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en-US" w:eastAsia="zh-CN"/>
        </w:rPr>
      </w:pPr>
      <w:bookmarkStart w:id="0" w:name="_Hlk507422434"/>
      <w:bookmarkEnd w:id="0"/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en-US" w:eastAsia="zh-CN"/>
        </w:rPr>
        <w:t>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jc w:val="center"/>
        <w:textAlignment w:val="auto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jc w:val="center"/>
        <w:textAlignment w:val="auto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pacing w:val="8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pacing w:val="8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pacing w:val="8"/>
          <w:sz w:val="72"/>
          <w:szCs w:val="72"/>
        </w:rPr>
        <w:t>福建省劳务实名制数据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pacing w:val="8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pacing w:val="8"/>
          <w:sz w:val="72"/>
          <w:szCs w:val="72"/>
          <w:lang w:val="en-US" w:eastAsia="zh-CN"/>
        </w:rPr>
        <w:t>项目端</w:t>
      </w:r>
      <w:r>
        <w:rPr>
          <w:rFonts w:hint="eastAsia" w:ascii="黑体" w:hAnsi="黑体" w:eastAsia="黑体" w:cs="黑体"/>
          <w:b/>
          <w:bCs/>
          <w:spacing w:val="8"/>
          <w:sz w:val="72"/>
          <w:szCs w:val="72"/>
        </w:rPr>
        <w:t>上传住建部平台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pacing w:val="8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pacing w:val="8"/>
          <w:sz w:val="72"/>
          <w:szCs w:val="72"/>
        </w:rPr>
        <w:t>操作指南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jc w:val="center"/>
        <w:textAlignment w:val="auto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jc w:val="center"/>
        <w:textAlignment w:val="auto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jc w:val="center"/>
        <w:textAlignment w:val="auto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jc w:val="center"/>
        <w:textAlignment w:val="auto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jc w:val="center"/>
        <w:textAlignment w:val="auto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jc w:val="center"/>
        <w:textAlignment w:val="auto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textAlignment w:val="auto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textAlignment w:val="auto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textAlignment w:val="auto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textAlignment w:val="auto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textAlignment w:val="auto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textAlignment w:val="auto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/>
          <w:spacing w:val="8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一、总体规则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210" w:leftChars="10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项目基本信息、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val="en-US" w:eastAsia="zh-CN"/>
        </w:rPr>
        <w:t>参建单位信息、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班组信息、人员信息均由项目</w:t>
      </w:r>
      <w:r>
        <w:rPr>
          <w:rFonts w:hint="eastAsia" w:ascii="仿宋_GB2312" w:hAnsi="仿宋_GB2312" w:eastAsia="仿宋_GB2312" w:cs="仿宋_GB2312"/>
          <w:color w:val="FF0000"/>
          <w:spacing w:val="8"/>
          <w:sz w:val="30"/>
          <w:szCs w:val="30"/>
        </w:rPr>
        <w:t>手动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上传。</w:t>
      </w:r>
      <w:r>
        <w:rPr>
          <w:rFonts w:hint="eastAsia" w:ascii="仿宋_GB2312" w:hAnsi="仿宋_GB2312" w:eastAsia="仿宋_GB2312" w:cs="仿宋_GB2312"/>
          <w:color w:val="FF0000"/>
          <w:spacing w:val="8"/>
          <w:sz w:val="30"/>
          <w:szCs w:val="30"/>
        </w:rPr>
        <w:t>当项目、所有班组、所有在职人员均上传成功，则视为项目合规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，平台</w:t>
      </w:r>
      <w:r>
        <w:rPr>
          <w:rFonts w:hint="eastAsia" w:ascii="仿宋_GB2312" w:hAnsi="仿宋_GB2312" w:eastAsia="仿宋_GB2312" w:cs="仿宋_GB2312"/>
          <w:color w:val="FF0000"/>
          <w:spacing w:val="8"/>
          <w:sz w:val="30"/>
          <w:szCs w:val="30"/>
        </w:rPr>
        <w:t>自动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上传今日考勤记录。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上传流程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上传项目→上传参建单位→上传班组→上传人员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34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0"/>
          <w:szCs w:val="30"/>
        </w:rPr>
        <w:t>注意事项：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上传状态：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上传成功”表示信息已成功上传到住建部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上传失败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”表示信息上传失败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“未上传”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信息未上传、“无需上传”表示信息不需要上报住建部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上传中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”表示信息上传中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对于“未上传”的数据，平台提供批量上传操作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项目的参建关系上传成功后，不允许修改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“退场”状态人员，不纳入项目合规性判断范围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0"/>
          <w:szCs w:val="30"/>
        </w:rPr>
        <w:t>具体操作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上传项目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登录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项目端</w:t>
      </w:r>
      <w:r>
        <w:rPr>
          <w:rFonts w:hint="eastAsia" w:ascii="仿宋_GB2312" w:hAnsi="仿宋_GB2312" w:eastAsia="仿宋_GB2312" w:cs="仿宋_GB2312"/>
          <w:sz w:val="30"/>
          <w:szCs w:val="30"/>
        </w:rPr>
        <w:t>平台后，在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</w:rPr>
        <w:t>基础信息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项目信息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里，查看项目数据上传情况，如果上传住建部平台没有显示“上传成功”，可点击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左上角</w:t>
      </w:r>
      <w:r>
        <w:rPr>
          <w:rFonts w:hint="eastAsia" w:ascii="仿宋_GB2312" w:hAnsi="仿宋_GB2312" w:eastAsia="仿宋_GB2312" w:cs="仿宋_GB2312"/>
          <w:sz w:val="30"/>
          <w:szCs w:val="30"/>
        </w:rPr>
        <w:t>操作栏的“上传住建部”发起数据上传住建部操作，等待一段时间后手动刷新查看上传结果。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上传参建单位信息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登录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项目端</w:t>
      </w:r>
      <w:r>
        <w:rPr>
          <w:rFonts w:hint="eastAsia" w:ascii="仿宋_GB2312" w:hAnsi="仿宋_GB2312" w:eastAsia="仿宋_GB2312" w:cs="仿宋_GB2312"/>
          <w:sz w:val="30"/>
          <w:szCs w:val="30"/>
        </w:rPr>
        <w:t>平台后，在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</w:rPr>
        <w:t>基础信息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</w:rPr>
        <w:t>参建单位信息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里，查看参建单位数据上传情况，如果有没显示“上传成功”的项目，可点击操作栏的“上传住建部”发起数据上传住建部平台操作，等待一段时间后手动刷新查看上传结果。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上传班组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登录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项目端</w:t>
      </w:r>
      <w:r>
        <w:rPr>
          <w:rFonts w:hint="eastAsia" w:ascii="仿宋_GB2312" w:hAnsi="仿宋_GB2312" w:eastAsia="仿宋_GB2312" w:cs="仿宋_GB2312"/>
          <w:sz w:val="30"/>
          <w:szCs w:val="30"/>
        </w:rPr>
        <w:t>平台后，在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</w:rPr>
        <w:t>实名制业务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</w:rPr>
        <w:t>班组管理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里，查看班组数据上传情况，如果有有没显示“上传成功”的班组，则点击“一键上传住建部”进行对所有未上传成功的班组发起数据上传住建部平台操作，等待一段时间后手动刷新查看上传结果。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上传人员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登录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项目端</w:t>
      </w:r>
      <w:r>
        <w:rPr>
          <w:rFonts w:hint="eastAsia" w:ascii="仿宋_GB2312" w:hAnsi="仿宋_GB2312" w:eastAsia="仿宋_GB2312" w:cs="仿宋_GB2312"/>
          <w:sz w:val="30"/>
          <w:szCs w:val="30"/>
        </w:rPr>
        <w:t>平台后，在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</w:rPr>
        <w:t>实名制业务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</w:rPr>
        <w:t>花名册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里，查看人员数据上传情况，如果有未“上传成功”人员，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首先先点击“住建部名单下载“获取住建部中该项目的所有人员数据，然后点击“一键上传住建部”进行对未上传成功的人员发起数据上传住建部平台操作</w:t>
      </w:r>
      <w:r>
        <w:rPr>
          <w:rFonts w:hint="eastAsia" w:ascii="仿宋_GB2312" w:hAnsi="仿宋_GB2312" w:eastAsia="仿宋_GB2312" w:cs="仿宋_GB2312"/>
          <w:sz w:val="30"/>
          <w:szCs w:val="30"/>
        </w:rPr>
        <w:t>。等待一段时间后再点击“住建部名单下载”获取住建部最新人员数据，若仍有未“上传成功”的人员，继续点击“一键上传住建部”上传人员数据。循环反复，直至所有人员都是“上传成功“的状态。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20" w:lineRule="exact"/>
        <w:ind w:left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四、</w:t>
      </w:r>
      <w:r>
        <w:rPr>
          <w:rFonts w:hint="eastAsia" w:ascii="仿宋_GB2312" w:hAnsi="仿宋_GB2312" w:eastAsia="仿宋_GB2312" w:cs="仿宋_GB2312"/>
          <w:sz w:val="30"/>
          <w:szCs w:val="30"/>
        </w:rPr>
        <w:t>上传失败及错误处理方法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900" w:firstLineChars="3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上传住建部失败及错误的可查看QQ群或联系技术支持客服获取[推送住建部失败解决方法]文件进行解决，需要技术支持才能解决的则咨询技术支持客服解决。（客服联系方式如下：）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42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92710</wp:posOffset>
            </wp:positionV>
            <wp:extent cx="4935220" cy="1457960"/>
            <wp:effectExtent l="0" t="0" r="2540" b="5080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522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五、项目经理和项目总监设置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项目端未设置项目经理和项目总监：进行人员实名制信息采集→选择施工总承包单位/监理单位→系统自带的项目管理部班组→岗位选择项目经理/总监理工程师→并将新录入人员重新上传住建部（同上传人员步骤）→更新考勤（福建人设小程序或闸机考勤均可，考勤同建筑工人操作方式一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项目端已设置项目经理和项目总监：排查其是否在系统设置的施工总承包单位/监理单位的项目管理部底下→在项目自行创建的项目管理部班组→对应人员进行变更班组→核对系统自带的项目管理部班组班组编号→进入[实名制业务]-[花名册]查找到对应人员→勾选进行变更班组→选择系统自带的项目管理部班组→岗位选择项目经理/总监理工程师→并将新录入人员重新上传住建部（同上传人员步骤）→更新考勤（福建人设小程序或闸机考勤均可，考勤同建筑工人操作方式一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1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（1）核对系统自带对应参建单位（总承包单位/监理单位）的项目管理部对应班组编号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-7620</wp:posOffset>
            </wp:positionV>
            <wp:extent cx="5410200" cy="1478915"/>
            <wp:effectExtent l="0" t="0" r="0" b="14605"/>
            <wp:wrapNone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（2）进入[实名制业务]-[花名册]查找到对应人员勾选点击变更班组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22860</wp:posOffset>
            </wp:positionV>
            <wp:extent cx="5379720" cy="1878330"/>
            <wp:effectExtent l="0" t="0" r="0" b="11430"/>
            <wp:wrapNone/>
            <wp:docPr id="11" name="图片 11" descr="16186222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1862226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1565910</wp:posOffset>
            </wp:positionV>
            <wp:extent cx="4397375" cy="2840355"/>
            <wp:effectExtent l="0" t="0" r="6985" b="9525"/>
            <wp:wrapNone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（3）根据提示操作（班组要对应选择系统自带的项目管理部班组编号）参建单位（总承包单位/监理单位）→所属班组（项目管理部）→管理岗位（项目经理/总监理工程师）（其他管理人员同等操作原理）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953F0"/>
    <w:multiLevelType w:val="singleLevel"/>
    <w:tmpl w:val="B95953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A7013"/>
    <w:rsid w:val="3D7A3176"/>
    <w:rsid w:val="4D274105"/>
    <w:rsid w:val="7CB63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288</Words>
  <Characters>1643</Characters>
  <Lines>13</Lines>
  <Paragraphs>3</Paragraphs>
  <TotalTime>2</TotalTime>
  <ScaleCrop>false</ScaleCrop>
  <LinksUpToDate>false</LinksUpToDate>
  <CharactersWithSpaces>1928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2021-03-06T04:05:00Z</dcterms:created>
  <dc:creator>腾晖科技</dc:creator>
  <cp:lastModifiedBy>李千岭</cp:lastModifiedBy>
  <cp:lastPrinted>2021-04-20T07:14:34Z</cp:lastPrinted>
  <dcterms:modified xsi:type="dcterms:W3CDTF">2021-04-20T07:14:39Z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E84B3A3867B14CE187E75523A10D46CD</vt:lpwstr>
  </property>
</Properties>
</file>