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jc w:val="left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</w:p>
    <w:bookmarkEnd w:id="0"/>
    <w:p>
      <w:pPr>
        <w:spacing w:line="620" w:lineRule="exact"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厦门市实行房屋建筑和市政基础设施工程施工过程结算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第四批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试点项目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名单</w:t>
      </w:r>
    </w:p>
    <w:tbl>
      <w:tblPr>
        <w:tblStyle w:val="7"/>
        <w:tblW w:w="5543" w:type="pct"/>
        <w:tblInd w:w="-46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8"/>
        <w:gridCol w:w="5371"/>
        <w:gridCol w:w="3841"/>
        <w:gridCol w:w="43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302" w:type="pct"/>
            <w:vAlign w:val="center"/>
          </w:tcPr>
          <w:p>
            <w:pPr>
              <w:spacing w:line="6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867" w:type="pct"/>
            <w:vAlign w:val="center"/>
          </w:tcPr>
          <w:p>
            <w:pPr>
              <w:spacing w:line="6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1335" w:type="pct"/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建设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（代建单位）</w:t>
            </w:r>
          </w:p>
        </w:tc>
        <w:tc>
          <w:tcPr>
            <w:tcW w:w="1495" w:type="pct"/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施工单位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302" w:type="pct"/>
            <w:vAlign w:val="center"/>
          </w:tcPr>
          <w:p>
            <w:pPr>
              <w:spacing w:line="620" w:lineRule="exac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86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厦门时代新能源电池产业基地项目（一期）总包工程</w:t>
            </w:r>
          </w:p>
        </w:tc>
        <w:tc>
          <w:tcPr>
            <w:tcW w:w="1335" w:type="pct"/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厦门时代新能源科技有限公司</w:t>
            </w:r>
          </w:p>
        </w:tc>
        <w:tc>
          <w:tcPr>
            <w:tcW w:w="1495" w:type="pct"/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湖南省工业设备安装有限公司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" w:type="pct"/>
            <w:vAlign w:val="center"/>
          </w:tcPr>
          <w:p>
            <w:pPr>
              <w:spacing w:line="620" w:lineRule="exac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867" w:type="pct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厦门天马光电子有限公司第8.6代新型显示面板生产线项目总包一标段</w:t>
            </w:r>
          </w:p>
        </w:tc>
        <w:tc>
          <w:tcPr>
            <w:tcW w:w="1335" w:type="pct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厦门天马光电子有限公司</w:t>
            </w:r>
          </w:p>
        </w:tc>
        <w:tc>
          <w:tcPr>
            <w:tcW w:w="1495" w:type="pct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上海宝冶集团有限公司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" w:type="pct"/>
            <w:vAlign w:val="center"/>
          </w:tcPr>
          <w:p>
            <w:pPr>
              <w:spacing w:line="620" w:lineRule="exac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86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厦门天马光电子有限公司第8.6代新型显示面板生产线项目总包二标段</w:t>
            </w:r>
          </w:p>
        </w:tc>
        <w:tc>
          <w:tcPr>
            <w:tcW w:w="133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厦门天马光电子有限公司</w:t>
            </w:r>
          </w:p>
        </w:tc>
        <w:tc>
          <w:tcPr>
            <w:tcW w:w="1495" w:type="pct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中国建筑第八工程局有限公司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302" w:type="pct"/>
            <w:vAlign w:val="center"/>
          </w:tcPr>
          <w:p>
            <w:pPr>
              <w:spacing w:line="620" w:lineRule="exac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86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厦门天马光电子有限公司第8.6代新型显示面板生产线项目总包三标段</w:t>
            </w:r>
          </w:p>
        </w:tc>
        <w:tc>
          <w:tcPr>
            <w:tcW w:w="133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厦门天马光电子有限公司</w:t>
            </w:r>
          </w:p>
        </w:tc>
        <w:tc>
          <w:tcPr>
            <w:tcW w:w="1495" w:type="pct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中国五冶集团有限公司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302" w:type="pct"/>
            <w:vAlign w:val="center"/>
          </w:tcPr>
          <w:p>
            <w:pPr>
              <w:spacing w:line="620" w:lineRule="exac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86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厦门天马光电子有限公司第8.6代新型显示面板生产线项目总包四标段</w:t>
            </w:r>
          </w:p>
        </w:tc>
        <w:tc>
          <w:tcPr>
            <w:tcW w:w="133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厦门天马光电子有限公司</w:t>
            </w:r>
          </w:p>
        </w:tc>
        <w:tc>
          <w:tcPr>
            <w:tcW w:w="1495" w:type="pct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中建海峡建设发展有限公司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02" w:type="pct"/>
            <w:vAlign w:val="center"/>
          </w:tcPr>
          <w:p>
            <w:pPr>
              <w:spacing w:line="620" w:lineRule="exac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86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厦门天马光电子有限公司第8.6代新型显示面板生产线项目暖通动力系统工程一期（施工）</w:t>
            </w:r>
          </w:p>
        </w:tc>
        <w:tc>
          <w:tcPr>
            <w:tcW w:w="133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厦门天马光电子有限公司</w:t>
            </w:r>
          </w:p>
        </w:tc>
        <w:tc>
          <w:tcPr>
            <w:tcW w:w="1495" w:type="pct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wordWrap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中国电子系统工程第三建设有限公司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0" w:hRule="atLeast"/>
        </w:trPr>
        <w:tc>
          <w:tcPr>
            <w:tcW w:w="302" w:type="pct"/>
            <w:vAlign w:val="center"/>
          </w:tcPr>
          <w:p>
            <w:pPr>
              <w:spacing w:line="620" w:lineRule="exac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86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T2022P05地块地下室及上部主体工程</w:t>
            </w:r>
          </w:p>
        </w:tc>
        <w:tc>
          <w:tcPr>
            <w:tcW w:w="1335" w:type="pct"/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厦门古龙房地产有限公司</w:t>
            </w:r>
          </w:p>
        </w:tc>
        <w:tc>
          <w:tcPr>
            <w:tcW w:w="1495" w:type="pct"/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中交四公局东南工程有限公司、中交建筑集团有限公司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302" w:type="pct"/>
            <w:vAlign w:val="center"/>
          </w:tcPr>
          <w:p>
            <w:pPr>
              <w:spacing w:line="620" w:lineRule="exac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867" w:type="pct"/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厦门科学城未来产业园(先进制造园)-1#、2#厂房及附属配套</w:t>
            </w:r>
          </w:p>
        </w:tc>
        <w:tc>
          <w:tcPr>
            <w:tcW w:w="1335" w:type="pct"/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厦门古龙房地产有限公司</w:t>
            </w:r>
          </w:p>
        </w:tc>
        <w:tc>
          <w:tcPr>
            <w:tcW w:w="1495" w:type="pct"/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厦门市同安区第一建筑工程公司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" w:type="pct"/>
            <w:vAlign w:val="center"/>
          </w:tcPr>
          <w:p>
            <w:pPr>
              <w:spacing w:line="620" w:lineRule="exac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867" w:type="pct"/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马銮湾智慧科技产业园集美起步区A7地块</w:t>
            </w:r>
          </w:p>
        </w:tc>
        <w:tc>
          <w:tcPr>
            <w:tcW w:w="1335" w:type="pct"/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厦门信息集团建设开发有限公司</w:t>
            </w:r>
          </w:p>
        </w:tc>
        <w:tc>
          <w:tcPr>
            <w:tcW w:w="1495" w:type="pct"/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中建三局集团有限公司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302" w:type="pct"/>
            <w:vAlign w:val="center"/>
          </w:tcPr>
          <w:p>
            <w:pPr>
              <w:spacing w:line="620" w:lineRule="exac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867" w:type="pct"/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厦门软件园三期A43地块（施工“评定分离”）</w:t>
            </w:r>
          </w:p>
        </w:tc>
        <w:tc>
          <w:tcPr>
            <w:tcW w:w="1335" w:type="pct"/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厦门信息集团建设开发有限公司</w:t>
            </w:r>
          </w:p>
        </w:tc>
        <w:tc>
          <w:tcPr>
            <w:tcW w:w="1495" w:type="pct"/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中建三局集团有限公司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302" w:type="pct"/>
            <w:vAlign w:val="center"/>
          </w:tcPr>
          <w:p>
            <w:pPr>
              <w:spacing w:line="620" w:lineRule="exac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867" w:type="pct"/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厦门软件园三期F32地块（施工“评定分离”）</w:t>
            </w:r>
          </w:p>
        </w:tc>
        <w:tc>
          <w:tcPr>
            <w:tcW w:w="1335" w:type="pct"/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厦门信息集团建设开发有限公司</w:t>
            </w:r>
          </w:p>
        </w:tc>
        <w:tc>
          <w:tcPr>
            <w:tcW w:w="1495" w:type="pct"/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中国建筑第八工程局有限公司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302" w:type="pct"/>
            <w:vAlign w:val="center"/>
          </w:tcPr>
          <w:p>
            <w:pPr>
              <w:spacing w:line="620" w:lineRule="exac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867" w:type="pct"/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厦门软件园三期A07地块（施工“评定分离”）</w:t>
            </w:r>
          </w:p>
        </w:tc>
        <w:tc>
          <w:tcPr>
            <w:tcW w:w="1335" w:type="pct"/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厦门信息集团建设开发有限公司</w:t>
            </w:r>
          </w:p>
        </w:tc>
        <w:tc>
          <w:tcPr>
            <w:tcW w:w="1495" w:type="pct"/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中建三局集团有限公司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302" w:type="pct"/>
            <w:vAlign w:val="center"/>
          </w:tcPr>
          <w:p>
            <w:pPr>
              <w:spacing w:line="620" w:lineRule="exac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867" w:type="pct"/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厦门软件园三期F28地块（施工“评定分离”）</w:t>
            </w:r>
          </w:p>
        </w:tc>
        <w:tc>
          <w:tcPr>
            <w:tcW w:w="1335" w:type="pct"/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厦门信息集团建设开发有限公司</w:t>
            </w:r>
          </w:p>
        </w:tc>
        <w:tc>
          <w:tcPr>
            <w:tcW w:w="1495" w:type="pct"/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中建海峡建设发展有限公司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302" w:type="pct"/>
            <w:vAlign w:val="center"/>
          </w:tcPr>
          <w:p>
            <w:pPr>
              <w:spacing w:line="620" w:lineRule="exac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867" w:type="pct"/>
            <w:vAlign w:val="center"/>
          </w:tcPr>
          <w:p>
            <w:pPr>
              <w:spacing w:line="620" w:lineRule="exac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厦门软件园三期F26地块（施工“评定分离”）</w:t>
            </w:r>
          </w:p>
        </w:tc>
        <w:tc>
          <w:tcPr>
            <w:tcW w:w="1335" w:type="pct"/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厦门信息集团建设开发有限公司</w:t>
            </w:r>
          </w:p>
        </w:tc>
        <w:tc>
          <w:tcPr>
            <w:tcW w:w="1495" w:type="pct"/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中建一局集团东南建设有限公司，中国建筑一局(集团)有限公司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302" w:type="pct"/>
            <w:vAlign w:val="center"/>
          </w:tcPr>
          <w:p>
            <w:pPr>
              <w:spacing w:line="620" w:lineRule="exac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15</w:t>
            </w:r>
          </w:p>
        </w:tc>
        <w:tc>
          <w:tcPr>
            <w:tcW w:w="1867" w:type="pct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厦门特工商品房项目（T2022P02地块）地下室及上部主体工程（施工“评定分离”）</w:t>
            </w:r>
          </w:p>
        </w:tc>
        <w:tc>
          <w:tcPr>
            <w:tcW w:w="1335" w:type="pct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厦门万安同房地产开发有限公司</w:t>
            </w:r>
          </w:p>
        </w:tc>
        <w:tc>
          <w:tcPr>
            <w:tcW w:w="1495" w:type="pct"/>
            <w:vAlign w:val="top"/>
          </w:tcPr>
          <w:p>
            <w:pPr>
              <w:spacing w:line="6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中建四局建设发展有限公司、中国建筑第四工程局有限公司（联合体）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302" w:type="pct"/>
            <w:vAlign w:val="center"/>
          </w:tcPr>
          <w:p>
            <w:pPr>
              <w:spacing w:line="620" w:lineRule="exac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86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象屿T2022P01地块地下室及上部主体工程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（施工“评定分离”）</w:t>
            </w:r>
          </w:p>
        </w:tc>
        <w:tc>
          <w:tcPr>
            <w:tcW w:w="133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厦门象鑫置业有限公司</w:t>
            </w:r>
          </w:p>
        </w:tc>
        <w:tc>
          <w:tcPr>
            <w:tcW w:w="1495" w:type="pct"/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鑫泰建设集团有限公司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302" w:type="pct"/>
            <w:vAlign w:val="center"/>
          </w:tcPr>
          <w:p>
            <w:pPr>
              <w:spacing w:line="620" w:lineRule="exac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186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厦门绿发新时代广场工程（施工）一标段</w:t>
            </w:r>
          </w:p>
        </w:tc>
        <w:tc>
          <w:tcPr>
            <w:tcW w:w="133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厦门绿发投资有限公司</w:t>
            </w:r>
          </w:p>
        </w:tc>
        <w:tc>
          <w:tcPr>
            <w:tcW w:w="149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中国建筑第八工程局有限公司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302" w:type="pct"/>
            <w:vAlign w:val="center"/>
          </w:tcPr>
          <w:p>
            <w:pPr>
              <w:spacing w:line="620" w:lineRule="exac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186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厦门绿发新时代广场工程（施工）二标段</w:t>
            </w:r>
          </w:p>
        </w:tc>
        <w:tc>
          <w:tcPr>
            <w:tcW w:w="133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厦门绿发投资有限公司</w:t>
            </w:r>
          </w:p>
        </w:tc>
        <w:tc>
          <w:tcPr>
            <w:tcW w:w="149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中国建筑第八工程局有限公司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1" w:hRule="atLeast"/>
        </w:trPr>
        <w:tc>
          <w:tcPr>
            <w:tcW w:w="302" w:type="pct"/>
            <w:vAlign w:val="center"/>
          </w:tcPr>
          <w:p>
            <w:pPr>
              <w:spacing w:line="620" w:lineRule="exac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186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厦门生物医药产业园五期工程（施工“评定分离”）</w:t>
            </w:r>
          </w:p>
        </w:tc>
        <w:tc>
          <w:tcPr>
            <w:tcW w:w="133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厦门海沧生物科技发展有限公司</w:t>
            </w:r>
          </w:p>
        </w:tc>
        <w:tc>
          <w:tcPr>
            <w:tcW w:w="149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中建三局（福建）投资建设有限公司和中建三局集团有限公司的联合体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302" w:type="pct"/>
            <w:vAlign w:val="center"/>
          </w:tcPr>
          <w:p>
            <w:pPr>
              <w:spacing w:line="620" w:lineRule="exac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86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同翔大道洪溪互通工程（施工）</w:t>
            </w:r>
          </w:p>
        </w:tc>
        <w:tc>
          <w:tcPr>
            <w:tcW w:w="1335" w:type="pct"/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厦门市公路事业发展中心</w:t>
            </w:r>
          </w:p>
        </w:tc>
        <w:tc>
          <w:tcPr>
            <w:tcW w:w="1495" w:type="pct"/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 中国建筑第五工程局有限公司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302" w:type="pct"/>
            <w:vAlign w:val="center"/>
          </w:tcPr>
          <w:p>
            <w:pPr>
              <w:spacing w:line="620" w:lineRule="exac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186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2022TP02地块桩基及主体工程</w:t>
            </w:r>
          </w:p>
        </w:tc>
        <w:tc>
          <w:tcPr>
            <w:tcW w:w="1335" w:type="pct"/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厦门炬业房地产开发有限公司</w:t>
            </w:r>
          </w:p>
        </w:tc>
        <w:tc>
          <w:tcPr>
            <w:tcW w:w="1495" w:type="pct"/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中建海峡（厦门）建设发展有限公司、中建海峡建设发展有限公司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302" w:type="pct"/>
            <w:vAlign w:val="center"/>
          </w:tcPr>
          <w:p>
            <w:pPr>
              <w:spacing w:line="620" w:lineRule="exac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186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火炬同翔通用厂房三期</w:t>
            </w:r>
          </w:p>
        </w:tc>
        <w:tc>
          <w:tcPr>
            <w:tcW w:w="1335" w:type="pct"/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厦门火炬集团有限公司</w:t>
            </w:r>
          </w:p>
        </w:tc>
        <w:tc>
          <w:tcPr>
            <w:tcW w:w="1495" w:type="pct"/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福建省闽南建筑工程有限公司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5" w:hRule="atLeast"/>
        </w:trPr>
        <w:tc>
          <w:tcPr>
            <w:tcW w:w="302" w:type="pct"/>
            <w:vAlign w:val="center"/>
          </w:tcPr>
          <w:p>
            <w:pPr>
              <w:spacing w:line="620" w:lineRule="exac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186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高新广场-新建工程</w:t>
            </w:r>
          </w:p>
        </w:tc>
        <w:tc>
          <w:tcPr>
            <w:tcW w:w="1335" w:type="pct"/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厦门火炬高新区招商服务中心有限公司</w:t>
            </w:r>
          </w:p>
        </w:tc>
        <w:tc>
          <w:tcPr>
            <w:tcW w:w="1495" w:type="pct"/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厦门上建建设集团有限公司，上海建工集团股份有限公司（联合体）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302" w:type="pct"/>
            <w:vAlign w:val="center"/>
          </w:tcPr>
          <w:p>
            <w:pPr>
              <w:spacing w:line="620" w:lineRule="exac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1867" w:type="pct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翔安新城2022XP04地块项目主体工程</w:t>
            </w:r>
          </w:p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（施工“评定分离”）</w:t>
            </w:r>
          </w:p>
        </w:tc>
        <w:tc>
          <w:tcPr>
            <w:tcW w:w="1335" w:type="pct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厦门悦庆房地产有限公司</w:t>
            </w:r>
          </w:p>
        </w:tc>
        <w:tc>
          <w:tcPr>
            <w:tcW w:w="1495" w:type="pct"/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中建三局集团有限公司</w:t>
            </w:r>
          </w:p>
        </w:tc>
      </w:tr>
    </w:tbl>
    <w:p>
      <w:pPr>
        <w:spacing w:line="620" w:lineRule="exact"/>
        <w:jc w:val="both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6838" w:h="11906" w:orient="landscape"/>
      <w:pgMar w:top="1417" w:right="2098" w:bottom="1474" w:left="198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M6pebnPAAAABQEA&#10;AA8AAAAAAAAAAQAgAAAAIgAAAGRycy9kb3ducmV2LnhtbFBLAQIUABQAAAAIAIdO4kB0+F+ksQEA&#10;AE4DAAAOAAAAAAAAAAEAIAAAAB4BAABkcnMvZTJvRG9jLnhtbFBLBQYAAAAABgAGAFkBAABBBQAA&#10;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0ZjYwZGYxMTQ4Yjg4OWU5NjU0NmU4OWU4NmNkOGEifQ=="/>
  </w:docVars>
  <w:rsids>
    <w:rsidRoot w:val="17CA3788"/>
    <w:rsid w:val="000473CF"/>
    <w:rsid w:val="000D13E3"/>
    <w:rsid w:val="00135D0A"/>
    <w:rsid w:val="002E40E8"/>
    <w:rsid w:val="00320832"/>
    <w:rsid w:val="00345459"/>
    <w:rsid w:val="00426745"/>
    <w:rsid w:val="0068445B"/>
    <w:rsid w:val="008067D4"/>
    <w:rsid w:val="009B46A5"/>
    <w:rsid w:val="00B04B2D"/>
    <w:rsid w:val="00B25DAB"/>
    <w:rsid w:val="00C830A5"/>
    <w:rsid w:val="00DA03E9"/>
    <w:rsid w:val="00F17134"/>
    <w:rsid w:val="00F931CB"/>
    <w:rsid w:val="02805734"/>
    <w:rsid w:val="02CA1EB1"/>
    <w:rsid w:val="03886AB7"/>
    <w:rsid w:val="04497102"/>
    <w:rsid w:val="0566760E"/>
    <w:rsid w:val="05860AE5"/>
    <w:rsid w:val="05FE4C5A"/>
    <w:rsid w:val="07017D69"/>
    <w:rsid w:val="0708176C"/>
    <w:rsid w:val="077C4FE2"/>
    <w:rsid w:val="07CD7D74"/>
    <w:rsid w:val="07DFA286"/>
    <w:rsid w:val="08D90E36"/>
    <w:rsid w:val="09FF2E57"/>
    <w:rsid w:val="0AA177DB"/>
    <w:rsid w:val="0B042058"/>
    <w:rsid w:val="0CB44DEB"/>
    <w:rsid w:val="0DC64C17"/>
    <w:rsid w:val="0DFC6867"/>
    <w:rsid w:val="0E73251E"/>
    <w:rsid w:val="0EBA6B98"/>
    <w:rsid w:val="0FA053ED"/>
    <w:rsid w:val="0FBC4385"/>
    <w:rsid w:val="0FED9F5E"/>
    <w:rsid w:val="10A04E3C"/>
    <w:rsid w:val="10FD28E5"/>
    <w:rsid w:val="11671785"/>
    <w:rsid w:val="117D4EAA"/>
    <w:rsid w:val="11DD1A47"/>
    <w:rsid w:val="123D2E92"/>
    <w:rsid w:val="125B2DB1"/>
    <w:rsid w:val="13B16CE7"/>
    <w:rsid w:val="13FFD65D"/>
    <w:rsid w:val="14A40BAE"/>
    <w:rsid w:val="14CD32B0"/>
    <w:rsid w:val="152624AE"/>
    <w:rsid w:val="15DF8D86"/>
    <w:rsid w:val="17481C2C"/>
    <w:rsid w:val="17A1031E"/>
    <w:rsid w:val="17CA3788"/>
    <w:rsid w:val="17CE795F"/>
    <w:rsid w:val="17F70417"/>
    <w:rsid w:val="1826207A"/>
    <w:rsid w:val="19265D90"/>
    <w:rsid w:val="1991783A"/>
    <w:rsid w:val="1AF7211C"/>
    <w:rsid w:val="1B9131C9"/>
    <w:rsid w:val="1BA97D45"/>
    <w:rsid w:val="1BE63180"/>
    <w:rsid w:val="1C384B2F"/>
    <w:rsid w:val="1C672639"/>
    <w:rsid w:val="1D4C4073"/>
    <w:rsid w:val="1D7F51EC"/>
    <w:rsid w:val="1DD97409"/>
    <w:rsid w:val="1DF7831A"/>
    <w:rsid w:val="1E206F43"/>
    <w:rsid w:val="1E9FD0A2"/>
    <w:rsid w:val="1EAB3419"/>
    <w:rsid w:val="1ED93070"/>
    <w:rsid w:val="1F5F4E35"/>
    <w:rsid w:val="1F7BB4A8"/>
    <w:rsid w:val="20033076"/>
    <w:rsid w:val="21F45953"/>
    <w:rsid w:val="222B72CC"/>
    <w:rsid w:val="227E5ECF"/>
    <w:rsid w:val="22DC0A1F"/>
    <w:rsid w:val="231A4389"/>
    <w:rsid w:val="237E662A"/>
    <w:rsid w:val="23E66539"/>
    <w:rsid w:val="25053CAB"/>
    <w:rsid w:val="25E60E23"/>
    <w:rsid w:val="25F96D8D"/>
    <w:rsid w:val="26A21739"/>
    <w:rsid w:val="26A7273E"/>
    <w:rsid w:val="26A94F93"/>
    <w:rsid w:val="26E34EE8"/>
    <w:rsid w:val="27FE518B"/>
    <w:rsid w:val="28333D17"/>
    <w:rsid w:val="289155E3"/>
    <w:rsid w:val="291E2E7B"/>
    <w:rsid w:val="2AE5390E"/>
    <w:rsid w:val="2B823EA2"/>
    <w:rsid w:val="2B9F6CA3"/>
    <w:rsid w:val="2BB67D92"/>
    <w:rsid w:val="2CAF199A"/>
    <w:rsid w:val="2D8B6F64"/>
    <w:rsid w:val="2DA97D95"/>
    <w:rsid w:val="2DF942F8"/>
    <w:rsid w:val="2E6963F9"/>
    <w:rsid w:val="2EDE51B7"/>
    <w:rsid w:val="2EFBFF90"/>
    <w:rsid w:val="2EFFAA30"/>
    <w:rsid w:val="2F7E080B"/>
    <w:rsid w:val="2FCF2152"/>
    <w:rsid w:val="2FE54E75"/>
    <w:rsid w:val="2FEEFC4C"/>
    <w:rsid w:val="2FFF7DB9"/>
    <w:rsid w:val="30F32296"/>
    <w:rsid w:val="31CB056A"/>
    <w:rsid w:val="323D4C19"/>
    <w:rsid w:val="323F2FB6"/>
    <w:rsid w:val="32AC4305"/>
    <w:rsid w:val="33271912"/>
    <w:rsid w:val="335F3B3D"/>
    <w:rsid w:val="33983376"/>
    <w:rsid w:val="33A91C24"/>
    <w:rsid w:val="33F6EA12"/>
    <w:rsid w:val="34951C1C"/>
    <w:rsid w:val="35FFF795"/>
    <w:rsid w:val="360777BC"/>
    <w:rsid w:val="364C6E90"/>
    <w:rsid w:val="366F23BE"/>
    <w:rsid w:val="369E1BA7"/>
    <w:rsid w:val="372E4027"/>
    <w:rsid w:val="38157DEC"/>
    <w:rsid w:val="38BC3F52"/>
    <w:rsid w:val="396E71D2"/>
    <w:rsid w:val="39F51596"/>
    <w:rsid w:val="3ACFA6E0"/>
    <w:rsid w:val="3B2EF07D"/>
    <w:rsid w:val="3B427E5C"/>
    <w:rsid w:val="3BBE0AB4"/>
    <w:rsid w:val="3BFFD9FB"/>
    <w:rsid w:val="3C6433F6"/>
    <w:rsid w:val="3CB792B3"/>
    <w:rsid w:val="3D11236F"/>
    <w:rsid w:val="3D2739C8"/>
    <w:rsid w:val="3D2F6326"/>
    <w:rsid w:val="3DB25BEF"/>
    <w:rsid w:val="3E4F6CB0"/>
    <w:rsid w:val="3EBA1E14"/>
    <w:rsid w:val="3ED3B78F"/>
    <w:rsid w:val="3EDFDC23"/>
    <w:rsid w:val="3EFDA23A"/>
    <w:rsid w:val="3EFDCC3D"/>
    <w:rsid w:val="3F5BB25C"/>
    <w:rsid w:val="3F7E03F9"/>
    <w:rsid w:val="3F7E2A19"/>
    <w:rsid w:val="3F7FD2B4"/>
    <w:rsid w:val="3FA07315"/>
    <w:rsid w:val="3FAD33E6"/>
    <w:rsid w:val="3FCF279A"/>
    <w:rsid w:val="3FD6E161"/>
    <w:rsid w:val="3FDDDEAD"/>
    <w:rsid w:val="3FED711E"/>
    <w:rsid w:val="3FF6F207"/>
    <w:rsid w:val="41065CB3"/>
    <w:rsid w:val="41A2619E"/>
    <w:rsid w:val="42EB3209"/>
    <w:rsid w:val="43862212"/>
    <w:rsid w:val="448C05DF"/>
    <w:rsid w:val="45206AD3"/>
    <w:rsid w:val="45716116"/>
    <w:rsid w:val="463E1318"/>
    <w:rsid w:val="465771CD"/>
    <w:rsid w:val="477FBBEC"/>
    <w:rsid w:val="477FE70A"/>
    <w:rsid w:val="485419BB"/>
    <w:rsid w:val="491A7B75"/>
    <w:rsid w:val="495FCB8C"/>
    <w:rsid w:val="499F74A9"/>
    <w:rsid w:val="49CC3F16"/>
    <w:rsid w:val="4BD80A66"/>
    <w:rsid w:val="4BE16AFA"/>
    <w:rsid w:val="4C336E5A"/>
    <w:rsid w:val="4C79503E"/>
    <w:rsid w:val="4CBB3E71"/>
    <w:rsid w:val="4CF269A2"/>
    <w:rsid w:val="4DC9614A"/>
    <w:rsid w:val="4DF4376D"/>
    <w:rsid w:val="4E99125F"/>
    <w:rsid w:val="4EFF4CDD"/>
    <w:rsid w:val="4F5ED0A5"/>
    <w:rsid w:val="4FCB4FBF"/>
    <w:rsid w:val="4FD78DA1"/>
    <w:rsid w:val="4FE237A9"/>
    <w:rsid w:val="4FEB55A9"/>
    <w:rsid w:val="4FF1420E"/>
    <w:rsid w:val="500A3750"/>
    <w:rsid w:val="50CC1360"/>
    <w:rsid w:val="50DD469C"/>
    <w:rsid w:val="511248E2"/>
    <w:rsid w:val="51CC5C50"/>
    <w:rsid w:val="52640AD3"/>
    <w:rsid w:val="535E64A6"/>
    <w:rsid w:val="53BF50F2"/>
    <w:rsid w:val="53E23BF4"/>
    <w:rsid w:val="53FF3333"/>
    <w:rsid w:val="54185CB6"/>
    <w:rsid w:val="54597C9E"/>
    <w:rsid w:val="54F5DDD7"/>
    <w:rsid w:val="562A2C1B"/>
    <w:rsid w:val="56475AD2"/>
    <w:rsid w:val="565077BA"/>
    <w:rsid w:val="579A966E"/>
    <w:rsid w:val="5822597D"/>
    <w:rsid w:val="58315CF2"/>
    <w:rsid w:val="583733A3"/>
    <w:rsid w:val="58A452DE"/>
    <w:rsid w:val="58B210B1"/>
    <w:rsid w:val="59927FEE"/>
    <w:rsid w:val="59D61635"/>
    <w:rsid w:val="59DD79F1"/>
    <w:rsid w:val="59FE05E1"/>
    <w:rsid w:val="5A8B6D97"/>
    <w:rsid w:val="5AB745E3"/>
    <w:rsid w:val="5B494DDE"/>
    <w:rsid w:val="5D654AF8"/>
    <w:rsid w:val="5D795324"/>
    <w:rsid w:val="5D9F3E9D"/>
    <w:rsid w:val="5DFE67BF"/>
    <w:rsid w:val="5E103114"/>
    <w:rsid w:val="5E624801"/>
    <w:rsid w:val="5EB279BE"/>
    <w:rsid w:val="5EDBF54A"/>
    <w:rsid w:val="5EF09ECC"/>
    <w:rsid w:val="5EFDF4D0"/>
    <w:rsid w:val="5F1F09D4"/>
    <w:rsid w:val="5FDFFC6D"/>
    <w:rsid w:val="5FFE7904"/>
    <w:rsid w:val="5FFFC443"/>
    <w:rsid w:val="5FFFDBAB"/>
    <w:rsid w:val="5FFFFD12"/>
    <w:rsid w:val="61070EC7"/>
    <w:rsid w:val="61C956BA"/>
    <w:rsid w:val="62715D5E"/>
    <w:rsid w:val="637A0055"/>
    <w:rsid w:val="639D0C34"/>
    <w:rsid w:val="64BE8009"/>
    <w:rsid w:val="64CD637E"/>
    <w:rsid w:val="64CE33F6"/>
    <w:rsid w:val="655555A4"/>
    <w:rsid w:val="65B53119"/>
    <w:rsid w:val="6620306B"/>
    <w:rsid w:val="662F7E8A"/>
    <w:rsid w:val="666E5830"/>
    <w:rsid w:val="667FF63E"/>
    <w:rsid w:val="66AB0885"/>
    <w:rsid w:val="66EA24BB"/>
    <w:rsid w:val="672FECBA"/>
    <w:rsid w:val="67CD695F"/>
    <w:rsid w:val="67DF08A2"/>
    <w:rsid w:val="67DF3D75"/>
    <w:rsid w:val="680C5410"/>
    <w:rsid w:val="68566C16"/>
    <w:rsid w:val="69B24FAC"/>
    <w:rsid w:val="69BC015F"/>
    <w:rsid w:val="69FBBA2A"/>
    <w:rsid w:val="6A7B9DF4"/>
    <w:rsid w:val="6AEE349F"/>
    <w:rsid w:val="6B4133EA"/>
    <w:rsid w:val="6B4F70C5"/>
    <w:rsid w:val="6BDB8292"/>
    <w:rsid w:val="6BFE02E0"/>
    <w:rsid w:val="6C0A137A"/>
    <w:rsid w:val="6C2A49C0"/>
    <w:rsid w:val="6C703E04"/>
    <w:rsid w:val="6C95B279"/>
    <w:rsid w:val="6CC03207"/>
    <w:rsid w:val="6D5F3B15"/>
    <w:rsid w:val="6DBE0AD7"/>
    <w:rsid w:val="6DFA4B99"/>
    <w:rsid w:val="6E3D27C7"/>
    <w:rsid w:val="6E9C7AA8"/>
    <w:rsid w:val="6ED1025D"/>
    <w:rsid w:val="6EDE1F24"/>
    <w:rsid w:val="6EF03AB5"/>
    <w:rsid w:val="6F83D312"/>
    <w:rsid w:val="6FBD1635"/>
    <w:rsid w:val="6FBFC3AD"/>
    <w:rsid w:val="6FDF54D1"/>
    <w:rsid w:val="6FDFD41A"/>
    <w:rsid w:val="70A87D13"/>
    <w:rsid w:val="71A90BF0"/>
    <w:rsid w:val="71CA1FD1"/>
    <w:rsid w:val="71F9721F"/>
    <w:rsid w:val="720256BC"/>
    <w:rsid w:val="72141A90"/>
    <w:rsid w:val="72336537"/>
    <w:rsid w:val="724A0215"/>
    <w:rsid w:val="730337E1"/>
    <w:rsid w:val="735B387F"/>
    <w:rsid w:val="739B72CF"/>
    <w:rsid w:val="73B59A1C"/>
    <w:rsid w:val="73DFCC79"/>
    <w:rsid w:val="73FB24D4"/>
    <w:rsid w:val="74731A79"/>
    <w:rsid w:val="752B9640"/>
    <w:rsid w:val="75FD2B82"/>
    <w:rsid w:val="76B67F72"/>
    <w:rsid w:val="76BBAB0F"/>
    <w:rsid w:val="76FFF60C"/>
    <w:rsid w:val="77634532"/>
    <w:rsid w:val="776B783C"/>
    <w:rsid w:val="7775A951"/>
    <w:rsid w:val="77BCF4E5"/>
    <w:rsid w:val="77BFDABE"/>
    <w:rsid w:val="77EA3332"/>
    <w:rsid w:val="77F7CF24"/>
    <w:rsid w:val="77FD951D"/>
    <w:rsid w:val="77FF44D1"/>
    <w:rsid w:val="783F6003"/>
    <w:rsid w:val="785115E8"/>
    <w:rsid w:val="788D7910"/>
    <w:rsid w:val="78C42189"/>
    <w:rsid w:val="78C50711"/>
    <w:rsid w:val="78CD2FB0"/>
    <w:rsid w:val="78DB001D"/>
    <w:rsid w:val="78F244F2"/>
    <w:rsid w:val="795D2751"/>
    <w:rsid w:val="79F9D67D"/>
    <w:rsid w:val="7A20580B"/>
    <w:rsid w:val="7A796C42"/>
    <w:rsid w:val="7AC1749D"/>
    <w:rsid w:val="7AED654E"/>
    <w:rsid w:val="7B064BC1"/>
    <w:rsid w:val="7B5C0917"/>
    <w:rsid w:val="7B6FABEE"/>
    <w:rsid w:val="7B87299F"/>
    <w:rsid w:val="7B902188"/>
    <w:rsid w:val="7BC7994A"/>
    <w:rsid w:val="7BD60069"/>
    <w:rsid w:val="7BEF0BC9"/>
    <w:rsid w:val="7BF5971A"/>
    <w:rsid w:val="7BF6B22D"/>
    <w:rsid w:val="7BFFD80D"/>
    <w:rsid w:val="7C9E914A"/>
    <w:rsid w:val="7CB54620"/>
    <w:rsid w:val="7CE3503A"/>
    <w:rsid w:val="7CE7037D"/>
    <w:rsid w:val="7D120A03"/>
    <w:rsid w:val="7D7D0A95"/>
    <w:rsid w:val="7DB99532"/>
    <w:rsid w:val="7DBB1CE2"/>
    <w:rsid w:val="7DD2E19D"/>
    <w:rsid w:val="7DE42898"/>
    <w:rsid w:val="7DFB0493"/>
    <w:rsid w:val="7DFD58BC"/>
    <w:rsid w:val="7E4838D1"/>
    <w:rsid w:val="7E7D7956"/>
    <w:rsid w:val="7E7E29FD"/>
    <w:rsid w:val="7E8B4A57"/>
    <w:rsid w:val="7EFE12AC"/>
    <w:rsid w:val="7F1794D4"/>
    <w:rsid w:val="7F3E5EBB"/>
    <w:rsid w:val="7F606FAC"/>
    <w:rsid w:val="7F7ED006"/>
    <w:rsid w:val="7F9714A7"/>
    <w:rsid w:val="7F97F968"/>
    <w:rsid w:val="7F9FE8A8"/>
    <w:rsid w:val="7FB37BC4"/>
    <w:rsid w:val="7FB610F0"/>
    <w:rsid w:val="7FB623D9"/>
    <w:rsid w:val="7FB75686"/>
    <w:rsid w:val="7FB7E99E"/>
    <w:rsid w:val="7FBA987B"/>
    <w:rsid w:val="7FC7200D"/>
    <w:rsid w:val="7FD381EE"/>
    <w:rsid w:val="7FEEA0DF"/>
    <w:rsid w:val="7FEF8E1E"/>
    <w:rsid w:val="7FEFE4AD"/>
    <w:rsid w:val="7FF71B07"/>
    <w:rsid w:val="7FF78BEE"/>
    <w:rsid w:val="7FFC9766"/>
    <w:rsid w:val="7FFDF731"/>
    <w:rsid w:val="7FFF298D"/>
    <w:rsid w:val="7FFF6019"/>
    <w:rsid w:val="7FFF7456"/>
    <w:rsid w:val="7FFF7D06"/>
    <w:rsid w:val="7FFFC16A"/>
    <w:rsid w:val="7FFFC19D"/>
    <w:rsid w:val="7FFFF2FA"/>
    <w:rsid w:val="8ABD464B"/>
    <w:rsid w:val="8E6E46CC"/>
    <w:rsid w:val="983A4DD6"/>
    <w:rsid w:val="9FFF66F1"/>
    <w:rsid w:val="A6FF23D5"/>
    <w:rsid w:val="ABC7A12A"/>
    <w:rsid w:val="ABF9AAE7"/>
    <w:rsid w:val="AF3E788D"/>
    <w:rsid w:val="AF585E5F"/>
    <w:rsid w:val="AF7E6DB8"/>
    <w:rsid w:val="AF7EFA61"/>
    <w:rsid w:val="AFC389F2"/>
    <w:rsid w:val="AFF3BFA9"/>
    <w:rsid w:val="B16ECD79"/>
    <w:rsid w:val="B3DD1949"/>
    <w:rsid w:val="B3DFF9DF"/>
    <w:rsid w:val="B4FF1854"/>
    <w:rsid w:val="B79A6C3E"/>
    <w:rsid w:val="B79FB3BB"/>
    <w:rsid w:val="B7DF06E2"/>
    <w:rsid w:val="B7F5B7BF"/>
    <w:rsid w:val="BB0D8B4E"/>
    <w:rsid w:val="BCFA5136"/>
    <w:rsid w:val="BEF39BDC"/>
    <w:rsid w:val="BEFFA5FE"/>
    <w:rsid w:val="BF750EC9"/>
    <w:rsid w:val="BF7C0B87"/>
    <w:rsid w:val="BF7F22AC"/>
    <w:rsid w:val="BFBFEC3B"/>
    <w:rsid w:val="C1E3A32F"/>
    <w:rsid w:val="CB6B0BE4"/>
    <w:rsid w:val="CBEC8265"/>
    <w:rsid w:val="CFEA078F"/>
    <w:rsid w:val="CFFC48CA"/>
    <w:rsid w:val="D35FB63D"/>
    <w:rsid w:val="D3CA481C"/>
    <w:rsid w:val="D67FEA2D"/>
    <w:rsid w:val="D6BB7B59"/>
    <w:rsid w:val="D779546E"/>
    <w:rsid w:val="D9DE90CC"/>
    <w:rsid w:val="DA761A06"/>
    <w:rsid w:val="DAF6BFCA"/>
    <w:rsid w:val="DB779198"/>
    <w:rsid w:val="DB7A6C3A"/>
    <w:rsid w:val="DBBD3315"/>
    <w:rsid w:val="DBFD7D97"/>
    <w:rsid w:val="DD6608BE"/>
    <w:rsid w:val="DD7EB9BC"/>
    <w:rsid w:val="DDFFC8F9"/>
    <w:rsid w:val="DE9F8EF4"/>
    <w:rsid w:val="DEFCCDC2"/>
    <w:rsid w:val="DF5F6DF3"/>
    <w:rsid w:val="DF65849A"/>
    <w:rsid w:val="DFDFE96B"/>
    <w:rsid w:val="DFED2556"/>
    <w:rsid w:val="DFF48746"/>
    <w:rsid w:val="DFF833B5"/>
    <w:rsid w:val="DFFFF1B5"/>
    <w:rsid w:val="E3875D1D"/>
    <w:rsid w:val="E3A1A427"/>
    <w:rsid w:val="E67F56A6"/>
    <w:rsid w:val="E78C5D7F"/>
    <w:rsid w:val="E7F61EE1"/>
    <w:rsid w:val="E7FC6ACA"/>
    <w:rsid w:val="E9678D71"/>
    <w:rsid w:val="EADEC3B6"/>
    <w:rsid w:val="EAFB33AF"/>
    <w:rsid w:val="ECF62D0D"/>
    <w:rsid w:val="ED79F37F"/>
    <w:rsid w:val="EDF2D1D5"/>
    <w:rsid w:val="EEBD5F9A"/>
    <w:rsid w:val="EEF3872A"/>
    <w:rsid w:val="EF3DA95D"/>
    <w:rsid w:val="EF61148C"/>
    <w:rsid w:val="EFBEFFDE"/>
    <w:rsid w:val="F0BB4DBA"/>
    <w:rsid w:val="F0FB8D79"/>
    <w:rsid w:val="F1DF1CE9"/>
    <w:rsid w:val="F26FD742"/>
    <w:rsid w:val="F32D735F"/>
    <w:rsid w:val="F35F7342"/>
    <w:rsid w:val="F37519D5"/>
    <w:rsid w:val="F3AEA0CD"/>
    <w:rsid w:val="F3BFCA00"/>
    <w:rsid w:val="F3F6A598"/>
    <w:rsid w:val="F4FF7C4C"/>
    <w:rsid w:val="F6BFEDF6"/>
    <w:rsid w:val="F6BFF780"/>
    <w:rsid w:val="F6E3B53A"/>
    <w:rsid w:val="F7DDB0A2"/>
    <w:rsid w:val="F7F5378C"/>
    <w:rsid w:val="F7FDD542"/>
    <w:rsid w:val="FA7EDF10"/>
    <w:rsid w:val="FADCD6B0"/>
    <w:rsid w:val="FADF778E"/>
    <w:rsid w:val="FAFBE213"/>
    <w:rsid w:val="FB750377"/>
    <w:rsid w:val="FB973F40"/>
    <w:rsid w:val="FBBB931C"/>
    <w:rsid w:val="FBDF1BE6"/>
    <w:rsid w:val="FBEF1B88"/>
    <w:rsid w:val="FBF346CA"/>
    <w:rsid w:val="FBFB8977"/>
    <w:rsid w:val="FC35B1EC"/>
    <w:rsid w:val="FCE92AC2"/>
    <w:rsid w:val="FCF4B33F"/>
    <w:rsid w:val="FDE3C8DF"/>
    <w:rsid w:val="FDE51AD9"/>
    <w:rsid w:val="FDE7BE4C"/>
    <w:rsid w:val="FDFA1DF5"/>
    <w:rsid w:val="FDFE029B"/>
    <w:rsid w:val="FE57BB4C"/>
    <w:rsid w:val="FE5F21D0"/>
    <w:rsid w:val="FE6FAD86"/>
    <w:rsid w:val="FEAEC59D"/>
    <w:rsid w:val="FEEBA9FF"/>
    <w:rsid w:val="FEEDE07A"/>
    <w:rsid w:val="FEFF0C53"/>
    <w:rsid w:val="FF3FC06D"/>
    <w:rsid w:val="FF5D5698"/>
    <w:rsid w:val="FF6FA5D4"/>
    <w:rsid w:val="FF73CC07"/>
    <w:rsid w:val="FF79FD91"/>
    <w:rsid w:val="FF7DCB45"/>
    <w:rsid w:val="FF7E2CCE"/>
    <w:rsid w:val="FFBC1BA9"/>
    <w:rsid w:val="FFBF51FF"/>
    <w:rsid w:val="FFDF03F3"/>
    <w:rsid w:val="FFDF7074"/>
    <w:rsid w:val="FFE0E2F1"/>
    <w:rsid w:val="FFEB56A8"/>
    <w:rsid w:val="FFF29180"/>
    <w:rsid w:val="FFF729A1"/>
    <w:rsid w:val="FFF9B62F"/>
    <w:rsid w:val="FFFB05E2"/>
    <w:rsid w:val="FFFD1113"/>
    <w:rsid w:val="FFFD35B9"/>
    <w:rsid w:val="FFFDF7B9"/>
    <w:rsid w:val="FFFE3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0"/>
    <w:rPr>
      <w:b/>
    </w:rPr>
  </w:style>
  <w:style w:type="character" w:customStyle="1" w:styleId="10">
    <w:name w:val="页眉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8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550</Words>
  <Characters>577</Characters>
  <Lines>21</Lines>
  <Paragraphs>6</Paragraphs>
  <TotalTime>5</TotalTime>
  <ScaleCrop>false</ScaleCrop>
  <LinksUpToDate>false</LinksUpToDate>
  <CharactersWithSpaces>578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2022-03-02T17:19:00Z</dcterms:created>
  <dc:creator>fengfeng</dc:creator>
  <cp:lastModifiedBy>李千岭</cp:lastModifiedBy>
  <cp:lastPrinted>2023-04-18T23:01:00Z</cp:lastPrinted>
  <dcterms:modified xsi:type="dcterms:W3CDTF">2023-05-04T02:19:03Z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667B2736327D4893BF7A3D6690928C2D</vt:lpwstr>
  </property>
  <property fmtid="{D5CDD505-2E9C-101B-9397-08002B2CF9AE}" pid="4" name="commondata">
    <vt:lpwstr>eyJoZGlkIjoiNDQ0ZjYwZGYxMTQ4Yjg4OWU5NjU0NmU4OWU4NmNkOGEifQ==</vt:lpwstr>
  </property>
</Properties>
</file>