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360" w:afterLines="100"/>
        <w:jc w:val="center"/>
        <w:outlineLvl w:val="3"/>
        <w:rPr>
          <w:rFonts w:hint="eastAsia" w:ascii="五只小可爱" w:hAnsi="五只小可爱" w:eastAsia="五只小可爱" w:cs="五只小可爱"/>
          <w:color w:val="000000" w:themeColor="text1"/>
          <w:spacing w:val="70"/>
          <w:sz w:val="44"/>
          <w:szCs w:val="44"/>
          <w:highlight w:val="none"/>
          <w:lang w:val="zh-CN" w:bidi="zh-CN"/>
          <w14:textFill>
            <w14:solidFill>
              <w14:schemeClr w14:val="tx1"/>
            </w14:solidFill>
          </w14:textFill>
        </w:rPr>
      </w:pPr>
    </w:p>
    <w:p>
      <w:pPr>
        <w:autoSpaceDE w:val="0"/>
        <w:autoSpaceDN w:val="0"/>
        <w:spacing w:before="360" w:afterLines="100"/>
        <w:jc w:val="center"/>
        <w:outlineLvl w:val="3"/>
        <w:rPr>
          <w:rFonts w:ascii="黑体" w:hAnsi="黑体" w:eastAsia="黑体" w:cs="黑体"/>
          <w:color w:val="000000" w:themeColor="text1"/>
          <w:spacing w:val="70"/>
          <w:sz w:val="44"/>
          <w:szCs w:val="44"/>
          <w:highlight w:val="none"/>
          <w:lang w:val="zh-CN" w:bidi="zh-CN"/>
          <w14:textFill>
            <w14:solidFill>
              <w14:schemeClr w14:val="tx1"/>
            </w14:solidFill>
          </w14:textFill>
        </w:rPr>
      </w:pPr>
    </w:p>
    <w:p>
      <w:pPr>
        <w:autoSpaceDE w:val="0"/>
        <w:autoSpaceDN w:val="0"/>
        <w:spacing w:before="360" w:afterLines="100"/>
        <w:jc w:val="center"/>
        <w:outlineLvl w:val="3"/>
        <w:rPr>
          <w:rFonts w:ascii="黑体" w:hAnsi="黑体" w:eastAsia="黑体" w:cs="黑体"/>
          <w:color w:val="000000" w:themeColor="text1"/>
          <w:spacing w:val="70"/>
          <w:sz w:val="44"/>
          <w:szCs w:val="44"/>
          <w:highlight w:val="none"/>
          <w:lang w:val="zh-CN" w:bidi="zh-CN"/>
          <w14:textFill>
            <w14:solidFill>
              <w14:schemeClr w14:val="tx1"/>
            </w14:solidFill>
          </w14:textFill>
        </w:rPr>
      </w:pPr>
    </w:p>
    <w:p>
      <w:pPr>
        <w:autoSpaceDE w:val="0"/>
        <w:autoSpaceDN w:val="0"/>
        <w:spacing w:before="360" w:afterLines="100"/>
        <w:jc w:val="center"/>
        <w:outlineLvl w:val="3"/>
        <w:rPr>
          <w:rFonts w:ascii="黑体" w:hAnsi="黑体" w:eastAsia="黑体" w:cs="黑体"/>
          <w:color w:val="000000" w:themeColor="text1"/>
          <w:sz w:val="44"/>
          <w:szCs w:val="44"/>
          <w:highlight w:val="none"/>
          <w:lang w:val="zh-CN" w:bidi="zh-CN"/>
          <w14:textFill>
            <w14:solidFill>
              <w14:schemeClr w14:val="tx1"/>
            </w14:solidFill>
          </w14:textFill>
        </w:rPr>
      </w:pPr>
      <w:r>
        <w:rPr>
          <w:rFonts w:hint="eastAsia" w:ascii="黑体" w:hAnsi="黑体" w:eastAsia="黑体" w:cs="黑体"/>
          <w:color w:val="000000" w:themeColor="text1"/>
          <w:spacing w:val="70"/>
          <w:sz w:val="44"/>
          <w:szCs w:val="44"/>
          <w:highlight w:val="none"/>
          <w:lang w:val="zh-CN" w:bidi="zh-CN"/>
          <w14:textFill>
            <w14:solidFill>
              <w14:schemeClr w14:val="tx1"/>
            </w14:solidFill>
          </w14:textFill>
        </w:rPr>
        <w:t>厦门市</w:t>
      </w:r>
    </w:p>
    <w:p>
      <w:pPr>
        <w:autoSpaceDE w:val="0"/>
        <w:autoSpaceDN w:val="0"/>
        <w:spacing w:line="360" w:lineRule="auto"/>
        <w:jc w:val="center"/>
        <w:rPr>
          <w:rFonts w:ascii="黑体" w:hAnsi="黑体" w:eastAsia="黑体" w:cs="宋体"/>
          <w:color w:val="000000" w:themeColor="text1"/>
          <w:sz w:val="52"/>
          <w:highlight w:val="none"/>
          <w:lang w:val="zh-CN" w:bidi="zh-CN"/>
          <w14:textFill>
            <w14:solidFill>
              <w14:schemeClr w14:val="tx1"/>
            </w14:solidFill>
          </w14:textFill>
        </w:rPr>
      </w:pPr>
      <w:r>
        <w:rPr>
          <w:rFonts w:hint="eastAsia" w:ascii="黑体" w:hAnsi="黑体" w:eastAsia="黑体" w:cs="宋体"/>
          <w:color w:val="000000" w:themeColor="text1"/>
          <w:sz w:val="52"/>
          <w:highlight w:val="none"/>
          <w:lang w:val="zh-CN" w:bidi="zh-CN"/>
          <w14:textFill>
            <w14:solidFill>
              <w14:schemeClr w14:val="tx1"/>
            </w14:solidFill>
          </w14:textFill>
        </w:rPr>
        <w:t>房屋建筑和市政基础设施工程</w:t>
      </w:r>
    </w:p>
    <w:p>
      <w:pPr>
        <w:autoSpaceDE w:val="0"/>
        <w:autoSpaceDN w:val="0"/>
        <w:spacing w:line="242" w:lineRule="auto"/>
        <w:jc w:val="center"/>
        <w:rPr>
          <w:rFonts w:ascii="黑体" w:eastAsia="黑体" w:cs="宋体"/>
          <w:b/>
          <w:color w:val="000000" w:themeColor="text1"/>
          <w:spacing w:val="77"/>
          <w:sz w:val="72"/>
          <w:szCs w:val="72"/>
          <w:highlight w:val="none"/>
          <w:lang w:val="zh-CN" w:bidi="zh-CN"/>
          <w14:textFill>
            <w14:solidFill>
              <w14:schemeClr w14:val="tx1"/>
            </w14:solidFill>
          </w14:textFill>
        </w:rPr>
      </w:pPr>
      <w:r>
        <w:rPr>
          <w:rFonts w:hint="eastAsia" w:ascii="黑体" w:eastAsia="黑体" w:cs="宋体"/>
          <w:b/>
          <w:color w:val="000000" w:themeColor="text1"/>
          <w:spacing w:val="77"/>
          <w:sz w:val="72"/>
          <w:szCs w:val="72"/>
          <w:highlight w:val="none"/>
          <w:lang w:val="zh-CN" w:bidi="zh-CN"/>
          <w14:textFill>
            <w14:solidFill>
              <w14:schemeClr w14:val="tx1"/>
            </w14:solidFill>
          </w14:textFill>
        </w:rPr>
        <w:t>标准施工招标文件</w:t>
      </w:r>
    </w:p>
    <w:p>
      <w:pPr>
        <w:keepNext w:val="0"/>
        <w:keepLines w:val="0"/>
        <w:pageBreakBefore w:val="0"/>
        <w:widowControl w:val="0"/>
        <w:kinsoku/>
        <w:wordWrap/>
        <w:overflowPunct/>
        <w:topLinePunct w:val="0"/>
        <w:autoSpaceDE w:val="0"/>
        <w:autoSpaceDN w:val="0"/>
        <w:bidi w:val="0"/>
        <w:adjustRightInd/>
        <w:snapToGrid/>
        <w:spacing w:before="157" w:beforeLines="50" w:line="243" w:lineRule="auto"/>
        <w:jc w:val="center"/>
        <w:textAlignment w:val="auto"/>
        <w:rPr>
          <w:rFonts w:ascii="黑体" w:eastAsia="黑体" w:cs="宋体"/>
          <w:b/>
          <w:color w:val="000000" w:themeColor="text1"/>
          <w:sz w:val="72"/>
          <w:szCs w:val="72"/>
          <w:highlight w:val="none"/>
          <w:lang w:val="zh-CN" w:bidi="zh-CN"/>
          <w14:textFill>
            <w14:solidFill>
              <w14:schemeClr w14:val="tx1"/>
            </w14:solidFill>
          </w14:textFill>
        </w:rPr>
      </w:pPr>
      <w:r>
        <w:rPr>
          <w:rFonts w:hint="eastAsia" w:ascii="黑体" w:hAnsi="黑体" w:eastAsia="黑体" w:cs="宋体"/>
          <w:color w:val="000000" w:themeColor="text1"/>
          <w:sz w:val="32"/>
          <w:highlight w:val="none"/>
          <w:lang w:val="zh-CN" w:bidi="zh-CN"/>
          <w14:textFill>
            <w14:solidFill>
              <w14:schemeClr w14:val="tx1"/>
            </w14:solidFill>
          </w14:textFill>
        </w:rPr>
        <w:t>（“评定分离”版）</w:t>
      </w:r>
    </w:p>
    <w:p>
      <w:pPr>
        <w:spacing w:beforeLines="100" w:afterLines="100" w:line="360" w:lineRule="auto"/>
        <w:ind w:left="2104" w:hanging="1820"/>
        <w:jc w:val="center"/>
        <w:rPr>
          <w:color w:val="000000" w:themeColor="text1"/>
          <w:sz w:val="28"/>
          <w:highlight w:val="none"/>
          <w14:textFill>
            <w14:solidFill>
              <w14:schemeClr w14:val="tx1"/>
            </w14:solidFill>
          </w14:textFill>
        </w:rPr>
      </w:pPr>
    </w:p>
    <w:p>
      <w:pPr>
        <w:spacing w:beforeLines="100" w:afterLines="100" w:line="360" w:lineRule="auto"/>
        <w:ind w:left="2104" w:hanging="1820"/>
        <w:jc w:val="center"/>
        <w:rPr>
          <w:color w:val="000000" w:themeColor="text1"/>
          <w:sz w:val="28"/>
          <w:highlight w:val="none"/>
          <w14:textFill>
            <w14:solidFill>
              <w14:schemeClr w14:val="tx1"/>
            </w14:solidFill>
          </w14:textFill>
        </w:rPr>
      </w:pPr>
    </w:p>
    <w:p>
      <w:pPr>
        <w:spacing w:beforeLines="100" w:afterLines="100" w:line="360" w:lineRule="auto"/>
        <w:ind w:left="2104" w:hanging="1820"/>
        <w:jc w:val="center"/>
        <w:rPr>
          <w:color w:val="000000" w:themeColor="text1"/>
          <w:sz w:val="28"/>
          <w:highlight w:val="none"/>
          <w14:textFill>
            <w14:solidFill>
              <w14:schemeClr w14:val="tx1"/>
            </w14:solidFill>
          </w14:textFill>
        </w:rPr>
      </w:pPr>
    </w:p>
    <w:p>
      <w:pPr>
        <w:spacing w:beforeLines="100" w:afterLines="100" w:line="360" w:lineRule="auto"/>
        <w:ind w:left="2104" w:hanging="1820"/>
        <w:jc w:val="center"/>
        <w:rPr>
          <w:color w:val="000000" w:themeColor="text1"/>
          <w:sz w:val="28"/>
          <w:highlight w:val="none"/>
          <w14:textFill>
            <w14:solidFill>
              <w14:schemeClr w14:val="tx1"/>
            </w14:solidFill>
          </w14:textFill>
        </w:rPr>
      </w:pPr>
    </w:p>
    <w:p>
      <w:pPr>
        <w:spacing w:beforeLines="100" w:afterLines="100" w:line="360" w:lineRule="auto"/>
        <w:ind w:left="2104" w:hanging="1820"/>
        <w:jc w:val="center"/>
        <w:rPr>
          <w:color w:val="000000" w:themeColor="text1"/>
          <w:sz w:val="28"/>
          <w:highlight w:val="none"/>
          <w14:textFill>
            <w14:solidFill>
              <w14:schemeClr w14:val="tx1"/>
            </w14:solidFill>
          </w14:textFill>
        </w:rPr>
      </w:pPr>
    </w:p>
    <w:p>
      <w:pPr>
        <w:spacing w:beforeLines="100" w:afterLines="100" w:line="360" w:lineRule="auto"/>
        <w:ind w:left="2104" w:hanging="1820"/>
        <w:jc w:val="center"/>
        <w:rPr>
          <w:color w:val="000000" w:themeColor="text1"/>
          <w:sz w:val="28"/>
          <w:highlight w:val="none"/>
          <w14:textFill>
            <w14:solidFill>
              <w14:schemeClr w14:val="tx1"/>
            </w14:solidFill>
          </w14:textFill>
        </w:rPr>
      </w:pPr>
    </w:p>
    <w:p>
      <w:pPr>
        <w:spacing w:beforeLines="100" w:afterLines="100" w:line="360" w:lineRule="auto"/>
        <w:ind w:left="0" w:leftChars="0" w:firstLine="0" w:firstLineChars="0"/>
        <w:jc w:val="center"/>
        <w:rPr>
          <w:rFonts w:hint="eastAsia" w:eastAsia="宋体"/>
          <w:color w:val="000000" w:themeColor="text1"/>
          <w:sz w:val="28"/>
          <w:highlight w:val="none"/>
          <w:lang w:eastAsia="zh-CN"/>
          <w14:textFill>
            <w14:solidFill>
              <w14:schemeClr w14:val="tx1"/>
            </w14:solidFill>
          </w14:textFill>
        </w:rPr>
      </w:pPr>
      <w:r>
        <w:rPr>
          <w:rFonts w:hint="eastAsia"/>
          <w:color w:val="000000" w:themeColor="text1"/>
          <w:sz w:val="28"/>
          <w:highlight w:val="none"/>
          <w14:textFill>
            <w14:solidFill>
              <w14:schemeClr w14:val="tx1"/>
            </w14:solidFill>
          </w14:textFill>
        </w:rPr>
        <w:t>202</w:t>
      </w:r>
      <w:r>
        <w:rPr>
          <w:rFonts w:hint="eastAsia"/>
          <w:color w:val="000000" w:themeColor="text1"/>
          <w:sz w:val="28"/>
          <w:highlight w:val="none"/>
          <w:lang w:val="en-US" w:eastAsia="zh-CN"/>
          <w14:textFill>
            <w14:solidFill>
              <w14:schemeClr w14:val="tx1"/>
            </w14:solidFill>
          </w14:textFill>
        </w:rPr>
        <w:t>5</w:t>
      </w:r>
      <w:r>
        <w:rPr>
          <w:rFonts w:hint="eastAsia"/>
          <w:color w:val="000000" w:themeColor="text1"/>
          <w:sz w:val="28"/>
          <w:highlight w:val="none"/>
          <w14:textFill>
            <w14:solidFill>
              <w14:schemeClr w14:val="tx1"/>
            </w14:solidFill>
          </w14:textFill>
        </w:rPr>
        <w:t>年</w:t>
      </w:r>
      <w:r>
        <w:rPr>
          <w:rFonts w:hint="eastAsia"/>
          <w:color w:val="000000" w:themeColor="text1"/>
          <w:sz w:val="28"/>
          <w:highlight w:val="none"/>
          <w:lang w:val="en-US" w:eastAsia="zh-CN"/>
          <w14:textFill>
            <w14:solidFill>
              <w14:schemeClr w14:val="tx1"/>
            </w14:solidFill>
          </w14:textFill>
        </w:rPr>
        <w:t>9</w:t>
      </w:r>
      <w:r>
        <w:rPr>
          <w:rFonts w:hint="eastAsia"/>
          <w:color w:val="000000" w:themeColor="text1"/>
          <w:sz w:val="28"/>
          <w:highlight w:val="none"/>
          <w14:textFill>
            <w14:solidFill>
              <w14:schemeClr w14:val="tx1"/>
            </w14:solidFill>
          </w14:textFill>
        </w:rPr>
        <w:t>月</w:t>
      </w:r>
      <w:r>
        <w:rPr>
          <w:rFonts w:hint="eastAsia"/>
          <w:color w:val="000000" w:themeColor="text1"/>
          <w:sz w:val="28"/>
          <w:highlight w:val="none"/>
          <w:lang w:val="en-US" w:eastAsia="zh-CN"/>
          <w14:textFill>
            <w14:solidFill>
              <w14:schemeClr w14:val="tx1"/>
            </w14:solidFill>
          </w14:textFill>
        </w:rPr>
        <w:t xml:space="preserve"> </w:t>
      </w:r>
    </w:p>
    <w:p>
      <w:pPr>
        <w:spacing w:beforeLines="100" w:afterLines="100" w:line="360" w:lineRule="auto"/>
        <w:ind w:left="2104" w:hanging="1820"/>
        <w:jc w:val="center"/>
        <w:rPr>
          <w:rFonts w:ascii="黑体" w:hAnsi="黑体" w:eastAsia="黑体"/>
          <w:color w:val="000000" w:themeColor="text1"/>
          <w:sz w:val="44"/>
          <w:szCs w:val="44"/>
          <w:highlight w:val="none"/>
          <w14:textFill>
            <w14:solidFill>
              <w14:schemeClr w14:val="tx1"/>
            </w14:solidFill>
          </w14:textFill>
        </w:rPr>
      </w:pPr>
      <w:r>
        <w:rPr>
          <w:rFonts w:hint="eastAsia" w:ascii="黑体" w:hAnsi="黑体" w:eastAsia="黑体"/>
          <w:color w:val="000000" w:themeColor="text1"/>
          <w:sz w:val="44"/>
          <w:szCs w:val="44"/>
          <w:highlight w:val="none"/>
          <w14:textFill>
            <w14:solidFill>
              <w14:schemeClr w14:val="tx1"/>
            </w14:solidFill>
          </w14:textFill>
        </w:rPr>
        <w:t>使用说明</w:t>
      </w:r>
    </w:p>
    <w:p>
      <w:pPr>
        <w:numPr>
          <w:ilvl w:val="0"/>
          <w:numId w:val="15"/>
        </w:numPr>
        <w:spacing w:line="420" w:lineRule="exact"/>
        <w:ind w:left="0" w:firstLine="425"/>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厦门市房屋建筑和市政基础设施工程标准施工招标文件》（“评定分离”版）（以下简称《标准施工招标文件》）以《中华人民共和国标准施工招标文件》（2007年版）、《中华人民共和国房屋建筑和市政工程标准施工招标文件》（2010年版）为基础，以《中华人民共和国招标投标法》、《电子招标投标办法》等法律和部门规章为依据，结合住建部《关于进一步加强房屋建筑和市政基础设施工程招标投标监管的指导意见》（建市规〔2019〕11号）</w:t>
      </w:r>
      <w:r>
        <w:rPr>
          <w:rFonts w:hint="eastAsia"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国务院办公厅《</w:t>
      </w:r>
      <w:r>
        <w:rPr>
          <w:rFonts w:hint="eastAsia" w:cs="宋体"/>
          <w:color w:val="000000" w:themeColor="text1"/>
          <w:sz w:val="21"/>
          <w:szCs w:val="21"/>
          <w:highlight w:val="none"/>
          <w14:textFill>
            <w14:solidFill>
              <w14:schemeClr w14:val="tx1"/>
            </w14:solidFill>
          </w14:textFill>
        </w:rPr>
        <w:t>国务院办公厅关于创新完善体制机制</w:t>
      </w:r>
      <w:r>
        <w:rPr>
          <w:rFonts w:hint="eastAsia" w:cs="宋体"/>
          <w:color w:val="000000" w:themeColor="text1"/>
          <w:sz w:val="21"/>
          <w:szCs w:val="21"/>
          <w:highlight w:val="none"/>
          <w:lang w:val="en-US" w:eastAsia="zh-CN"/>
          <w14:textFill>
            <w14:solidFill>
              <w14:schemeClr w14:val="tx1"/>
            </w14:solidFill>
          </w14:textFill>
        </w:rPr>
        <w:t>推动招标投标市场规范健康发展的意见》</w:t>
      </w:r>
      <w:r>
        <w:rPr>
          <w:rFonts w:hint="eastAsia" w:cs="宋体"/>
          <w:color w:val="000000" w:themeColor="text1"/>
          <w:sz w:val="21"/>
          <w:szCs w:val="21"/>
          <w:highlight w:val="none"/>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国办发</w:t>
      </w:r>
      <w:r>
        <w:rPr>
          <w:rFonts w:hint="eastAsia" w:cs="宋体"/>
          <w:color w:val="000000" w:themeColor="text1"/>
          <w:sz w:val="21"/>
          <w:szCs w:val="21"/>
          <w:highlight w:val="none"/>
          <w14:textFill>
            <w14:solidFill>
              <w14:schemeClr w14:val="tx1"/>
            </w14:solidFill>
          </w14:textFill>
        </w:rPr>
        <w:t>〔20</w:t>
      </w:r>
      <w:r>
        <w:rPr>
          <w:rFonts w:hint="eastAsia" w:cs="宋体"/>
          <w:color w:val="000000" w:themeColor="text1"/>
          <w:sz w:val="21"/>
          <w:szCs w:val="21"/>
          <w:highlight w:val="none"/>
          <w:lang w:val="en-US" w:eastAsia="zh-CN"/>
          <w14:textFill>
            <w14:solidFill>
              <w14:schemeClr w14:val="tx1"/>
            </w14:solidFill>
          </w14:textFill>
        </w:rPr>
        <w:t>24</w:t>
      </w:r>
      <w:r>
        <w:rPr>
          <w:rFonts w:hint="eastAsia" w:cs="宋体"/>
          <w:color w:val="000000" w:themeColor="text1"/>
          <w:sz w:val="21"/>
          <w:szCs w:val="21"/>
          <w:highlight w:val="none"/>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21</w:t>
      </w:r>
      <w:r>
        <w:rPr>
          <w:rFonts w:hint="eastAsia" w:cs="宋体"/>
          <w:color w:val="000000" w:themeColor="text1"/>
          <w:sz w:val="21"/>
          <w:szCs w:val="21"/>
          <w:highlight w:val="none"/>
          <w14:textFill>
            <w14:solidFill>
              <w14:schemeClr w14:val="tx1"/>
            </w14:solidFill>
          </w14:textFill>
        </w:rPr>
        <w:t>号）文件精神，根据</w:t>
      </w:r>
      <w:r>
        <w:rPr>
          <w:rFonts w:hint="eastAsia" w:cs="宋体"/>
          <w:color w:val="000000" w:themeColor="text1"/>
          <w:sz w:val="21"/>
          <w:szCs w:val="21"/>
          <w:highlight w:val="none"/>
          <w:lang w:eastAsia="zh-CN"/>
          <w14:textFill>
            <w14:solidFill>
              <w14:schemeClr w14:val="tx1"/>
            </w14:solidFill>
          </w14:textFill>
        </w:rPr>
        <w:t>《厦门市住房和建设局关于印发建设工程招投标评定分离办法的通知》</w:t>
      </w:r>
      <w:r>
        <w:rPr>
          <w:rFonts w:hint="eastAsia" w:cs="宋体"/>
          <w:color w:val="000000" w:themeColor="text1"/>
          <w:sz w:val="21"/>
          <w:szCs w:val="21"/>
          <w:highlight w:val="none"/>
          <w14:textFill>
            <w14:solidFill>
              <w14:schemeClr w14:val="tx1"/>
            </w14:solidFill>
          </w14:textFill>
        </w:rPr>
        <w:t>（厦住建规〔2024〕6号）并结合厦门市实际情况编制。</w:t>
      </w:r>
    </w:p>
    <w:p>
      <w:pPr>
        <w:numPr>
          <w:ilvl w:val="0"/>
          <w:numId w:val="15"/>
        </w:numPr>
        <w:spacing w:line="420" w:lineRule="exact"/>
        <w:ind w:left="0" w:firstLine="425"/>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标准施工招标文件》适用于厦门市行政区域内依法必须进行招标且采用“评定分离”评标定标办法的房屋建筑和市政基础设施工程施工招标项目，包括施工总承包工程、专业工程（不包括园林绿化工程）招标项目。</w:t>
      </w:r>
    </w:p>
    <w:p>
      <w:pPr>
        <w:pStyle w:val="2"/>
        <w:numPr>
          <w:ilvl w:val="0"/>
          <w:numId w:val="15"/>
        </w:numPr>
        <w:spacing w:after="0" w:line="420" w:lineRule="exact"/>
        <w:ind w:left="0" w:firstLine="426"/>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招标项目未划分标段的，是指本招标项目；划分标段的，是指本标段。</w:t>
      </w:r>
    </w:p>
    <w:p>
      <w:pPr>
        <w:numPr>
          <w:ilvl w:val="0"/>
          <w:numId w:val="15"/>
        </w:numPr>
        <w:spacing w:line="420" w:lineRule="exact"/>
        <w:ind w:left="0" w:firstLine="425"/>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前附表是与相应章节正文的组成部分，两者内容不一致之处，以前附表为准。</w:t>
      </w:r>
    </w:p>
    <w:p>
      <w:pPr>
        <w:numPr>
          <w:ilvl w:val="0"/>
          <w:numId w:val="15"/>
        </w:numPr>
        <w:spacing w:line="420" w:lineRule="exact"/>
        <w:ind w:left="0" w:firstLine="425"/>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前附表附录是前附表的组成部分，两者内容不一致之处，以附录为准。</w:t>
      </w:r>
    </w:p>
    <w:p>
      <w:pPr>
        <w:numPr>
          <w:ilvl w:val="0"/>
          <w:numId w:val="15"/>
        </w:numPr>
        <w:spacing w:line="420" w:lineRule="exact"/>
        <w:ind w:left="0" w:firstLine="425"/>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标准施工招标文件》以空格标示的部分，招标人应根据招标项目具体特点和实际需要进行填写，确实没有需要填写的，在空格中用“/”标示。以□标识的选项由招标人根据实际情况选择，并确保与有关章节内容和要求一致。</w:t>
      </w:r>
    </w:p>
    <w:p>
      <w:pPr>
        <w:numPr>
          <w:ilvl w:val="0"/>
          <w:numId w:val="15"/>
        </w:numPr>
        <w:spacing w:line="420" w:lineRule="exact"/>
        <w:ind w:left="0" w:firstLine="425"/>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招标人不得在《标准施工招标文件》第五章“合同条款及格式”中编制与否决投标有关的任何内容。</w:t>
      </w:r>
    </w:p>
    <w:p>
      <w:pPr>
        <w:numPr>
          <w:ilvl w:val="0"/>
          <w:numId w:val="15"/>
        </w:numPr>
        <w:spacing w:line="420" w:lineRule="exact"/>
        <w:ind w:left="0" w:firstLine="425"/>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《标准施工招标文件》第九章“投标文件格式”中的脚注内容，属于该章节的规定，投标人在编制投标文件时应当遵守。其余章节的脚注内容属于注释，招标人编制招标文件时应当遵守。</w:t>
      </w:r>
    </w:p>
    <w:p>
      <w:pPr>
        <w:numPr>
          <w:ilvl w:val="0"/>
          <w:numId w:val="15"/>
        </w:numPr>
        <w:spacing w:line="420" w:lineRule="exact"/>
        <w:ind w:left="0" w:firstLine="425"/>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在招标项目的招投标过程中，招标人委托招标代理机构招标的，则招标代理机构应在招标全过程中以被代理人名义办理招标人委托范围内的事宜，并承担相应责任。</w:t>
      </w:r>
    </w:p>
    <w:p>
      <w:pPr>
        <w:pStyle w:val="2"/>
        <w:numPr>
          <w:ilvl w:val="0"/>
          <w:numId w:val="15"/>
        </w:numPr>
        <w:spacing w:after="0" w:line="420" w:lineRule="exact"/>
        <w:ind w:left="0" w:firstLine="426"/>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本使用说明是招标文件的组成部分。</w:t>
      </w:r>
    </w:p>
    <w:p>
      <w:pPr>
        <w:pStyle w:val="2"/>
        <w:numPr>
          <w:ilvl w:val="0"/>
          <w:numId w:val="15"/>
        </w:numPr>
        <w:spacing w:after="0" w:line="420" w:lineRule="exact"/>
        <w:ind w:left="0" w:firstLine="426"/>
        <w:rPr>
          <w:rFonts w:hint="eastAsia" w:ascii="宋体" w:hAnsi="宋体" w:eastAsia="宋体" w:cs="Times New Roman"/>
          <w:color w:val="000000" w:themeColor="text1"/>
          <w:sz w:val="21"/>
          <w:szCs w:val="21"/>
          <w:highlight w:val="none"/>
          <w:lang w:val="en-US" w:eastAsia="zh-CN" w:bidi="ar-SA"/>
          <w14:textFill>
            <w14:solidFill>
              <w14:schemeClr w14:val="tx1"/>
            </w14:solidFill>
          </w14:textFill>
        </w:rPr>
      </w:pPr>
      <w:r>
        <w:rPr>
          <w:rFonts w:hint="eastAsia" w:ascii="Calibri" w:hAnsi="Calibri" w:cs="宋体"/>
          <w:color w:val="000000" w:themeColor="text1"/>
          <w:szCs w:val="21"/>
          <w:highlight w:val="none"/>
          <w14:textFill>
            <w14:solidFill>
              <w14:schemeClr w14:val="tx1"/>
            </w14:solidFill>
          </w14:textFill>
        </w:rPr>
        <w:t>各使</w:t>
      </w:r>
      <w:r>
        <w:rPr>
          <w:rFonts w:hint="eastAsia"/>
          <w:color w:val="000000" w:themeColor="text1"/>
          <w:szCs w:val="21"/>
          <w:highlight w:val="none"/>
          <w14:textFill>
            <w14:solidFill>
              <w14:schemeClr w14:val="tx1"/>
            </w14:solidFill>
          </w14:textFill>
        </w:rPr>
        <w:t>用单位或个人对《</w:t>
      </w:r>
      <w:r>
        <w:rPr>
          <w:rFonts w:hint="eastAsia" w:hAnsi="Calibri"/>
          <w:color w:val="000000" w:themeColor="text1"/>
          <w:szCs w:val="21"/>
          <w:highlight w:val="none"/>
          <w14:textFill>
            <w14:solidFill>
              <w14:schemeClr w14:val="tx1"/>
            </w14:solidFill>
          </w14:textFill>
        </w:rPr>
        <w:t>标准施工招标文件</w:t>
      </w:r>
      <w:r>
        <w:rPr>
          <w:rFonts w:hint="eastAsia"/>
          <w:color w:val="000000" w:themeColor="text1"/>
          <w:szCs w:val="21"/>
          <w:highlight w:val="none"/>
          <w14:textFill>
            <w14:solidFill>
              <w14:schemeClr w14:val="tx1"/>
            </w14:solidFill>
          </w14:textFill>
        </w:rPr>
        <w:t>》有任何意见和建议，请及时反馈厦门市建设工程招</w:t>
      </w:r>
      <w:r>
        <w:rPr>
          <w:rFonts w:hint="eastAsia" w:ascii="宋体" w:hAnsi="宋体" w:eastAsia="宋体" w:cs="Times New Roman"/>
          <w:color w:val="000000" w:themeColor="text1"/>
          <w:sz w:val="21"/>
          <w:szCs w:val="21"/>
          <w:highlight w:val="none"/>
          <w:lang w:val="en-US" w:eastAsia="zh-CN" w:bidi="ar-SA"/>
          <w14:textFill>
            <w14:solidFill>
              <w14:schemeClr w14:val="tx1"/>
            </w14:solidFill>
          </w14:textFill>
        </w:rPr>
        <w:t>投标中心，以便进一步修改和完善。《标准施工招标文件》编制的单位和主要人员名单如下：</w:t>
      </w:r>
    </w:p>
    <w:p>
      <w:pPr>
        <w:numPr>
          <w:ilvl w:val="0"/>
          <w:numId w:val="16"/>
        </w:numPr>
        <w:spacing w:line="420" w:lineRule="exact"/>
        <w:ind w:firstLine="424" w:firstLineChars="202"/>
        <w:jc w:val="left"/>
        <w:rPr>
          <w:rFonts w:hint="eastAsia" w:ascii="宋体" w:hAnsi="宋体" w:eastAsia="宋体" w:cs="Times New Roman"/>
          <w:color w:val="000000" w:themeColor="text1"/>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bidi="ar-SA"/>
          <w14:textFill>
            <w14:solidFill>
              <w14:schemeClr w14:val="tx1"/>
            </w14:solidFill>
          </w14:textFill>
        </w:rPr>
        <w:t>厦门市建设工程招投标中心  白晓东、沈毅敏、郑俊慧、林盛、林敬、李艳辉；</w:t>
      </w:r>
    </w:p>
    <w:p>
      <w:pPr>
        <w:numPr>
          <w:ilvl w:val="0"/>
          <w:numId w:val="16"/>
        </w:numPr>
        <w:spacing w:line="420" w:lineRule="exact"/>
        <w:ind w:firstLine="424" w:firstLineChars="202"/>
        <w:jc w:val="left"/>
        <w:rPr>
          <w:rFonts w:hint="eastAsia" w:ascii="宋体" w:hAnsi="宋体" w:eastAsia="宋体" w:cs="Times New Roman"/>
          <w:color w:val="000000" w:themeColor="text1"/>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bidi="ar-SA"/>
          <w14:textFill>
            <w14:solidFill>
              <w14:schemeClr w14:val="tx1"/>
            </w14:solidFill>
          </w14:textFill>
        </w:rPr>
        <w:t>福建省闽建工程造价咨询有限公司  郑宇</w:t>
      </w:r>
      <w:r>
        <w:rPr>
          <w:rFonts w:hint="eastAsia" w:cs="Times New Roman"/>
          <w:color w:val="000000" w:themeColor="text1"/>
          <w:sz w:val="21"/>
          <w:szCs w:val="21"/>
          <w:highlight w:val="none"/>
          <w:lang w:val="en-US" w:eastAsia="zh-CN" w:bidi="ar-SA"/>
          <w14:textFill>
            <w14:solidFill>
              <w14:schemeClr w14:val="tx1"/>
            </w14:solidFill>
          </w14:textFill>
        </w:rPr>
        <w:t>；</w:t>
      </w:r>
    </w:p>
    <w:p>
      <w:pPr>
        <w:numPr>
          <w:ilvl w:val="0"/>
          <w:numId w:val="16"/>
        </w:numPr>
        <w:spacing w:line="420" w:lineRule="exact"/>
        <w:ind w:firstLine="424" w:firstLineChars="202"/>
        <w:jc w:val="left"/>
        <w:rPr>
          <w:rFonts w:hint="eastAsia" w:ascii="宋体" w:hAnsi="宋体" w:eastAsia="宋体" w:cs="Times New Roman"/>
          <w:color w:val="000000" w:themeColor="text1"/>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bidi="ar-SA"/>
          <w14:textFill>
            <w14:solidFill>
              <w14:schemeClr w14:val="tx1"/>
            </w14:solidFill>
          </w14:textFill>
        </w:rPr>
        <w:t>厦门磐坚工程管理有限公司  曾聪田；</w:t>
      </w:r>
    </w:p>
    <w:p>
      <w:pPr>
        <w:numPr>
          <w:ilvl w:val="0"/>
          <w:numId w:val="16"/>
        </w:numPr>
        <w:spacing w:line="420" w:lineRule="exact"/>
        <w:ind w:firstLine="424" w:firstLineChars="202"/>
        <w:jc w:val="left"/>
        <w:rPr>
          <w:rFonts w:hint="eastAsia" w:ascii="宋体" w:hAnsi="宋体" w:eastAsia="宋体" w:cs="Times New Roman"/>
          <w:color w:val="000000" w:themeColor="text1"/>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bidi="ar-SA"/>
          <w14:textFill>
            <w14:solidFill>
              <w14:schemeClr w14:val="tx1"/>
            </w14:solidFill>
          </w14:textFill>
        </w:rPr>
        <w:t>中建海峡（厦门）建设发展有限公司</w:t>
      </w:r>
      <w:r>
        <w:rPr>
          <w:rFonts w:hint="eastAsia" w:cs="Times New Roman"/>
          <w:color w:val="000000" w:themeColor="text1"/>
          <w:sz w:val="21"/>
          <w:szCs w:val="21"/>
          <w:highlight w:val="none"/>
          <w:lang w:val="en-US" w:eastAsia="zh-CN" w:bidi="ar-SA"/>
          <w14:textFill>
            <w14:solidFill>
              <w14:schemeClr w14:val="tx1"/>
            </w14:solidFill>
          </w14:textFill>
        </w:rPr>
        <w:t xml:space="preserve">  肖田</w:t>
      </w:r>
      <w:r>
        <w:rPr>
          <w:rFonts w:hint="eastAsia" w:ascii="宋体" w:hAnsi="宋体" w:eastAsia="宋体" w:cs="Times New Roman"/>
          <w:color w:val="000000" w:themeColor="text1"/>
          <w:sz w:val="21"/>
          <w:szCs w:val="21"/>
          <w:highlight w:val="none"/>
          <w:lang w:val="en-US" w:eastAsia="zh-CN" w:bidi="ar-SA"/>
          <w14:textFill>
            <w14:solidFill>
              <w14:schemeClr w14:val="tx1"/>
            </w14:solidFill>
          </w14:textFill>
        </w:rPr>
        <w:t>。</w:t>
      </w:r>
    </w:p>
    <w:p>
      <w:pPr>
        <w:adjustRightInd w:val="0"/>
        <w:spacing w:beforeLines="600" w:line="420" w:lineRule="exact"/>
        <w:jc w:val="left"/>
        <w:textAlignment w:val="baseline"/>
        <w:rPr>
          <w:color w:val="000000" w:themeColor="text1"/>
          <w:kern w:val="2"/>
          <w:sz w:val="28"/>
          <w:highlight w:val="none"/>
          <w:u w:val="single"/>
          <w14:textFill>
            <w14:solidFill>
              <w14:schemeClr w14:val="tx1"/>
            </w14:solidFill>
          </w14:textFill>
        </w:rPr>
      </w:pPr>
      <w:bookmarkStart w:id="1358" w:name="_GoBack"/>
      <w:bookmarkEnd w:id="1358"/>
      <w:r>
        <w:rPr>
          <w:rFonts w:hint="eastAsia" w:cs="宋体"/>
          <w:color w:val="000000" w:themeColor="text1"/>
          <w:sz w:val="21"/>
          <w:szCs w:val="21"/>
          <w:highlight w:val="none"/>
          <w14:textFill>
            <w14:solidFill>
              <w14:schemeClr w14:val="tx1"/>
            </w14:solidFill>
          </w14:textFill>
        </w:rPr>
        <w:br w:type="page"/>
      </w:r>
      <w:r>
        <w:rPr>
          <w:rFonts w:hint="eastAsia" w:cs="宋体"/>
          <w:color w:val="000000" w:themeColor="text1"/>
          <w:sz w:val="2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 xml:space="preserve"> </w:t>
      </w:r>
      <w:r>
        <w:rPr>
          <w:rFonts w:hint="eastAsia"/>
          <w:color w:val="000000" w:themeColor="text1"/>
          <w:kern w:val="2"/>
          <w:sz w:val="28"/>
          <w:highlight w:val="none"/>
          <w:u w:val="single"/>
          <w14:textFill>
            <w14:solidFill>
              <w14:schemeClr w14:val="tx1"/>
            </w14:solidFill>
          </w14:textFill>
        </w:rPr>
        <w:t xml:space="preserve">                                              </w:t>
      </w:r>
      <w:r>
        <w:rPr>
          <w:rFonts w:hint="eastAsia" w:ascii="黑体" w:hAnsi="黑体" w:eastAsia="黑体"/>
          <w:color w:val="000000" w:themeColor="text1"/>
          <w:kern w:val="2"/>
          <w:sz w:val="28"/>
          <w:highlight w:val="none"/>
          <w14:textFill>
            <w14:solidFill>
              <w14:schemeClr w14:val="tx1"/>
            </w14:solidFill>
          </w14:textFill>
        </w:rPr>
        <w:t>施工招标</w:t>
      </w:r>
    </w:p>
    <w:p>
      <w:pPr>
        <w:adjustRightInd w:val="0"/>
        <w:spacing w:afterLines="100" w:line="420" w:lineRule="exact"/>
        <w:ind w:firstLine="2525" w:firstLineChars="902"/>
        <w:jc w:val="left"/>
        <w:textAlignment w:val="baseline"/>
        <w:rPr>
          <w:rFonts w:ascii="黑体" w:hAnsi="黑体" w:eastAsia="黑体"/>
          <w:color w:val="000000" w:themeColor="text1"/>
          <w:kern w:val="2"/>
          <w:sz w:val="28"/>
          <w:highlight w:val="none"/>
          <w14:textFill>
            <w14:solidFill>
              <w14:schemeClr w14:val="tx1"/>
            </w14:solidFill>
          </w14:textFill>
        </w:rPr>
      </w:pPr>
    </w:p>
    <w:p>
      <w:pPr>
        <w:adjustRightInd w:val="0"/>
        <w:spacing w:afterLines="100" w:line="420" w:lineRule="exact"/>
        <w:jc w:val="left"/>
        <w:textAlignment w:val="baseline"/>
        <w:rPr>
          <w:rFonts w:ascii="黑体" w:hAnsi="黑体" w:eastAsia="黑体"/>
          <w:color w:val="000000" w:themeColor="text1"/>
          <w:kern w:val="2"/>
          <w:sz w:val="28"/>
          <w:highlight w:val="none"/>
          <w14:textFill>
            <w14:solidFill>
              <w14:schemeClr w14:val="tx1"/>
            </w14:solidFill>
          </w14:textFill>
        </w:rPr>
      </w:pPr>
    </w:p>
    <w:p>
      <w:pPr>
        <w:adjustRightInd w:val="0"/>
        <w:spacing w:afterLines="100" w:line="420" w:lineRule="exact"/>
        <w:ind w:firstLine="1570" w:firstLineChars="302"/>
        <w:jc w:val="left"/>
        <w:textAlignment w:val="baseline"/>
        <w:rPr>
          <w:rFonts w:ascii="黑体" w:hAnsi="黑体" w:eastAsia="黑体"/>
          <w:color w:val="000000" w:themeColor="text1"/>
          <w:kern w:val="2"/>
          <w:sz w:val="52"/>
          <w:szCs w:val="52"/>
          <w:highlight w:val="none"/>
          <w14:textFill>
            <w14:solidFill>
              <w14:schemeClr w14:val="tx1"/>
            </w14:solidFill>
          </w14:textFill>
        </w:rPr>
      </w:pPr>
    </w:p>
    <w:p>
      <w:pPr>
        <w:adjustRightInd w:val="0"/>
        <w:spacing w:line="560" w:lineRule="exact"/>
        <w:jc w:val="center"/>
        <w:textAlignment w:val="baseline"/>
        <w:rPr>
          <w:rFonts w:ascii="黑体" w:hAnsi="黑体" w:eastAsia="黑体"/>
          <w:color w:val="000000" w:themeColor="text1"/>
          <w:kern w:val="2"/>
          <w:sz w:val="52"/>
          <w:szCs w:val="52"/>
          <w:highlight w:val="none"/>
          <w14:textFill>
            <w14:solidFill>
              <w14:schemeClr w14:val="tx1"/>
            </w14:solidFill>
          </w14:textFill>
        </w:rPr>
      </w:pPr>
      <w:r>
        <w:rPr>
          <w:rFonts w:hint="eastAsia" w:ascii="黑体" w:hAnsi="黑体" w:eastAsia="黑体"/>
          <w:color w:val="000000" w:themeColor="text1"/>
          <w:kern w:val="2"/>
          <w:sz w:val="52"/>
          <w:szCs w:val="52"/>
          <w:highlight w:val="none"/>
          <w14:textFill>
            <w14:solidFill>
              <w14:schemeClr w14:val="tx1"/>
            </w14:solidFill>
          </w14:textFill>
        </w:rPr>
        <w:t>招标文件</w:t>
      </w:r>
    </w:p>
    <w:p>
      <w:pPr>
        <w:adjustRightInd w:val="0"/>
        <w:spacing w:beforeLines="100" w:line="420" w:lineRule="exact"/>
        <w:jc w:val="center"/>
        <w:textAlignment w:val="baseline"/>
        <w:rPr>
          <w:rFonts w:ascii="黑体" w:hAnsi="黑体" w:eastAsia="黑体"/>
          <w:color w:val="000000" w:themeColor="text1"/>
          <w:kern w:val="2"/>
          <w:sz w:val="44"/>
          <w:szCs w:val="44"/>
          <w:highlight w:val="none"/>
          <w14:textFill>
            <w14:solidFill>
              <w14:schemeClr w14:val="tx1"/>
            </w14:solidFill>
          </w14:textFill>
        </w:rPr>
      </w:pPr>
    </w:p>
    <w:p>
      <w:pPr>
        <w:adjustRightInd w:val="0"/>
        <w:spacing w:beforeLines="100" w:line="420" w:lineRule="exact"/>
        <w:jc w:val="center"/>
        <w:textAlignment w:val="baseline"/>
        <w:rPr>
          <w:rFonts w:ascii="黑体" w:hAnsi="黑体" w:eastAsia="黑体"/>
          <w:color w:val="000000" w:themeColor="text1"/>
          <w:kern w:val="2"/>
          <w:sz w:val="44"/>
          <w:szCs w:val="44"/>
          <w:highlight w:val="none"/>
          <w14:textFill>
            <w14:solidFill>
              <w14:schemeClr w14:val="tx1"/>
            </w14:solidFill>
          </w14:textFill>
        </w:rPr>
      </w:pPr>
    </w:p>
    <w:p>
      <w:pPr>
        <w:adjustRightInd w:val="0"/>
        <w:spacing w:beforeLines="100" w:line="420" w:lineRule="exact"/>
        <w:jc w:val="center"/>
        <w:textAlignment w:val="baseline"/>
        <w:rPr>
          <w:rFonts w:ascii="黑体" w:hAnsi="黑体" w:eastAsia="黑体"/>
          <w:color w:val="000000" w:themeColor="text1"/>
          <w:kern w:val="2"/>
          <w:sz w:val="44"/>
          <w:szCs w:val="44"/>
          <w:highlight w:val="none"/>
          <w14:textFill>
            <w14:solidFill>
              <w14:schemeClr w14:val="tx1"/>
            </w14:solidFill>
          </w14:textFill>
        </w:rPr>
      </w:pPr>
    </w:p>
    <w:p>
      <w:pPr>
        <w:adjustRightInd w:val="0"/>
        <w:spacing w:beforeLines="100" w:line="420" w:lineRule="exact"/>
        <w:jc w:val="center"/>
        <w:textAlignment w:val="baseline"/>
        <w:rPr>
          <w:rFonts w:ascii="黑体" w:hAnsi="黑体" w:eastAsia="黑体"/>
          <w:color w:val="000000" w:themeColor="text1"/>
          <w:kern w:val="2"/>
          <w:sz w:val="44"/>
          <w:szCs w:val="44"/>
          <w:highlight w:val="none"/>
          <w14:textFill>
            <w14:solidFill>
              <w14:schemeClr w14:val="tx1"/>
            </w14:solidFill>
          </w14:textFill>
        </w:rPr>
      </w:pPr>
    </w:p>
    <w:p>
      <w:pPr>
        <w:adjustRightInd w:val="0"/>
        <w:spacing w:beforeLines="100" w:line="420" w:lineRule="exact"/>
        <w:jc w:val="center"/>
        <w:textAlignment w:val="baseline"/>
        <w:rPr>
          <w:rFonts w:ascii="黑体" w:hAnsi="黑体" w:eastAsia="黑体"/>
          <w:color w:val="000000" w:themeColor="text1"/>
          <w:kern w:val="2"/>
          <w:sz w:val="44"/>
          <w:szCs w:val="44"/>
          <w:highlight w:val="none"/>
          <w14:textFill>
            <w14:solidFill>
              <w14:schemeClr w14:val="tx1"/>
            </w14:solidFill>
          </w14:textFill>
        </w:rPr>
      </w:pPr>
    </w:p>
    <w:p>
      <w:pPr>
        <w:adjustRightInd w:val="0"/>
        <w:spacing w:line="360" w:lineRule="auto"/>
        <w:ind w:firstLine="1260" w:firstLineChars="450"/>
        <w:jc w:val="left"/>
        <w:textAlignment w:val="baseline"/>
        <w:rPr>
          <w:rFonts w:ascii="黑体" w:hAnsi="黑体" w:eastAsia="黑体"/>
          <w:color w:val="000000" w:themeColor="text1"/>
          <w:kern w:val="2"/>
          <w:sz w:val="28"/>
          <w:highlight w:val="none"/>
          <w14:textFill>
            <w14:solidFill>
              <w14:schemeClr w14:val="tx1"/>
            </w14:solidFill>
          </w14:textFill>
        </w:rPr>
      </w:pPr>
      <w:r>
        <w:rPr>
          <w:rFonts w:hint="eastAsia" w:ascii="黑体" w:hAnsi="黑体" w:eastAsia="黑体"/>
          <w:color w:val="000000" w:themeColor="text1"/>
          <w:kern w:val="2"/>
          <w:sz w:val="28"/>
          <w:highlight w:val="none"/>
          <w14:textFill>
            <w14:solidFill>
              <w14:schemeClr w14:val="tx1"/>
            </w14:solidFill>
          </w14:textFill>
        </w:rPr>
        <w:t>报建编号：</w:t>
      </w:r>
      <w:r>
        <w:rPr>
          <w:rFonts w:hint="eastAsia" w:ascii="黑体" w:hAnsi="黑体" w:eastAsia="黑体"/>
          <w:color w:val="000000" w:themeColor="text1"/>
          <w:kern w:val="2"/>
          <w:sz w:val="28"/>
          <w:highlight w:val="none"/>
          <w:u w:val="single"/>
          <w14:textFill>
            <w14:solidFill>
              <w14:schemeClr w14:val="tx1"/>
            </w14:solidFill>
          </w14:textFill>
        </w:rPr>
        <w:t xml:space="preserve">  </w:t>
      </w:r>
      <w:r>
        <w:rPr>
          <w:rFonts w:hint="eastAsia"/>
          <w:color w:val="000000" w:themeColor="text1"/>
          <w:sz w:val="28"/>
          <w:szCs w:val="28"/>
          <w:highlight w:val="none"/>
          <w:u w:val="single"/>
          <w14:textFill>
            <w14:solidFill>
              <w14:schemeClr w14:val="tx1"/>
            </w14:solidFill>
          </w14:textFill>
        </w:rPr>
        <w:t xml:space="preserve">                </w:t>
      </w:r>
      <w:r>
        <w:rPr>
          <w:rFonts w:hint="eastAsia" w:ascii="黑体" w:hAnsi="黑体" w:eastAsia="黑体"/>
          <w:color w:val="000000" w:themeColor="text1"/>
          <w:kern w:val="2"/>
          <w:sz w:val="28"/>
          <w:highlight w:val="none"/>
          <w:u w:val="single"/>
          <w14:textFill>
            <w14:solidFill>
              <w14:schemeClr w14:val="tx1"/>
            </w14:solidFill>
          </w14:textFill>
        </w:rPr>
        <w:t xml:space="preserve">                       </w:t>
      </w:r>
    </w:p>
    <w:p>
      <w:pPr>
        <w:adjustRightInd w:val="0"/>
        <w:spacing w:line="360" w:lineRule="auto"/>
        <w:ind w:firstLine="1260" w:firstLineChars="450"/>
        <w:jc w:val="left"/>
        <w:textAlignment w:val="baseline"/>
        <w:rPr>
          <w:rFonts w:ascii="黑体" w:hAnsi="黑体" w:eastAsia="黑体"/>
          <w:color w:val="000000" w:themeColor="text1"/>
          <w:kern w:val="2"/>
          <w:sz w:val="24"/>
          <w:highlight w:val="none"/>
          <w14:textFill>
            <w14:solidFill>
              <w14:schemeClr w14:val="tx1"/>
            </w14:solidFill>
          </w14:textFill>
        </w:rPr>
      </w:pPr>
      <w:r>
        <w:rPr>
          <w:rFonts w:hint="eastAsia" w:ascii="黑体" w:hAnsi="黑体" w:eastAsia="黑体"/>
          <w:color w:val="000000" w:themeColor="text1"/>
          <w:kern w:val="2"/>
          <w:sz w:val="28"/>
          <w:highlight w:val="none"/>
          <w14:textFill>
            <w14:solidFill>
              <w14:schemeClr w14:val="tx1"/>
            </w14:solidFill>
          </w14:textFill>
        </w:rPr>
        <w:t>招标项目编号：</w:t>
      </w:r>
      <w:r>
        <w:rPr>
          <w:rFonts w:hint="eastAsia" w:ascii="黑体" w:hAnsi="黑体" w:eastAsia="黑体"/>
          <w:color w:val="000000" w:themeColor="text1"/>
          <w:kern w:val="2"/>
          <w:sz w:val="28"/>
          <w:highlight w:val="none"/>
          <w:u w:val="single"/>
          <w14:textFill>
            <w14:solidFill>
              <w14:schemeClr w14:val="tx1"/>
            </w14:solidFill>
          </w14:textFill>
        </w:rPr>
        <w:t xml:space="preserve"> </w:t>
      </w:r>
      <w:r>
        <w:rPr>
          <w:rFonts w:hint="eastAsia" w:cs="宋体"/>
          <w:color w:val="000000" w:themeColor="text1"/>
          <w:kern w:val="2"/>
          <w:sz w:val="28"/>
          <w:highlight w:val="none"/>
          <w:u w:val="single"/>
          <w14:textFill>
            <w14:solidFill>
              <w14:schemeClr w14:val="tx1"/>
            </w14:solidFill>
          </w14:textFill>
        </w:rPr>
        <w:t xml:space="preserve">                </w:t>
      </w:r>
      <w:r>
        <w:rPr>
          <w:rFonts w:hint="eastAsia" w:ascii="黑体" w:hAnsi="黑体" w:eastAsia="黑体"/>
          <w:color w:val="000000" w:themeColor="text1"/>
          <w:kern w:val="2"/>
          <w:sz w:val="28"/>
          <w:highlight w:val="none"/>
          <w:u w:val="single"/>
          <w14:textFill>
            <w14:solidFill>
              <w14:schemeClr w14:val="tx1"/>
            </w14:solidFill>
          </w14:textFill>
        </w:rPr>
        <w:t xml:space="preserve">                    </w:t>
      </w:r>
    </w:p>
    <w:p>
      <w:pPr>
        <w:adjustRightInd w:val="0"/>
        <w:spacing w:line="360" w:lineRule="auto"/>
        <w:ind w:firstLine="1260" w:firstLineChars="450"/>
        <w:textAlignment w:val="baseline"/>
        <w:rPr>
          <w:rFonts w:ascii="黑体" w:hAnsi="黑体" w:eastAsia="黑体"/>
          <w:color w:val="000000" w:themeColor="text1"/>
          <w:kern w:val="2"/>
          <w:sz w:val="28"/>
          <w:highlight w:val="none"/>
          <w14:textFill>
            <w14:solidFill>
              <w14:schemeClr w14:val="tx1"/>
            </w14:solidFill>
          </w14:textFill>
        </w:rPr>
      </w:pPr>
      <w:r>
        <w:rPr>
          <w:rFonts w:hint="eastAsia" w:ascii="黑体" w:hAnsi="黑体" w:eastAsia="黑体"/>
          <w:color w:val="000000" w:themeColor="text1"/>
          <w:kern w:val="2"/>
          <w:sz w:val="28"/>
          <w:highlight w:val="none"/>
          <w14:textFill>
            <w14:solidFill>
              <w14:schemeClr w14:val="tx1"/>
            </w14:solidFill>
          </w14:textFill>
        </w:rPr>
        <w:t>招标人：</w:t>
      </w:r>
      <w:r>
        <w:rPr>
          <w:rFonts w:hint="eastAsia"/>
          <w:color w:val="000000" w:themeColor="text1"/>
          <w:sz w:val="24"/>
          <w:highlight w:val="none"/>
          <w:u w:val="single"/>
          <w14:textFill>
            <w14:solidFill>
              <w14:schemeClr w14:val="tx1"/>
            </w14:solidFill>
          </w14:textFill>
        </w:rPr>
        <w:t xml:space="preserve">                             </w:t>
      </w:r>
      <w:r>
        <w:rPr>
          <w:rFonts w:hint="eastAsia" w:ascii="黑体" w:hAnsi="黑体" w:eastAsia="黑体"/>
          <w:color w:val="000000" w:themeColor="text1"/>
          <w:kern w:val="2"/>
          <w:sz w:val="28"/>
          <w:highlight w:val="none"/>
          <w:u w:val="single"/>
          <w14:textFill>
            <w14:solidFill>
              <w14:schemeClr w14:val="tx1"/>
            </w14:solidFill>
          </w14:textFill>
        </w:rPr>
        <w:t>（盖单位电子公章）</w:t>
      </w:r>
    </w:p>
    <w:p>
      <w:pPr>
        <w:adjustRightInd w:val="0"/>
        <w:spacing w:line="360" w:lineRule="auto"/>
        <w:ind w:firstLine="1260" w:firstLineChars="450"/>
        <w:textAlignment w:val="baseline"/>
        <w:rPr>
          <w:rFonts w:ascii="黑体" w:hAnsi="黑体" w:eastAsia="黑体"/>
          <w:color w:val="000000" w:themeColor="text1"/>
          <w:kern w:val="2"/>
          <w:sz w:val="28"/>
          <w:highlight w:val="none"/>
          <w:u w:val="single"/>
          <w14:textFill>
            <w14:solidFill>
              <w14:schemeClr w14:val="tx1"/>
            </w14:solidFill>
          </w14:textFill>
        </w:rPr>
      </w:pPr>
      <w:r>
        <w:rPr>
          <w:rFonts w:hint="eastAsia" w:ascii="黑体" w:hAnsi="黑体" w:eastAsia="黑体"/>
          <w:color w:val="000000" w:themeColor="text1"/>
          <w:kern w:val="2"/>
          <w:sz w:val="28"/>
          <w:highlight w:val="none"/>
          <w14:textFill>
            <w14:solidFill>
              <w14:schemeClr w14:val="tx1"/>
            </w14:solidFill>
          </w14:textFill>
        </w:rPr>
        <w:t>招标代理机构：</w:t>
      </w:r>
      <w:r>
        <w:rPr>
          <w:rFonts w:hint="eastAsia"/>
          <w:color w:val="000000" w:themeColor="text1"/>
          <w:sz w:val="24"/>
          <w:highlight w:val="none"/>
          <w:u w:val="single"/>
          <w14:textFill>
            <w14:solidFill>
              <w14:schemeClr w14:val="tx1"/>
            </w14:solidFill>
          </w14:textFill>
        </w:rPr>
        <w:t xml:space="preserve">                      </w:t>
      </w:r>
      <w:r>
        <w:rPr>
          <w:rFonts w:hint="eastAsia" w:ascii="黑体" w:hAnsi="黑体" w:eastAsia="黑体"/>
          <w:color w:val="000000" w:themeColor="text1"/>
          <w:kern w:val="2"/>
          <w:sz w:val="28"/>
          <w:highlight w:val="none"/>
          <w:u w:val="single"/>
          <w14:textFill>
            <w14:solidFill>
              <w14:schemeClr w14:val="tx1"/>
            </w14:solidFill>
          </w14:textFill>
        </w:rPr>
        <w:t>（盖单位电子公章）</w:t>
      </w:r>
    </w:p>
    <w:p>
      <w:pPr>
        <w:tabs>
          <w:tab w:val="left" w:pos="3804"/>
          <w:tab w:val="left" w:pos="4924"/>
          <w:tab w:val="left" w:pos="6182"/>
        </w:tabs>
        <w:autoSpaceDE w:val="0"/>
        <w:autoSpaceDN w:val="0"/>
        <w:spacing w:before="62"/>
        <w:ind w:firstLine="1274" w:firstLineChars="455"/>
        <w:jc w:val="left"/>
        <w:rPr>
          <w:rFonts w:ascii="黑体" w:eastAsia="黑体" w:cs="宋体"/>
          <w:color w:val="000000" w:themeColor="text1"/>
          <w:sz w:val="28"/>
          <w:szCs w:val="22"/>
          <w:highlight w:val="none"/>
          <w:lang w:val="zh-CN" w:bidi="zh-CN"/>
          <w14:textFill>
            <w14:solidFill>
              <w14:schemeClr w14:val="tx1"/>
            </w14:solidFill>
          </w14:textFill>
        </w:rPr>
      </w:pPr>
      <w:r>
        <w:rPr>
          <w:rFonts w:hint="eastAsia" w:ascii="黑体" w:hAnsi="黑体" w:eastAsia="黑体"/>
          <w:color w:val="000000" w:themeColor="text1"/>
          <w:sz w:val="28"/>
          <w:highlight w:val="none"/>
          <w14:textFill>
            <w14:solidFill>
              <w14:schemeClr w14:val="tx1"/>
            </w14:solidFill>
          </w14:textFill>
        </w:rPr>
        <w:t>编制日期：</w:t>
      </w:r>
      <w:r>
        <w:rPr>
          <w:rFonts w:hint="eastAsia" w:ascii="黑体" w:hAnsi="黑体" w:eastAsia="黑体"/>
          <w:color w:val="000000" w:themeColor="text1"/>
          <w:sz w:val="28"/>
          <w:highlight w:val="none"/>
          <w:u w:val="single"/>
          <w14:textFill>
            <w14:solidFill>
              <w14:schemeClr w14:val="tx1"/>
            </w14:solidFill>
          </w14:textFill>
        </w:rPr>
        <w:t xml:space="preserve">　    </w:t>
      </w:r>
      <w:r>
        <w:rPr>
          <w:rFonts w:hint="eastAsia" w:ascii="黑体" w:hAnsi="黑体" w:eastAsia="黑体"/>
          <w:color w:val="000000" w:themeColor="text1"/>
          <w:sz w:val="28"/>
          <w:highlight w:val="none"/>
          <w14:textFill>
            <w14:solidFill>
              <w14:schemeClr w14:val="tx1"/>
            </w14:solidFill>
          </w14:textFill>
        </w:rPr>
        <w:t>年</w:t>
      </w:r>
      <w:r>
        <w:rPr>
          <w:rFonts w:hint="eastAsia" w:ascii="黑体" w:hAnsi="黑体" w:eastAsia="黑体"/>
          <w:color w:val="000000" w:themeColor="text1"/>
          <w:sz w:val="28"/>
          <w:highlight w:val="none"/>
          <w:u w:val="single"/>
          <w14:textFill>
            <w14:solidFill>
              <w14:schemeClr w14:val="tx1"/>
            </w14:solidFill>
          </w14:textFill>
        </w:rPr>
        <w:t xml:space="preserve">   　</w:t>
      </w:r>
      <w:r>
        <w:rPr>
          <w:rFonts w:hint="eastAsia" w:ascii="黑体" w:hAnsi="黑体" w:eastAsia="黑体"/>
          <w:color w:val="000000" w:themeColor="text1"/>
          <w:sz w:val="28"/>
          <w:highlight w:val="none"/>
          <w14:textFill>
            <w14:solidFill>
              <w14:schemeClr w14:val="tx1"/>
            </w14:solidFill>
          </w14:textFill>
        </w:rPr>
        <w:t>月</w:t>
      </w:r>
      <w:r>
        <w:rPr>
          <w:rFonts w:hint="eastAsia" w:ascii="黑体" w:hAnsi="黑体" w:eastAsia="黑体"/>
          <w:color w:val="000000" w:themeColor="text1"/>
          <w:sz w:val="28"/>
          <w:highlight w:val="none"/>
          <w:u w:val="single"/>
          <w14:textFill>
            <w14:solidFill>
              <w14:schemeClr w14:val="tx1"/>
            </w14:solidFill>
          </w14:textFill>
        </w:rPr>
        <w:t xml:space="preserve">   　</w:t>
      </w:r>
      <w:r>
        <w:rPr>
          <w:rFonts w:hint="eastAsia" w:ascii="黑体" w:hAnsi="黑体" w:eastAsia="黑体"/>
          <w:color w:val="000000" w:themeColor="text1"/>
          <w:sz w:val="28"/>
          <w:highlight w:val="none"/>
          <w14:textFill>
            <w14:solidFill>
              <w14:schemeClr w14:val="tx1"/>
            </w14:solidFill>
          </w14:textFill>
        </w:rPr>
        <w:t>日</w:t>
      </w:r>
    </w:p>
    <w:p>
      <w:pPr>
        <w:tabs>
          <w:tab w:val="left" w:pos="3804"/>
          <w:tab w:val="left" w:pos="4924"/>
          <w:tab w:val="left" w:pos="6182"/>
        </w:tabs>
        <w:autoSpaceDE w:val="0"/>
        <w:autoSpaceDN w:val="0"/>
        <w:spacing w:before="62"/>
        <w:ind w:firstLine="1547" w:firstLineChars="455"/>
        <w:jc w:val="left"/>
        <w:rPr>
          <w:rFonts w:cs="宋体"/>
          <w:b/>
          <w:caps/>
          <w:color w:val="000000" w:themeColor="text1"/>
          <w:sz w:val="21"/>
          <w:szCs w:val="21"/>
          <w:highlight w:val="none"/>
          <w14:textFill>
            <w14:solidFill>
              <w14:schemeClr w14:val="tx1"/>
            </w14:solidFill>
          </w14:textFill>
        </w:rPr>
      </w:pPr>
      <w:r>
        <w:rPr>
          <w:color w:val="000000" w:themeColor="text1"/>
          <w:szCs w:val="21"/>
          <w:highlight w:val="none"/>
          <w14:textFill>
            <w14:solidFill>
              <w14:schemeClr w14:val="tx1"/>
            </w14:solidFill>
          </w14:textFill>
        </w:rPr>
        <w:br w:type="page"/>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t xml:space="preserve">        </w:t>
      </w:r>
      <w:r>
        <w:rPr>
          <w:rFonts w:ascii="黑体" w:hAnsi="黑体" w:eastAsia="黑体"/>
          <w:color w:val="000000" w:themeColor="text1"/>
          <w:sz w:val="28"/>
          <w:szCs w:val="28"/>
          <w:highlight w:val="none"/>
          <w:lang w:val="zh-CN"/>
          <w14:textFill>
            <w14:solidFill>
              <w14:schemeClr w14:val="tx1"/>
            </w14:solidFill>
          </w14:textFill>
        </w:rPr>
        <w:t>目</w:t>
      </w:r>
      <w:r>
        <w:rPr>
          <w:rFonts w:hint="eastAsia" w:ascii="黑体" w:hAnsi="黑体" w:eastAsia="黑体"/>
          <w:color w:val="000000" w:themeColor="text1"/>
          <w:sz w:val="28"/>
          <w:szCs w:val="28"/>
          <w:highlight w:val="none"/>
          <w:lang w:val="en-US" w:eastAsia="zh-CN"/>
          <w14:textFill>
            <w14:solidFill>
              <w14:schemeClr w14:val="tx1"/>
            </w14:solidFill>
          </w14:textFill>
        </w:rPr>
        <w:t xml:space="preserve"> </w:t>
      </w:r>
      <w:r>
        <w:rPr>
          <w:rFonts w:ascii="黑体" w:hAnsi="黑体" w:eastAsia="黑体"/>
          <w:color w:val="000000" w:themeColor="text1"/>
          <w:sz w:val="28"/>
          <w:szCs w:val="28"/>
          <w:highlight w:val="none"/>
          <w:lang w:val="zh-CN"/>
          <w14:textFill>
            <w14:solidFill>
              <w14:schemeClr w14:val="tx1"/>
            </w14:solidFill>
          </w14:textFill>
        </w:rPr>
        <w:t>录</w:t>
      </w:r>
    </w:p>
    <w:p>
      <w:pPr>
        <w:pStyle w:val="40"/>
        <w:keepNext w:val="0"/>
        <w:keepLines w:val="0"/>
        <w:pageBreakBefore w:val="0"/>
        <w:widowControl w:val="0"/>
        <w:tabs>
          <w:tab w:val="right" w:leader="dot" w:pos="9781"/>
        </w:tabs>
        <w:kinsoku/>
        <w:wordWrap/>
        <w:overflowPunct/>
        <w:topLinePunct w:val="0"/>
        <w:autoSpaceDE/>
        <w:autoSpaceDN/>
        <w:bidi w:val="0"/>
        <w:adjustRightInd/>
        <w:snapToGrid/>
        <w:spacing w:before="0" w:after="0"/>
        <w:textAlignment w:val="auto"/>
        <w:rPr>
          <w:color w:val="000000" w:themeColor="text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TOC \o "1-3" \h \z \u </w:instrText>
      </w:r>
      <w:r>
        <w:rPr>
          <w:rFonts w:hint="eastAsia" w:cs="宋体"/>
          <w:color w:val="000000" w:themeColor="text1"/>
          <w:sz w:val="21"/>
          <w:szCs w:val="21"/>
          <w:highlight w:val="none"/>
          <w14:textFill>
            <w14:solidFill>
              <w14:schemeClr w14:val="tx1"/>
            </w14:solidFill>
          </w14:textFill>
        </w:rPr>
        <w:fldChar w:fldCharType="separate"/>
      </w:r>
      <w:r>
        <w:rPr>
          <w:rFonts w:hint="eastAsia" w:cs="宋体"/>
          <w:color w:val="000000" w:themeColor="text1"/>
          <w:szCs w:val="21"/>
          <w:highlight w:val="none"/>
          <w14:textFill>
            <w14:solidFill>
              <w14:schemeClr w14:val="tx1"/>
            </w14:solidFill>
          </w14:textFill>
        </w:rPr>
        <w:fldChar w:fldCharType="begin"/>
      </w:r>
      <w:r>
        <w:rPr>
          <w:rFonts w:hint="eastAsia" w:cs="宋体"/>
          <w:color w:val="000000" w:themeColor="text1"/>
          <w:szCs w:val="21"/>
          <w:highlight w:val="none"/>
          <w14:textFill>
            <w14:solidFill>
              <w14:schemeClr w14:val="tx1"/>
            </w14:solidFill>
          </w14:textFill>
        </w:rPr>
        <w:instrText xml:space="preserve"> HYPERLINK \l _Toc32013 </w:instrText>
      </w:r>
      <w:r>
        <w:rPr>
          <w:rFonts w:hint="eastAsia" w:cs="宋体"/>
          <w:color w:val="000000" w:themeColor="text1"/>
          <w:szCs w:val="21"/>
          <w:highlight w:val="none"/>
          <w14:textFill>
            <w14:solidFill>
              <w14:schemeClr w14:val="tx1"/>
            </w14:solidFill>
          </w14:textFill>
        </w:rPr>
        <w:fldChar w:fldCharType="separate"/>
      </w:r>
      <w:r>
        <w:rPr>
          <w:rFonts w:ascii="黑体" w:hAnsi="黑体" w:eastAsia="黑体" w:cs="宋体"/>
          <w:color w:val="000000" w:themeColor="text1"/>
          <w:kern w:val="1"/>
          <w:highlight w:val="none"/>
          <w14:textFill>
            <w14:solidFill>
              <w14:schemeClr w14:val="tx1"/>
            </w14:solidFill>
          </w14:textFill>
        </w:rPr>
        <w:t>第一卷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rFonts w:hint="eastAsia" w:cs="宋体"/>
          <w:color w:val="000000" w:themeColor="text1"/>
          <w:szCs w:val="21"/>
          <w:highlight w:val="none"/>
          <w14:textFill>
            <w14:solidFill>
              <w14:schemeClr w14:val="tx1"/>
            </w14:solidFill>
          </w14:textFill>
        </w:rPr>
        <w:fldChar w:fldCharType="end"/>
      </w:r>
    </w:p>
    <w:p>
      <w:pPr>
        <w:pStyle w:val="40"/>
        <w:keepNext w:val="0"/>
        <w:keepLines w:val="0"/>
        <w:pageBreakBefore w:val="0"/>
        <w:widowControl w:val="0"/>
        <w:tabs>
          <w:tab w:val="right" w:leader="dot" w:pos="9781"/>
        </w:tabs>
        <w:kinsoku/>
        <w:wordWrap/>
        <w:overflowPunct/>
        <w:topLinePunct w:val="0"/>
        <w:autoSpaceDE/>
        <w:autoSpaceDN/>
        <w:bidi w:val="0"/>
        <w:adjustRightInd/>
        <w:snapToGrid/>
        <w:spacing w:before="0" w:after="0"/>
        <w:textAlignment w:val="auto"/>
        <w:rPr>
          <w:color w:val="000000" w:themeColor="text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fldChar w:fldCharType="begin"/>
      </w:r>
      <w:r>
        <w:rPr>
          <w:rFonts w:hint="eastAsia" w:cs="宋体"/>
          <w:color w:val="000000" w:themeColor="text1"/>
          <w:szCs w:val="21"/>
          <w:highlight w:val="none"/>
          <w14:textFill>
            <w14:solidFill>
              <w14:schemeClr w14:val="tx1"/>
            </w14:solidFill>
          </w14:textFill>
        </w:rPr>
        <w:instrText xml:space="preserve"> HYPERLINK \l _Toc21487 </w:instrText>
      </w:r>
      <w:r>
        <w:rPr>
          <w:rFonts w:hint="eastAsia" w:cs="宋体"/>
          <w:color w:val="000000" w:themeColor="text1"/>
          <w:szCs w:val="21"/>
          <w:highlight w:val="none"/>
          <w14:textFill>
            <w14:solidFill>
              <w14:schemeClr w14:val="tx1"/>
            </w14:solidFill>
          </w14:textFill>
        </w:rPr>
        <w:fldChar w:fldCharType="separate"/>
      </w:r>
      <w:r>
        <w:rPr>
          <w:rFonts w:hint="eastAsia" w:ascii="黑体" w:hAnsi="黑体" w:eastAsia="黑体"/>
          <w:color w:val="000000" w:themeColor="text1"/>
          <w:kern w:val="1"/>
          <w:highlight w:val="none"/>
          <w14:textFill>
            <w14:solidFill>
              <w14:schemeClr w14:val="tx1"/>
            </w14:solidFill>
          </w14:textFill>
        </w:rPr>
        <w:t xml:space="preserve">第一章 </w:t>
      </w:r>
      <w:r>
        <w:rPr>
          <w:rFonts w:ascii="黑体" w:hAnsi="黑体" w:eastAsia="黑体"/>
          <w:color w:val="000000" w:themeColor="text1"/>
          <w:kern w:val="1"/>
          <w:highlight w:val="none"/>
          <w14:textFill>
            <w14:solidFill>
              <w14:schemeClr w14:val="tx1"/>
            </w14:solidFill>
          </w14:textFill>
        </w:rPr>
        <w:t>招标公告</w:t>
      </w:r>
      <w:r>
        <w:rPr>
          <w:rFonts w:hint="eastAsia" w:ascii="黑体" w:hAnsi="黑体" w:eastAsia="黑体"/>
          <w:color w:val="000000" w:themeColor="text1"/>
          <w:highlight w:val="none"/>
          <w14:textFill>
            <w14:solidFill>
              <w14:schemeClr w14:val="tx1"/>
            </w14:solidFill>
          </w14:textFill>
        </w:rPr>
        <w:t>/投标邀请书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rFonts w:hint="eastAsia" w:cs="宋体"/>
          <w:color w:val="000000" w:themeColor="text1"/>
          <w:szCs w:val="21"/>
          <w:highlight w:val="none"/>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HYPERLINK \l _Toc6567 </w:instrText>
      </w:r>
      <w:r>
        <w:rPr>
          <w:rFonts w:hint="eastAsia" w:cs="宋体"/>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第一章</w:t>
      </w:r>
      <w:r>
        <w:rPr>
          <w:rFonts w:hint="eastAsia"/>
          <w:color w:val="000000" w:themeColor="text1"/>
          <w:sz w:val="21"/>
          <w:szCs w:val="21"/>
          <w:highlight w:val="none"/>
          <w14:textFill>
            <w14:solidFill>
              <w14:schemeClr w14:val="tx1"/>
            </w14:solidFill>
          </w14:textFill>
        </w:rPr>
        <w:t xml:space="preserve">  </w:t>
      </w:r>
      <w:r>
        <w:rPr>
          <w:color w:val="000000" w:themeColor="text1"/>
          <w:sz w:val="21"/>
          <w:szCs w:val="21"/>
          <w:highlight w:val="none"/>
          <w14:textFill>
            <w14:solidFill>
              <w14:schemeClr w14:val="tx1"/>
            </w14:solidFill>
          </w14:textFill>
        </w:rPr>
        <w:t>招标公告</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_Toc6567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3</w:t>
      </w:r>
      <w:r>
        <w:rPr>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HYPERLINK \l _Toc13530 </w:instrText>
      </w:r>
      <w:r>
        <w:rPr>
          <w:rFonts w:hint="eastAsia" w:cs="宋体"/>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1.招标条件</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_Toc13530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3</w:t>
      </w:r>
      <w:r>
        <w:rPr>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HYPERLINK \l _Toc31709 </w:instrText>
      </w:r>
      <w:r>
        <w:rPr>
          <w:rFonts w:hint="eastAsia" w:cs="宋体"/>
          <w:color w:val="000000" w:themeColor="text1"/>
          <w:sz w:val="21"/>
          <w:szCs w:val="21"/>
          <w:highlight w:val="none"/>
          <w14:textFill>
            <w14:solidFill>
              <w14:schemeClr w14:val="tx1"/>
            </w14:solidFill>
          </w14:textFill>
        </w:rPr>
        <w:fldChar w:fldCharType="separate"/>
      </w:r>
      <w:r>
        <w:rPr>
          <w:rFonts w:hint="eastAsia"/>
          <w:color w:val="000000" w:themeColor="text1"/>
          <w:sz w:val="21"/>
          <w:szCs w:val="21"/>
          <w:highlight w:val="none"/>
          <w14:textFill>
            <w14:solidFill>
              <w14:schemeClr w14:val="tx1"/>
            </w14:solidFill>
          </w14:textFill>
        </w:rPr>
        <w:t>2.项目概况与招标范围</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_Toc31709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3</w:t>
      </w:r>
      <w:r>
        <w:rPr>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HYPERLINK \l _Toc1004 </w:instrText>
      </w:r>
      <w:r>
        <w:rPr>
          <w:rFonts w:hint="eastAsia" w:cs="宋体"/>
          <w:color w:val="000000" w:themeColor="text1"/>
          <w:sz w:val="21"/>
          <w:szCs w:val="21"/>
          <w:highlight w:val="none"/>
          <w14:textFill>
            <w14:solidFill>
              <w14:schemeClr w14:val="tx1"/>
            </w14:solidFill>
          </w14:textFill>
        </w:rPr>
        <w:fldChar w:fldCharType="separate"/>
      </w:r>
      <w:r>
        <w:rPr>
          <w:rFonts w:hint="eastAsia"/>
          <w:color w:val="000000" w:themeColor="text1"/>
          <w:sz w:val="21"/>
          <w:szCs w:val="21"/>
          <w:highlight w:val="none"/>
          <w14:textFill>
            <w14:solidFill>
              <w14:schemeClr w14:val="tx1"/>
            </w14:solidFill>
          </w14:textFill>
        </w:rPr>
        <w:t>3.投标人资格要求</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_Toc1004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4</w:t>
      </w:r>
      <w:r>
        <w:rPr>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HYPERLINK \l _Toc8101 </w:instrText>
      </w:r>
      <w:r>
        <w:rPr>
          <w:rFonts w:hint="eastAsia" w:cs="宋体"/>
          <w:color w:val="000000" w:themeColor="text1"/>
          <w:sz w:val="21"/>
          <w:szCs w:val="21"/>
          <w:highlight w:val="none"/>
          <w14:textFill>
            <w14:solidFill>
              <w14:schemeClr w14:val="tx1"/>
            </w14:solidFill>
          </w14:textFill>
        </w:rPr>
        <w:fldChar w:fldCharType="separate"/>
      </w:r>
      <w:r>
        <w:rPr>
          <w:rFonts w:hint="eastAsia"/>
          <w:color w:val="000000" w:themeColor="text1"/>
          <w:sz w:val="21"/>
          <w:szCs w:val="21"/>
          <w:highlight w:val="none"/>
          <w14:textFill>
            <w14:solidFill>
              <w14:schemeClr w14:val="tx1"/>
            </w14:solidFill>
          </w14:textFill>
        </w:rPr>
        <w:t>4.招标文件的获取</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_Toc8101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5</w:t>
      </w:r>
      <w:r>
        <w:rPr>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HYPERLINK \l _Toc3899 </w:instrText>
      </w:r>
      <w:r>
        <w:rPr>
          <w:rFonts w:hint="eastAsia" w:cs="宋体"/>
          <w:color w:val="000000" w:themeColor="text1"/>
          <w:sz w:val="21"/>
          <w:szCs w:val="21"/>
          <w:highlight w:val="none"/>
          <w14:textFill>
            <w14:solidFill>
              <w14:schemeClr w14:val="tx1"/>
            </w14:solidFill>
          </w14:textFill>
        </w:rPr>
        <w:fldChar w:fldCharType="separate"/>
      </w:r>
      <w:r>
        <w:rPr>
          <w:rFonts w:hint="eastAsia"/>
          <w:color w:val="000000" w:themeColor="text1"/>
          <w:sz w:val="21"/>
          <w:szCs w:val="21"/>
          <w:highlight w:val="none"/>
          <w14:textFill>
            <w14:solidFill>
              <w14:schemeClr w14:val="tx1"/>
            </w14:solidFill>
          </w14:textFill>
        </w:rPr>
        <w:t>5.投标文件的递交</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_Toc3899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5</w:t>
      </w:r>
      <w:r>
        <w:rPr>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HYPERLINK \l _Toc7396 </w:instrText>
      </w:r>
      <w:r>
        <w:rPr>
          <w:rFonts w:hint="eastAsia" w:cs="宋体"/>
          <w:color w:val="000000" w:themeColor="text1"/>
          <w:sz w:val="21"/>
          <w:szCs w:val="21"/>
          <w:highlight w:val="none"/>
          <w14:textFill>
            <w14:solidFill>
              <w14:schemeClr w14:val="tx1"/>
            </w14:solidFill>
          </w14:textFill>
        </w:rPr>
        <w:fldChar w:fldCharType="separate"/>
      </w:r>
      <w:r>
        <w:rPr>
          <w:rFonts w:hint="eastAsia"/>
          <w:color w:val="000000" w:themeColor="text1"/>
          <w:sz w:val="21"/>
          <w:szCs w:val="21"/>
          <w:highlight w:val="none"/>
          <w14:textFill>
            <w14:solidFill>
              <w14:schemeClr w14:val="tx1"/>
            </w14:solidFill>
          </w14:textFill>
        </w:rPr>
        <w:t>6.评标办法</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_Toc7396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5</w:t>
      </w:r>
      <w:r>
        <w:rPr>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HYPERLINK \l _Toc12439 </w:instrText>
      </w:r>
      <w:r>
        <w:rPr>
          <w:rFonts w:hint="eastAsia" w:cs="宋体"/>
          <w:color w:val="000000" w:themeColor="text1"/>
          <w:sz w:val="21"/>
          <w:szCs w:val="21"/>
          <w:highlight w:val="none"/>
          <w14:textFill>
            <w14:solidFill>
              <w14:schemeClr w14:val="tx1"/>
            </w14:solidFill>
          </w14:textFill>
        </w:rPr>
        <w:fldChar w:fldCharType="separate"/>
      </w:r>
      <w:r>
        <w:rPr>
          <w:rFonts w:hint="eastAsia"/>
          <w:color w:val="000000" w:themeColor="text1"/>
          <w:sz w:val="21"/>
          <w:szCs w:val="21"/>
          <w:highlight w:val="none"/>
          <w14:textFill>
            <w14:solidFill>
              <w14:schemeClr w14:val="tx1"/>
            </w14:solidFill>
          </w14:textFill>
        </w:rPr>
        <w:t>7.定标</w:t>
      </w:r>
      <w:r>
        <w:rPr>
          <w:rFonts w:hint="eastAsia"/>
          <w:color w:val="000000" w:themeColor="text1"/>
          <w:sz w:val="21"/>
          <w:szCs w:val="21"/>
          <w:highlight w:val="none"/>
          <w:lang w:val="en-US" w:eastAsia="zh-CN"/>
          <w14:textFill>
            <w14:solidFill>
              <w14:schemeClr w14:val="tx1"/>
            </w14:solidFill>
          </w14:textFill>
        </w:rPr>
        <w:t>方</w:t>
      </w:r>
      <w:r>
        <w:rPr>
          <w:rFonts w:hint="eastAsia"/>
          <w:color w:val="000000" w:themeColor="text1"/>
          <w:sz w:val="21"/>
          <w:szCs w:val="21"/>
          <w:highlight w:val="none"/>
          <w14:textFill>
            <w14:solidFill>
              <w14:schemeClr w14:val="tx1"/>
            </w14:solidFill>
          </w14:textFill>
        </w:rPr>
        <w:t>法</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_Toc12439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5</w:t>
      </w:r>
      <w:r>
        <w:rPr>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HYPERLINK \l _Toc2473 </w:instrText>
      </w:r>
      <w:r>
        <w:rPr>
          <w:rFonts w:hint="eastAsia" w:cs="宋体"/>
          <w:color w:val="000000" w:themeColor="text1"/>
          <w:sz w:val="21"/>
          <w:szCs w:val="21"/>
          <w:highlight w:val="none"/>
          <w14:textFill>
            <w14:solidFill>
              <w14:schemeClr w14:val="tx1"/>
            </w14:solidFill>
          </w14:textFill>
        </w:rPr>
        <w:fldChar w:fldCharType="separate"/>
      </w:r>
      <w:r>
        <w:rPr>
          <w:rFonts w:hint="eastAsia"/>
          <w:color w:val="000000" w:themeColor="text1"/>
          <w:sz w:val="21"/>
          <w:szCs w:val="21"/>
          <w:highlight w:val="none"/>
          <w14:textFill>
            <w14:solidFill>
              <w14:schemeClr w14:val="tx1"/>
            </w14:solidFill>
          </w14:textFill>
        </w:rPr>
        <w:t>8.投标保证金的递交</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_Toc2473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5</w:t>
      </w:r>
      <w:r>
        <w:rPr>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HYPERLINK \l _Toc9061 </w:instrText>
      </w:r>
      <w:r>
        <w:rPr>
          <w:rFonts w:hint="eastAsia" w:cs="宋体"/>
          <w:color w:val="000000" w:themeColor="text1"/>
          <w:sz w:val="21"/>
          <w:szCs w:val="21"/>
          <w:highlight w:val="none"/>
          <w14:textFill>
            <w14:solidFill>
              <w14:schemeClr w14:val="tx1"/>
            </w14:solidFill>
          </w14:textFill>
        </w:rPr>
        <w:fldChar w:fldCharType="separate"/>
      </w:r>
      <w:r>
        <w:rPr>
          <w:rFonts w:hint="eastAsia"/>
          <w:color w:val="000000" w:themeColor="text1"/>
          <w:sz w:val="21"/>
          <w:szCs w:val="21"/>
          <w:highlight w:val="none"/>
          <w:lang w:val="en-US"/>
          <w14:textFill>
            <w14:solidFill>
              <w14:schemeClr w14:val="tx1"/>
            </w14:solidFill>
          </w14:textFill>
        </w:rPr>
        <w:t>9.</w:t>
      </w:r>
      <w:r>
        <w:rPr>
          <w:rFonts w:hint="eastAsia"/>
          <w:color w:val="000000" w:themeColor="text1"/>
          <w:sz w:val="21"/>
          <w:szCs w:val="21"/>
          <w:highlight w:val="none"/>
          <w14:textFill>
            <w14:solidFill>
              <w14:schemeClr w14:val="tx1"/>
            </w14:solidFill>
          </w14:textFill>
        </w:rPr>
        <w:t>发布招标公告的媒介</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_Toc9061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6</w:t>
      </w:r>
      <w:r>
        <w:rPr>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HYPERLINK \l _Toc776 </w:instrText>
      </w:r>
      <w:r>
        <w:rPr>
          <w:rFonts w:hint="eastAsia" w:cs="宋体"/>
          <w:color w:val="000000" w:themeColor="text1"/>
          <w:sz w:val="21"/>
          <w:szCs w:val="21"/>
          <w:highlight w:val="none"/>
          <w14:textFill>
            <w14:solidFill>
              <w14:schemeClr w14:val="tx1"/>
            </w14:solidFill>
          </w14:textFill>
        </w:rPr>
        <w:fldChar w:fldCharType="separate"/>
      </w:r>
      <w:r>
        <w:rPr>
          <w:rFonts w:hint="eastAsia"/>
          <w:color w:val="000000" w:themeColor="text1"/>
          <w:sz w:val="21"/>
          <w:szCs w:val="21"/>
          <w:highlight w:val="none"/>
          <w14:textFill>
            <w14:solidFill>
              <w14:schemeClr w14:val="tx1"/>
            </w14:solidFill>
          </w14:textFill>
        </w:rPr>
        <w:t>10.联系方式</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_Toc776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6</w:t>
      </w:r>
      <w:r>
        <w:rPr>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HYPERLINK \l _Toc19084 </w:instrText>
      </w:r>
      <w:r>
        <w:rPr>
          <w:rFonts w:hint="eastAsia" w:cs="宋体"/>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第一章</w:t>
      </w:r>
      <w:r>
        <w:rPr>
          <w:rFonts w:hint="eastAsia"/>
          <w:color w:val="000000" w:themeColor="text1"/>
          <w:sz w:val="21"/>
          <w:szCs w:val="21"/>
          <w:highlight w:val="none"/>
          <w14:textFill>
            <w14:solidFill>
              <w14:schemeClr w14:val="tx1"/>
            </w14:solidFill>
          </w14:textFill>
        </w:rPr>
        <w:t xml:space="preserve">  投标</w:t>
      </w:r>
      <w:r>
        <w:rPr>
          <w:color w:val="000000" w:themeColor="text1"/>
          <w:sz w:val="21"/>
          <w:szCs w:val="21"/>
          <w:highlight w:val="none"/>
          <w14:textFill>
            <w14:solidFill>
              <w14:schemeClr w14:val="tx1"/>
            </w14:solidFill>
          </w14:textFill>
        </w:rPr>
        <w:t>邀请书</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_Toc19084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8</w:t>
      </w:r>
      <w:r>
        <w:rPr>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fldChar w:fldCharType="begin"/>
      </w:r>
      <w:r>
        <w:rPr>
          <w:rFonts w:hint="eastAsia"/>
          <w:color w:val="000000" w:themeColor="text1"/>
          <w:sz w:val="21"/>
          <w:szCs w:val="21"/>
          <w:highlight w:val="none"/>
          <w14:textFill>
            <w14:solidFill>
              <w14:schemeClr w14:val="tx1"/>
            </w14:solidFill>
          </w14:textFill>
        </w:rPr>
        <w:instrText xml:space="preserve"> HYPERLINK \l _Toc14825 </w:instrText>
      </w:r>
      <w:r>
        <w:rPr>
          <w:rFonts w:hint="eastAsia"/>
          <w:color w:val="000000" w:themeColor="text1"/>
          <w:sz w:val="21"/>
          <w:szCs w:val="21"/>
          <w:highlight w:val="none"/>
          <w14:textFill>
            <w14:solidFill>
              <w14:schemeClr w14:val="tx1"/>
            </w14:solidFill>
          </w14:textFill>
        </w:rPr>
        <w:fldChar w:fldCharType="separate"/>
      </w:r>
      <w:r>
        <w:rPr>
          <w:color w:val="000000" w:themeColor="text1"/>
          <w:sz w:val="21"/>
          <w:szCs w:val="21"/>
          <w:highlight w:val="none"/>
          <w:lang w:val="zh-CN"/>
          <w14:textFill>
            <w14:solidFill>
              <w14:schemeClr w14:val="tx1"/>
            </w14:solidFill>
          </w14:textFill>
        </w:rPr>
        <w:t>1.招标条件</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_Toc14825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8</w:t>
      </w:r>
      <w:r>
        <w:rPr>
          <w:color w:val="000000" w:themeColor="text1"/>
          <w:sz w:val="21"/>
          <w:szCs w:val="21"/>
          <w:highlight w:val="none"/>
          <w14:textFill>
            <w14:solidFill>
              <w14:schemeClr w14:val="tx1"/>
            </w14:solidFill>
          </w14:textFill>
        </w:rPr>
        <w:fldChar w:fldCharType="end"/>
      </w:r>
      <w:r>
        <w:rPr>
          <w:rFonts w:hint="eastAsia"/>
          <w:color w:val="000000" w:themeColor="text1"/>
          <w:sz w:val="21"/>
          <w:szCs w:val="21"/>
          <w:highlight w:val="none"/>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fldChar w:fldCharType="begin"/>
      </w:r>
      <w:r>
        <w:rPr>
          <w:rFonts w:hint="eastAsia"/>
          <w:color w:val="000000" w:themeColor="text1"/>
          <w:sz w:val="21"/>
          <w:szCs w:val="21"/>
          <w:highlight w:val="none"/>
          <w14:textFill>
            <w14:solidFill>
              <w14:schemeClr w14:val="tx1"/>
            </w14:solidFill>
          </w14:textFill>
        </w:rPr>
        <w:instrText xml:space="preserve"> HYPERLINK \l _Toc28291 </w:instrText>
      </w:r>
      <w:r>
        <w:rPr>
          <w:rFonts w:hint="eastAsia"/>
          <w:color w:val="000000" w:themeColor="text1"/>
          <w:sz w:val="21"/>
          <w:szCs w:val="21"/>
          <w:highlight w:val="none"/>
          <w14:textFill>
            <w14:solidFill>
              <w14:schemeClr w14:val="tx1"/>
            </w14:solidFill>
          </w14:textFill>
        </w:rPr>
        <w:fldChar w:fldCharType="separate"/>
      </w:r>
      <w:r>
        <w:rPr>
          <w:color w:val="000000" w:themeColor="text1"/>
          <w:sz w:val="21"/>
          <w:szCs w:val="21"/>
          <w:highlight w:val="none"/>
          <w:lang w:val="zh-CN"/>
          <w14:textFill>
            <w14:solidFill>
              <w14:schemeClr w14:val="tx1"/>
            </w14:solidFill>
          </w14:textFill>
        </w:rPr>
        <w:t>2.项目概况与招标范围</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_Toc28291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8</w:t>
      </w:r>
      <w:r>
        <w:rPr>
          <w:color w:val="000000" w:themeColor="text1"/>
          <w:sz w:val="21"/>
          <w:szCs w:val="21"/>
          <w:highlight w:val="none"/>
          <w14:textFill>
            <w14:solidFill>
              <w14:schemeClr w14:val="tx1"/>
            </w14:solidFill>
          </w14:textFill>
        </w:rPr>
        <w:fldChar w:fldCharType="end"/>
      </w:r>
      <w:r>
        <w:rPr>
          <w:rFonts w:hint="eastAsia"/>
          <w:color w:val="000000" w:themeColor="text1"/>
          <w:sz w:val="21"/>
          <w:szCs w:val="21"/>
          <w:highlight w:val="none"/>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fldChar w:fldCharType="begin"/>
      </w:r>
      <w:r>
        <w:rPr>
          <w:rFonts w:hint="eastAsia"/>
          <w:color w:val="000000" w:themeColor="text1"/>
          <w:sz w:val="21"/>
          <w:szCs w:val="21"/>
          <w:highlight w:val="none"/>
          <w14:textFill>
            <w14:solidFill>
              <w14:schemeClr w14:val="tx1"/>
            </w14:solidFill>
          </w14:textFill>
        </w:rPr>
        <w:instrText xml:space="preserve"> HYPERLINK \l _Toc2900 </w:instrText>
      </w:r>
      <w:r>
        <w:rPr>
          <w:rFonts w:hint="eastAsia"/>
          <w:color w:val="000000" w:themeColor="text1"/>
          <w:sz w:val="21"/>
          <w:szCs w:val="21"/>
          <w:highlight w:val="none"/>
          <w14:textFill>
            <w14:solidFill>
              <w14:schemeClr w14:val="tx1"/>
            </w14:solidFill>
          </w14:textFill>
        </w:rPr>
        <w:fldChar w:fldCharType="separate"/>
      </w:r>
      <w:r>
        <w:rPr>
          <w:color w:val="000000" w:themeColor="text1"/>
          <w:sz w:val="21"/>
          <w:szCs w:val="21"/>
          <w:highlight w:val="none"/>
          <w:lang w:val="zh-CN"/>
          <w14:textFill>
            <w14:solidFill>
              <w14:schemeClr w14:val="tx1"/>
            </w14:solidFill>
          </w14:textFill>
        </w:rPr>
        <w:t>3.投标人资格要求</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_Toc2900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9</w:t>
      </w:r>
      <w:r>
        <w:rPr>
          <w:color w:val="000000" w:themeColor="text1"/>
          <w:sz w:val="21"/>
          <w:szCs w:val="21"/>
          <w:highlight w:val="none"/>
          <w14:textFill>
            <w14:solidFill>
              <w14:schemeClr w14:val="tx1"/>
            </w14:solidFill>
          </w14:textFill>
        </w:rPr>
        <w:fldChar w:fldCharType="end"/>
      </w:r>
      <w:r>
        <w:rPr>
          <w:rFonts w:hint="eastAsia"/>
          <w:color w:val="000000" w:themeColor="text1"/>
          <w:sz w:val="21"/>
          <w:szCs w:val="21"/>
          <w:highlight w:val="none"/>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fldChar w:fldCharType="begin"/>
      </w:r>
      <w:r>
        <w:rPr>
          <w:rFonts w:hint="eastAsia"/>
          <w:color w:val="000000" w:themeColor="text1"/>
          <w:sz w:val="21"/>
          <w:szCs w:val="21"/>
          <w:highlight w:val="none"/>
          <w14:textFill>
            <w14:solidFill>
              <w14:schemeClr w14:val="tx1"/>
            </w14:solidFill>
          </w14:textFill>
        </w:rPr>
        <w:instrText xml:space="preserve"> HYPERLINK \l _Toc31991 </w:instrText>
      </w:r>
      <w:r>
        <w:rPr>
          <w:rFonts w:hint="eastAsia"/>
          <w:color w:val="000000" w:themeColor="text1"/>
          <w:sz w:val="21"/>
          <w:szCs w:val="21"/>
          <w:highlight w:val="none"/>
          <w14:textFill>
            <w14:solidFill>
              <w14:schemeClr w14:val="tx1"/>
            </w14:solidFill>
          </w14:textFill>
        </w:rPr>
        <w:fldChar w:fldCharType="separate"/>
      </w:r>
      <w:r>
        <w:rPr>
          <w:color w:val="000000" w:themeColor="text1"/>
          <w:sz w:val="21"/>
          <w:szCs w:val="21"/>
          <w:highlight w:val="none"/>
          <w:lang w:val="zh-CN"/>
          <w14:textFill>
            <w14:solidFill>
              <w14:schemeClr w14:val="tx1"/>
            </w14:solidFill>
          </w14:textFill>
        </w:rPr>
        <w:t>4.招标文件的获取</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_Toc31991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10</w:t>
      </w:r>
      <w:r>
        <w:rPr>
          <w:color w:val="000000" w:themeColor="text1"/>
          <w:sz w:val="21"/>
          <w:szCs w:val="21"/>
          <w:highlight w:val="none"/>
          <w14:textFill>
            <w14:solidFill>
              <w14:schemeClr w14:val="tx1"/>
            </w14:solidFill>
          </w14:textFill>
        </w:rPr>
        <w:fldChar w:fldCharType="end"/>
      </w:r>
      <w:r>
        <w:rPr>
          <w:rFonts w:hint="eastAsia"/>
          <w:color w:val="000000" w:themeColor="text1"/>
          <w:sz w:val="21"/>
          <w:szCs w:val="21"/>
          <w:highlight w:val="none"/>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fldChar w:fldCharType="begin"/>
      </w:r>
      <w:r>
        <w:rPr>
          <w:rFonts w:hint="eastAsia"/>
          <w:color w:val="000000" w:themeColor="text1"/>
          <w:sz w:val="21"/>
          <w:szCs w:val="21"/>
          <w:highlight w:val="none"/>
          <w14:textFill>
            <w14:solidFill>
              <w14:schemeClr w14:val="tx1"/>
            </w14:solidFill>
          </w14:textFill>
        </w:rPr>
        <w:instrText xml:space="preserve"> HYPERLINK \l _Toc10229 </w:instrText>
      </w:r>
      <w:r>
        <w:rPr>
          <w:rFonts w:hint="eastAsia"/>
          <w:color w:val="000000" w:themeColor="text1"/>
          <w:sz w:val="21"/>
          <w:szCs w:val="21"/>
          <w:highlight w:val="none"/>
          <w14:textFill>
            <w14:solidFill>
              <w14:schemeClr w14:val="tx1"/>
            </w14:solidFill>
          </w14:textFill>
        </w:rPr>
        <w:fldChar w:fldCharType="separate"/>
      </w:r>
      <w:r>
        <w:rPr>
          <w:rFonts w:hint="eastAsia"/>
          <w:color w:val="000000" w:themeColor="text1"/>
          <w:sz w:val="21"/>
          <w:szCs w:val="21"/>
          <w:highlight w:val="none"/>
          <w:lang w:val="zh-CN"/>
          <w14:textFill>
            <w14:solidFill>
              <w14:schemeClr w14:val="tx1"/>
            </w14:solidFill>
          </w14:textFill>
        </w:rPr>
        <w:t>5.投标文件的递交</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_Toc10229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10</w:t>
      </w:r>
      <w:r>
        <w:rPr>
          <w:color w:val="000000" w:themeColor="text1"/>
          <w:sz w:val="21"/>
          <w:szCs w:val="21"/>
          <w:highlight w:val="none"/>
          <w14:textFill>
            <w14:solidFill>
              <w14:schemeClr w14:val="tx1"/>
            </w14:solidFill>
          </w14:textFill>
        </w:rPr>
        <w:fldChar w:fldCharType="end"/>
      </w:r>
      <w:r>
        <w:rPr>
          <w:rFonts w:hint="eastAsia"/>
          <w:color w:val="000000" w:themeColor="text1"/>
          <w:sz w:val="21"/>
          <w:szCs w:val="21"/>
          <w:highlight w:val="none"/>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fldChar w:fldCharType="begin"/>
      </w:r>
      <w:r>
        <w:rPr>
          <w:rFonts w:hint="eastAsia"/>
          <w:color w:val="000000" w:themeColor="text1"/>
          <w:sz w:val="21"/>
          <w:szCs w:val="21"/>
          <w:highlight w:val="none"/>
          <w14:textFill>
            <w14:solidFill>
              <w14:schemeClr w14:val="tx1"/>
            </w14:solidFill>
          </w14:textFill>
        </w:rPr>
        <w:instrText xml:space="preserve"> HYPERLINK \l _Toc24247 </w:instrText>
      </w:r>
      <w:r>
        <w:rPr>
          <w:rFonts w:hint="eastAsia"/>
          <w:color w:val="000000" w:themeColor="text1"/>
          <w:sz w:val="21"/>
          <w:szCs w:val="21"/>
          <w:highlight w:val="none"/>
          <w14:textFill>
            <w14:solidFill>
              <w14:schemeClr w14:val="tx1"/>
            </w14:solidFill>
          </w14:textFill>
        </w:rPr>
        <w:fldChar w:fldCharType="separate"/>
      </w:r>
      <w:r>
        <w:rPr>
          <w:rFonts w:hint="eastAsia"/>
          <w:color w:val="000000" w:themeColor="text1"/>
          <w:sz w:val="21"/>
          <w:szCs w:val="21"/>
          <w:highlight w:val="none"/>
          <w:lang w:val="zh-CN"/>
          <w14:textFill>
            <w14:solidFill>
              <w14:schemeClr w14:val="tx1"/>
            </w14:solidFill>
          </w14:textFill>
        </w:rPr>
        <w:t>6.评标办法</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_Toc24247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10</w:t>
      </w:r>
      <w:r>
        <w:rPr>
          <w:color w:val="000000" w:themeColor="text1"/>
          <w:sz w:val="21"/>
          <w:szCs w:val="21"/>
          <w:highlight w:val="none"/>
          <w14:textFill>
            <w14:solidFill>
              <w14:schemeClr w14:val="tx1"/>
            </w14:solidFill>
          </w14:textFill>
        </w:rPr>
        <w:fldChar w:fldCharType="end"/>
      </w:r>
      <w:r>
        <w:rPr>
          <w:rFonts w:hint="eastAsia"/>
          <w:color w:val="000000" w:themeColor="text1"/>
          <w:sz w:val="21"/>
          <w:szCs w:val="21"/>
          <w:highlight w:val="none"/>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fldChar w:fldCharType="begin"/>
      </w:r>
      <w:r>
        <w:rPr>
          <w:rFonts w:hint="eastAsia"/>
          <w:color w:val="000000" w:themeColor="text1"/>
          <w:sz w:val="21"/>
          <w:szCs w:val="21"/>
          <w:highlight w:val="none"/>
          <w14:textFill>
            <w14:solidFill>
              <w14:schemeClr w14:val="tx1"/>
            </w14:solidFill>
          </w14:textFill>
        </w:rPr>
        <w:instrText xml:space="preserve"> HYPERLINK \l _Toc11504 </w:instrText>
      </w:r>
      <w:r>
        <w:rPr>
          <w:rFonts w:hint="eastAsia"/>
          <w:color w:val="000000" w:themeColor="text1"/>
          <w:sz w:val="21"/>
          <w:szCs w:val="21"/>
          <w:highlight w:val="none"/>
          <w14:textFill>
            <w14:solidFill>
              <w14:schemeClr w14:val="tx1"/>
            </w14:solidFill>
          </w14:textFill>
        </w:rPr>
        <w:fldChar w:fldCharType="separate"/>
      </w:r>
      <w:r>
        <w:rPr>
          <w:rFonts w:hint="eastAsia"/>
          <w:color w:val="000000" w:themeColor="text1"/>
          <w:sz w:val="21"/>
          <w:szCs w:val="21"/>
          <w:highlight w:val="none"/>
          <w:lang w:val="zh-CN"/>
          <w14:textFill>
            <w14:solidFill>
              <w14:schemeClr w14:val="tx1"/>
            </w14:solidFill>
          </w14:textFill>
        </w:rPr>
        <w:t>7.定标</w:t>
      </w:r>
      <w:r>
        <w:rPr>
          <w:rFonts w:hint="eastAsia"/>
          <w:color w:val="000000" w:themeColor="text1"/>
          <w:sz w:val="21"/>
          <w:szCs w:val="21"/>
          <w:highlight w:val="none"/>
          <w:lang w:val="en-US" w:eastAsia="zh-CN"/>
          <w14:textFill>
            <w14:solidFill>
              <w14:schemeClr w14:val="tx1"/>
            </w14:solidFill>
          </w14:textFill>
        </w:rPr>
        <w:t>方</w:t>
      </w:r>
      <w:r>
        <w:rPr>
          <w:rFonts w:hint="eastAsia"/>
          <w:color w:val="000000" w:themeColor="text1"/>
          <w:sz w:val="21"/>
          <w:szCs w:val="21"/>
          <w:highlight w:val="none"/>
          <w:lang w:val="zh-CN"/>
          <w14:textFill>
            <w14:solidFill>
              <w14:schemeClr w14:val="tx1"/>
            </w14:solidFill>
          </w14:textFill>
        </w:rPr>
        <w:t>法</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_Toc11504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10</w:t>
      </w:r>
      <w:r>
        <w:rPr>
          <w:color w:val="000000" w:themeColor="text1"/>
          <w:sz w:val="21"/>
          <w:szCs w:val="21"/>
          <w:highlight w:val="none"/>
          <w14:textFill>
            <w14:solidFill>
              <w14:schemeClr w14:val="tx1"/>
            </w14:solidFill>
          </w14:textFill>
        </w:rPr>
        <w:fldChar w:fldCharType="end"/>
      </w:r>
      <w:r>
        <w:rPr>
          <w:rFonts w:hint="eastAsia"/>
          <w:color w:val="000000" w:themeColor="text1"/>
          <w:sz w:val="21"/>
          <w:szCs w:val="21"/>
          <w:highlight w:val="none"/>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fldChar w:fldCharType="begin"/>
      </w:r>
      <w:r>
        <w:rPr>
          <w:rFonts w:hint="eastAsia"/>
          <w:color w:val="000000" w:themeColor="text1"/>
          <w:sz w:val="21"/>
          <w:szCs w:val="21"/>
          <w:highlight w:val="none"/>
          <w14:textFill>
            <w14:solidFill>
              <w14:schemeClr w14:val="tx1"/>
            </w14:solidFill>
          </w14:textFill>
        </w:rPr>
        <w:instrText xml:space="preserve"> HYPERLINK \l _Toc23989 </w:instrText>
      </w:r>
      <w:r>
        <w:rPr>
          <w:rFonts w:hint="eastAsia"/>
          <w:color w:val="000000" w:themeColor="text1"/>
          <w:sz w:val="21"/>
          <w:szCs w:val="21"/>
          <w:highlight w:val="none"/>
          <w14:textFill>
            <w14:solidFill>
              <w14:schemeClr w14:val="tx1"/>
            </w14:solidFill>
          </w14:textFill>
        </w:rPr>
        <w:fldChar w:fldCharType="separate"/>
      </w:r>
      <w:r>
        <w:rPr>
          <w:rFonts w:hint="eastAsia"/>
          <w:color w:val="000000" w:themeColor="text1"/>
          <w:sz w:val="21"/>
          <w:szCs w:val="21"/>
          <w:highlight w:val="none"/>
          <w:lang w:val="zh-CN"/>
          <w14:textFill>
            <w14:solidFill>
              <w14:schemeClr w14:val="tx1"/>
            </w14:solidFill>
          </w14:textFill>
        </w:rPr>
        <w:t>8.</w:t>
      </w:r>
      <w:r>
        <w:rPr>
          <w:color w:val="000000" w:themeColor="text1"/>
          <w:sz w:val="21"/>
          <w:szCs w:val="21"/>
          <w:highlight w:val="none"/>
          <w:lang w:val="zh-CN"/>
          <w14:textFill>
            <w14:solidFill>
              <w14:schemeClr w14:val="tx1"/>
            </w14:solidFill>
          </w14:textFill>
        </w:rPr>
        <w:t>投标</w:t>
      </w:r>
      <w:r>
        <w:rPr>
          <w:rFonts w:hint="eastAsia"/>
          <w:color w:val="000000" w:themeColor="text1"/>
          <w:sz w:val="21"/>
          <w:szCs w:val="21"/>
          <w:highlight w:val="none"/>
          <w:lang w:val="zh-CN"/>
          <w14:textFill>
            <w14:solidFill>
              <w14:schemeClr w14:val="tx1"/>
            </w14:solidFill>
          </w14:textFill>
        </w:rPr>
        <w:t>保证金</w:t>
      </w:r>
      <w:r>
        <w:rPr>
          <w:color w:val="000000" w:themeColor="text1"/>
          <w:sz w:val="21"/>
          <w:szCs w:val="21"/>
          <w:highlight w:val="none"/>
          <w:lang w:val="zh-CN"/>
          <w14:textFill>
            <w14:solidFill>
              <w14:schemeClr w14:val="tx1"/>
            </w14:solidFill>
          </w14:textFill>
        </w:rPr>
        <w:t>的递交</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_Toc23989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10</w:t>
      </w:r>
      <w:r>
        <w:rPr>
          <w:color w:val="000000" w:themeColor="text1"/>
          <w:sz w:val="21"/>
          <w:szCs w:val="21"/>
          <w:highlight w:val="none"/>
          <w14:textFill>
            <w14:solidFill>
              <w14:schemeClr w14:val="tx1"/>
            </w14:solidFill>
          </w14:textFill>
        </w:rPr>
        <w:fldChar w:fldCharType="end"/>
      </w:r>
      <w:r>
        <w:rPr>
          <w:rFonts w:hint="eastAsia"/>
          <w:color w:val="000000" w:themeColor="text1"/>
          <w:sz w:val="21"/>
          <w:szCs w:val="21"/>
          <w:highlight w:val="none"/>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fldChar w:fldCharType="begin"/>
      </w:r>
      <w:r>
        <w:rPr>
          <w:rFonts w:hint="eastAsia"/>
          <w:color w:val="000000" w:themeColor="text1"/>
          <w:sz w:val="21"/>
          <w:szCs w:val="21"/>
          <w:highlight w:val="none"/>
          <w14:textFill>
            <w14:solidFill>
              <w14:schemeClr w14:val="tx1"/>
            </w14:solidFill>
          </w14:textFill>
        </w:rPr>
        <w:instrText xml:space="preserve"> HYPERLINK \l _Toc24647 </w:instrText>
      </w:r>
      <w:r>
        <w:rPr>
          <w:rFonts w:hint="eastAsia"/>
          <w:color w:val="000000" w:themeColor="text1"/>
          <w:sz w:val="21"/>
          <w:szCs w:val="21"/>
          <w:highlight w:val="none"/>
          <w14:textFill>
            <w14:solidFill>
              <w14:schemeClr w14:val="tx1"/>
            </w14:solidFill>
          </w14:textFill>
        </w:rPr>
        <w:fldChar w:fldCharType="separate"/>
      </w:r>
      <w:r>
        <w:rPr>
          <w:rFonts w:hint="eastAsia"/>
          <w:color w:val="000000" w:themeColor="text1"/>
          <w:sz w:val="21"/>
          <w:szCs w:val="21"/>
          <w:highlight w:val="none"/>
          <w:lang w:val="zh-CN"/>
          <w14:textFill>
            <w14:solidFill>
              <w14:schemeClr w14:val="tx1"/>
            </w14:solidFill>
          </w14:textFill>
        </w:rPr>
        <w:t>9</w:t>
      </w:r>
      <w:r>
        <w:rPr>
          <w:color w:val="000000" w:themeColor="text1"/>
          <w:sz w:val="21"/>
          <w:szCs w:val="21"/>
          <w:highlight w:val="none"/>
          <w:lang w:val="zh-CN"/>
          <w14:textFill>
            <w14:solidFill>
              <w14:schemeClr w14:val="tx1"/>
            </w14:solidFill>
          </w14:textFill>
        </w:rPr>
        <w:t>.</w:t>
      </w:r>
      <w:r>
        <w:rPr>
          <w:rFonts w:hint="eastAsia"/>
          <w:color w:val="000000" w:themeColor="text1"/>
          <w:sz w:val="21"/>
          <w:szCs w:val="21"/>
          <w:highlight w:val="none"/>
          <w:lang w:val="zh-CN"/>
          <w14:textFill>
            <w14:solidFill>
              <w14:schemeClr w14:val="tx1"/>
            </w14:solidFill>
          </w14:textFill>
        </w:rPr>
        <w:t>确认</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_Toc24647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11</w:t>
      </w:r>
      <w:r>
        <w:rPr>
          <w:color w:val="000000" w:themeColor="text1"/>
          <w:sz w:val="21"/>
          <w:szCs w:val="21"/>
          <w:highlight w:val="none"/>
          <w14:textFill>
            <w14:solidFill>
              <w14:schemeClr w14:val="tx1"/>
            </w14:solidFill>
          </w14:textFill>
        </w:rPr>
        <w:fldChar w:fldCharType="end"/>
      </w:r>
      <w:r>
        <w:rPr>
          <w:rFonts w:hint="eastAsia"/>
          <w:color w:val="000000" w:themeColor="text1"/>
          <w:sz w:val="21"/>
          <w:szCs w:val="21"/>
          <w:highlight w:val="none"/>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fldChar w:fldCharType="begin"/>
      </w:r>
      <w:r>
        <w:rPr>
          <w:rFonts w:hint="eastAsia"/>
          <w:color w:val="000000" w:themeColor="text1"/>
          <w:sz w:val="21"/>
          <w:szCs w:val="21"/>
          <w:highlight w:val="none"/>
          <w14:textFill>
            <w14:solidFill>
              <w14:schemeClr w14:val="tx1"/>
            </w14:solidFill>
          </w14:textFill>
        </w:rPr>
        <w:instrText xml:space="preserve"> HYPERLINK \l _Toc9313 </w:instrText>
      </w:r>
      <w:r>
        <w:rPr>
          <w:rFonts w:hint="eastAsia"/>
          <w:color w:val="000000" w:themeColor="text1"/>
          <w:sz w:val="21"/>
          <w:szCs w:val="21"/>
          <w:highlight w:val="none"/>
          <w14:textFill>
            <w14:solidFill>
              <w14:schemeClr w14:val="tx1"/>
            </w14:solidFill>
          </w14:textFill>
        </w:rPr>
        <w:fldChar w:fldCharType="separate"/>
      </w:r>
      <w:r>
        <w:rPr>
          <w:rFonts w:hint="eastAsia"/>
          <w:color w:val="000000" w:themeColor="text1"/>
          <w:sz w:val="21"/>
          <w:szCs w:val="21"/>
          <w:highlight w:val="none"/>
          <w:lang w:val="zh-CN"/>
          <w14:textFill>
            <w14:solidFill>
              <w14:schemeClr w14:val="tx1"/>
            </w14:solidFill>
          </w14:textFill>
        </w:rPr>
        <w:t>10</w:t>
      </w:r>
      <w:r>
        <w:rPr>
          <w:color w:val="000000" w:themeColor="text1"/>
          <w:sz w:val="21"/>
          <w:szCs w:val="21"/>
          <w:highlight w:val="none"/>
          <w:lang w:val="zh-CN"/>
          <w14:textFill>
            <w14:solidFill>
              <w14:schemeClr w14:val="tx1"/>
            </w14:solidFill>
          </w14:textFill>
        </w:rPr>
        <w:t>.联系方式</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_Toc9313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11</w:t>
      </w:r>
      <w:r>
        <w:rPr>
          <w:color w:val="000000" w:themeColor="text1"/>
          <w:sz w:val="21"/>
          <w:szCs w:val="21"/>
          <w:highlight w:val="none"/>
          <w14:textFill>
            <w14:solidFill>
              <w14:schemeClr w14:val="tx1"/>
            </w14:solidFill>
          </w14:textFill>
        </w:rPr>
        <w:fldChar w:fldCharType="end"/>
      </w:r>
      <w:r>
        <w:rPr>
          <w:rFonts w:hint="eastAsia"/>
          <w:color w:val="000000" w:themeColor="text1"/>
          <w:sz w:val="21"/>
          <w:szCs w:val="21"/>
          <w:highlight w:val="none"/>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fldChar w:fldCharType="begin"/>
      </w:r>
      <w:r>
        <w:rPr>
          <w:rFonts w:hint="eastAsia"/>
          <w:color w:val="000000" w:themeColor="text1"/>
          <w:sz w:val="21"/>
          <w:szCs w:val="21"/>
          <w:highlight w:val="none"/>
          <w14:textFill>
            <w14:solidFill>
              <w14:schemeClr w14:val="tx1"/>
            </w14:solidFill>
          </w14:textFill>
        </w:rPr>
        <w:instrText xml:space="preserve"> HYPERLINK \l _Toc5457 </w:instrText>
      </w:r>
      <w:r>
        <w:rPr>
          <w:rFonts w:hint="eastAsia"/>
          <w:color w:val="000000" w:themeColor="text1"/>
          <w:sz w:val="21"/>
          <w:szCs w:val="21"/>
          <w:highlight w:val="none"/>
          <w14:textFill>
            <w14:solidFill>
              <w14:schemeClr w14:val="tx1"/>
            </w14:solidFill>
          </w14:textFill>
        </w:rPr>
        <w:fldChar w:fldCharType="separate"/>
      </w:r>
      <w:r>
        <w:rPr>
          <w:rFonts w:hint="eastAsia"/>
          <w:color w:val="000000" w:themeColor="text1"/>
          <w:sz w:val="21"/>
          <w:szCs w:val="21"/>
          <w:highlight w:val="none"/>
          <w:lang w:val="zh-CN"/>
          <w14:textFill>
            <w14:solidFill>
              <w14:schemeClr w14:val="tx1"/>
            </w14:solidFill>
          </w14:textFill>
        </w:rPr>
        <w:t>附件1-1：确认函（格式）</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_Toc5457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13</w:t>
      </w:r>
      <w:r>
        <w:rPr>
          <w:color w:val="000000" w:themeColor="text1"/>
          <w:sz w:val="21"/>
          <w:szCs w:val="21"/>
          <w:highlight w:val="none"/>
          <w14:textFill>
            <w14:solidFill>
              <w14:schemeClr w14:val="tx1"/>
            </w14:solidFill>
          </w14:textFill>
        </w:rPr>
        <w:fldChar w:fldCharType="end"/>
      </w:r>
      <w:r>
        <w:rPr>
          <w:rFonts w:hint="eastAsia"/>
          <w:color w:val="000000" w:themeColor="text1"/>
          <w:sz w:val="21"/>
          <w:szCs w:val="21"/>
          <w:highlight w:val="none"/>
          <w14:textFill>
            <w14:solidFill>
              <w14:schemeClr w14:val="tx1"/>
            </w14:solidFill>
          </w14:textFill>
        </w:rPr>
        <w:fldChar w:fldCharType="end"/>
      </w:r>
    </w:p>
    <w:p>
      <w:pPr>
        <w:pStyle w:val="40"/>
        <w:keepNext w:val="0"/>
        <w:keepLines w:val="0"/>
        <w:pageBreakBefore w:val="0"/>
        <w:widowControl w:val="0"/>
        <w:tabs>
          <w:tab w:val="right" w:leader="dot" w:pos="9781"/>
        </w:tabs>
        <w:kinsoku/>
        <w:wordWrap/>
        <w:overflowPunct/>
        <w:topLinePunct w:val="0"/>
        <w:autoSpaceDE/>
        <w:autoSpaceDN/>
        <w:bidi w:val="0"/>
        <w:adjustRightInd/>
        <w:snapToGrid/>
        <w:spacing w:before="0" w:after="0"/>
        <w:textAlignment w:val="auto"/>
        <w:rPr>
          <w:color w:val="000000" w:themeColor="text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fldChar w:fldCharType="begin"/>
      </w:r>
      <w:r>
        <w:rPr>
          <w:rFonts w:hint="eastAsia" w:cs="宋体"/>
          <w:color w:val="000000" w:themeColor="text1"/>
          <w:szCs w:val="21"/>
          <w:highlight w:val="none"/>
          <w14:textFill>
            <w14:solidFill>
              <w14:schemeClr w14:val="tx1"/>
            </w14:solidFill>
          </w14:textFill>
        </w:rPr>
        <w:instrText xml:space="preserve"> HYPERLINK \l _Toc26806 </w:instrText>
      </w:r>
      <w:r>
        <w:rPr>
          <w:rFonts w:hint="eastAsia" w:cs="宋体"/>
          <w:color w:val="000000" w:themeColor="text1"/>
          <w:szCs w:val="21"/>
          <w:highlight w:val="none"/>
          <w14:textFill>
            <w14:solidFill>
              <w14:schemeClr w14:val="tx1"/>
            </w14:solidFill>
          </w14:textFill>
        </w:rPr>
        <w:fldChar w:fldCharType="separate"/>
      </w:r>
      <w:r>
        <w:rPr>
          <w:rFonts w:hint="eastAsia" w:ascii="黑体" w:hAnsi="黑体" w:eastAsia="黑体" w:cs="宋体"/>
          <w:color w:val="000000" w:themeColor="text1"/>
          <w:kern w:val="1"/>
          <w:highlight w:val="none"/>
          <w14:textFill>
            <w14:solidFill>
              <w14:schemeClr w14:val="tx1"/>
            </w14:solidFill>
          </w14:textFill>
        </w:rPr>
        <w:t>第二章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hint="eastAsia" w:cs="宋体"/>
          <w:color w:val="000000" w:themeColor="text1"/>
          <w:szCs w:val="21"/>
          <w:highlight w:val="none"/>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_Toc8731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第二章 投标人须知</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_Toc8731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_Toc10399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投标人须知前附表</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_Toc10399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_Toc21677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投标人须知正文</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_Toc21677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_Toc19110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1.总则</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_Toc19110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_Toc3969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1.1项目概况</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_Toc3969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_Toc19728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1.2项目的资金来源和落实情况</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_Toc19728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_Toc11954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1.3招标范围、招标内容</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_Toc11954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_Toc16076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1.4投标人资格要求和资格审查方式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_Toc16076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_Toc9136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1.5费用承担</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_Toc9136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_Toc22750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1.6保密</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_Toc22750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_Toc25463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1.7语言文字</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_Toc25463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_Toc1074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1.8计量单位</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_Toc1074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_Toc25501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1.9踏勘现场</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_Toc25501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_Toc14075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1.10疑问</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_Toc14075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_Toc1203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1.11分包</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_Toc1203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_Toc11782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1.12偏离</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_Toc11782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33</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_Toc31948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2.招标文件</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_Toc31948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33</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_Toc27050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2.1招标文件的组成</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_Toc27050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33</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_Toc11053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2.2招标文件的澄清、修改</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_Toc11053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33</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_Toc21312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3.投标文件</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_Toc21312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33</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_Toc18022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3.1投标文件的组成</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_Toc18022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33</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_Toc22338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3.2投标报价</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_Toc22338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34</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_Toc8307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3.3投标有效期</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_Toc8307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34</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_Toc24965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3.4投标保证金</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_Toc24965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_Toc22669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3.5备选投标方案</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_Toc22669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_Toc21550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3.6投标文件的编制</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_Toc21550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_Toc20687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4.投标</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_Toc20687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_Toc5963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4.1投标文件的递交</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_Toc5963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_Toc11756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5.开标</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_Toc11756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_Toc3641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6.评标</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_Toc3641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37</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_Toc6519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6.1评标委员会</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_Toc6519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37</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_Toc26943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6.2评标办法</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_Toc26943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_Toc914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清标、</w:t>
      </w:r>
      <w:r>
        <w:rPr>
          <w:rFonts w:hint="eastAsia" w:ascii="宋体" w:hAnsi="宋体" w:eastAsia="宋体" w:cs="宋体"/>
          <w:color w:val="000000" w:themeColor="text1"/>
          <w:sz w:val="21"/>
          <w:szCs w:val="21"/>
          <w:highlight w:val="none"/>
          <w14:textFill>
            <w14:solidFill>
              <w14:schemeClr w14:val="tx1"/>
            </w14:solidFill>
          </w14:textFill>
        </w:rPr>
        <w:t>定标</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中标与合同授予</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_Toc914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_Toc15625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7.1</w:t>
      </w:r>
      <w:r>
        <w:rPr>
          <w:rFonts w:hint="eastAsia" w:ascii="宋体" w:hAnsi="宋体" w:eastAsia="宋体" w:cs="宋体"/>
          <w:color w:val="000000" w:themeColor="text1"/>
          <w:sz w:val="21"/>
          <w:szCs w:val="21"/>
          <w:highlight w:val="none"/>
          <w:lang w:val="en-US" w:eastAsia="zh-CN"/>
          <w14:textFill>
            <w14:solidFill>
              <w14:schemeClr w14:val="tx1"/>
            </w14:solidFill>
          </w14:textFill>
        </w:rPr>
        <w:t>清标小组</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_Toc15625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_Toc22243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定标委员会</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_Toc22243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_Toc15336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3定标方案</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_Toc15336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_Toc29308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4中</w:t>
      </w:r>
      <w:r>
        <w:rPr>
          <w:rFonts w:hint="eastAsia" w:ascii="宋体" w:hAnsi="宋体" w:eastAsia="宋体" w:cs="宋体"/>
          <w:color w:val="000000" w:themeColor="text1"/>
          <w:sz w:val="21"/>
          <w:szCs w:val="21"/>
          <w:highlight w:val="none"/>
          <w14:textFill>
            <w14:solidFill>
              <w14:schemeClr w14:val="tx1"/>
            </w14:solidFill>
          </w14:textFill>
        </w:rPr>
        <w:t>标候选人公示</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_Toc29308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_Toc17024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中标通知</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_Toc17024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_Toc28875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履约担保与支付担保</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_Toc28875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_Toc22677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签订合同</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_Toc22677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39</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_Toc8235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8.纪律和监督</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_Toc8235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39</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_Toc1977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8.1对招标人的纪律要求</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_Toc1977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39</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_Toc9356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8.2对投标人的纪律要求</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_Toc9356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39</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_Toc26698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8.3对评标委员会</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清标小组</w:t>
      </w:r>
      <w:r>
        <w:rPr>
          <w:rFonts w:hint="eastAsia" w:ascii="宋体" w:hAnsi="宋体" w:eastAsia="宋体" w:cs="宋体"/>
          <w:color w:val="000000" w:themeColor="text1"/>
          <w:sz w:val="21"/>
          <w:szCs w:val="21"/>
          <w:highlight w:val="none"/>
          <w14:textFill>
            <w14:solidFill>
              <w14:schemeClr w14:val="tx1"/>
            </w14:solidFill>
          </w14:textFill>
        </w:rPr>
        <w:t>和定标委员会</w:t>
      </w:r>
      <w:r>
        <w:rPr>
          <w:rFonts w:hint="eastAsia" w:ascii="宋体" w:hAnsi="宋体" w:eastAsia="宋体" w:cs="宋体"/>
          <w:color w:val="000000" w:themeColor="text1"/>
          <w:sz w:val="21"/>
          <w:szCs w:val="21"/>
          <w:highlight w:val="none"/>
          <w:lang w:val="en-US" w:eastAsia="zh-CN"/>
          <w14:textFill>
            <w14:solidFill>
              <w14:schemeClr w14:val="tx1"/>
            </w14:solidFill>
          </w14:textFill>
        </w:rPr>
        <w:t>成员</w:t>
      </w:r>
      <w:r>
        <w:rPr>
          <w:rFonts w:hint="eastAsia" w:ascii="宋体" w:hAnsi="宋体" w:eastAsia="宋体" w:cs="宋体"/>
          <w:color w:val="000000" w:themeColor="text1"/>
          <w:sz w:val="21"/>
          <w:szCs w:val="21"/>
          <w:highlight w:val="none"/>
          <w14:textFill>
            <w14:solidFill>
              <w14:schemeClr w14:val="tx1"/>
            </w14:solidFill>
          </w14:textFill>
        </w:rPr>
        <w:t>的纪律要求</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_Toc26698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39</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_Toc20570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8.4对与评标</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清标</w:t>
      </w:r>
      <w:r>
        <w:rPr>
          <w:rFonts w:hint="eastAsia" w:ascii="宋体" w:hAnsi="宋体" w:eastAsia="宋体" w:cs="宋体"/>
          <w:color w:val="000000" w:themeColor="text1"/>
          <w:sz w:val="21"/>
          <w:szCs w:val="21"/>
          <w:highlight w:val="none"/>
          <w14:textFill>
            <w14:solidFill>
              <w14:schemeClr w14:val="tx1"/>
            </w14:solidFill>
          </w14:textFill>
        </w:rPr>
        <w:t>和定标活动有关的工作人员的纪律要求</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_Toc20570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39</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_Toc14465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8.5异议、投诉与处理</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_Toc14465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40</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_Toc12411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9.其他</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_Toc12411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41</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_Toc17136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附件2-1：开标记录表（格式）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_Toc17136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42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_Toc14681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附件2-2：</w:t>
      </w:r>
      <w:r>
        <w:rPr>
          <w:rFonts w:hint="eastAsia" w:ascii="宋体" w:hAnsi="宋体" w:eastAsia="宋体" w:cs="宋体"/>
          <w:color w:val="000000" w:themeColor="text1"/>
          <w:sz w:val="21"/>
          <w:szCs w:val="21"/>
          <w:highlight w:val="none"/>
          <w:lang w:val="en-US" w:eastAsia="zh-CN"/>
          <w14:textFill>
            <w14:solidFill>
              <w14:schemeClr w14:val="tx1"/>
            </w14:solidFill>
          </w14:textFill>
        </w:rPr>
        <w:t>中</w:t>
      </w:r>
      <w:r>
        <w:rPr>
          <w:rFonts w:hint="eastAsia" w:ascii="宋体" w:hAnsi="宋体" w:eastAsia="宋体" w:cs="宋体"/>
          <w:color w:val="000000" w:themeColor="text1"/>
          <w:sz w:val="21"/>
          <w:szCs w:val="21"/>
          <w:highlight w:val="none"/>
          <w14:textFill>
            <w14:solidFill>
              <w14:schemeClr w14:val="tx1"/>
            </w14:solidFill>
          </w14:textFill>
        </w:rPr>
        <w:t>标候选人公示（格式）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_Toc14681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45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_Toc13810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附件2-3：中标结果公布（格式）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_Toc13810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47</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_Toc9493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附件2-4：中标通知书（格式）</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_Toc9493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48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40"/>
        <w:keepNext w:val="0"/>
        <w:keepLines w:val="0"/>
        <w:pageBreakBefore w:val="0"/>
        <w:widowControl w:val="0"/>
        <w:tabs>
          <w:tab w:val="right" w:leader="dot" w:pos="9781"/>
        </w:tabs>
        <w:kinsoku/>
        <w:wordWrap/>
        <w:overflowPunct/>
        <w:topLinePunct w:val="0"/>
        <w:autoSpaceDE/>
        <w:autoSpaceDN/>
        <w:bidi w:val="0"/>
        <w:adjustRightInd/>
        <w:snapToGrid/>
        <w:spacing w:before="0" w:after="0"/>
        <w:textAlignment w:val="auto"/>
        <w:rPr>
          <w:color w:val="000000" w:themeColor="text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fldChar w:fldCharType="begin"/>
      </w:r>
      <w:r>
        <w:rPr>
          <w:rFonts w:hint="eastAsia" w:cs="宋体"/>
          <w:color w:val="000000" w:themeColor="text1"/>
          <w:szCs w:val="21"/>
          <w:highlight w:val="none"/>
          <w14:textFill>
            <w14:solidFill>
              <w14:schemeClr w14:val="tx1"/>
            </w14:solidFill>
          </w14:textFill>
        </w:rPr>
        <w:instrText xml:space="preserve"> HYPERLINK \l _Toc23445 </w:instrText>
      </w:r>
      <w:r>
        <w:rPr>
          <w:rFonts w:hint="eastAsia" w:cs="宋体"/>
          <w:color w:val="000000" w:themeColor="text1"/>
          <w:szCs w:val="21"/>
          <w:highlight w:val="none"/>
          <w14:textFill>
            <w14:solidFill>
              <w14:schemeClr w14:val="tx1"/>
            </w14:solidFill>
          </w14:textFill>
        </w:rPr>
        <w:fldChar w:fldCharType="separate"/>
      </w:r>
      <w:r>
        <w:rPr>
          <w:rFonts w:hint="eastAsia" w:ascii="黑体" w:eastAsia="黑体" w:cs="黑体"/>
          <w:color w:val="000000" w:themeColor="text1"/>
          <w:kern w:val="1"/>
          <w:highlight w:val="none"/>
          <w14:textFill>
            <w14:solidFill>
              <w14:schemeClr w14:val="tx1"/>
            </w14:solidFill>
          </w14:textFill>
        </w:rPr>
        <w:t>第三章 评标办法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_Toc23445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rFonts w:hint="eastAsia" w:cs="宋体"/>
          <w:color w:val="000000" w:themeColor="text1"/>
          <w:szCs w:val="21"/>
          <w:highlight w:val="none"/>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HYPERLINK \l _Toc21577 </w:instrText>
      </w:r>
      <w:r>
        <w:rPr>
          <w:rFonts w:hint="eastAsia" w:cs="宋体"/>
          <w:color w:val="000000" w:themeColor="text1"/>
          <w:sz w:val="21"/>
          <w:szCs w:val="21"/>
          <w:highlight w:val="none"/>
          <w14:textFill>
            <w14:solidFill>
              <w14:schemeClr w14:val="tx1"/>
            </w14:solidFill>
          </w14:textFill>
        </w:rPr>
        <w:fldChar w:fldCharType="separate"/>
      </w:r>
      <w:r>
        <w:rPr>
          <w:rFonts w:hint="eastAsia" w:hAnsi="宋体" w:cs="黑体"/>
          <w:color w:val="000000" w:themeColor="text1"/>
          <w:sz w:val="21"/>
          <w:szCs w:val="21"/>
          <w:highlight w:val="none"/>
          <w14:textFill>
            <w14:solidFill>
              <w14:schemeClr w14:val="tx1"/>
            </w14:solidFill>
          </w14:textFill>
        </w:rPr>
        <w:t>第三章 评标办法</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_Toc21577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50</w:t>
      </w:r>
      <w:r>
        <w:rPr>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HYPERLINK \l _Toc24000 </w:instrText>
      </w:r>
      <w:r>
        <w:rPr>
          <w:rFonts w:hint="eastAsia" w:cs="宋体"/>
          <w:color w:val="000000" w:themeColor="text1"/>
          <w:sz w:val="21"/>
          <w:szCs w:val="21"/>
          <w:highlight w:val="none"/>
          <w14:textFill>
            <w14:solidFill>
              <w14:schemeClr w14:val="tx1"/>
            </w14:solidFill>
          </w14:textFill>
        </w:rPr>
        <w:fldChar w:fldCharType="separate"/>
      </w:r>
      <w:r>
        <w:rPr>
          <w:rFonts w:hint="eastAsia" w:hAnsi="宋体" w:cs="黑体"/>
          <w:color w:val="000000" w:themeColor="text1"/>
          <w:sz w:val="21"/>
          <w:szCs w:val="21"/>
          <w:highlight w:val="none"/>
          <w14:textFill>
            <w14:solidFill>
              <w14:schemeClr w14:val="tx1"/>
            </w14:solidFill>
          </w14:textFill>
        </w:rPr>
        <w:t>评标办法前附表</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_Toc24000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50</w:t>
      </w:r>
      <w:r>
        <w:rPr>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HYPERLINK \l _Toc19987 </w:instrText>
      </w:r>
      <w:r>
        <w:rPr>
          <w:rFonts w:hint="eastAsia" w:cs="宋体"/>
          <w:color w:val="000000" w:themeColor="text1"/>
          <w:sz w:val="21"/>
          <w:szCs w:val="21"/>
          <w:highlight w:val="none"/>
          <w14:textFill>
            <w14:solidFill>
              <w14:schemeClr w14:val="tx1"/>
            </w14:solidFill>
          </w14:textFill>
        </w:rPr>
        <w:fldChar w:fldCharType="separate"/>
      </w:r>
      <w:r>
        <w:rPr>
          <w:rFonts w:hint="eastAsia" w:hAnsi="宋体" w:cs="黑体"/>
          <w:color w:val="000000" w:themeColor="text1"/>
          <w:sz w:val="21"/>
          <w:szCs w:val="21"/>
          <w:highlight w:val="none"/>
          <w14:textFill>
            <w14:solidFill>
              <w14:schemeClr w14:val="tx1"/>
            </w14:solidFill>
          </w14:textFill>
        </w:rPr>
        <w:t>评标办法正文</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_Toc19987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58</w:t>
      </w:r>
      <w:r>
        <w:rPr>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HYPERLINK \l _Toc24742 </w:instrText>
      </w:r>
      <w:r>
        <w:rPr>
          <w:rFonts w:hint="eastAsia" w:cs="宋体"/>
          <w:color w:val="000000" w:themeColor="text1"/>
          <w:sz w:val="21"/>
          <w:szCs w:val="21"/>
          <w:highlight w:val="none"/>
          <w14:textFill>
            <w14:solidFill>
              <w14:schemeClr w14:val="tx1"/>
            </w14:solidFill>
          </w14:textFill>
        </w:rPr>
        <w:fldChar w:fldCharType="separate"/>
      </w:r>
      <w:r>
        <w:rPr>
          <w:rFonts w:hint="eastAsia" w:hAnsi="宋体" w:cs="黑体"/>
          <w:color w:val="000000" w:themeColor="text1"/>
          <w:sz w:val="21"/>
          <w:szCs w:val="21"/>
          <w:highlight w:val="none"/>
          <w14:textFill>
            <w14:solidFill>
              <w14:schemeClr w14:val="tx1"/>
            </w14:solidFill>
          </w14:textFill>
        </w:rPr>
        <w:t>1.评标方法</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_Toc24742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58</w:t>
      </w:r>
      <w:r>
        <w:rPr>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HYPERLINK \l _Toc8506 </w:instrText>
      </w:r>
      <w:r>
        <w:rPr>
          <w:rFonts w:hint="eastAsia" w:cs="宋体"/>
          <w:color w:val="000000" w:themeColor="text1"/>
          <w:sz w:val="21"/>
          <w:szCs w:val="21"/>
          <w:highlight w:val="none"/>
          <w14:textFill>
            <w14:solidFill>
              <w14:schemeClr w14:val="tx1"/>
            </w14:solidFill>
          </w14:textFill>
        </w:rPr>
        <w:fldChar w:fldCharType="separate"/>
      </w:r>
      <w:r>
        <w:rPr>
          <w:rFonts w:hint="eastAsia" w:hAnsi="宋体" w:cs="黑体"/>
          <w:color w:val="000000" w:themeColor="text1"/>
          <w:sz w:val="21"/>
          <w:szCs w:val="21"/>
          <w:highlight w:val="none"/>
          <w14:textFill>
            <w14:solidFill>
              <w14:schemeClr w14:val="tx1"/>
            </w14:solidFill>
          </w14:textFill>
        </w:rPr>
        <w:t>2.评标程序</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_Toc8506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58</w:t>
      </w:r>
      <w:r>
        <w:rPr>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hAnsi="宋体" w:cs="黑体"/>
          <w:color w:val="000000" w:themeColor="text1"/>
          <w:sz w:val="21"/>
          <w:szCs w:val="21"/>
          <w:highlight w:val="none"/>
          <w14:textFill>
            <w14:solidFill>
              <w14:schemeClr w14:val="tx1"/>
            </w14:solidFill>
          </w14:textFill>
        </w:rPr>
      </w:pPr>
      <w:r>
        <w:rPr>
          <w:rFonts w:hint="eastAsia" w:hAnsi="宋体" w:cs="黑体"/>
          <w:color w:val="000000" w:themeColor="text1"/>
          <w:sz w:val="21"/>
          <w:szCs w:val="21"/>
          <w:highlight w:val="none"/>
          <w14:textFill>
            <w14:solidFill>
              <w14:schemeClr w14:val="tx1"/>
            </w14:solidFill>
          </w14:textFill>
        </w:rPr>
        <w:fldChar w:fldCharType="begin"/>
      </w:r>
      <w:r>
        <w:rPr>
          <w:rFonts w:hint="eastAsia" w:hAnsi="宋体" w:cs="黑体"/>
          <w:color w:val="000000" w:themeColor="text1"/>
          <w:sz w:val="21"/>
          <w:szCs w:val="21"/>
          <w:highlight w:val="none"/>
          <w14:textFill>
            <w14:solidFill>
              <w14:schemeClr w14:val="tx1"/>
            </w14:solidFill>
          </w14:textFill>
        </w:rPr>
        <w:instrText xml:space="preserve"> HYPERLINK \l _Toc19913 </w:instrText>
      </w:r>
      <w:r>
        <w:rPr>
          <w:rFonts w:hint="eastAsia" w:hAnsi="宋体" w:cs="黑体"/>
          <w:color w:val="000000" w:themeColor="text1"/>
          <w:sz w:val="21"/>
          <w:szCs w:val="21"/>
          <w:highlight w:val="none"/>
          <w14:textFill>
            <w14:solidFill>
              <w14:schemeClr w14:val="tx1"/>
            </w14:solidFill>
          </w14:textFill>
        </w:rPr>
        <w:fldChar w:fldCharType="separate"/>
      </w:r>
      <w:r>
        <w:rPr>
          <w:rFonts w:hint="eastAsia" w:hAnsi="宋体" w:cs="黑体"/>
          <w:color w:val="000000" w:themeColor="text1"/>
          <w:sz w:val="21"/>
          <w:szCs w:val="21"/>
          <w:highlight w:val="none"/>
          <w:lang w:val="en-US" w:eastAsia="zh-CN"/>
          <w14:textFill>
            <w14:solidFill>
              <w14:schemeClr w14:val="tx1"/>
            </w14:solidFill>
          </w14:textFill>
        </w:rPr>
        <w:t>3.</w:t>
      </w:r>
      <w:r>
        <w:rPr>
          <w:rFonts w:hint="eastAsia" w:hAnsi="宋体" w:cs="黑体"/>
          <w:color w:val="000000" w:themeColor="text1"/>
          <w:sz w:val="21"/>
          <w:szCs w:val="21"/>
          <w:highlight w:val="none"/>
          <w:lang w:val="zh-CN" w:eastAsia="zh-CN"/>
          <w14:textFill>
            <w14:solidFill>
              <w14:schemeClr w14:val="tx1"/>
            </w14:solidFill>
          </w14:textFill>
        </w:rPr>
        <w:t>组建评标委员会</w:t>
      </w:r>
      <w:r>
        <w:rPr>
          <w:rFonts w:hint="eastAsia" w:hAnsi="宋体" w:cs="黑体"/>
          <w:color w:val="000000" w:themeColor="text1"/>
          <w:sz w:val="21"/>
          <w:szCs w:val="21"/>
          <w:highlight w:val="none"/>
          <w14:textFill>
            <w14:solidFill>
              <w14:schemeClr w14:val="tx1"/>
            </w14:solidFill>
          </w14:textFill>
        </w:rPr>
        <w:tab/>
      </w:r>
      <w:r>
        <w:rPr>
          <w:rFonts w:hint="eastAsia" w:hAnsi="宋体" w:cs="黑体"/>
          <w:color w:val="000000" w:themeColor="text1"/>
          <w:sz w:val="21"/>
          <w:szCs w:val="21"/>
          <w:highlight w:val="none"/>
          <w14:textFill>
            <w14:solidFill>
              <w14:schemeClr w14:val="tx1"/>
            </w14:solidFill>
          </w14:textFill>
        </w:rPr>
        <w:fldChar w:fldCharType="begin"/>
      </w:r>
      <w:r>
        <w:rPr>
          <w:rFonts w:hint="eastAsia" w:hAnsi="宋体" w:cs="黑体"/>
          <w:color w:val="000000" w:themeColor="text1"/>
          <w:sz w:val="21"/>
          <w:szCs w:val="21"/>
          <w:highlight w:val="none"/>
          <w14:textFill>
            <w14:solidFill>
              <w14:schemeClr w14:val="tx1"/>
            </w14:solidFill>
          </w14:textFill>
        </w:rPr>
        <w:instrText xml:space="preserve"> PAGEREF _Toc19913 \h </w:instrText>
      </w:r>
      <w:r>
        <w:rPr>
          <w:rFonts w:hint="eastAsia" w:hAnsi="宋体" w:cs="黑体"/>
          <w:color w:val="000000" w:themeColor="text1"/>
          <w:sz w:val="21"/>
          <w:szCs w:val="21"/>
          <w:highlight w:val="none"/>
          <w14:textFill>
            <w14:solidFill>
              <w14:schemeClr w14:val="tx1"/>
            </w14:solidFill>
          </w14:textFill>
        </w:rPr>
        <w:fldChar w:fldCharType="separate"/>
      </w:r>
      <w:r>
        <w:rPr>
          <w:rFonts w:hint="eastAsia" w:hAnsi="宋体" w:cs="黑体"/>
          <w:color w:val="000000" w:themeColor="text1"/>
          <w:sz w:val="21"/>
          <w:szCs w:val="21"/>
          <w:highlight w:val="none"/>
          <w14:textFill>
            <w14:solidFill>
              <w14:schemeClr w14:val="tx1"/>
            </w14:solidFill>
          </w14:textFill>
        </w:rPr>
        <w:t>59</w:t>
      </w:r>
      <w:r>
        <w:rPr>
          <w:rFonts w:hint="eastAsia" w:hAnsi="宋体" w:cs="黑体"/>
          <w:color w:val="000000" w:themeColor="text1"/>
          <w:sz w:val="21"/>
          <w:szCs w:val="21"/>
          <w:highlight w:val="none"/>
          <w14:textFill>
            <w14:solidFill>
              <w14:schemeClr w14:val="tx1"/>
            </w14:solidFill>
          </w14:textFill>
        </w:rPr>
        <w:fldChar w:fldCharType="end"/>
      </w:r>
      <w:r>
        <w:rPr>
          <w:rFonts w:hint="eastAsia" w:hAnsi="宋体" w:cs="黑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sz w:val="21"/>
          <w:szCs w:val="21"/>
          <w:highlight w:val="none"/>
          <w14:textFill>
            <w14:solidFill>
              <w14:schemeClr w14:val="tx1"/>
            </w14:solidFill>
          </w14:textFill>
        </w:rPr>
      </w:pPr>
      <w:r>
        <w:rPr>
          <w:rFonts w:hint="eastAsia" w:hAnsi="宋体" w:cs="黑体"/>
          <w:color w:val="000000" w:themeColor="text1"/>
          <w:sz w:val="21"/>
          <w:szCs w:val="21"/>
          <w:highlight w:val="none"/>
          <w14:textFill>
            <w14:solidFill>
              <w14:schemeClr w14:val="tx1"/>
            </w14:solidFill>
          </w14:textFill>
        </w:rPr>
        <w:fldChar w:fldCharType="begin"/>
      </w:r>
      <w:r>
        <w:rPr>
          <w:rFonts w:hint="eastAsia" w:hAnsi="宋体" w:cs="黑体"/>
          <w:color w:val="000000" w:themeColor="text1"/>
          <w:sz w:val="21"/>
          <w:szCs w:val="21"/>
          <w:highlight w:val="none"/>
          <w14:textFill>
            <w14:solidFill>
              <w14:schemeClr w14:val="tx1"/>
            </w14:solidFill>
          </w14:textFill>
        </w:rPr>
        <w:instrText xml:space="preserve"> HYPERLINK \l _Toc14247 </w:instrText>
      </w:r>
      <w:r>
        <w:rPr>
          <w:rFonts w:hint="eastAsia" w:hAnsi="宋体" w:cs="黑体"/>
          <w:color w:val="000000" w:themeColor="text1"/>
          <w:sz w:val="21"/>
          <w:szCs w:val="21"/>
          <w:highlight w:val="none"/>
          <w14:textFill>
            <w14:solidFill>
              <w14:schemeClr w14:val="tx1"/>
            </w14:solidFill>
          </w14:textFill>
        </w:rPr>
        <w:fldChar w:fldCharType="separate"/>
      </w:r>
      <w:r>
        <w:rPr>
          <w:rFonts w:hint="eastAsia" w:hAnsi="宋体" w:cs="黑体"/>
          <w:color w:val="000000" w:themeColor="text1"/>
          <w:sz w:val="21"/>
          <w:szCs w:val="21"/>
          <w:highlight w:val="none"/>
          <w:lang w:val="en-US" w:eastAsia="zh-CN"/>
          <w14:textFill>
            <w14:solidFill>
              <w14:schemeClr w14:val="tx1"/>
            </w14:solidFill>
          </w14:textFill>
        </w:rPr>
        <w:t>4.评标前的准备</w:t>
      </w:r>
      <w:r>
        <w:rPr>
          <w:rFonts w:hint="eastAsia" w:hAnsi="宋体" w:cs="黑体"/>
          <w:color w:val="000000" w:themeColor="text1"/>
          <w:sz w:val="21"/>
          <w:szCs w:val="21"/>
          <w:highlight w:val="none"/>
          <w14:textFill>
            <w14:solidFill>
              <w14:schemeClr w14:val="tx1"/>
            </w14:solidFill>
          </w14:textFill>
        </w:rPr>
        <w:tab/>
      </w:r>
      <w:r>
        <w:rPr>
          <w:rFonts w:hint="eastAsia" w:hAnsi="宋体" w:cs="黑体"/>
          <w:color w:val="000000" w:themeColor="text1"/>
          <w:sz w:val="21"/>
          <w:szCs w:val="21"/>
          <w:highlight w:val="none"/>
          <w14:textFill>
            <w14:solidFill>
              <w14:schemeClr w14:val="tx1"/>
            </w14:solidFill>
          </w14:textFill>
        </w:rPr>
        <w:fldChar w:fldCharType="begin"/>
      </w:r>
      <w:r>
        <w:rPr>
          <w:rFonts w:hint="eastAsia" w:hAnsi="宋体" w:cs="黑体"/>
          <w:color w:val="000000" w:themeColor="text1"/>
          <w:sz w:val="21"/>
          <w:szCs w:val="21"/>
          <w:highlight w:val="none"/>
          <w14:textFill>
            <w14:solidFill>
              <w14:schemeClr w14:val="tx1"/>
            </w14:solidFill>
          </w14:textFill>
        </w:rPr>
        <w:instrText xml:space="preserve"> PAGEREF _Toc14247 \h </w:instrText>
      </w:r>
      <w:r>
        <w:rPr>
          <w:rFonts w:hint="eastAsia" w:hAnsi="宋体" w:cs="黑体"/>
          <w:color w:val="000000" w:themeColor="text1"/>
          <w:sz w:val="21"/>
          <w:szCs w:val="21"/>
          <w:highlight w:val="none"/>
          <w14:textFill>
            <w14:solidFill>
              <w14:schemeClr w14:val="tx1"/>
            </w14:solidFill>
          </w14:textFill>
        </w:rPr>
        <w:fldChar w:fldCharType="separate"/>
      </w:r>
      <w:r>
        <w:rPr>
          <w:rFonts w:hint="eastAsia" w:hAnsi="宋体" w:cs="黑体"/>
          <w:color w:val="000000" w:themeColor="text1"/>
          <w:sz w:val="21"/>
          <w:szCs w:val="21"/>
          <w:highlight w:val="none"/>
          <w14:textFill>
            <w14:solidFill>
              <w14:schemeClr w14:val="tx1"/>
            </w14:solidFill>
          </w14:textFill>
        </w:rPr>
        <w:t>59</w:t>
      </w:r>
      <w:r>
        <w:rPr>
          <w:rFonts w:hint="eastAsia" w:hAnsi="宋体" w:cs="黑体"/>
          <w:color w:val="000000" w:themeColor="text1"/>
          <w:sz w:val="21"/>
          <w:szCs w:val="21"/>
          <w:highlight w:val="none"/>
          <w14:textFill>
            <w14:solidFill>
              <w14:schemeClr w14:val="tx1"/>
            </w14:solidFill>
          </w14:textFill>
        </w:rPr>
        <w:fldChar w:fldCharType="end"/>
      </w:r>
      <w:r>
        <w:rPr>
          <w:rFonts w:hint="eastAsia" w:hAnsi="宋体" w:cs="黑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HYPERLINK \l _Toc15386 </w:instrText>
      </w:r>
      <w:r>
        <w:rPr>
          <w:rFonts w:hint="eastAsia" w:cs="宋体"/>
          <w:color w:val="000000" w:themeColor="text1"/>
          <w:sz w:val="21"/>
          <w:szCs w:val="21"/>
          <w:highlight w:val="none"/>
          <w14:textFill>
            <w14:solidFill>
              <w14:schemeClr w14:val="tx1"/>
            </w14:solidFill>
          </w14:textFill>
        </w:rPr>
        <w:fldChar w:fldCharType="separate"/>
      </w:r>
      <w:r>
        <w:rPr>
          <w:rFonts w:hint="eastAsia" w:hAnsi="宋体" w:cs="黑体"/>
          <w:color w:val="000000" w:themeColor="text1"/>
          <w:sz w:val="21"/>
          <w:szCs w:val="21"/>
          <w:highlight w:val="none"/>
          <w:lang w:val="en-US" w:eastAsia="zh-CN"/>
          <w14:textFill>
            <w14:solidFill>
              <w14:schemeClr w14:val="tx1"/>
            </w14:solidFill>
          </w14:textFill>
        </w:rPr>
        <w:t>5</w:t>
      </w:r>
      <w:r>
        <w:rPr>
          <w:rFonts w:hint="eastAsia" w:hAnsi="宋体" w:cs="黑体"/>
          <w:color w:val="000000" w:themeColor="text1"/>
          <w:sz w:val="21"/>
          <w:szCs w:val="21"/>
          <w:highlight w:val="none"/>
          <w14:textFill>
            <w14:solidFill>
              <w14:schemeClr w14:val="tx1"/>
            </w14:solidFill>
          </w14:textFill>
        </w:rPr>
        <w:t>.资格审查及确定入围投标人</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_Toc15386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59</w:t>
      </w:r>
      <w:r>
        <w:rPr>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HYPERLINK \l _Toc30352 </w:instrText>
      </w:r>
      <w:r>
        <w:rPr>
          <w:rFonts w:hint="eastAsia" w:cs="宋体"/>
          <w:color w:val="000000" w:themeColor="text1"/>
          <w:sz w:val="21"/>
          <w:szCs w:val="21"/>
          <w:highlight w:val="none"/>
          <w14:textFill>
            <w14:solidFill>
              <w14:schemeClr w14:val="tx1"/>
            </w14:solidFill>
          </w14:textFill>
        </w:rPr>
        <w:fldChar w:fldCharType="separate"/>
      </w:r>
      <w:r>
        <w:rPr>
          <w:rFonts w:hint="eastAsia" w:hAnsi="宋体" w:cs="黑体"/>
          <w:color w:val="000000" w:themeColor="text1"/>
          <w:sz w:val="21"/>
          <w:szCs w:val="21"/>
          <w:highlight w:val="none"/>
          <w:lang w:val="en-US" w:eastAsia="zh-CN"/>
          <w14:textFill>
            <w14:solidFill>
              <w14:schemeClr w14:val="tx1"/>
            </w14:solidFill>
          </w14:textFill>
        </w:rPr>
        <w:t>6</w:t>
      </w:r>
      <w:r>
        <w:rPr>
          <w:rFonts w:hint="eastAsia" w:hAnsi="宋体" w:cs="黑体"/>
          <w:color w:val="000000" w:themeColor="text1"/>
          <w:sz w:val="21"/>
          <w:szCs w:val="21"/>
          <w:highlight w:val="none"/>
          <w14:textFill>
            <w14:solidFill>
              <w14:schemeClr w14:val="tx1"/>
            </w14:solidFill>
          </w14:textFill>
        </w:rPr>
        <w:t>.</w:t>
      </w:r>
      <w:r>
        <w:rPr>
          <w:rFonts w:hint="eastAsia" w:cs="黑体"/>
          <w:color w:val="000000" w:themeColor="text1"/>
          <w:sz w:val="21"/>
          <w:szCs w:val="21"/>
          <w:highlight w:val="none"/>
          <w:lang w:val="en-US" w:eastAsia="zh-CN"/>
          <w14:textFill>
            <w14:solidFill>
              <w14:schemeClr w14:val="tx1"/>
            </w14:solidFill>
          </w14:textFill>
        </w:rPr>
        <w:t>综合评估</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_Toc30352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60</w:t>
      </w:r>
      <w:r>
        <w:rPr>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HYPERLINK \l _Toc1518 </w:instrText>
      </w:r>
      <w:r>
        <w:rPr>
          <w:rFonts w:hint="eastAsia" w:cs="宋体"/>
          <w:color w:val="000000" w:themeColor="text1"/>
          <w:sz w:val="21"/>
          <w:szCs w:val="21"/>
          <w:highlight w:val="none"/>
          <w14:textFill>
            <w14:solidFill>
              <w14:schemeClr w14:val="tx1"/>
            </w14:solidFill>
          </w14:textFill>
        </w:rPr>
        <w:fldChar w:fldCharType="separate"/>
      </w:r>
      <w:r>
        <w:rPr>
          <w:rFonts w:hint="eastAsia" w:hAnsi="宋体" w:cs="黑体"/>
          <w:color w:val="000000" w:themeColor="text1"/>
          <w:sz w:val="21"/>
          <w:szCs w:val="21"/>
          <w:highlight w:val="none"/>
          <w:lang w:val="en-US" w:eastAsia="zh-CN"/>
          <w14:textFill>
            <w14:solidFill>
              <w14:schemeClr w14:val="tx1"/>
            </w14:solidFill>
          </w14:textFill>
        </w:rPr>
        <w:t>7</w:t>
      </w:r>
      <w:r>
        <w:rPr>
          <w:rFonts w:hint="eastAsia" w:hAnsi="宋体" w:cs="黑体"/>
          <w:color w:val="000000" w:themeColor="text1"/>
          <w:sz w:val="21"/>
          <w:szCs w:val="21"/>
          <w:highlight w:val="none"/>
          <w14:textFill>
            <w14:solidFill>
              <w14:schemeClr w14:val="tx1"/>
            </w14:solidFill>
          </w14:textFill>
        </w:rPr>
        <w:t>.提交评标报告</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_Toc1518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62</w:t>
      </w:r>
      <w:r>
        <w:rPr>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cs="宋体"/>
          <w:color w:val="000000" w:themeColor="text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HYPERLINK \l _Toc6402 </w:instrText>
      </w:r>
      <w:r>
        <w:rPr>
          <w:rFonts w:hint="eastAsia" w:cs="宋体"/>
          <w:color w:val="000000" w:themeColor="text1"/>
          <w:sz w:val="21"/>
          <w:szCs w:val="21"/>
          <w:highlight w:val="none"/>
          <w14:textFill>
            <w14:solidFill>
              <w14:schemeClr w14:val="tx1"/>
            </w14:solidFill>
          </w14:textFill>
        </w:rPr>
        <w:fldChar w:fldCharType="separate"/>
      </w:r>
      <w:r>
        <w:rPr>
          <w:rFonts w:hint="eastAsia" w:hAnsi="宋体" w:cs="黑体"/>
          <w:color w:val="000000" w:themeColor="text1"/>
          <w:sz w:val="21"/>
          <w:szCs w:val="21"/>
          <w:highlight w:val="none"/>
          <w:lang w:val="en-US" w:eastAsia="zh-CN"/>
          <w14:textFill>
            <w14:solidFill>
              <w14:schemeClr w14:val="tx1"/>
            </w14:solidFill>
          </w14:textFill>
        </w:rPr>
        <w:t>8.评标报告的审查</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_Toc6402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62</w:t>
      </w:r>
      <w:r>
        <w:rPr>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fldChar w:fldCharType="begin"/>
      </w:r>
      <w:r>
        <w:rPr>
          <w:rFonts w:hint="eastAsia" w:cs="宋体"/>
          <w:color w:val="000000" w:themeColor="text1"/>
          <w:szCs w:val="21"/>
          <w:highlight w:val="none"/>
          <w14:textFill>
            <w14:solidFill>
              <w14:schemeClr w14:val="tx1"/>
            </w14:solidFill>
          </w14:textFill>
        </w:rPr>
        <w:instrText xml:space="preserve"> HYPERLINK \l _Toc25581 </w:instrText>
      </w:r>
      <w:r>
        <w:rPr>
          <w:rFonts w:hint="eastAsia" w:cs="宋体"/>
          <w:color w:val="000000" w:themeColor="text1"/>
          <w:szCs w:val="21"/>
          <w:highlight w:val="none"/>
          <w14:textFill>
            <w14:solidFill>
              <w14:schemeClr w14:val="tx1"/>
            </w14:solidFill>
          </w14:textFill>
        </w:rPr>
        <w:fldChar w:fldCharType="separate"/>
      </w:r>
      <w:r>
        <w:rPr>
          <w:rFonts w:hint="eastAsia" w:ascii="黑体" w:hAnsi="宋体" w:eastAsia="黑体" w:cs="黑体"/>
          <w:b/>
          <w:caps/>
          <w:smallCaps w:val="0"/>
          <w:color w:val="000000" w:themeColor="text1"/>
          <w:kern w:val="1"/>
          <w:sz w:val="20"/>
          <w:highlight w:val="none"/>
          <w:lang w:val="en-US" w:eastAsia="zh-CN" w:bidi="ar-SA"/>
          <w14:textFill>
            <w14:solidFill>
              <w14:schemeClr w14:val="tx1"/>
            </w14:solidFill>
          </w14:textFill>
        </w:rPr>
        <w:t>第四章  定标方案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rFonts w:hint="eastAsia" w:cs="宋体"/>
          <w:color w:val="000000" w:themeColor="text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HYPERLINK \l _Toc24491 </w:instrText>
      </w:r>
      <w:r>
        <w:rPr>
          <w:rFonts w:hint="eastAsia" w:cs="宋体"/>
          <w:color w:val="000000" w:themeColor="text1"/>
          <w:sz w:val="21"/>
          <w:szCs w:val="21"/>
          <w:highlight w:val="none"/>
          <w14:textFill>
            <w14:solidFill>
              <w14:schemeClr w14:val="tx1"/>
            </w14:solidFill>
          </w14:textFill>
        </w:rPr>
        <w:fldChar w:fldCharType="separate"/>
      </w:r>
      <w:r>
        <w:rPr>
          <w:rFonts w:hint="eastAsia"/>
          <w:color w:val="000000" w:themeColor="text1"/>
          <w:sz w:val="21"/>
          <w:szCs w:val="21"/>
          <w:highlight w:val="none"/>
          <w14:textFill>
            <w14:solidFill>
              <w14:schemeClr w14:val="tx1"/>
            </w14:solidFill>
          </w14:textFill>
        </w:rPr>
        <w:t>定标</w:t>
      </w:r>
      <w:r>
        <w:rPr>
          <w:rFonts w:hint="eastAsia"/>
          <w:color w:val="000000" w:themeColor="text1"/>
          <w:sz w:val="21"/>
          <w:szCs w:val="21"/>
          <w:highlight w:val="none"/>
          <w:lang w:val="en-US" w:eastAsia="zh-CN"/>
          <w14:textFill>
            <w14:solidFill>
              <w14:schemeClr w14:val="tx1"/>
            </w14:solidFill>
          </w14:textFill>
        </w:rPr>
        <w:t>方案</w:t>
      </w:r>
      <w:r>
        <w:rPr>
          <w:rFonts w:hint="eastAsia"/>
          <w:color w:val="000000" w:themeColor="text1"/>
          <w:sz w:val="21"/>
          <w:szCs w:val="21"/>
          <w:highlight w:val="none"/>
          <w14:textFill>
            <w14:solidFill>
              <w14:schemeClr w14:val="tx1"/>
            </w14:solidFill>
          </w14:textFill>
        </w:rPr>
        <w:t>前附表</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_Toc24491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64</w:t>
      </w:r>
      <w:r>
        <w:rPr>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ind w:firstLine="210" w:firstLineChars="100"/>
        <w:textAlignment w:val="auto"/>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pP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fldChar w:fldCharType="begin"/>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instrText xml:space="preserve"> HYPERLINK \l _Toc23586 </w:instrText>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fldChar w:fldCharType="separate"/>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t>定标方案附件：报价下浮率满分区间</w:t>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tab/>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fldChar w:fldCharType="begin"/>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instrText xml:space="preserve"> PAGEREF _Toc23586 \h </w:instrText>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fldChar w:fldCharType="separate"/>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t>71</w:t>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fldChar w:fldCharType="end"/>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ind w:firstLine="210" w:firstLineChars="100"/>
        <w:textAlignment w:val="auto"/>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pP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fldChar w:fldCharType="begin"/>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instrText xml:space="preserve"> HYPERLINK \l _Toc18457 </w:instrText>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fldChar w:fldCharType="separate"/>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t>定标方案附件：陈述答辩考核方案</w:t>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tab/>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fldChar w:fldCharType="begin"/>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instrText xml:space="preserve"> PAGEREF _Toc18457 \h </w:instrText>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fldChar w:fldCharType="separate"/>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t>72</w:t>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fldChar w:fldCharType="end"/>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ind w:firstLine="210" w:firstLineChars="100"/>
        <w:textAlignment w:val="auto"/>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pP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fldChar w:fldCharType="begin"/>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instrText xml:space="preserve"> HYPERLINK \l _Toc3792 </w:instrText>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fldChar w:fldCharType="separate"/>
      </w:r>
      <w:r>
        <w:rPr>
          <w:rFonts w:hint="eastAsia" w:ascii="宋体" w:hAnsi="宋体" w:eastAsia="宋体" w:cs="Times New Roman"/>
          <w:smallCaps w:val="0"/>
          <w:color w:val="000000" w:themeColor="text1"/>
          <w:kern w:val="1"/>
          <w:sz w:val="21"/>
          <w:szCs w:val="21"/>
          <w:highlight w:val="none"/>
          <w:lang w:val="zh-CN" w:eastAsia="zh-CN" w:bidi="ar-SA"/>
          <w14:textFill>
            <w14:solidFill>
              <w14:schemeClr w14:val="tx1"/>
            </w14:solidFill>
          </w14:textFill>
        </w:rPr>
        <w:t>定标</w:t>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t>方案</w:t>
      </w:r>
      <w:r>
        <w:rPr>
          <w:rFonts w:hint="eastAsia" w:ascii="宋体" w:hAnsi="宋体" w:eastAsia="宋体" w:cs="Times New Roman"/>
          <w:smallCaps w:val="0"/>
          <w:color w:val="000000" w:themeColor="text1"/>
          <w:kern w:val="1"/>
          <w:sz w:val="21"/>
          <w:szCs w:val="21"/>
          <w:highlight w:val="none"/>
          <w:lang w:val="zh-CN" w:eastAsia="zh-CN" w:bidi="ar-SA"/>
          <w14:textFill>
            <w14:solidFill>
              <w14:schemeClr w14:val="tx1"/>
            </w14:solidFill>
          </w14:textFill>
        </w:rPr>
        <w:t>正文</w:t>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tab/>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fldChar w:fldCharType="begin"/>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instrText xml:space="preserve"> PAGEREF _Toc3792 \h </w:instrText>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fldChar w:fldCharType="separate"/>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t>73</w:t>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fldChar w:fldCharType="end"/>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ind w:firstLine="210" w:firstLineChars="100"/>
        <w:textAlignment w:val="auto"/>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pP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fldChar w:fldCharType="begin"/>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instrText xml:space="preserve"> HYPERLINK \l _Toc20167 </w:instrText>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fldChar w:fldCharType="separate"/>
      </w:r>
      <w:r>
        <w:rPr>
          <w:rFonts w:hint="eastAsia" w:ascii="宋体" w:hAnsi="宋体" w:eastAsia="宋体" w:cs="Times New Roman"/>
          <w:smallCaps w:val="0"/>
          <w:color w:val="000000" w:themeColor="text1"/>
          <w:kern w:val="1"/>
          <w:sz w:val="21"/>
          <w:szCs w:val="21"/>
          <w:highlight w:val="none"/>
          <w:lang w:val="zh-CN" w:eastAsia="zh-CN" w:bidi="ar-SA"/>
          <w14:textFill>
            <w14:solidFill>
              <w14:schemeClr w14:val="tx1"/>
            </w14:solidFill>
          </w14:textFill>
        </w:rPr>
        <w:t>1.</w:t>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t>总则</w:t>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tab/>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fldChar w:fldCharType="begin"/>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instrText xml:space="preserve"> PAGEREF _Toc20167 \h </w:instrText>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fldChar w:fldCharType="separate"/>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t>73</w:t>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fldChar w:fldCharType="end"/>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ind w:firstLine="210" w:firstLineChars="100"/>
        <w:textAlignment w:val="auto"/>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pP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fldChar w:fldCharType="begin"/>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instrText xml:space="preserve"> HYPERLINK \l _Toc30400 </w:instrText>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fldChar w:fldCharType="separate"/>
      </w:r>
      <w:r>
        <w:rPr>
          <w:rFonts w:hint="eastAsia" w:ascii="宋体" w:hAnsi="宋体" w:eastAsia="宋体" w:cs="Times New Roman"/>
          <w:smallCaps w:val="0"/>
          <w:color w:val="000000" w:themeColor="text1"/>
          <w:kern w:val="1"/>
          <w:sz w:val="21"/>
          <w:szCs w:val="21"/>
          <w:highlight w:val="none"/>
          <w:lang w:val="zh-CN" w:eastAsia="zh-CN" w:bidi="ar-SA"/>
          <w14:textFill>
            <w14:solidFill>
              <w14:schemeClr w14:val="tx1"/>
            </w14:solidFill>
          </w14:textFill>
        </w:rPr>
        <w:t>2.定标程序</w:t>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tab/>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fldChar w:fldCharType="begin"/>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instrText xml:space="preserve"> PAGEREF _Toc30400 \h </w:instrText>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fldChar w:fldCharType="separate"/>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t>73</w:t>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fldChar w:fldCharType="end"/>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ind w:firstLine="210" w:firstLineChars="100"/>
        <w:textAlignment w:val="auto"/>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pP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fldChar w:fldCharType="begin"/>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instrText xml:space="preserve"> HYPERLINK \l _Toc8479 </w:instrText>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fldChar w:fldCharType="separate"/>
      </w:r>
      <w:r>
        <w:rPr>
          <w:rFonts w:hint="eastAsia" w:ascii="宋体" w:hAnsi="宋体" w:eastAsia="宋体" w:cs="Times New Roman"/>
          <w:smallCaps w:val="0"/>
          <w:color w:val="000000" w:themeColor="text1"/>
          <w:kern w:val="1"/>
          <w:sz w:val="21"/>
          <w:szCs w:val="21"/>
          <w:highlight w:val="none"/>
          <w:lang w:val="zh-CN" w:eastAsia="zh-CN" w:bidi="ar-SA"/>
          <w14:textFill>
            <w14:solidFill>
              <w14:schemeClr w14:val="tx1"/>
            </w14:solidFill>
          </w14:textFill>
        </w:rPr>
        <w:t>3.</w:t>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t>清标</w:t>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tab/>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fldChar w:fldCharType="begin"/>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instrText xml:space="preserve"> PAGEREF _Toc8479 \h </w:instrText>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fldChar w:fldCharType="separate"/>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t>73</w:t>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fldChar w:fldCharType="end"/>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ind w:firstLine="210" w:firstLineChars="100"/>
        <w:textAlignment w:val="auto"/>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pP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fldChar w:fldCharType="begin"/>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instrText xml:space="preserve"> HYPERLINK \l _Toc9760 </w:instrText>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fldChar w:fldCharType="separate"/>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t>4</w:t>
      </w:r>
      <w:r>
        <w:rPr>
          <w:rFonts w:hint="eastAsia" w:ascii="宋体" w:hAnsi="宋体" w:eastAsia="宋体" w:cs="Times New Roman"/>
          <w:smallCaps w:val="0"/>
          <w:color w:val="000000" w:themeColor="text1"/>
          <w:kern w:val="1"/>
          <w:sz w:val="21"/>
          <w:szCs w:val="21"/>
          <w:highlight w:val="none"/>
          <w:lang w:val="zh-CN" w:eastAsia="zh-CN" w:bidi="ar-SA"/>
          <w14:textFill>
            <w14:solidFill>
              <w14:schemeClr w14:val="tx1"/>
            </w14:solidFill>
          </w14:textFill>
        </w:rPr>
        <w:t>.</w:t>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t>定标</w:t>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tab/>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fldChar w:fldCharType="begin"/>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instrText xml:space="preserve"> PAGEREF _Toc9760 \h </w:instrText>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fldChar w:fldCharType="separate"/>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t>74</w:t>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fldChar w:fldCharType="end"/>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ind w:firstLine="210" w:firstLineChars="100"/>
        <w:textAlignment w:val="auto"/>
        <w:rPr>
          <w:color w:val="000000" w:themeColor="text1"/>
          <w:highlight w:val="none"/>
          <w14:textFill>
            <w14:solidFill>
              <w14:schemeClr w14:val="tx1"/>
            </w14:solidFill>
          </w14:textFill>
        </w:rPr>
      </w:pP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fldChar w:fldCharType="begin"/>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instrText xml:space="preserve"> HYPERLINK \l _Toc16674 </w:instrText>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fldChar w:fldCharType="separate"/>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t>5</w:t>
      </w:r>
      <w:r>
        <w:rPr>
          <w:rFonts w:hint="eastAsia" w:ascii="宋体" w:hAnsi="宋体" w:eastAsia="宋体" w:cs="Times New Roman"/>
          <w:smallCaps w:val="0"/>
          <w:color w:val="000000" w:themeColor="text1"/>
          <w:kern w:val="1"/>
          <w:sz w:val="21"/>
          <w:szCs w:val="21"/>
          <w:highlight w:val="none"/>
          <w:lang w:val="zh-CN" w:eastAsia="zh-CN" w:bidi="ar-SA"/>
          <w14:textFill>
            <w14:solidFill>
              <w14:schemeClr w14:val="tx1"/>
            </w14:solidFill>
          </w14:textFill>
        </w:rPr>
        <w:t>.重新定标</w:t>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t>与重新招标</w:t>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tab/>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fldChar w:fldCharType="begin"/>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instrText xml:space="preserve"> PAGEREF _Toc16674 \h </w:instrText>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fldChar w:fldCharType="separate"/>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t>75</w:t>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fldChar w:fldCharType="end"/>
      </w:r>
      <w:r>
        <w:rPr>
          <w:rFonts w:hint="eastAsia" w:ascii="宋体" w:hAnsi="宋体" w:eastAsia="宋体" w:cs="Times New Roman"/>
          <w:smallCaps w:val="0"/>
          <w:color w:val="000000" w:themeColor="text1"/>
          <w:kern w:val="1"/>
          <w:sz w:val="21"/>
          <w:szCs w:val="21"/>
          <w:highlight w:val="none"/>
          <w:lang w:val="en-US" w:eastAsia="zh-CN" w:bidi="ar-SA"/>
          <w14:textFill>
            <w14:solidFill>
              <w14:schemeClr w14:val="tx1"/>
            </w14:solidFill>
          </w14:textFill>
        </w:rPr>
        <w:fldChar w:fldCharType="end"/>
      </w:r>
    </w:p>
    <w:p>
      <w:pPr>
        <w:pStyle w:val="40"/>
        <w:keepNext w:val="0"/>
        <w:keepLines w:val="0"/>
        <w:pageBreakBefore w:val="0"/>
        <w:widowControl w:val="0"/>
        <w:tabs>
          <w:tab w:val="right" w:leader="dot" w:pos="9781"/>
        </w:tabs>
        <w:kinsoku/>
        <w:wordWrap/>
        <w:overflowPunct/>
        <w:topLinePunct w:val="0"/>
        <w:autoSpaceDE/>
        <w:autoSpaceDN/>
        <w:bidi w:val="0"/>
        <w:adjustRightInd/>
        <w:snapToGrid/>
        <w:spacing w:before="0" w:after="0"/>
        <w:textAlignment w:val="auto"/>
        <w:rPr>
          <w:color w:val="000000" w:themeColor="text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fldChar w:fldCharType="begin"/>
      </w:r>
      <w:r>
        <w:rPr>
          <w:rFonts w:hint="eastAsia" w:cs="宋体"/>
          <w:color w:val="000000" w:themeColor="text1"/>
          <w:szCs w:val="21"/>
          <w:highlight w:val="none"/>
          <w14:textFill>
            <w14:solidFill>
              <w14:schemeClr w14:val="tx1"/>
            </w14:solidFill>
          </w14:textFill>
        </w:rPr>
        <w:instrText xml:space="preserve"> HYPERLINK \l _Toc22648 </w:instrText>
      </w:r>
      <w:r>
        <w:rPr>
          <w:rFonts w:hint="eastAsia" w:cs="宋体"/>
          <w:color w:val="000000" w:themeColor="text1"/>
          <w:szCs w:val="21"/>
          <w:highlight w:val="none"/>
          <w14:textFill>
            <w14:solidFill>
              <w14:schemeClr w14:val="tx1"/>
            </w14:solidFill>
          </w14:textFill>
        </w:rPr>
        <w:fldChar w:fldCharType="separate"/>
      </w:r>
      <w:r>
        <w:rPr>
          <w:rFonts w:hint="eastAsia" w:ascii="黑体" w:hAnsi="黑体" w:eastAsia="黑体" w:cs="宋体"/>
          <w:color w:val="000000" w:themeColor="text1"/>
          <w:kern w:val="1"/>
          <w:highlight w:val="none"/>
          <w14:textFill>
            <w14:solidFill>
              <w14:schemeClr w14:val="tx1"/>
            </w14:solidFill>
          </w14:textFill>
        </w:rPr>
        <w:t>第五章 合同条款及格式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76</w:t>
      </w:r>
      <w:r>
        <w:rPr>
          <w:color w:val="000000" w:themeColor="text1"/>
          <w:highlight w:val="none"/>
          <w14:textFill>
            <w14:solidFill>
              <w14:schemeClr w14:val="tx1"/>
            </w14:solidFill>
          </w14:textFill>
        </w:rPr>
        <w:fldChar w:fldCharType="end"/>
      </w:r>
      <w:r>
        <w:rPr>
          <w:rFonts w:hint="eastAsia" w:cs="宋体"/>
          <w:color w:val="000000" w:themeColor="text1"/>
          <w:szCs w:val="21"/>
          <w:highlight w:val="none"/>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_Toc26131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合同协议书</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_Toc26131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77</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_Toc23642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通用合同条款</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_Toc23642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80</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_Toc3695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kern w:val="1"/>
          <w:sz w:val="21"/>
          <w:szCs w:val="21"/>
          <w:highlight w:val="none"/>
          <w:lang w:val="zh-CN"/>
          <w14:textFill>
            <w14:solidFill>
              <w14:schemeClr w14:val="tx1"/>
            </w14:solidFill>
          </w14:textFill>
        </w:rPr>
        <w:t>专用合同条款（财政参考条款）</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_Toc3695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128</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_Toc8927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kern w:val="1"/>
          <w:sz w:val="21"/>
          <w:szCs w:val="21"/>
          <w:highlight w:val="none"/>
          <w:lang w:val="zh-CN"/>
          <w14:textFill>
            <w14:solidFill>
              <w14:schemeClr w14:val="tx1"/>
            </w14:solidFill>
          </w14:textFill>
        </w:rPr>
        <w:t>专用合同条款（非财政参考条款）</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_Toc8927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146</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\l _Toc26937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合同附件</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PAGEREF _Toc26937 \h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165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fldChar w:fldCharType="end"/>
      </w:r>
    </w:p>
    <w:p>
      <w:pPr>
        <w:pStyle w:val="40"/>
        <w:keepNext w:val="0"/>
        <w:keepLines w:val="0"/>
        <w:pageBreakBefore w:val="0"/>
        <w:widowControl w:val="0"/>
        <w:tabs>
          <w:tab w:val="right" w:leader="dot" w:pos="9781"/>
        </w:tabs>
        <w:kinsoku/>
        <w:wordWrap/>
        <w:overflowPunct/>
        <w:topLinePunct w:val="0"/>
        <w:autoSpaceDE/>
        <w:autoSpaceDN/>
        <w:bidi w:val="0"/>
        <w:adjustRightInd/>
        <w:snapToGrid/>
        <w:spacing w:before="0" w:after="0"/>
        <w:textAlignment w:val="auto"/>
        <w:rPr>
          <w:color w:val="000000" w:themeColor="text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fldChar w:fldCharType="begin"/>
      </w:r>
      <w:r>
        <w:rPr>
          <w:rFonts w:hint="eastAsia" w:cs="宋体"/>
          <w:color w:val="000000" w:themeColor="text1"/>
          <w:szCs w:val="21"/>
          <w:highlight w:val="none"/>
          <w14:textFill>
            <w14:solidFill>
              <w14:schemeClr w14:val="tx1"/>
            </w14:solidFill>
          </w14:textFill>
        </w:rPr>
        <w:instrText xml:space="preserve"> HYPERLINK \l _Toc16417 </w:instrText>
      </w:r>
      <w:r>
        <w:rPr>
          <w:rFonts w:hint="eastAsia" w:cs="宋体"/>
          <w:color w:val="000000" w:themeColor="text1"/>
          <w:szCs w:val="21"/>
          <w:highlight w:val="none"/>
          <w14:textFill>
            <w14:solidFill>
              <w14:schemeClr w14:val="tx1"/>
            </w14:solidFill>
          </w14:textFill>
        </w:rPr>
        <w:fldChar w:fldCharType="separate"/>
      </w:r>
      <w:r>
        <w:rPr>
          <w:rFonts w:hint="eastAsia" w:ascii="黑体" w:eastAsia="黑体" w:cs="黑体"/>
          <w:color w:val="000000" w:themeColor="text1"/>
          <w:kern w:val="1"/>
          <w:szCs w:val="52"/>
          <w:highlight w:val="none"/>
          <w14:textFill>
            <w14:solidFill>
              <w14:schemeClr w14:val="tx1"/>
            </w14:solidFill>
          </w14:textFill>
        </w:rPr>
        <w:t>第二卷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181</w:t>
      </w:r>
      <w:r>
        <w:rPr>
          <w:color w:val="000000" w:themeColor="text1"/>
          <w:highlight w:val="none"/>
          <w14:textFill>
            <w14:solidFill>
              <w14:schemeClr w14:val="tx1"/>
            </w14:solidFill>
          </w14:textFill>
        </w:rPr>
        <w:fldChar w:fldCharType="end"/>
      </w:r>
      <w:r>
        <w:rPr>
          <w:rFonts w:hint="eastAsia" w:cs="宋体"/>
          <w:color w:val="000000" w:themeColor="text1"/>
          <w:szCs w:val="21"/>
          <w:highlight w:val="none"/>
          <w14:textFill>
            <w14:solidFill>
              <w14:schemeClr w14:val="tx1"/>
            </w14:solidFill>
          </w14:textFill>
        </w:rPr>
        <w:fldChar w:fldCharType="end"/>
      </w:r>
    </w:p>
    <w:p>
      <w:pPr>
        <w:pStyle w:val="40"/>
        <w:keepNext w:val="0"/>
        <w:keepLines w:val="0"/>
        <w:pageBreakBefore w:val="0"/>
        <w:widowControl w:val="0"/>
        <w:tabs>
          <w:tab w:val="right" w:leader="dot" w:pos="9781"/>
        </w:tabs>
        <w:kinsoku/>
        <w:wordWrap/>
        <w:overflowPunct/>
        <w:topLinePunct w:val="0"/>
        <w:autoSpaceDE/>
        <w:autoSpaceDN/>
        <w:bidi w:val="0"/>
        <w:adjustRightInd/>
        <w:snapToGrid/>
        <w:spacing w:before="0" w:after="0"/>
        <w:textAlignment w:val="auto"/>
        <w:rPr>
          <w:color w:val="000000" w:themeColor="text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fldChar w:fldCharType="begin"/>
      </w:r>
      <w:r>
        <w:rPr>
          <w:rFonts w:hint="eastAsia" w:cs="宋体"/>
          <w:color w:val="000000" w:themeColor="text1"/>
          <w:szCs w:val="21"/>
          <w:highlight w:val="none"/>
          <w14:textFill>
            <w14:solidFill>
              <w14:schemeClr w14:val="tx1"/>
            </w14:solidFill>
          </w14:textFill>
        </w:rPr>
        <w:instrText xml:space="preserve"> HYPERLINK \l _Toc24244 </w:instrText>
      </w:r>
      <w:r>
        <w:rPr>
          <w:rFonts w:hint="eastAsia" w:cs="宋体"/>
          <w:color w:val="000000" w:themeColor="text1"/>
          <w:szCs w:val="21"/>
          <w:highlight w:val="none"/>
          <w14:textFill>
            <w14:solidFill>
              <w14:schemeClr w14:val="tx1"/>
            </w14:solidFill>
          </w14:textFill>
        </w:rPr>
        <w:fldChar w:fldCharType="separate"/>
      </w:r>
      <w:r>
        <w:rPr>
          <w:rFonts w:hint="eastAsia" w:ascii="黑体" w:eastAsia="黑体" w:cs="黑体"/>
          <w:color w:val="000000" w:themeColor="text1"/>
          <w:kern w:val="1"/>
          <w:highlight w:val="none"/>
          <w14:textFill>
            <w14:solidFill>
              <w14:schemeClr w14:val="tx1"/>
            </w14:solidFill>
          </w14:textFill>
        </w:rPr>
        <w:t>第六章</w:t>
      </w:r>
      <w:r>
        <w:rPr>
          <w:rFonts w:hint="eastAsia" w:ascii="黑体" w:eastAsia="黑体" w:cs="宋体"/>
          <w:color w:val="000000" w:themeColor="text1"/>
          <w:kern w:val="1"/>
          <w:highlight w:val="none"/>
          <w14:textFill>
            <w14:solidFill>
              <w14:schemeClr w14:val="tx1"/>
            </w14:solidFill>
          </w14:textFill>
        </w:rPr>
        <w:t xml:space="preserve">  </w:t>
      </w:r>
      <w:r>
        <w:rPr>
          <w:rFonts w:hint="eastAsia" w:ascii="黑体" w:eastAsia="黑体" w:cs="黑体"/>
          <w:color w:val="000000" w:themeColor="text1"/>
          <w:kern w:val="1"/>
          <w:highlight w:val="none"/>
          <w14:textFill>
            <w14:solidFill>
              <w14:schemeClr w14:val="tx1"/>
            </w14:solidFill>
          </w14:textFill>
        </w:rPr>
        <w:t>工程量清单与计价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_Toc24244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182</w:t>
      </w:r>
      <w:r>
        <w:rPr>
          <w:color w:val="000000" w:themeColor="text1"/>
          <w:highlight w:val="none"/>
          <w14:textFill>
            <w14:solidFill>
              <w14:schemeClr w14:val="tx1"/>
            </w14:solidFill>
          </w14:textFill>
        </w:rPr>
        <w:fldChar w:fldCharType="end"/>
      </w:r>
      <w:r>
        <w:rPr>
          <w:rFonts w:hint="eastAsia" w:cs="宋体"/>
          <w:color w:val="000000" w:themeColor="text1"/>
          <w:szCs w:val="21"/>
          <w:highlight w:val="none"/>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HYPERLINK \l _Toc30085 </w:instrText>
      </w:r>
      <w:r>
        <w:rPr>
          <w:rFonts w:hint="eastAsia" w:cs="宋体"/>
          <w:color w:val="000000" w:themeColor="text1"/>
          <w:sz w:val="21"/>
          <w:szCs w:val="21"/>
          <w:highlight w:val="none"/>
          <w14:textFill>
            <w14:solidFill>
              <w14:schemeClr w14:val="tx1"/>
            </w14:solidFill>
          </w14:textFill>
        </w:rPr>
        <w:fldChar w:fldCharType="separate"/>
      </w:r>
      <w:r>
        <w:rPr>
          <w:rFonts w:hint="eastAsia" w:hAnsi="宋体" w:cs="黑体"/>
          <w:color w:val="000000" w:themeColor="text1"/>
          <w:sz w:val="21"/>
          <w:szCs w:val="21"/>
          <w:highlight w:val="none"/>
          <w14:textFill>
            <w14:solidFill>
              <w14:schemeClr w14:val="tx1"/>
            </w14:solidFill>
          </w14:textFill>
        </w:rPr>
        <w:t>工程量清单</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_Toc30085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183</w:t>
      </w:r>
      <w:r>
        <w:rPr>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HYPERLINK \l _Toc1058 </w:instrText>
      </w:r>
      <w:r>
        <w:rPr>
          <w:rFonts w:hint="eastAsia" w:cs="宋体"/>
          <w:color w:val="000000" w:themeColor="text1"/>
          <w:sz w:val="21"/>
          <w:szCs w:val="21"/>
          <w:highlight w:val="none"/>
          <w14:textFill>
            <w14:solidFill>
              <w14:schemeClr w14:val="tx1"/>
            </w14:solidFill>
          </w14:textFill>
        </w:rPr>
        <w:fldChar w:fldCharType="separate"/>
      </w:r>
      <w:r>
        <w:rPr>
          <w:rFonts w:hint="eastAsia" w:hAnsi="宋体" w:cs="黑体"/>
          <w:color w:val="000000" w:themeColor="text1"/>
          <w:sz w:val="21"/>
          <w:szCs w:val="21"/>
          <w:highlight w:val="none"/>
          <w14:textFill>
            <w14:solidFill>
              <w14:schemeClr w14:val="tx1"/>
            </w14:solidFill>
          </w14:textFill>
        </w:rPr>
        <w:t>1.说明</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_Toc1058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183</w:t>
      </w:r>
      <w:r>
        <w:rPr>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HYPERLINK \l _Toc7949 </w:instrText>
      </w:r>
      <w:r>
        <w:rPr>
          <w:rFonts w:hint="eastAsia" w:cs="宋体"/>
          <w:color w:val="000000" w:themeColor="text1"/>
          <w:sz w:val="21"/>
          <w:szCs w:val="21"/>
          <w:highlight w:val="none"/>
          <w14:textFill>
            <w14:solidFill>
              <w14:schemeClr w14:val="tx1"/>
            </w14:solidFill>
          </w14:textFill>
        </w:rPr>
        <w:fldChar w:fldCharType="separate"/>
      </w:r>
      <w:r>
        <w:rPr>
          <w:rFonts w:hint="eastAsia" w:hAnsi="宋体" w:cs="黑体"/>
          <w:color w:val="000000" w:themeColor="text1"/>
          <w:sz w:val="21"/>
          <w:szCs w:val="21"/>
          <w:highlight w:val="none"/>
          <w14:textFill>
            <w14:solidFill>
              <w14:schemeClr w14:val="tx1"/>
            </w14:solidFill>
          </w14:textFill>
        </w:rPr>
        <w:t>2.本项目招标工程量清单</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_Toc7949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183</w:t>
      </w:r>
      <w:r>
        <w:rPr>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HYPERLINK \l _Toc31287 </w:instrText>
      </w:r>
      <w:r>
        <w:rPr>
          <w:rFonts w:hint="eastAsia" w:cs="宋体"/>
          <w:color w:val="000000" w:themeColor="text1"/>
          <w:sz w:val="21"/>
          <w:szCs w:val="21"/>
          <w:highlight w:val="none"/>
          <w14:textFill>
            <w14:solidFill>
              <w14:schemeClr w14:val="tx1"/>
            </w14:solidFill>
          </w14:textFill>
        </w:rPr>
        <w:fldChar w:fldCharType="separate"/>
      </w:r>
      <w:r>
        <w:rPr>
          <w:rFonts w:hint="eastAsia"/>
          <w:color w:val="000000" w:themeColor="text1"/>
          <w:sz w:val="21"/>
          <w:szCs w:val="21"/>
          <w:highlight w:val="none"/>
          <w14:textFill>
            <w14:solidFill>
              <w14:schemeClr w14:val="tx1"/>
            </w14:solidFill>
          </w14:textFill>
        </w:rPr>
        <w:t>最高投标报价限价</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_Toc31287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189</w:t>
      </w:r>
      <w:r>
        <w:rPr>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HYPERLINK \l _Toc9325 </w:instrText>
      </w:r>
      <w:r>
        <w:rPr>
          <w:rFonts w:hint="eastAsia" w:cs="宋体"/>
          <w:color w:val="000000" w:themeColor="text1"/>
          <w:sz w:val="21"/>
          <w:szCs w:val="21"/>
          <w:highlight w:val="none"/>
          <w14:textFill>
            <w14:solidFill>
              <w14:schemeClr w14:val="tx1"/>
            </w14:solidFill>
          </w14:textFill>
        </w:rPr>
        <w:fldChar w:fldCharType="separate"/>
      </w:r>
      <w:r>
        <w:rPr>
          <w:rFonts w:hint="eastAsia" w:hAnsi="宋体" w:cs="黑体"/>
          <w:color w:val="000000" w:themeColor="text1"/>
          <w:sz w:val="21"/>
          <w:szCs w:val="21"/>
          <w:highlight w:val="none"/>
          <w14:textFill>
            <w14:solidFill>
              <w14:schemeClr w14:val="tx1"/>
            </w14:solidFill>
          </w14:textFill>
        </w:rPr>
        <w:t>1.说明</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_Toc9325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189</w:t>
      </w:r>
      <w:r>
        <w:rPr>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HYPERLINK \l _Toc29788 </w:instrText>
      </w:r>
      <w:r>
        <w:rPr>
          <w:rFonts w:hint="eastAsia" w:cs="宋体"/>
          <w:color w:val="000000" w:themeColor="text1"/>
          <w:sz w:val="21"/>
          <w:szCs w:val="21"/>
          <w:highlight w:val="none"/>
          <w14:textFill>
            <w14:solidFill>
              <w14:schemeClr w14:val="tx1"/>
            </w14:solidFill>
          </w14:textFill>
        </w:rPr>
        <w:fldChar w:fldCharType="separate"/>
      </w:r>
      <w:r>
        <w:rPr>
          <w:rFonts w:hint="eastAsia" w:hAnsi="宋体" w:cs="黑体"/>
          <w:color w:val="000000" w:themeColor="text1"/>
          <w:sz w:val="21"/>
          <w:szCs w:val="21"/>
          <w:highlight w:val="none"/>
          <w14:textFill>
            <w14:solidFill>
              <w14:schemeClr w14:val="tx1"/>
            </w14:solidFill>
          </w14:textFill>
        </w:rPr>
        <w:t>2.本项目的最高投标报价限价</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_Toc29788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189</w:t>
      </w:r>
      <w:r>
        <w:rPr>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HYPERLINK \l _Toc21448 </w:instrText>
      </w:r>
      <w:r>
        <w:rPr>
          <w:rFonts w:hint="eastAsia" w:cs="宋体"/>
          <w:color w:val="000000" w:themeColor="text1"/>
          <w:sz w:val="21"/>
          <w:szCs w:val="21"/>
          <w:highlight w:val="none"/>
          <w14:textFill>
            <w14:solidFill>
              <w14:schemeClr w14:val="tx1"/>
            </w14:solidFill>
          </w14:textFill>
        </w:rPr>
        <w:fldChar w:fldCharType="separate"/>
      </w:r>
      <w:r>
        <w:rPr>
          <w:rFonts w:hint="eastAsia" w:hAnsi="宋体" w:cs="黑体"/>
          <w:color w:val="000000" w:themeColor="text1"/>
          <w:sz w:val="21"/>
          <w:szCs w:val="21"/>
          <w:highlight w:val="none"/>
          <w14:textFill>
            <w14:solidFill>
              <w14:schemeClr w14:val="tx1"/>
            </w14:solidFill>
          </w14:textFill>
        </w:rPr>
        <w:t>投标报价</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_Toc21448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196</w:t>
      </w:r>
      <w:r>
        <w:rPr>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HYPERLINK \l _Toc22280 </w:instrText>
      </w:r>
      <w:r>
        <w:rPr>
          <w:rFonts w:hint="eastAsia" w:cs="宋体"/>
          <w:color w:val="000000" w:themeColor="text1"/>
          <w:sz w:val="21"/>
          <w:szCs w:val="21"/>
          <w:highlight w:val="none"/>
          <w14:textFill>
            <w14:solidFill>
              <w14:schemeClr w14:val="tx1"/>
            </w14:solidFill>
          </w14:textFill>
        </w:rPr>
        <w:fldChar w:fldCharType="separate"/>
      </w:r>
      <w:r>
        <w:rPr>
          <w:rFonts w:hint="eastAsia" w:hAnsi="宋体" w:cs="黑体"/>
          <w:color w:val="000000" w:themeColor="text1"/>
          <w:sz w:val="21"/>
          <w:szCs w:val="21"/>
          <w:highlight w:val="none"/>
          <w14:textFill>
            <w14:solidFill>
              <w14:schemeClr w14:val="tx1"/>
            </w14:solidFill>
          </w14:textFill>
        </w:rPr>
        <w:t>工程量清单与计价表格式</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_Toc22280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197</w:t>
      </w:r>
      <w:r>
        <w:rPr>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pPr>
        <w:pStyle w:val="40"/>
        <w:keepNext w:val="0"/>
        <w:keepLines w:val="0"/>
        <w:pageBreakBefore w:val="0"/>
        <w:widowControl w:val="0"/>
        <w:tabs>
          <w:tab w:val="right" w:leader="dot" w:pos="9781"/>
        </w:tabs>
        <w:kinsoku/>
        <w:wordWrap/>
        <w:overflowPunct/>
        <w:topLinePunct w:val="0"/>
        <w:autoSpaceDE/>
        <w:autoSpaceDN/>
        <w:bidi w:val="0"/>
        <w:adjustRightInd/>
        <w:snapToGrid/>
        <w:spacing w:before="0" w:after="0"/>
        <w:textAlignment w:val="auto"/>
        <w:rPr>
          <w:color w:val="000000" w:themeColor="text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fldChar w:fldCharType="begin"/>
      </w:r>
      <w:r>
        <w:rPr>
          <w:rFonts w:hint="eastAsia" w:cs="宋体"/>
          <w:color w:val="000000" w:themeColor="text1"/>
          <w:szCs w:val="21"/>
          <w:highlight w:val="none"/>
          <w14:textFill>
            <w14:solidFill>
              <w14:schemeClr w14:val="tx1"/>
            </w14:solidFill>
          </w14:textFill>
        </w:rPr>
        <w:instrText xml:space="preserve"> HYPERLINK \l _Toc31539 </w:instrText>
      </w:r>
      <w:r>
        <w:rPr>
          <w:rFonts w:hint="eastAsia" w:cs="宋体"/>
          <w:color w:val="000000" w:themeColor="text1"/>
          <w:szCs w:val="21"/>
          <w:highlight w:val="none"/>
          <w14:textFill>
            <w14:solidFill>
              <w14:schemeClr w14:val="tx1"/>
            </w14:solidFill>
          </w14:textFill>
        </w:rPr>
        <w:fldChar w:fldCharType="separate"/>
      </w:r>
      <w:r>
        <w:rPr>
          <w:rFonts w:hint="eastAsia" w:ascii="黑体" w:eastAsia="黑体" w:cs="黑体"/>
          <w:color w:val="000000" w:themeColor="text1"/>
          <w:highlight w:val="none"/>
          <w14:textFill>
            <w14:solidFill>
              <w14:schemeClr w14:val="tx1"/>
            </w14:solidFill>
          </w14:textFill>
        </w:rPr>
        <w:t>第七章  招标图纸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198</w:t>
      </w:r>
      <w:r>
        <w:rPr>
          <w:color w:val="000000" w:themeColor="text1"/>
          <w:highlight w:val="none"/>
          <w14:textFill>
            <w14:solidFill>
              <w14:schemeClr w14:val="tx1"/>
            </w14:solidFill>
          </w14:textFill>
        </w:rPr>
        <w:fldChar w:fldCharType="end"/>
      </w:r>
      <w:r>
        <w:rPr>
          <w:rFonts w:hint="eastAsia" w:cs="宋体"/>
          <w:color w:val="000000" w:themeColor="text1"/>
          <w:szCs w:val="21"/>
          <w:highlight w:val="none"/>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HYPERLINK \l _Toc3490 </w:instrText>
      </w:r>
      <w:r>
        <w:rPr>
          <w:rFonts w:hint="eastAsia" w:cs="宋体"/>
          <w:color w:val="000000" w:themeColor="text1"/>
          <w:sz w:val="21"/>
          <w:szCs w:val="21"/>
          <w:highlight w:val="none"/>
          <w14:textFill>
            <w14:solidFill>
              <w14:schemeClr w14:val="tx1"/>
            </w14:solidFill>
          </w14:textFill>
        </w:rPr>
        <w:fldChar w:fldCharType="separate"/>
      </w:r>
      <w:r>
        <w:rPr>
          <w:rFonts w:hint="eastAsia" w:hAnsi="宋体" w:cs="黑体"/>
          <w:color w:val="000000" w:themeColor="text1"/>
          <w:sz w:val="21"/>
          <w:szCs w:val="21"/>
          <w:highlight w:val="none"/>
          <w14:textFill>
            <w14:solidFill>
              <w14:schemeClr w14:val="tx1"/>
            </w14:solidFill>
          </w14:textFill>
        </w:rPr>
        <w:t>招标图纸目录（格式）</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_Toc3490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199</w:t>
      </w:r>
      <w:r>
        <w:rPr>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HYPERLINK \l _Toc32626 </w:instrText>
      </w:r>
      <w:r>
        <w:rPr>
          <w:rFonts w:hint="eastAsia" w:cs="宋体"/>
          <w:color w:val="000000" w:themeColor="text1"/>
          <w:sz w:val="21"/>
          <w:szCs w:val="21"/>
          <w:highlight w:val="none"/>
          <w14:textFill>
            <w14:solidFill>
              <w14:schemeClr w14:val="tx1"/>
            </w14:solidFill>
          </w14:textFill>
        </w:rPr>
        <w:fldChar w:fldCharType="separate"/>
      </w:r>
      <w:r>
        <w:rPr>
          <w:rFonts w:hint="eastAsia" w:hAnsi="宋体" w:cs="黑体"/>
          <w:color w:val="000000" w:themeColor="text1"/>
          <w:sz w:val="21"/>
          <w:szCs w:val="21"/>
          <w:highlight w:val="none"/>
          <w14:textFill>
            <w14:solidFill>
              <w14:schemeClr w14:val="tx1"/>
            </w14:solidFill>
          </w14:textFill>
        </w:rPr>
        <w:t>招标图纸</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_Toc32626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200</w:t>
      </w:r>
      <w:r>
        <w:rPr>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pPr>
        <w:pStyle w:val="40"/>
        <w:keepNext w:val="0"/>
        <w:keepLines w:val="0"/>
        <w:pageBreakBefore w:val="0"/>
        <w:widowControl w:val="0"/>
        <w:tabs>
          <w:tab w:val="right" w:leader="dot" w:pos="9781"/>
        </w:tabs>
        <w:kinsoku/>
        <w:wordWrap/>
        <w:overflowPunct/>
        <w:topLinePunct w:val="0"/>
        <w:autoSpaceDE/>
        <w:autoSpaceDN/>
        <w:bidi w:val="0"/>
        <w:adjustRightInd/>
        <w:snapToGrid/>
        <w:spacing w:before="0" w:after="0"/>
        <w:textAlignment w:val="auto"/>
        <w:rPr>
          <w:color w:val="000000" w:themeColor="text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fldChar w:fldCharType="begin"/>
      </w:r>
      <w:r>
        <w:rPr>
          <w:rFonts w:hint="eastAsia" w:cs="宋体"/>
          <w:color w:val="000000" w:themeColor="text1"/>
          <w:szCs w:val="21"/>
          <w:highlight w:val="none"/>
          <w14:textFill>
            <w14:solidFill>
              <w14:schemeClr w14:val="tx1"/>
            </w14:solidFill>
          </w14:textFill>
        </w:rPr>
        <w:instrText xml:space="preserve"> HYPERLINK \l _Toc31960 </w:instrText>
      </w:r>
      <w:r>
        <w:rPr>
          <w:rFonts w:hint="eastAsia" w:cs="宋体"/>
          <w:color w:val="000000" w:themeColor="text1"/>
          <w:szCs w:val="21"/>
          <w:highlight w:val="none"/>
          <w14:textFill>
            <w14:solidFill>
              <w14:schemeClr w14:val="tx1"/>
            </w14:solidFill>
          </w14:textFill>
        </w:rPr>
        <w:fldChar w:fldCharType="separate"/>
      </w:r>
      <w:r>
        <w:rPr>
          <w:rFonts w:hint="eastAsia" w:ascii="黑体" w:eastAsia="黑体" w:cs="黑体"/>
          <w:color w:val="000000" w:themeColor="text1"/>
          <w:highlight w:val="none"/>
          <w14:textFill>
            <w14:solidFill>
              <w14:schemeClr w14:val="tx1"/>
            </w14:solidFill>
          </w14:textFill>
        </w:rPr>
        <w:t>第八章 技术标准和要求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_Toc31960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201</w:t>
      </w:r>
      <w:r>
        <w:rPr>
          <w:color w:val="000000" w:themeColor="text1"/>
          <w:highlight w:val="none"/>
          <w14:textFill>
            <w14:solidFill>
              <w14:schemeClr w14:val="tx1"/>
            </w14:solidFill>
          </w14:textFill>
        </w:rPr>
        <w:fldChar w:fldCharType="end"/>
      </w:r>
      <w:r>
        <w:rPr>
          <w:rFonts w:hint="eastAsia" w:cs="宋体"/>
          <w:color w:val="000000" w:themeColor="text1"/>
          <w:szCs w:val="21"/>
          <w:highlight w:val="none"/>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HYPERLINK \l _Toc24978 </w:instrText>
      </w:r>
      <w:r>
        <w:rPr>
          <w:rFonts w:hint="eastAsia" w:cs="宋体"/>
          <w:color w:val="000000" w:themeColor="text1"/>
          <w:sz w:val="21"/>
          <w:szCs w:val="21"/>
          <w:highlight w:val="none"/>
          <w14:textFill>
            <w14:solidFill>
              <w14:schemeClr w14:val="tx1"/>
            </w14:solidFill>
          </w14:textFill>
        </w:rPr>
        <w:fldChar w:fldCharType="separate"/>
      </w:r>
      <w:r>
        <w:rPr>
          <w:rFonts w:hint="eastAsia" w:hAnsi="宋体" w:cs="黑体"/>
          <w:color w:val="000000" w:themeColor="text1"/>
          <w:sz w:val="21"/>
          <w:szCs w:val="21"/>
          <w:highlight w:val="none"/>
          <w14:textFill>
            <w14:solidFill>
              <w14:schemeClr w14:val="tx1"/>
            </w14:solidFill>
          </w14:textFill>
        </w:rPr>
        <w:t>招标项目概况和说明</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_Toc24978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202</w:t>
      </w:r>
      <w:r>
        <w:rPr>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HYPERLINK \l _Toc23632 </w:instrText>
      </w:r>
      <w:r>
        <w:rPr>
          <w:rFonts w:hint="eastAsia" w:cs="宋体"/>
          <w:color w:val="000000" w:themeColor="text1"/>
          <w:sz w:val="21"/>
          <w:szCs w:val="21"/>
          <w:highlight w:val="none"/>
          <w14:textFill>
            <w14:solidFill>
              <w14:schemeClr w14:val="tx1"/>
            </w14:solidFill>
          </w14:textFill>
        </w:rPr>
        <w:fldChar w:fldCharType="separate"/>
      </w:r>
      <w:r>
        <w:rPr>
          <w:rFonts w:hint="eastAsia" w:hAnsi="宋体" w:cs="黑体"/>
          <w:color w:val="000000" w:themeColor="text1"/>
          <w:sz w:val="21"/>
          <w:szCs w:val="21"/>
          <w:highlight w:val="none"/>
          <w14:textFill>
            <w14:solidFill>
              <w14:schemeClr w14:val="tx1"/>
            </w14:solidFill>
          </w14:textFill>
        </w:rPr>
        <w:t>工程建设技术标准</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_Toc23632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203</w:t>
      </w:r>
      <w:r>
        <w:rPr>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HYPERLINK \l _Toc29252 </w:instrText>
      </w:r>
      <w:r>
        <w:rPr>
          <w:rFonts w:hint="eastAsia" w:cs="宋体"/>
          <w:color w:val="000000" w:themeColor="text1"/>
          <w:sz w:val="21"/>
          <w:szCs w:val="21"/>
          <w:highlight w:val="none"/>
          <w14:textFill>
            <w14:solidFill>
              <w14:schemeClr w14:val="tx1"/>
            </w14:solidFill>
          </w14:textFill>
        </w:rPr>
        <w:fldChar w:fldCharType="separate"/>
      </w:r>
      <w:r>
        <w:rPr>
          <w:rFonts w:hint="eastAsia" w:hAnsi="宋体" w:cs="黑体"/>
          <w:color w:val="000000" w:themeColor="text1"/>
          <w:sz w:val="21"/>
          <w:szCs w:val="21"/>
          <w:highlight w:val="none"/>
          <w14:textFill>
            <w14:solidFill>
              <w14:schemeClr w14:val="tx1"/>
            </w14:solidFill>
          </w14:textFill>
        </w:rPr>
        <w:t>1.工程建设标准强制性条文</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_Toc29252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203</w:t>
      </w:r>
      <w:r>
        <w:rPr>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HYPERLINK \l _Toc23310 </w:instrText>
      </w:r>
      <w:r>
        <w:rPr>
          <w:rFonts w:hint="eastAsia" w:cs="宋体"/>
          <w:color w:val="000000" w:themeColor="text1"/>
          <w:sz w:val="21"/>
          <w:szCs w:val="21"/>
          <w:highlight w:val="none"/>
          <w14:textFill>
            <w14:solidFill>
              <w14:schemeClr w14:val="tx1"/>
            </w14:solidFill>
          </w14:textFill>
        </w:rPr>
        <w:fldChar w:fldCharType="separate"/>
      </w:r>
      <w:r>
        <w:rPr>
          <w:rFonts w:hint="eastAsia" w:hAnsi="宋体" w:cs="黑体"/>
          <w:color w:val="000000" w:themeColor="text1"/>
          <w:sz w:val="21"/>
          <w:szCs w:val="21"/>
          <w:highlight w:val="none"/>
          <w14:textFill>
            <w14:solidFill>
              <w14:schemeClr w14:val="tx1"/>
            </w14:solidFill>
          </w14:textFill>
        </w:rPr>
        <w:t>2.招标项目使用的其他工程建设技术标准</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_Toc23310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203</w:t>
      </w:r>
      <w:r>
        <w:rPr>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HYPERLINK \l _Toc10538 </w:instrText>
      </w:r>
      <w:r>
        <w:rPr>
          <w:rFonts w:hint="eastAsia" w:cs="宋体"/>
          <w:color w:val="000000" w:themeColor="text1"/>
          <w:sz w:val="21"/>
          <w:szCs w:val="21"/>
          <w:highlight w:val="none"/>
          <w14:textFill>
            <w14:solidFill>
              <w14:schemeClr w14:val="tx1"/>
            </w14:solidFill>
          </w14:textFill>
        </w:rPr>
        <w:fldChar w:fldCharType="separate"/>
      </w:r>
      <w:r>
        <w:rPr>
          <w:rFonts w:hint="eastAsia" w:hAnsi="宋体" w:cs="黑体"/>
          <w:color w:val="000000" w:themeColor="text1"/>
          <w:sz w:val="21"/>
          <w:szCs w:val="21"/>
          <w:highlight w:val="none"/>
          <w14:textFill>
            <w14:solidFill>
              <w14:schemeClr w14:val="tx1"/>
            </w14:solidFill>
          </w14:textFill>
        </w:rPr>
        <w:t>3.工程设计要求的特殊工程材料、施工工艺标准和要求</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_Toc10538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203</w:t>
      </w:r>
      <w:r>
        <w:rPr>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hAnsi="宋体" w:cs="黑体"/>
          <w:color w:val="000000" w:themeColor="text1"/>
          <w:sz w:val="21"/>
          <w:szCs w:val="21"/>
          <w:highlight w:val="none"/>
          <w14:textFill>
            <w14:solidFill>
              <w14:schemeClr w14:val="tx1"/>
            </w14:solidFill>
          </w14:textFill>
        </w:rPr>
      </w:pPr>
      <w:r>
        <w:rPr>
          <w:rFonts w:hint="eastAsia" w:hAnsi="宋体" w:cs="黑体"/>
          <w:color w:val="000000" w:themeColor="text1"/>
          <w:sz w:val="21"/>
          <w:szCs w:val="21"/>
          <w:highlight w:val="none"/>
          <w14:textFill>
            <w14:solidFill>
              <w14:schemeClr w14:val="tx1"/>
            </w14:solidFill>
          </w14:textFill>
        </w:rPr>
        <w:fldChar w:fldCharType="begin"/>
      </w:r>
      <w:r>
        <w:rPr>
          <w:rFonts w:hint="eastAsia" w:hAnsi="宋体" w:cs="黑体"/>
          <w:color w:val="000000" w:themeColor="text1"/>
          <w:sz w:val="21"/>
          <w:szCs w:val="21"/>
          <w:highlight w:val="none"/>
          <w14:textFill>
            <w14:solidFill>
              <w14:schemeClr w14:val="tx1"/>
            </w14:solidFill>
          </w14:textFill>
        </w:rPr>
        <w:instrText xml:space="preserve"> HYPERLINK \l _Toc19482 </w:instrText>
      </w:r>
      <w:r>
        <w:rPr>
          <w:rFonts w:hint="eastAsia" w:hAnsi="宋体" w:cs="黑体"/>
          <w:color w:val="000000" w:themeColor="text1"/>
          <w:sz w:val="21"/>
          <w:szCs w:val="21"/>
          <w:highlight w:val="none"/>
          <w14:textFill>
            <w14:solidFill>
              <w14:schemeClr w14:val="tx1"/>
            </w14:solidFill>
          </w14:textFill>
        </w:rPr>
        <w:fldChar w:fldCharType="separate"/>
      </w:r>
      <w:r>
        <w:rPr>
          <w:rFonts w:hint="eastAsia" w:hAnsi="宋体" w:cs="黑体"/>
          <w:color w:val="000000" w:themeColor="text1"/>
          <w:sz w:val="21"/>
          <w:szCs w:val="21"/>
          <w:highlight w:val="none"/>
          <w14:textFill>
            <w14:solidFill>
              <w14:schemeClr w14:val="tx1"/>
            </w14:solidFill>
          </w14:textFill>
        </w:rPr>
        <w:t>4.工程建造要求</w:t>
      </w:r>
      <w:r>
        <w:rPr>
          <w:rFonts w:hint="eastAsia" w:hAnsi="宋体" w:cs="黑体"/>
          <w:color w:val="000000" w:themeColor="text1"/>
          <w:sz w:val="21"/>
          <w:szCs w:val="21"/>
          <w:highlight w:val="none"/>
          <w14:textFill>
            <w14:solidFill>
              <w14:schemeClr w14:val="tx1"/>
            </w14:solidFill>
          </w14:textFill>
        </w:rPr>
        <w:tab/>
      </w:r>
      <w:r>
        <w:rPr>
          <w:rFonts w:hint="eastAsia" w:hAnsi="宋体" w:cs="黑体"/>
          <w:color w:val="000000" w:themeColor="text1"/>
          <w:sz w:val="21"/>
          <w:szCs w:val="21"/>
          <w:highlight w:val="none"/>
          <w14:textFill>
            <w14:solidFill>
              <w14:schemeClr w14:val="tx1"/>
            </w14:solidFill>
          </w14:textFill>
        </w:rPr>
        <w:fldChar w:fldCharType="begin"/>
      </w:r>
      <w:r>
        <w:rPr>
          <w:rFonts w:hint="eastAsia" w:hAnsi="宋体" w:cs="黑体"/>
          <w:color w:val="000000" w:themeColor="text1"/>
          <w:sz w:val="21"/>
          <w:szCs w:val="21"/>
          <w:highlight w:val="none"/>
          <w14:textFill>
            <w14:solidFill>
              <w14:schemeClr w14:val="tx1"/>
            </w14:solidFill>
          </w14:textFill>
        </w:rPr>
        <w:instrText xml:space="preserve"> PAGEREF _Toc19482 \h </w:instrText>
      </w:r>
      <w:r>
        <w:rPr>
          <w:rFonts w:hint="eastAsia" w:hAnsi="宋体" w:cs="黑体"/>
          <w:color w:val="000000" w:themeColor="text1"/>
          <w:sz w:val="21"/>
          <w:szCs w:val="21"/>
          <w:highlight w:val="none"/>
          <w14:textFill>
            <w14:solidFill>
              <w14:schemeClr w14:val="tx1"/>
            </w14:solidFill>
          </w14:textFill>
        </w:rPr>
        <w:fldChar w:fldCharType="separate"/>
      </w:r>
      <w:r>
        <w:rPr>
          <w:rFonts w:hint="eastAsia" w:hAnsi="宋体" w:cs="黑体"/>
          <w:color w:val="000000" w:themeColor="text1"/>
          <w:sz w:val="21"/>
          <w:szCs w:val="21"/>
          <w:highlight w:val="none"/>
          <w14:textFill>
            <w14:solidFill>
              <w14:schemeClr w14:val="tx1"/>
            </w14:solidFill>
          </w14:textFill>
        </w:rPr>
        <w:t>203</w:t>
      </w:r>
      <w:r>
        <w:rPr>
          <w:rFonts w:hint="eastAsia" w:hAnsi="宋体" w:cs="黑体"/>
          <w:color w:val="000000" w:themeColor="text1"/>
          <w:sz w:val="21"/>
          <w:szCs w:val="21"/>
          <w:highlight w:val="none"/>
          <w14:textFill>
            <w14:solidFill>
              <w14:schemeClr w14:val="tx1"/>
            </w14:solidFill>
          </w14:textFill>
        </w:rPr>
        <w:fldChar w:fldCharType="end"/>
      </w:r>
      <w:r>
        <w:rPr>
          <w:rFonts w:hint="eastAsia" w:hAnsi="宋体" w:cs="黑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hAnsi="宋体" w:cs="黑体"/>
          <w:color w:val="000000" w:themeColor="text1"/>
          <w:sz w:val="21"/>
          <w:szCs w:val="21"/>
          <w:highlight w:val="none"/>
          <w14:textFill>
            <w14:solidFill>
              <w14:schemeClr w14:val="tx1"/>
            </w14:solidFill>
          </w14:textFill>
        </w:rPr>
      </w:pPr>
      <w:r>
        <w:rPr>
          <w:rFonts w:hint="eastAsia" w:hAnsi="宋体" w:cs="黑体"/>
          <w:color w:val="000000" w:themeColor="text1"/>
          <w:sz w:val="21"/>
          <w:szCs w:val="21"/>
          <w:highlight w:val="none"/>
          <w14:textFill>
            <w14:solidFill>
              <w14:schemeClr w14:val="tx1"/>
            </w14:solidFill>
          </w14:textFill>
        </w:rPr>
        <w:fldChar w:fldCharType="begin"/>
      </w:r>
      <w:r>
        <w:rPr>
          <w:rFonts w:hint="eastAsia" w:hAnsi="宋体" w:cs="黑体"/>
          <w:color w:val="000000" w:themeColor="text1"/>
          <w:sz w:val="21"/>
          <w:szCs w:val="21"/>
          <w:highlight w:val="none"/>
          <w14:textFill>
            <w14:solidFill>
              <w14:schemeClr w14:val="tx1"/>
            </w14:solidFill>
          </w14:textFill>
        </w:rPr>
        <w:instrText xml:space="preserve"> HYPERLINK \l _Toc1908 </w:instrText>
      </w:r>
      <w:r>
        <w:rPr>
          <w:rFonts w:hint="eastAsia" w:hAnsi="宋体" w:cs="黑体"/>
          <w:color w:val="000000" w:themeColor="text1"/>
          <w:sz w:val="21"/>
          <w:szCs w:val="21"/>
          <w:highlight w:val="none"/>
          <w14:textFill>
            <w14:solidFill>
              <w14:schemeClr w14:val="tx1"/>
            </w14:solidFill>
          </w14:textFill>
        </w:rPr>
        <w:fldChar w:fldCharType="separate"/>
      </w:r>
      <w:r>
        <w:rPr>
          <w:rFonts w:hint="eastAsia" w:hAnsi="宋体" w:cs="黑体"/>
          <w:color w:val="000000" w:themeColor="text1"/>
          <w:sz w:val="21"/>
          <w:szCs w:val="21"/>
          <w:highlight w:val="none"/>
          <w14:textFill>
            <w14:solidFill>
              <w14:schemeClr w14:val="tx1"/>
            </w14:solidFill>
          </w14:textFill>
        </w:rPr>
        <w:t>施工现场管理要求</w:t>
      </w:r>
      <w:r>
        <w:rPr>
          <w:rFonts w:hint="eastAsia" w:hAnsi="宋体" w:cs="黑体"/>
          <w:color w:val="000000" w:themeColor="text1"/>
          <w:sz w:val="21"/>
          <w:szCs w:val="21"/>
          <w:highlight w:val="none"/>
          <w14:textFill>
            <w14:solidFill>
              <w14:schemeClr w14:val="tx1"/>
            </w14:solidFill>
          </w14:textFill>
        </w:rPr>
        <w:tab/>
      </w:r>
      <w:r>
        <w:rPr>
          <w:rFonts w:hint="eastAsia" w:hAnsi="宋体" w:cs="黑体"/>
          <w:color w:val="000000" w:themeColor="text1"/>
          <w:sz w:val="21"/>
          <w:szCs w:val="21"/>
          <w:highlight w:val="none"/>
          <w14:textFill>
            <w14:solidFill>
              <w14:schemeClr w14:val="tx1"/>
            </w14:solidFill>
          </w14:textFill>
        </w:rPr>
        <w:fldChar w:fldCharType="begin"/>
      </w:r>
      <w:r>
        <w:rPr>
          <w:rFonts w:hint="eastAsia" w:hAnsi="宋体" w:cs="黑体"/>
          <w:color w:val="000000" w:themeColor="text1"/>
          <w:sz w:val="21"/>
          <w:szCs w:val="21"/>
          <w:highlight w:val="none"/>
          <w14:textFill>
            <w14:solidFill>
              <w14:schemeClr w14:val="tx1"/>
            </w14:solidFill>
          </w14:textFill>
        </w:rPr>
        <w:instrText xml:space="preserve"> PAGEREF _Toc1908 \h </w:instrText>
      </w:r>
      <w:r>
        <w:rPr>
          <w:rFonts w:hint="eastAsia" w:hAnsi="宋体" w:cs="黑体"/>
          <w:color w:val="000000" w:themeColor="text1"/>
          <w:sz w:val="21"/>
          <w:szCs w:val="21"/>
          <w:highlight w:val="none"/>
          <w14:textFill>
            <w14:solidFill>
              <w14:schemeClr w14:val="tx1"/>
            </w14:solidFill>
          </w14:textFill>
        </w:rPr>
        <w:fldChar w:fldCharType="separate"/>
      </w:r>
      <w:r>
        <w:rPr>
          <w:rFonts w:hint="eastAsia" w:hAnsi="宋体" w:cs="黑体"/>
          <w:color w:val="000000" w:themeColor="text1"/>
          <w:sz w:val="21"/>
          <w:szCs w:val="21"/>
          <w:highlight w:val="none"/>
          <w14:textFill>
            <w14:solidFill>
              <w14:schemeClr w14:val="tx1"/>
            </w14:solidFill>
          </w14:textFill>
        </w:rPr>
        <w:t>204</w:t>
      </w:r>
      <w:r>
        <w:rPr>
          <w:rFonts w:hint="eastAsia" w:hAnsi="宋体" w:cs="黑体"/>
          <w:color w:val="000000" w:themeColor="text1"/>
          <w:sz w:val="21"/>
          <w:szCs w:val="21"/>
          <w:highlight w:val="none"/>
          <w14:textFill>
            <w14:solidFill>
              <w14:schemeClr w14:val="tx1"/>
            </w14:solidFill>
          </w14:textFill>
        </w:rPr>
        <w:fldChar w:fldCharType="end"/>
      </w:r>
      <w:r>
        <w:rPr>
          <w:rFonts w:hint="eastAsia" w:hAnsi="宋体" w:cs="黑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hAnsi="宋体" w:cs="黑体"/>
          <w:color w:val="000000" w:themeColor="text1"/>
          <w:sz w:val="21"/>
          <w:szCs w:val="21"/>
          <w:highlight w:val="none"/>
          <w14:textFill>
            <w14:solidFill>
              <w14:schemeClr w14:val="tx1"/>
            </w14:solidFill>
          </w14:textFill>
        </w:rPr>
      </w:pPr>
      <w:r>
        <w:rPr>
          <w:rFonts w:hint="eastAsia" w:hAnsi="宋体" w:cs="黑体"/>
          <w:color w:val="000000" w:themeColor="text1"/>
          <w:sz w:val="21"/>
          <w:szCs w:val="21"/>
          <w:highlight w:val="none"/>
          <w14:textFill>
            <w14:solidFill>
              <w14:schemeClr w14:val="tx1"/>
            </w14:solidFill>
          </w14:textFill>
        </w:rPr>
        <w:fldChar w:fldCharType="begin"/>
      </w:r>
      <w:r>
        <w:rPr>
          <w:rFonts w:hint="eastAsia" w:hAnsi="宋体" w:cs="黑体"/>
          <w:color w:val="000000" w:themeColor="text1"/>
          <w:sz w:val="21"/>
          <w:szCs w:val="21"/>
          <w:highlight w:val="none"/>
          <w14:textFill>
            <w14:solidFill>
              <w14:schemeClr w14:val="tx1"/>
            </w14:solidFill>
          </w14:textFill>
        </w:rPr>
        <w:instrText xml:space="preserve"> HYPERLINK \l _Toc17688 </w:instrText>
      </w:r>
      <w:r>
        <w:rPr>
          <w:rFonts w:hint="eastAsia" w:hAnsi="宋体" w:cs="黑体"/>
          <w:color w:val="000000" w:themeColor="text1"/>
          <w:sz w:val="21"/>
          <w:szCs w:val="21"/>
          <w:highlight w:val="none"/>
          <w14:textFill>
            <w14:solidFill>
              <w14:schemeClr w14:val="tx1"/>
            </w14:solidFill>
          </w14:textFill>
        </w:rPr>
        <w:fldChar w:fldCharType="separate"/>
      </w:r>
      <w:r>
        <w:rPr>
          <w:rFonts w:hint="eastAsia" w:hAnsi="宋体" w:cs="黑体"/>
          <w:color w:val="000000" w:themeColor="text1"/>
          <w:sz w:val="21"/>
          <w:szCs w:val="21"/>
          <w:highlight w:val="none"/>
          <w:lang w:val="zh-CN"/>
          <w14:textFill>
            <w14:solidFill>
              <w14:schemeClr w14:val="tx1"/>
            </w14:solidFill>
          </w14:textFill>
        </w:rPr>
        <w:t>1.现场安全防护设施要求</w:t>
      </w:r>
      <w:r>
        <w:rPr>
          <w:rFonts w:hint="eastAsia" w:hAnsi="宋体" w:cs="黑体"/>
          <w:color w:val="000000" w:themeColor="text1"/>
          <w:sz w:val="21"/>
          <w:szCs w:val="21"/>
          <w:highlight w:val="none"/>
          <w14:textFill>
            <w14:solidFill>
              <w14:schemeClr w14:val="tx1"/>
            </w14:solidFill>
          </w14:textFill>
        </w:rPr>
        <w:tab/>
      </w:r>
      <w:r>
        <w:rPr>
          <w:rFonts w:hint="eastAsia" w:hAnsi="宋体" w:cs="黑体"/>
          <w:color w:val="000000" w:themeColor="text1"/>
          <w:sz w:val="21"/>
          <w:szCs w:val="21"/>
          <w:highlight w:val="none"/>
          <w14:textFill>
            <w14:solidFill>
              <w14:schemeClr w14:val="tx1"/>
            </w14:solidFill>
          </w14:textFill>
        </w:rPr>
        <w:fldChar w:fldCharType="begin"/>
      </w:r>
      <w:r>
        <w:rPr>
          <w:rFonts w:hint="eastAsia" w:hAnsi="宋体" w:cs="黑体"/>
          <w:color w:val="000000" w:themeColor="text1"/>
          <w:sz w:val="21"/>
          <w:szCs w:val="21"/>
          <w:highlight w:val="none"/>
          <w14:textFill>
            <w14:solidFill>
              <w14:schemeClr w14:val="tx1"/>
            </w14:solidFill>
          </w14:textFill>
        </w:rPr>
        <w:instrText xml:space="preserve"> PAGEREF _Toc17688 \h </w:instrText>
      </w:r>
      <w:r>
        <w:rPr>
          <w:rFonts w:hint="eastAsia" w:hAnsi="宋体" w:cs="黑体"/>
          <w:color w:val="000000" w:themeColor="text1"/>
          <w:sz w:val="21"/>
          <w:szCs w:val="21"/>
          <w:highlight w:val="none"/>
          <w14:textFill>
            <w14:solidFill>
              <w14:schemeClr w14:val="tx1"/>
            </w14:solidFill>
          </w14:textFill>
        </w:rPr>
        <w:fldChar w:fldCharType="separate"/>
      </w:r>
      <w:r>
        <w:rPr>
          <w:rFonts w:hint="eastAsia" w:hAnsi="宋体" w:cs="黑体"/>
          <w:color w:val="000000" w:themeColor="text1"/>
          <w:sz w:val="21"/>
          <w:szCs w:val="21"/>
          <w:highlight w:val="none"/>
          <w14:textFill>
            <w14:solidFill>
              <w14:schemeClr w14:val="tx1"/>
            </w14:solidFill>
          </w14:textFill>
        </w:rPr>
        <w:t>204</w:t>
      </w:r>
      <w:r>
        <w:rPr>
          <w:rFonts w:hint="eastAsia" w:hAnsi="宋体" w:cs="黑体"/>
          <w:color w:val="000000" w:themeColor="text1"/>
          <w:sz w:val="21"/>
          <w:szCs w:val="21"/>
          <w:highlight w:val="none"/>
          <w14:textFill>
            <w14:solidFill>
              <w14:schemeClr w14:val="tx1"/>
            </w14:solidFill>
          </w14:textFill>
        </w:rPr>
        <w:fldChar w:fldCharType="end"/>
      </w:r>
      <w:r>
        <w:rPr>
          <w:rFonts w:hint="eastAsia" w:hAnsi="宋体" w:cs="黑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hAnsi="宋体" w:cs="黑体"/>
          <w:color w:val="000000" w:themeColor="text1"/>
          <w:sz w:val="21"/>
          <w:szCs w:val="21"/>
          <w:highlight w:val="none"/>
          <w14:textFill>
            <w14:solidFill>
              <w14:schemeClr w14:val="tx1"/>
            </w14:solidFill>
          </w14:textFill>
        </w:rPr>
      </w:pPr>
      <w:r>
        <w:rPr>
          <w:rFonts w:hint="eastAsia" w:hAnsi="宋体" w:cs="黑体"/>
          <w:color w:val="000000" w:themeColor="text1"/>
          <w:sz w:val="21"/>
          <w:szCs w:val="21"/>
          <w:highlight w:val="none"/>
          <w14:textFill>
            <w14:solidFill>
              <w14:schemeClr w14:val="tx1"/>
            </w14:solidFill>
          </w14:textFill>
        </w:rPr>
        <w:fldChar w:fldCharType="begin"/>
      </w:r>
      <w:r>
        <w:rPr>
          <w:rFonts w:hint="eastAsia" w:hAnsi="宋体" w:cs="黑体"/>
          <w:color w:val="000000" w:themeColor="text1"/>
          <w:sz w:val="21"/>
          <w:szCs w:val="21"/>
          <w:highlight w:val="none"/>
          <w14:textFill>
            <w14:solidFill>
              <w14:schemeClr w14:val="tx1"/>
            </w14:solidFill>
          </w14:textFill>
        </w:rPr>
        <w:instrText xml:space="preserve"> HYPERLINK \l _Toc26752 </w:instrText>
      </w:r>
      <w:r>
        <w:rPr>
          <w:rFonts w:hint="eastAsia" w:hAnsi="宋体" w:cs="黑体"/>
          <w:color w:val="000000" w:themeColor="text1"/>
          <w:sz w:val="21"/>
          <w:szCs w:val="21"/>
          <w:highlight w:val="none"/>
          <w14:textFill>
            <w14:solidFill>
              <w14:schemeClr w14:val="tx1"/>
            </w14:solidFill>
          </w14:textFill>
        </w:rPr>
        <w:fldChar w:fldCharType="separate"/>
      </w:r>
      <w:r>
        <w:rPr>
          <w:rFonts w:hint="eastAsia" w:hAnsi="宋体" w:cs="黑体"/>
          <w:color w:val="000000" w:themeColor="text1"/>
          <w:sz w:val="21"/>
          <w:szCs w:val="21"/>
          <w:highlight w:val="none"/>
          <w:lang w:val="zh-CN"/>
          <w14:textFill>
            <w14:solidFill>
              <w14:schemeClr w14:val="tx1"/>
            </w14:solidFill>
          </w14:textFill>
        </w:rPr>
        <w:t>2.水土保持与环境要求</w:t>
      </w:r>
      <w:r>
        <w:rPr>
          <w:rFonts w:hint="eastAsia" w:hAnsi="宋体" w:cs="黑体"/>
          <w:color w:val="000000" w:themeColor="text1"/>
          <w:sz w:val="21"/>
          <w:szCs w:val="21"/>
          <w:highlight w:val="none"/>
          <w14:textFill>
            <w14:solidFill>
              <w14:schemeClr w14:val="tx1"/>
            </w14:solidFill>
          </w14:textFill>
        </w:rPr>
        <w:tab/>
      </w:r>
      <w:r>
        <w:rPr>
          <w:rFonts w:hint="eastAsia" w:hAnsi="宋体" w:cs="黑体"/>
          <w:color w:val="000000" w:themeColor="text1"/>
          <w:sz w:val="21"/>
          <w:szCs w:val="21"/>
          <w:highlight w:val="none"/>
          <w14:textFill>
            <w14:solidFill>
              <w14:schemeClr w14:val="tx1"/>
            </w14:solidFill>
          </w14:textFill>
        </w:rPr>
        <w:fldChar w:fldCharType="begin"/>
      </w:r>
      <w:r>
        <w:rPr>
          <w:rFonts w:hint="eastAsia" w:hAnsi="宋体" w:cs="黑体"/>
          <w:color w:val="000000" w:themeColor="text1"/>
          <w:sz w:val="21"/>
          <w:szCs w:val="21"/>
          <w:highlight w:val="none"/>
          <w14:textFill>
            <w14:solidFill>
              <w14:schemeClr w14:val="tx1"/>
            </w14:solidFill>
          </w14:textFill>
        </w:rPr>
        <w:instrText xml:space="preserve"> PAGEREF _Toc26752 \h </w:instrText>
      </w:r>
      <w:r>
        <w:rPr>
          <w:rFonts w:hint="eastAsia" w:hAnsi="宋体" w:cs="黑体"/>
          <w:color w:val="000000" w:themeColor="text1"/>
          <w:sz w:val="21"/>
          <w:szCs w:val="21"/>
          <w:highlight w:val="none"/>
          <w14:textFill>
            <w14:solidFill>
              <w14:schemeClr w14:val="tx1"/>
            </w14:solidFill>
          </w14:textFill>
        </w:rPr>
        <w:fldChar w:fldCharType="separate"/>
      </w:r>
      <w:r>
        <w:rPr>
          <w:rFonts w:hint="eastAsia" w:hAnsi="宋体" w:cs="黑体"/>
          <w:color w:val="000000" w:themeColor="text1"/>
          <w:sz w:val="21"/>
          <w:szCs w:val="21"/>
          <w:highlight w:val="none"/>
          <w14:textFill>
            <w14:solidFill>
              <w14:schemeClr w14:val="tx1"/>
            </w14:solidFill>
          </w14:textFill>
        </w:rPr>
        <w:t>204</w:t>
      </w:r>
      <w:r>
        <w:rPr>
          <w:rFonts w:hint="eastAsia" w:hAnsi="宋体" w:cs="黑体"/>
          <w:color w:val="000000" w:themeColor="text1"/>
          <w:sz w:val="21"/>
          <w:szCs w:val="21"/>
          <w:highlight w:val="none"/>
          <w14:textFill>
            <w14:solidFill>
              <w14:schemeClr w14:val="tx1"/>
            </w14:solidFill>
          </w14:textFill>
        </w:rPr>
        <w:fldChar w:fldCharType="end"/>
      </w:r>
      <w:r>
        <w:rPr>
          <w:rFonts w:hint="eastAsia" w:hAnsi="宋体" w:cs="黑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hAnsi="宋体" w:cs="黑体"/>
          <w:color w:val="000000" w:themeColor="text1"/>
          <w:sz w:val="21"/>
          <w:szCs w:val="21"/>
          <w:highlight w:val="none"/>
          <w14:textFill>
            <w14:solidFill>
              <w14:schemeClr w14:val="tx1"/>
            </w14:solidFill>
          </w14:textFill>
        </w:rPr>
      </w:pPr>
      <w:r>
        <w:rPr>
          <w:rFonts w:hint="eastAsia" w:hAnsi="宋体" w:cs="黑体"/>
          <w:color w:val="000000" w:themeColor="text1"/>
          <w:sz w:val="21"/>
          <w:szCs w:val="21"/>
          <w:highlight w:val="none"/>
          <w14:textFill>
            <w14:solidFill>
              <w14:schemeClr w14:val="tx1"/>
            </w14:solidFill>
          </w14:textFill>
        </w:rPr>
        <w:fldChar w:fldCharType="begin"/>
      </w:r>
      <w:r>
        <w:rPr>
          <w:rFonts w:hint="eastAsia" w:hAnsi="宋体" w:cs="黑体"/>
          <w:color w:val="000000" w:themeColor="text1"/>
          <w:sz w:val="21"/>
          <w:szCs w:val="21"/>
          <w:highlight w:val="none"/>
          <w14:textFill>
            <w14:solidFill>
              <w14:schemeClr w14:val="tx1"/>
            </w14:solidFill>
          </w14:textFill>
        </w:rPr>
        <w:instrText xml:space="preserve"> HYPERLINK \l _Toc9980 </w:instrText>
      </w:r>
      <w:r>
        <w:rPr>
          <w:rFonts w:hint="eastAsia" w:hAnsi="宋体" w:cs="黑体"/>
          <w:color w:val="000000" w:themeColor="text1"/>
          <w:sz w:val="21"/>
          <w:szCs w:val="21"/>
          <w:highlight w:val="none"/>
          <w14:textFill>
            <w14:solidFill>
              <w14:schemeClr w14:val="tx1"/>
            </w14:solidFill>
          </w14:textFill>
        </w:rPr>
        <w:fldChar w:fldCharType="separate"/>
      </w:r>
      <w:r>
        <w:rPr>
          <w:rFonts w:hint="eastAsia" w:hAnsi="宋体" w:cs="黑体"/>
          <w:color w:val="000000" w:themeColor="text1"/>
          <w:sz w:val="21"/>
          <w:szCs w:val="21"/>
          <w:highlight w:val="none"/>
          <w:lang w:val="zh-CN"/>
          <w14:textFill>
            <w14:solidFill>
              <w14:schemeClr w14:val="tx1"/>
            </w14:solidFill>
          </w14:textFill>
        </w:rPr>
        <w:t>3.文明施工要求</w:t>
      </w:r>
      <w:r>
        <w:rPr>
          <w:rFonts w:hint="eastAsia" w:hAnsi="宋体" w:cs="黑体"/>
          <w:color w:val="000000" w:themeColor="text1"/>
          <w:sz w:val="21"/>
          <w:szCs w:val="21"/>
          <w:highlight w:val="none"/>
          <w14:textFill>
            <w14:solidFill>
              <w14:schemeClr w14:val="tx1"/>
            </w14:solidFill>
          </w14:textFill>
        </w:rPr>
        <w:tab/>
      </w:r>
      <w:r>
        <w:rPr>
          <w:rFonts w:hint="eastAsia" w:hAnsi="宋体" w:cs="黑体"/>
          <w:color w:val="000000" w:themeColor="text1"/>
          <w:sz w:val="21"/>
          <w:szCs w:val="21"/>
          <w:highlight w:val="none"/>
          <w14:textFill>
            <w14:solidFill>
              <w14:schemeClr w14:val="tx1"/>
            </w14:solidFill>
          </w14:textFill>
        </w:rPr>
        <w:fldChar w:fldCharType="begin"/>
      </w:r>
      <w:r>
        <w:rPr>
          <w:rFonts w:hint="eastAsia" w:hAnsi="宋体" w:cs="黑体"/>
          <w:color w:val="000000" w:themeColor="text1"/>
          <w:sz w:val="21"/>
          <w:szCs w:val="21"/>
          <w:highlight w:val="none"/>
          <w14:textFill>
            <w14:solidFill>
              <w14:schemeClr w14:val="tx1"/>
            </w14:solidFill>
          </w14:textFill>
        </w:rPr>
        <w:instrText xml:space="preserve"> PAGEREF _Toc9980 \h </w:instrText>
      </w:r>
      <w:r>
        <w:rPr>
          <w:rFonts w:hint="eastAsia" w:hAnsi="宋体" w:cs="黑体"/>
          <w:color w:val="000000" w:themeColor="text1"/>
          <w:sz w:val="21"/>
          <w:szCs w:val="21"/>
          <w:highlight w:val="none"/>
          <w14:textFill>
            <w14:solidFill>
              <w14:schemeClr w14:val="tx1"/>
            </w14:solidFill>
          </w14:textFill>
        </w:rPr>
        <w:fldChar w:fldCharType="separate"/>
      </w:r>
      <w:r>
        <w:rPr>
          <w:rFonts w:hint="eastAsia" w:hAnsi="宋体" w:cs="黑体"/>
          <w:color w:val="000000" w:themeColor="text1"/>
          <w:sz w:val="21"/>
          <w:szCs w:val="21"/>
          <w:highlight w:val="none"/>
          <w14:textFill>
            <w14:solidFill>
              <w14:schemeClr w14:val="tx1"/>
            </w14:solidFill>
          </w14:textFill>
        </w:rPr>
        <w:t>204</w:t>
      </w:r>
      <w:r>
        <w:rPr>
          <w:rFonts w:hint="eastAsia" w:hAnsi="宋体" w:cs="黑体"/>
          <w:color w:val="000000" w:themeColor="text1"/>
          <w:sz w:val="21"/>
          <w:szCs w:val="21"/>
          <w:highlight w:val="none"/>
          <w14:textFill>
            <w14:solidFill>
              <w14:schemeClr w14:val="tx1"/>
            </w14:solidFill>
          </w14:textFill>
        </w:rPr>
        <w:fldChar w:fldCharType="end"/>
      </w:r>
      <w:r>
        <w:rPr>
          <w:rFonts w:hint="eastAsia" w:hAnsi="宋体" w:cs="黑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hAnsi="宋体" w:cs="黑体"/>
          <w:color w:val="000000" w:themeColor="text1"/>
          <w:sz w:val="21"/>
          <w:szCs w:val="21"/>
          <w:highlight w:val="none"/>
          <w14:textFill>
            <w14:solidFill>
              <w14:schemeClr w14:val="tx1"/>
            </w14:solidFill>
          </w14:textFill>
        </w:rPr>
      </w:pPr>
      <w:r>
        <w:rPr>
          <w:rFonts w:hint="eastAsia" w:hAnsi="宋体" w:cs="黑体"/>
          <w:color w:val="000000" w:themeColor="text1"/>
          <w:sz w:val="21"/>
          <w:szCs w:val="21"/>
          <w:highlight w:val="none"/>
          <w14:textFill>
            <w14:solidFill>
              <w14:schemeClr w14:val="tx1"/>
            </w14:solidFill>
          </w14:textFill>
        </w:rPr>
        <w:fldChar w:fldCharType="begin"/>
      </w:r>
      <w:r>
        <w:rPr>
          <w:rFonts w:hint="eastAsia" w:hAnsi="宋体" w:cs="黑体"/>
          <w:color w:val="000000" w:themeColor="text1"/>
          <w:sz w:val="21"/>
          <w:szCs w:val="21"/>
          <w:highlight w:val="none"/>
          <w14:textFill>
            <w14:solidFill>
              <w14:schemeClr w14:val="tx1"/>
            </w14:solidFill>
          </w14:textFill>
        </w:rPr>
        <w:instrText xml:space="preserve"> HYPERLINK \l _Toc30809 </w:instrText>
      </w:r>
      <w:r>
        <w:rPr>
          <w:rFonts w:hint="eastAsia" w:hAnsi="宋体" w:cs="黑体"/>
          <w:color w:val="000000" w:themeColor="text1"/>
          <w:sz w:val="21"/>
          <w:szCs w:val="21"/>
          <w:highlight w:val="none"/>
          <w14:textFill>
            <w14:solidFill>
              <w14:schemeClr w14:val="tx1"/>
            </w14:solidFill>
          </w14:textFill>
        </w:rPr>
        <w:fldChar w:fldCharType="separate"/>
      </w:r>
      <w:r>
        <w:rPr>
          <w:rFonts w:hint="eastAsia" w:hAnsi="宋体" w:cs="黑体"/>
          <w:color w:val="000000" w:themeColor="text1"/>
          <w:sz w:val="21"/>
          <w:szCs w:val="21"/>
          <w:highlight w:val="none"/>
          <w:lang w:val="zh-CN"/>
          <w14:textFill>
            <w14:solidFill>
              <w14:schemeClr w14:val="tx1"/>
            </w14:solidFill>
          </w14:textFill>
        </w:rPr>
        <w:t>4.施工机具进场要求</w:t>
      </w:r>
      <w:r>
        <w:rPr>
          <w:rFonts w:hint="eastAsia" w:hAnsi="宋体" w:cs="黑体"/>
          <w:color w:val="000000" w:themeColor="text1"/>
          <w:sz w:val="21"/>
          <w:szCs w:val="21"/>
          <w:highlight w:val="none"/>
          <w14:textFill>
            <w14:solidFill>
              <w14:schemeClr w14:val="tx1"/>
            </w14:solidFill>
          </w14:textFill>
        </w:rPr>
        <w:tab/>
      </w:r>
      <w:r>
        <w:rPr>
          <w:rFonts w:hint="eastAsia" w:hAnsi="宋体" w:cs="黑体"/>
          <w:color w:val="000000" w:themeColor="text1"/>
          <w:sz w:val="21"/>
          <w:szCs w:val="21"/>
          <w:highlight w:val="none"/>
          <w14:textFill>
            <w14:solidFill>
              <w14:schemeClr w14:val="tx1"/>
            </w14:solidFill>
          </w14:textFill>
        </w:rPr>
        <w:fldChar w:fldCharType="begin"/>
      </w:r>
      <w:r>
        <w:rPr>
          <w:rFonts w:hint="eastAsia" w:hAnsi="宋体" w:cs="黑体"/>
          <w:color w:val="000000" w:themeColor="text1"/>
          <w:sz w:val="21"/>
          <w:szCs w:val="21"/>
          <w:highlight w:val="none"/>
          <w14:textFill>
            <w14:solidFill>
              <w14:schemeClr w14:val="tx1"/>
            </w14:solidFill>
          </w14:textFill>
        </w:rPr>
        <w:instrText xml:space="preserve"> PAGEREF _Toc30809 \h </w:instrText>
      </w:r>
      <w:r>
        <w:rPr>
          <w:rFonts w:hint="eastAsia" w:hAnsi="宋体" w:cs="黑体"/>
          <w:color w:val="000000" w:themeColor="text1"/>
          <w:sz w:val="21"/>
          <w:szCs w:val="21"/>
          <w:highlight w:val="none"/>
          <w14:textFill>
            <w14:solidFill>
              <w14:schemeClr w14:val="tx1"/>
            </w14:solidFill>
          </w14:textFill>
        </w:rPr>
        <w:fldChar w:fldCharType="separate"/>
      </w:r>
      <w:r>
        <w:rPr>
          <w:rFonts w:hint="eastAsia" w:hAnsi="宋体" w:cs="黑体"/>
          <w:color w:val="000000" w:themeColor="text1"/>
          <w:sz w:val="21"/>
          <w:szCs w:val="21"/>
          <w:highlight w:val="none"/>
          <w14:textFill>
            <w14:solidFill>
              <w14:schemeClr w14:val="tx1"/>
            </w14:solidFill>
          </w14:textFill>
        </w:rPr>
        <w:t>204</w:t>
      </w:r>
      <w:r>
        <w:rPr>
          <w:rFonts w:hint="eastAsia" w:hAnsi="宋体" w:cs="黑体"/>
          <w:color w:val="000000" w:themeColor="text1"/>
          <w:sz w:val="21"/>
          <w:szCs w:val="21"/>
          <w:highlight w:val="none"/>
          <w14:textFill>
            <w14:solidFill>
              <w14:schemeClr w14:val="tx1"/>
            </w14:solidFill>
          </w14:textFill>
        </w:rPr>
        <w:fldChar w:fldCharType="end"/>
      </w:r>
      <w:r>
        <w:rPr>
          <w:rFonts w:hint="eastAsia" w:hAnsi="宋体" w:cs="黑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hAnsi="宋体" w:cs="黑体"/>
          <w:color w:val="000000" w:themeColor="text1"/>
          <w:sz w:val="21"/>
          <w:szCs w:val="21"/>
          <w:highlight w:val="none"/>
          <w14:textFill>
            <w14:solidFill>
              <w14:schemeClr w14:val="tx1"/>
            </w14:solidFill>
          </w14:textFill>
        </w:rPr>
      </w:pPr>
      <w:r>
        <w:rPr>
          <w:rFonts w:hint="eastAsia" w:hAnsi="宋体" w:cs="黑体"/>
          <w:color w:val="000000" w:themeColor="text1"/>
          <w:sz w:val="21"/>
          <w:szCs w:val="21"/>
          <w:highlight w:val="none"/>
          <w14:textFill>
            <w14:solidFill>
              <w14:schemeClr w14:val="tx1"/>
            </w14:solidFill>
          </w14:textFill>
        </w:rPr>
        <w:fldChar w:fldCharType="begin"/>
      </w:r>
      <w:r>
        <w:rPr>
          <w:rFonts w:hint="eastAsia" w:hAnsi="宋体" w:cs="黑体"/>
          <w:color w:val="000000" w:themeColor="text1"/>
          <w:sz w:val="21"/>
          <w:szCs w:val="21"/>
          <w:highlight w:val="none"/>
          <w14:textFill>
            <w14:solidFill>
              <w14:schemeClr w14:val="tx1"/>
            </w14:solidFill>
          </w14:textFill>
        </w:rPr>
        <w:instrText xml:space="preserve"> HYPERLINK \l _Toc2303 </w:instrText>
      </w:r>
      <w:r>
        <w:rPr>
          <w:rFonts w:hint="eastAsia" w:hAnsi="宋体" w:cs="黑体"/>
          <w:color w:val="000000" w:themeColor="text1"/>
          <w:sz w:val="21"/>
          <w:szCs w:val="21"/>
          <w:highlight w:val="none"/>
          <w14:textFill>
            <w14:solidFill>
              <w14:schemeClr w14:val="tx1"/>
            </w14:solidFill>
          </w14:textFill>
        </w:rPr>
        <w:fldChar w:fldCharType="separate"/>
      </w:r>
      <w:r>
        <w:rPr>
          <w:rFonts w:hint="eastAsia" w:hAnsi="宋体" w:cs="黑体"/>
          <w:color w:val="000000" w:themeColor="text1"/>
          <w:sz w:val="21"/>
          <w:szCs w:val="21"/>
          <w:highlight w:val="none"/>
          <w14:textFill>
            <w14:solidFill>
              <w14:schemeClr w14:val="tx1"/>
            </w14:solidFill>
          </w14:textFill>
        </w:rPr>
        <w:t>招标人对工程主要材料设备的要求</w:t>
      </w:r>
      <w:r>
        <w:rPr>
          <w:rFonts w:hint="eastAsia" w:hAnsi="宋体" w:cs="黑体"/>
          <w:color w:val="000000" w:themeColor="text1"/>
          <w:sz w:val="21"/>
          <w:szCs w:val="21"/>
          <w:highlight w:val="none"/>
          <w14:textFill>
            <w14:solidFill>
              <w14:schemeClr w14:val="tx1"/>
            </w14:solidFill>
          </w14:textFill>
        </w:rPr>
        <w:tab/>
      </w:r>
      <w:r>
        <w:rPr>
          <w:rFonts w:hint="eastAsia" w:hAnsi="宋体" w:cs="黑体"/>
          <w:color w:val="000000" w:themeColor="text1"/>
          <w:sz w:val="21"/>
          <w:szCs w:val="21"/>
          <w:highlight w:val="none"/>
          <w14:textFill>
            <w14:solidFill>
              <w14:schemeClr w14:val="tx1"/>
            </w14:solidFill>
          </w14:textFill>
        </w:rPr>
        <w:fldChar w:fldCharType="begin"/>
      </w:r>
      <w:r>
        <w:rPr>
          <w:rFonts w:hint="eastAsia" w:hAnsi="宋体" w:cs="黑体"/>
          <w:color w:val="000000" w:themeColor="text1"/>
          <w:sz w:val="21"/>
          <w:szCs w:val="21"/>
          <w:highlight w:val="none"/>
          <w14:textFill>
            <w14:solidFill>
              <w14:schemeClr w14:val="tx1"/>
            </w14:solidFill>
          </w14:textFill>
        </w:rPr>
        <w:instrText xml:space="preserve"> PAGEREF _Toc2303 \h </w:instrText>
      </w:r>
      <w:r>
        <w:rPr>
          <w:rFonts w:hint="eastAsia" w:hAnsi="宋体" w:cs="黑体"/>
          <w:color w:val="000000" w:themeColor="text1"/>
          <w:sz w:val="21"/>
          <w:szCs w:val="21"/>
          <w:highlight w:val="none"/>
          <w14:textFill>
            <w14:solidFill>
              <w14:schemeClr w14:val="tx1"/>
            </w14:solidFill>
          </w14:textFill>
        </w:rPr>
        <w:fldChar w:fldCharType="separate"/>
      </w:r>
      <w:r>
        <w:rPr>
          <w:rFonts w:hint="eastAsia" w:hAnsi="宋体" w:cs="黑体"/>
          <w:color w:val="000000" w:themeColor="text1"/>
          <w:sz w:val="21"/>
          <w:szCs w:val="21"/>
          <w:highlight w:val="none"/>
          <w14:textFill>
            <w14:solidFill>
              <w14:schemeClr w14:val="tx1"/>
            </w14:solidFill>
          </w14:textFill>
        </w:rPr>
        <w:t>205</w:t>
      </w:r>
      <w:r>
        <w:rPr>
          <w:rFonts w:hint="eastAsia" w:hAnsi="宋体" w:cs="黑体"/>
          <w:color w:val="000000" w:themeColor="text1"/>
          <w:sz w:val="21"/>
          <w:szCs w:val="21"/>
          <w:highlight w:val="none"/>
          <w14:textFill>
            <w14:solidFill>
              <w14:schemeClr w14:val="tx1"/>
            </w14:solidFill>
          </w14:textFill>
        </w:rPr>
        <w:fldChar w:fldCharType="end"/>
      </w:r>
      <w:r>
        <w:rPr>
          <w:rFonts w:hint="eastAsia" w:hAnsi="宋体" w:cs="黑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rFonts w:hint="eastAsia" w:hAnsi="宋体" w:cs="黑体"/>
          <w:color w:val="000000" w:themeColor="text1"/>
          <w:sz w:val="21"/>
          <w:szCs w:val="21"/>
          <w:highlight w:val="none"/>
          <w14:textFill>
            <w14:solidFill>
              <w14:schemeClr w14:val="tx1"/>
            </w14:solidFill>
          </w14:textFill>
        </w:rPr>
      </w:pPr>
      <w:r>
        <w:rPr>
          <w:rFonts w:hint="eastAsia" w:hAnsi="宋体" w:cs="黑体"/>
          <w:color w:val="000000" w:themeColor="text1"/>
          <w:sz w:val="21"/>
          <w:szCs w:val="21"/>
          <w:highlight w:val="none"/>
          <w14:textFill>
            <w14:solidFill>
              <w14:schemeClr w14:val="tx1"/>
            </w14:solidFill>
          </w14:textFill>
        </w:rPr>
        <w:fldChar w:fldCharType="begin"/>
      </w:r>
      <w:r>
        <w:rPr>
          <w:rFonts w:hint="eastAsia" w:hAnsi="宋体" w:cs="黑体"/>
          <w:color w:val="000000" w:themeColor="text1"/>
          <w:sz w:val="21"/>
          <w:szCs w:val="21"/>
          <w:highlight w:val="none"/>
          <w14:textFill>
            <w14:solidFill>
              <w14:schemeClr w14:val="tx1"/>
            </w14:solidFill>
          </w14:textFill>
        </w:rPr>
        <w:instrText xml:space="preserve"> HYPERLINK \l _Toc1863 </w:instrText>
      </w:r>
      <w:r>
        <w:rPr>
          <w:rFonts w:hint="eastAsia" w:hAnsi="宋体" w:cs="黑体"/>
          <w:color w:val="000000" w:themeColor="text1"/>
          <w:sz w:val="21"/>
          <w:szCs w:val="21"/>
          <w:highlight w:val="none"/>
          <w14:textFill>
            <w14:solidFill>
              <w14:schemeClr w14:val="tx1"/>
            </w14:solidFill>
          </w14:textFill>
        </w:rPr>
        <w:fldChar w:fldCharType="separate"/>
      </w:r>
      <w:r>
        <w:rPr>
          <w:rFonts w:hint="eastAsia" w:hAnsi="宋体" w:cs="黑体"/>
          <w:color w:val="000000" w:themeColor="text1"/>
          <w:sz w:val="21"/>
          <w:szCs w:val="21"/>
          <w:highlight w:val="none"/>
          <w:lang w:val="zh-CN"/>
          <w14:textFill>
            <w14:solidFill>
              <w14:schemeClr w14:val="tx1"/>
            </w14:solidFill>
          </w14:textFill>
        </w:rPr>
        <w:t>1.技术要求</w:t>
      </w:r>
      <w:r>
        <w:rPr>
          <w:rFonts w:hint="eastAsia" w:hAnsi="宋体" w:cs="黑体"/>
          <w:color w:val="000000" w:themeColor="text1"/>
          <w:sz w:val="21"/>
          <w:szCs w:val="21"/>
          <w:highlight w:val="none"/>
          <w14:textFill>
            <w14:solidFill>
              <w14:schemeClr w14:val="tx1"/>
            </w14:solidFill>
          </w14:textFill>
        </w:rPr>
        <w:tab/>
      </w:r>
      <w:r>
        <w:rPr>
          <w:rFonts w:hint="eastAsia" w:hAnsi="宋体" w:cs="黑体"/>
          <w:color w:val="000000" w:themeColor="text1"/>
          <w:sz w:val="21"/>
          <w:szCs w:val="21"/>
          <w:highlight w:val="none"/>
          <w14:textFill>
            <w14:solidFill>
              <w14:schemeClr w14:val="tx1"/>
            </w14:solidFill>
          </w14:textFill>
        </w:rPr>
        <w:fldChar w:fldCharType="begin"/>
      </w:r>
      <w:r>
        <w:rPr>
          <w:rFonts w:hint="eastAsia" w:hAnsi="宋体" w:cs="黑体"/>
          <w:color w:val="000000" w:themeColor="text1"/>
          <w:sz w:val="21"/>
          <w:szCs w:val="21"/>
          <w:highlight w:val="none"/>
          <w14:textFill>
            <w14:solidFill>
              <w14:schemeClr w14:val="tx1"/>
            </w14:solidFill>
          </w14:textFill>
        </w:rPr>
        <w:instrText xml:space="preserve"> PAGEREF _Toc1863 \h </w:instrText>
      </w:r>
      <w:r>
        <w:rPr>
          <w:rFonts w:hint="eastAsia" w:hAnsi="宋体" w:cs="黑体"/>
          <w:color w:val="000000" w:themeColor="text1"/>
          <w:sz w:val="21"/>
          <w:szCs w:val="21"/>
          <w:highlight w:val="none"/>
          <w14:textFill>
            <w14:solidFill>
              <w14:schemeClr w14:val="tx1"/>
            </w14:solidFill>
          </w14:textFill>
        </w:rPr>
        <w:fldChar w:fldCharType="separate"/>
      </w:r>
      <w:r>
        <w:rPr>
          <w:rFonts w:hint="eastAsia" w:hAnsi="宋体" w:cs="黑体"/>
          <w:color w:val="000000" w:themeColor="text1"/>
          <w:sz w:val="21"/>
          <w:szCs w:val="21"/>
          <w:highlight w:val="none"/>
          <w14:textFill>
            <w14:solidFill>
              <w14:schemeClr w14:val="tx1"/>
            </w14:solidFill>
          </w14:textFill>
        </w:rPr>
        <w:t>205</w:t>
      </w:r>
      <w:r>
        <w:rPr>
          <w:rFonts w:hint="eastAsia" w:hAnsi="宋体" w:cs="黑体"/>
          <w:color w:val="000000" w:themeColor="text1"/>
          <w:sz w:val="21"/>
          <w:szCs w:val="21"/>
          <w:highlight w:val="none"/>
          <w14:textFill>
            <w14:solidFill>
              <w14:schemeClr w14:val="tx1"/>
            </w14:solidFill>
          </w14:textFill>
        </w:rPr>
        <w:fldChar w:fldCharType="end"/>
      </w:r>
      <w:r>
        <w:rPr>
          <w:rFonts w:hint="eastAsia" w:hAnsi="宋体" w:cs="黑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sz w:val="21"/>
          <w:szCs w:val="21"/>
          <w:highlight w:val="none"/>
          <w14:textFill>
            <w14:solidFill>
              <w14:schemeClr w14:val="tx1"/>
            </w14:solidFill>
          </w14:textFill>
        </w:rPr>
      </w:pPr>
      <w:r>
        <w:rPr>
          <w:rFonts w:hint="eastAsia" w:hAnsi="宋体" w:cs="黑体"/>
          <w:color w:val="000000" w:themeColor="text1"/>
          <w:sz w:val="21"/>
          <w:szCs w:val="21"/>
          <w:highlight w:val="none"/>
          <w14:textFill>
            <w14:solidFill>
              <w14:schemeClr w14:val="tx1"/>
            </w14:solidFill>
          </w14:textFill>
        </w:rPr>
        <w:fldChar w:fldCharType="begin"/>
      </w:r>
      <w:r>
        <w:rPr>
          <w:rFonts w:hint="eastAsia" w:hAnsi="宋体" w:cs="黑体"/>
          <w:color w:val="000000" w:themeColor="text1"/>
          <w:sz w:val="21"/>
          <w:szCs w:val="21"/>
          <w:highlight w:val="none"/>
          <w14:textFill>
            <w14:solidFill>
              <w14:schemeClr w14:val="tx1"/>
            </w14:solidFill>
          </w14:textFill>
        </w:rPr>
        <w:instrText xml:space="preserve"> HYPERLINK \l _Toc116 </w:instrText>
      </w:r>
      <w:r>
        <w:rPr>
          <w:rFonts w:hint="eastAsia" w:hAnsi="宋体" w:cs="黑体"/>
          <w:color w:val="000000" w:themeColor="text1"/>
          <w:sz w:val="21"/>
          <w:szCs w:val="21"/>
          <w:highlight w:val="none"/>
          <w14:textFill>
            <w14:solidFill>
              <w14:schemeClr w14:val="tx1"/>
            </w14:solidFill>
          </w14:textFill>
        </w:rPr>
        <w:fldChar w:fldCharType="separate"/>
      </w:r>
      <w:r>
        <w:rPr>
          <w:rFonts w:hint="eastAsia" w:hAnsi="宋体" w:cs="黑体"/>
          <w:color w:val="000000" w:themeColor="text1"/>
          <w:sz w:val="21"/>
          <w:szCs w:val="21"/>
          <w:highlight w:val="none"/>
          <w:lang w:val="zh-CN"/>
          <w14:textFill>
            <w14:solidFill>
              <w14:schemeClr w14:val="tx1"/>
            </w14:solidFill>
          </w14:textFill>
        </w:rPr>
        <w:t>2.质量要求</w:t>
      </w:r>
      <w:r>
        <w:rPr>
          <w:rFonts w:hint="eastAsia" w:hAnsi="宋体" w:cs="黑体"/>
          <w:color w:val="000000" w:themeColor="text1"/>
          <w:sz w:val="21"/>
          <w:szCs w:val="21"/>
          <w:highlight w:val="none"/>
          <w14:textFill>
            <w14:solidFill>
              <w14:schemeClr w14:val="tx1"/>
            </w14:solidFill>
          </w14:textFill>
        </w:rPr>
        <w:tab/>
      </w:r>
      <w:r>
        <w:rPr>
          <w:rFonts w:hint="eastAsia" w:hAnsi="宋体" w:cs="黑体"/>
          <w:color w:val="000000" w:themeColor="text1"/>
          <w:sz w:val="21"/>
          <w:szCs w:val="21"/>
          <w:highlight w:val="none"/>
          <w14:textFill>
            <w14:solidFill>
              <w14:schemeClr w14:val="tx1"/>
            </w14:solidFill>
          </w14:textFill>
        </w:rPr>
        <w:fldChar w:fldCharType="begin"/>
      </w:r>
      <w:r>
        <w:rPr>
          <w:rFonts w:hint="eastAsia" w:hAnsi="宋体" w:cs="黑体"/>
          <w:color w:val="000000" w:themeColor="text1"/>
          <w:sz w:val="21"/>
          <w:szCs w:val="21"/>
          <w:highlight w:val="none"/>
          <w14:textFill>
            <w14:solidFill>
              <w14:schemeClr w14:val="tx1"/>
            </w14:solidFill>
          </w14:textFill>
        </w:rPr>
        <w:instrText xml:space="preserve"> PAGEREF _Toc116 \h </w:instrText>
      </w:r>
      <w:r>
        <w:rPr>
          <w:rFonts w:hint="eastAsia" w:hAnsi="宋体" w:cs="黑体"/>
          <w:color w:val="000000" w:themeColor="text1"/>
          <w:sz w:val="21"/>
          <w:szCs w:val="21"/>
          <w:highlight w:val="none"/>
          <w14:textFill>
            <w14:solidFill>
              <w14:schemeClr w14:val="tx1"/>
            </w14:solidFill>
          </w14:textFill>
        </w:rPr>
        <w:fldChar w:fldCharType="separate"/>
      </w:r>
      <w:r>
        <w:rPr>
          <w:rFonts w:hint="eastAsia" w:hAnsi="宋体" w:cs="黑体"/>
          <w:color w:val="000000" w:themeColor="text1"/>
          <w:sz w:val="21"/>
          <w:szCs w:val="21"/>
          <w:highlight w:val="none"/>
          <w14:textFill>
            <w14:solidFill>
              <w14:schemeClr w14:val="tx1"/>
            </w14:solidFill>
          </w14:textFill>
        </w:rPr>
        <w:t>205</w:t>
      </w:r>
      <w:r>
        <w:rPr>
          <w:rFonts w:hint="eastAsia" w:hAnsi="宋体" w:cs="黑体"/>
          <w:color w:val="000000" w:themeColor="text1"/>
          <w:sz w:val="21"/>
          <w:szCs w:val="21"/>
          <w:highlight w:val="none"/>
          <w14:textFill>
            <w14:solidFill>
              <w14:schemeClr w14:val="tx1"/>
            </w14:solidFill>
          </w14:textFill>
        </w:rPr>
        <w:fldChar w:fldCharType="end"/>
      </w:r>
      <w:r>
        <w:rPr>
          <w:rFonts w:hint="eastAsia" w:hAnsi="宋体" w:cs="黑体"/>
          <w:color w:val="000000" w:themeColor="text1"/>
          <w:sz w:val="21"/>
          <w:szCs w:val="21"/>
          <w:highlight w:val="none"/>
          <w14:textFill>
            <w14:solidFill>
              <w14:schemeClr w14:val="tx1"/>
            </w14:solidFill>
          </w14:textFill>
        </w:rPr>
        <w:fldChar w:fldCharType="end"/>
      </w:r>
    </w:p>
    <w:p>
      <w:pPr>
        <w:pStyle w:val="31"/>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HYPERLINK \l _Toc27344 </w:instrText>
      </w:r>
      <w:r>
        <w:rPr>
          <w:rFonts w:hint="eastAsia" w:cs="宋体"/>
          <w:color w:val="000000" w:themeColor="text1"/>
          <w:sz w:val="21"/>
          <w:szCs w:val="21"/>
          <w:highlight w:val="none"/>
          <w14:textFill>
            <w14:solidFill>
              <w14:schemeClr w14:val="tx1"/>
            </w14:solidFill>
          </w14:textFill>
        </w:rPr>
        <w:fldChar w:fldCharType="separate"/>
      </w:r>
      <w:r>
        <w:rPr>
          <w:rFonts w:hint="eastAsia" w:hAnsi="宋体" w:cs="黑体"/>
          <w:color w:val="000000" w:themeColor="text1"/>
          <w:sz w:val="21"/>
          <w:szCs w:val="21"/>
          <w:highlight w:val="none"/>
          <w14:textFill>
            <w14:solidFill>
              <w14:schemeClr w14:val="tx1"/>
            </w14:solidFill>
          </w14:textFill>
        </w:rPr>
        <w:t>3.参考品牌</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_Toc27344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206</w:t>
      </w:r>
      <w:r>
        <w:rPr>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HYPERLINK \l _Toc21567 </w:instrText>
      </w:r>
      <w:r>
        <w:rPr>
          <w:rFonts w:hint="eastAsia" w:cs="宋体"/>
          <w:color w:val="000000" w:themeColor="text1"/>
          <w:sz w:val="21"/>
          <w:szCs w:val="21"/>
          <w:highlight w:val="none"/>
          <w14:textFill>
            <w14:solidFill>
              <w14:schemeClr w14:val="tx1"/>
            </w14:solidFill>
          </w14:textFill>
        </w:rPr>
        <w:fldChar w:fldCharType="separate"/>
      </w:r>
      <w:r>
        <w:rPr>
          <w:rFonts w:hint="eastAsia" w:hAnsi="宋体" w:cs="黑体"/>
          <w:color w:val="000000" w:themeColor="text1"/>
          <w:sz w:val="21"/>
          <w:szCs w:val="21"/>
          <w:highlight w:val="none"/>
          <w14:textFill>
            <w14:solidFill>
              <w14:schemeClr w14:val="tx1"/>
            </w14:solidFill>
          </w14:textFill>
        </w:rPr>
        <w:t>招标人自行采购的材料设备</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_Toc21567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207</w:t>
      </w:r>
      <w:r>
        <w:rPr>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pPr>
        <w:pStyle w:val="49"/>
        <w:keepNext w:val="0"/>
        <w:keepLines w:val="0"/>
        <w:pageBreakBefore w:val="0"/>
        <w:widowControl w:val="0"/>
        <w:tabs>
          <w:tab w:val="right" w:leader="dot" w:pos="9781"/>
        </w:tabs>
        <w:kinsoku/>
        <w:wordWrap/>
        <w:overflowPunct/>
        <w:topLinePunct w:val="0"/>
        <w:autoSpaceDE/>
        <w:autoSpaceDN/>
        <w:bidi w:val="0"/>
        <w:adjustRightInd/>
        <w:snapToGrid/>
        <w:textAlignment w:val="auto"/>
        <w:rPr>
          <w:color w:val="000000" w:themeColor="text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fldChar w:fldCharType="begin"/>
      </w:r>
      <w:r>
        <w:rPr>
          <w:rFonts w:hint="eastAsia" w:cs="宋体"/>
          <w:color w:val="000000" w:themeColor="text1"/>
          <w:sz w:val="21"/>
          <w:szCs w:val="21"/>
          <w:highlight w:val="none"/>
          <w14:textFill>
            <w14:solidFill>
              <w14:schemeClr w14:val="tx1"/>
            </w14:solidFill>
          </w14:textFill>
        </w:rPr>
        <w:instrText xml:space="preserve"> HYPERLINK \l _Toc24542 </w:instrText>
      </w:r>
      <w:r>
        <w:rPr>
          <w:rFonts w:hint="eastAsia" w:cs="宋体"/>
          <w:color w:val="000000" w:themeColor="text1"/>
          <w:sz w:val="21"/>
          <w:szCs w:val="21"/>
          <w:highlight w:val="none"/>
          <w14:textFill>
            <w14:solidFill>
              <w14:schemeClr w14:val="tx1"/>
            </w14:solidFill>
          </w14:textFill>
        </w:rPr>
        <w:fldChar w:fldCharType="separate"/>
      </w:r>
      <w:r>
        <w:rPr>
          <w:rFonts w:hint="eastAsia" w:hAnsi="宋体" w:cs="黑体"/>
          <w:color w:val="000000" w:themeColor="text1"/>
          <w:sz w:val="21"/>
          <w:szCs w:val="21"/>
          <w:highlight w:val="none"/>
          <w14:textFill>
            <w14:solidFill>
              <w14:schemeClr w14:val="tx1"/>
            </w14:solidFill>
          </w14:textFill>
        </w:rPr>
        <w:t>其他要求</w:t>
      </w:r>
      <w:r>
        <w:rPr>
          <w:color w:val="000000" w:themeColor="text1"/>
          <w:sz w:val="21"/>
          <w:szCs w:val="21"/>
          <w:highlight w:val="none"/>
          <w14:textFill>
            <w14:solidFill>
              <w14:schemeClr w14:val="tx1"/>
            </w14:solidFill>
          </w14:textFill>
        </w:rPr>
        <w:tab/>
      </w:r>
      <w:r>
        <w:rPr>
          <w:color w:val="000000" w:themeColor="text1"/>
          <w:sz w:val="21"/>
          <w:szCs w:val="21"/>
          <w:highlight w:val="none"/>
          <w14:textFill>
            <w14:solidFill>
              <w14:schemeClr w14:val="tx1"/>
            </w14:solidFill>
          </w14:textFill>
        </w:rPr>
        <w:fldChar w:fldCharType="begin"/>
      </w:r>
      <w:r>
        <w:rPr>
          <w:color w:val="000000" w:themeColor="text1"/>
          <w:sz w:val="21"/>
          <w:szCs w:val="21"/>
          <w:highlight w:val="none"/>
          <w14:textFill>
            <w14:solidFill>
              <w14:schemeClr w14:val="tx1"/>
            </w14:solidFill>
          </w14:textFill>
        </w:rPr>
        <w:instrText xml:space="preserve"> PAGEREF _Toc24542 \h </w:instrText>
      </w:r>
      <w:r>
        <w:rPr>
          <w:color w:val="000000" w:themeColor="text1"/>
          <w:sz w:val="21"/>
          <w:szCs w:val="21"/>
          <w:highlight w:val="none"/>
          <w14:textFill>
            <w14:solidFill>
              <w14:schemeClr w14:val="tx1"/>
            </w14:solidFill>
          </w14:textFill>
        </w:rPr>
        <w:fldChar w:fldCharType="separate"/>
      </w:r>
      <w:r>
        <w:rPr>
          <w:color w:val="000000" w:themeColor="text1"/>
          <w:sz w:val="21"/>
          <w:szCs w:val="21"/>
          <w:highlight w:val="none"/>
          <w14:textFill>
            <w14:solidFill>
              <w14:schemeClr w14:val="tx1"/>
            </w14:solidFill>
          </w14:textFill>
        </w:rPr>
        <w:t>208</w:t>
      </w:r>
      <w:r>
        <w:rPr>
          <w:color w:val="000000" w:themeColor="text1"/>
          <w:sz w:val="21"/>
          <w:szCs w:val="21"/>
          <w:highlight w:val="none"/>
          <w14:textFill>
            <w14:solidFill>
              <w14:schemeClr w14:val="tx1"/>
            </w14:solidFill>
          </w14:textFill>
        </w:rPr>
        <w:fldChar w:fldCharType="end"/>
      </w:r>
      <w:r>
        <w:rPr>
          <w:rFonts w:hint="eastAsia" w:cs="宋体"/>
          <w:color w:val="000000" w:themeColor="text1"/>
          <w:sz w:val="21"/>
          <w:szCs w:val="21"/>
          <w:highlight w:val="none"/>
          <w14:textFill>
            <w14:solidFill>
              <w14:schemeClr w14:val="tx1"/>
            </w14:solidFill>
          </w14:textFill>
        </w:rPr>
        <w:fldChar w:fldCharType="end"/>
      </w:r>
    </w:p>
    <w:p>
      <w:pPr>
        <w:pStyle w:val="40"/>
        <w:keepNext w:val="0"/>
        <w:keepLines w:val="0"/>
        <w:pageBreakBefore w:val="0"/>
        <w:widowControl w:val="0"/>
        <w:tabs>
          <w:tab w:val="right" w:leader="dot" w:pos="9781"/>
        </w:tabs>
        <w:kinsoku/>
        <w:wordWrap/>
        <w:overflowPunct/>
        <w:topLinePunct w:val="0"/>
        <w:autoSpaceDE/>
        <w:autoSpaceDN/>
        <w:bidi w:val="0"/>
        <w:adjustRightInd/>
        <w:snapToGrid/>
        <w:spacing w:before="0" w:after="0"/>
        <w:textAlignment w:val="auto"/>
        <w:rPr>
          <w:color w:val="000000" w:themeColor="text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fldChar w:fldCharType="begin"/>
      </w:r>
      <w:r>
        <w:rPr>
          <w:rFonts w:hint="eastAsia" w:cs="宋体"/>
          <w:color w:val="000000" w:themeColor="text1"/>
          <w:szCs w:val="21"/>
          <w:highlight w:val="none"/>
          <w14:textFill>
            <w14:solidFill>
              <w14:schemeClr w14:val="tx1"/>
            </w14:solidFill>
          </w14:textFill>
        </w:rPr>
        <w:instrText xml:space="preserve"> HYPERLINK \l _Toc24816 </w:instrText>
      </w:r>
      <w:r>
        <w:rPr>
          <w:rFonts w:hint="eastAsia" w:cs="宋体"/>
          <w:color w:val="000000" w:themeColor="text1"/>
          <w:szCs w:val="21"/>
          <w:highlight w:val="none"/>
          <w14:textFill>
            <w14:solidFill>
              <w14:schemeClr w14:val="tx1"/>
            </w14:solidFill>
          </w14:textFill>
        </w:rPr>
        <w:fldChar w:fldCharType="separate"/>
      </w:r>
      <w:r>
        <w:rPr>
          <w:rFonts w:hint="eastAsia" w:ascii="黑体" w:eastAsia="黑体" w:cs="黑体"/>
          <w:color w:val="000000" w:themeColor="text1"/>
          <w:kern w:val="1"/>
          <w:szCs w:val="52"/>
          <w:highlight w:val="none"/>
          <w14:textFill>
            <w14:solidFill>
              <w14:schemeClr w14:val="tx1"/>
            </w14:solidFill>
          </w14:textFill>
        </w:rPr>
        <w:t>第三卷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209</w:t>
      </w:r>
      <w:r>
        <w:rPr>
          <w:color w:val="000000" w:themeColor="text1"/>
          <w:highlight w:val="none"/>
          <w14:textFill>
            <w14:solidFill>
              <w14:schemeClr w14:val="tx1"/>
            </w14:solidFill>
          </w14:textFill>
        </w:rPr>
        <w:fldChar w:fldCharType="end"/>
      </w:r>
      <w:r>
        <w:rPr>
          <w:rFonts w:hint="eastAsia" w:cs="宋体"/>
          <w:color w:val="000000" w:themeColor="text1"/>
          <w:szCs w:val="21"/>
          <w:highlight w:val="none"/>
          <w14:textFill>
            <w14:solidFill>
              <w14:schemeClr w14:val="tx1"/>
            </w14:solidFill>
          </w14:textFill>
        </w:rPr>
        <w:fldChar w:fldCharType="end"/>
      </w:r>
    </w:p>
    <w:p>
      <w:pPr>
        <w:pStyle w:val="40"/>
        <w:keepNext w:val="0"/>
        <w:keepLines w:val="0"/>
        <w:pageBreakBefore w:val="0"/>
        <w:widowControl w:val="0"/>
        <w:tabs>
          <w:tab w:val="right" w:leader="dot" w:pos="9781"/>
        </w:tabs>
        <w:kinsoku/>
        <w:wordWrap/>
        <w:overflowPunct/>
        <w:topLinePunct w:val="0"/>
        <w:autoSpaceDE/>
        <w:autoSpaceDN/>
        <w:bidi w:val="0"/>
        <w:adjustRightInd/>
        <w:snapToGrid/>
        <w:spacing w:before="0" w:after="0"/>
        <w:textAlignment w:val="auto"/>
        <w:rPr>
          <w:color w:val="000000" w:themeColor="text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fldChar w:fldCharType="begin"/>
      </w:r>
      <w:r>
        <w:rPr>
          <w:rFonts w:hint="eastAsia" w:cs="宋体"/>
          <w:color w:val="000000" w:themeColor="text1"/>
          <w:szCs w:val="21"/>
          <w:highlight w:val="none"/>
          <w14:textFill>
            <w14:solidFill>
              <w14:schemeClr w14:val="tx1"/>
            </w14:solidFill>
          </w14:textFill>
        </w:rPr>
        <w:instrText xml:space="preserve"> HYPERLINK \l _Toc16094 </w:instrText>
      </w:r>
      <w:r>
        <w:rPr>
          <w:rFonts w:hint="eastAsia" w:cs="宋体"/>
          <w:color w:val="000000" w:themeColor="text1"/>
          <w:szCs w:val="21"/>
          <w:highlight w:val="none"/>
          <w14:textFill>
            <w14:solidFill>
              <w14:schemeClr w14:val="tx1"/>
            </w14:solidFill>
          </w14:textFill>
        </w:rPr>
        <w:fldChar w:fldCharType="separate"/>
      </w:r>
      <w:r>
        <w:rPr>
          <w:rFonts w:hint="eastAsia" w:ascii="黑体" w:hAnsi="黑体" w:eastAsia="黑体" w:cs="宋体"/>
          <w:color w:val="000000" w:themeColor="text1"/>
          <w:kern w:val="1"/>
          <w:szCs w:val="44"/>
          <w:highlight w:val="none"/>
          <w14:textFill>
            <w14:solidFill>
              <w14:schemeClr w14:val="tx1"/>
            </w14:solidFill>
          </w14:textFill>
        </w:rPr>
        <w:t>第九章 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210</w:t>
      </w:r>
      <w:r>
        <w:rPr>
          <w:color w:val="000000" w:themeColor="text1"/>
          <w:highlight w:val="none"/>
          <w14:textFill>
            <w14:solidFill>
              <w14:schemeClr w14:val="tx1"/>
            </w14:solidFill>
          </w14:textFill>
        </w:rPr>
        <w:fldChar w:fldCharType="end"/>
      </w:r>
      <w:r>
        <w:rPr>
          <w:rFonts w:hint="eastAsia" w:cs="宋体"/>
          <w:color w:val="000000" w:themeColor="text1"/>
          <w:szCs w:val="21"/>
          <w:highlight w:val="none"/>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textAlignment w:val="auto"/>
        <w:rPr>
          <w:rFonts w:cs="宋体"/>
          <w:color w:val="000000" w:themeColor="text1"/>
          <w:sz w:val="21"/>
          <w:szCs w:val="21"/>
          <w:highlight w:val="none"/>
          <w14:textFill>
            <w14:solidFill>
              <w14:schemeClr w14:val="tx1"/>
            </w14:solidFill>
          </w14:textFill>
        </w:rPr>
        <w:sectPr>
          <w:headerReference r:id="rId4" w:type="first"/>
          <w:footerReference r:id="rId7" w:type="first"/>
          <w:footerReference r:id="rId5" w:type="default"/>
          <w:footerReference r:id="rId6" w:type="even"/>
          <w:footnotePr>
            <w:numFmt w:val="decimalEnclosedCircleChinese"/>
            <w:numRestart w:val="eachPage"/>
          </w:footnotePr>
          <w:pgSz w:w="11906" w:h="16838"/>
          <w:pgMar w:top="1440" w:right="991" w:bottom="1440" w:left="1134" w:header="851" w:footer="992" w:gutter="0"/>
          <w:pgBorders>
            <w:top w:val="none" w:sz="0" w:space="0"/>
            <w:left w:val="none" w:sz="0" w:space="0"/>
            <w:bottom w:val="none" w:sz="0" w:space="0"/>
            <w:right w:val="none" w:sz="0" w:space="0"/>
          </w:pgBorders>
          <w:pgNumType w:start="1"/>
          <w:cols w:space="720" w:num="1"/>
          <w:titlePg/>
          <w:docGrid w:type="linesAndChars" w:linePitch="312" w:charSpace="0"/>
        </w:sectPr>
      </w:pPr>
      <w:r>
        <w:rPr>
          <w:rFonts w:hint="eastAsia" w:cs="宋体"/>
          <w:color w:val="000000" w:themeColor="text1"/>
          <w:szCs w:val="21"/>
          <w:highlight w:val="none"/>
          <w14:textFill>
            <w14:solidFill>
              <w14:schemeClr w14:val="tx1"/>
            </w14:solidFill>
          </w14:textFill>
        </w:rPr>
        <w:fldChar w:fldCharType="end"/>
      </w:r>
      <w:bookmarkStart w:id="0" w:name="_Toc247513932"/>
      <w:bookmarkEnd w:id="0"/>
      <w:bookmarkStart w:id="1" w:name="_Toc144974479"/>
      <w:bookmarkEnd w:id="1"/>
      <w:bookmarkStart w:id="2" w:name="_Toc152045511"/>
      <w:bookmarkEnd w:id="2"/>
      <w:bookmarkStart w:id="3" w:name="_Toc152042287"/>
      <w:bookmarkEnd w:id="3"/>
      <w:bookmarkStart w:id="4" w:name="_Toc247527533"/>
      <w:bookmarkEnd w:id="4"/>
    </w:p>
    <w:p>
      <w:pPr>
        <w:rPr>
          <w:rFonts w:cs="宋体"/>
          <w:caps/>
          <w:color w:val="000000" w:themeColor="text1"/>
          <w:kern w:val="1"/>
          <w:sz w:val="21"/>
          <w:szCs w:val="21"/>
          <w:highlight w:val="none"/>
          <w14:textFill>
            <w14:solidFill>
              <w14:schemeClr w14:val="tx1"/>
            </w14:solidFill>
          </w14:textFill>
        </w:rPr>
      </w:pPr>
    </w:p>
    <w:p>
      <w:pPr>
        <w:pStyle w:val="4"/>
        <w:spacing w:before="4000" w:line="360" w:lineRule="auto"/>
        <w:jc w:val="center"/>
        <w:rPr>
          <w:rFonts w:ascii="黑体" w:hAnsi="黑体" w:eastAsia="黑体" w:cs="宋体"/>
          <w:color w:val="000000" w:themeColor="text1"/>
          <w:kern w:val="1"/>
          <w:highlight w:val="none"/>
          <w14:textFill>
            <w14:solidFill>
              <w14:schemeClr w14:val="tx1"/>
            </w14:solidFill>
          </w14:textFill>
        </w:rPr>
        <w:sectPr>
          <w:footerReference r:id="rId8" w:type="default"/>
          <w:footnotePr>
            <w:numFmt w:val="decimalEnclosedCircleChinese"/>
            <w:numRestart w:val="eachPage"/>
          </w:footnotePr>
          <w:type w:val="continuous"/>
          <w:pgSz w:w="11906" w:h="16838"/>
          <w:pgMar w:top="1440" w:right="991" w:bottom="1276" w:left="1134" w:header="851" w:footer="992" w:gutter="0"/>
          <w:pgBorders>
            <w:top w:val="none" w:sz="0" w:space="0"/>
            <w:left w:val="none" w:sz="0" w:space="0"/>
            <w:bottom w:val="none" w:sz="0" w:space="0"/>
            <w:right w:val="none" w:sz="0" w:space="0"/>
          </w:pgBorders>
          <w:pgNumType w:start="1"/>
          <w:cols w:space="720" w:num="1"/>
          <w:docGrid w:type="lines" w:linePitch="312" w:charSpace="0"/>
        </w:sectPr>
      </w:pPr>
      <w:bookmarkStart w:id="5" w:name="_Toc414046691"/>
      <w:bookmarkEnd w:id="5"/>
      <w:bookmarkStart w:id="6" w:name="_Toc52112866"/>
      <w:bookmarkStart w:id="7" w:name="_Toc29722"/>
      <w:bookmarkStart w:id="8" w:name="_Toc61877236"/>
      <w:bookmarkStart w:id="9" w:name="_Toc28388"/>
      <w:bookmarkStart w:id="10" w:name="_Toc18177"/>
      <w:bookmarkStart w:id="11" w:name="_Toc30850"/>
      <w:bookmarkStart w:id="12" w:name="_Toc30170318"/>
      <w:bookmarkStart w:id="13" w:name="_Toc21412"/>
      <w:bookmarkStart w:id="14" w:name="_Toc24332"/>
      <w:bookmarkStart w:id="15" w:name="_Toc458439918"/>
    </w:p>
    <w:p>
      <w:pPr>
        <w:rPr>
          <w:color w:val="000000" w:themeColor="text1"/>
          <w:highlight w:val="none"/>
          <w14:textFill>
            <w14:solidFill>
              <w14:schemeClr w14:val="tx1"/>
            </w14:solidFill>
          </w14:textFill>
        </w:rPr>
      </w:pPr>
    </w:p>
    <w:p>
      <w:pPr>
        <w:pStyle w:val="4"/>
        <w:spacing w:before="4000" w:line="360" w:lineRule="auto"/>
        <w:jc w:val="center"/>
        <w:rPr>
          <w:rFonts w:ascii="黑体" w:hAnsi="黑体" w:eastAsia="黑体" w:cs="宋体"/>
          <w:color w:val="000000" w:themeColor="text1"/>
          <w:kern w:val="1"/>
          <w:highlight w:val="none"/>
          <w14:textFill>
            <w14:solidFill>
              <w14:schemeClr w14:val="tx1"/>
            </w14:solidFill>
          </w14:textFill>
        </w:rPr>
        <w:sectPr>
          <w:footerReference r:id="rId9" w:type="default"/>
          <w:footnotePr>
            <w:numFmt w:val="decimalEnclosedCircleChinese"/>
            <w:numRestart w:val="eachPage"/>
          </w:footnotePr>
          <w:type w:val="continuous"/>
          <w:pgSz w:w="11906" w:h="16838"/>
          <w:pgMar w:top="1440" w:right="991" w:bottom="1276" w:left="1134"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rPr>
          <w:color w:val="000000" w:themeColor="text1"/>
          <w:highlight w:val="none"/>
          <w14:textFill>
            <w14:solidFill>
              <w14:schemeClr w14:val="tx1"/>
            </w14:solidFill>
          </w14:textFill>
        </w:rPr>
      </w:pPr>
    </w:p>
    <w:p>
      <w:pPr>
        <w:pStyle w:val="4"/>
        <w:spacing w:before="4000" w:line="360" w:lineRule="auto"/>
        <w:jc w:val="center"/>
        <w:rPr>
          <w:rFonts w:ascii="黑体" w:hAnsi="黑体" w:eastAsia="黑体" w:cs="宋体"/>
          <w:color w:val="000000" w:themeColor="text1"/>
          <w:kern w:val="1"/>
          <w:highlight w:val="none"/>
          <w14:textFill>
            <w14:solidFill>
              <w14:schemeClr w14:val="tx1"/>
            </w14:solidFill>
          </w14:textFill>
        </w:rPr>
      </w:pPr>
      <w:bookmarkStart w:id="16" w:name="_Toc32013"/>
      <w:r>
        <w:rPr>
          <w:rFonts w:ascii="黑体" w:hAnsi="黑体" w:eastAsia="黑体" w:cs="宋体"/>
          <w:color w:val="000000" w:themeColor="text1"/>
          <w:kern w:val="1"/>
          <w:highlight w:val="none"/>
          <w14:textFill>
            <w14:solidFill>
              <w14:schemeClr w14:val="tx1"/>
            </w14:solidFill>
          </w14:textFill>
        </w:rPr>
        <w:t>第一卷</w:t>
      </w:r>
      <w:bookmarkEnd w:id="6"/>
      <w:bookmarkEnd w:id="7"/>
      <w:bookmarkEnd w:id="8"/>
      <w:bookmarkEnd w:id="9"/>
      <w:bookmarkEnd w:id="10"/>
      <w:bookmarkEnd w:id="11"/>
      <w:bookmarkEnd w:id="12"/>
      <w:bookmarkEnd w:id="13"/>
      <w:bookmarkEnd w:id="14"/>
      <w:bookmarkEnd w:id="16"/>
      <w:bookmarkStart w:id="17" w:name="_Toc414046692"/>
      <w:bookmarkEnd w:id="17"/>
      <w:bookmarkStart w:id="18" w:name="_Toc247527534"/>
      <w:bookmarkEnd w:id="18"/>
      <w:bookmarkStart w:id="19" w:name="_Toc247513933"/>
      <w:bookmarkEnd w:id="19"/>
    </w:p>
    <w:p>
      <w:pPr>
        <w:pStyle w:val="4"/>
        <w:spacing w:before="4000" w:line="360" w:lineRule="auto"/>
        <w:jc w:val="center"/>
        <w:rPr>
          <w:rFonts w:cs="宋体"/>
          <w:b w:val="0"/>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br w:type="page"/>
      </w:r>
      <w:bookmarkEnd w:id="15"/>
      <w:bookmarkStart w:id="20" w:name="_Toc1250"/>
      <w:bookmarkStart w:id="21" w:name="_Toc17468"/>
      <w:bookmarkStart w:id="22" w:name="_Toc30170319"/>
      <w:bookmarkStart w:id="23" w:name="_Toc23938"/>
      <w:bookmarkStart w:id="24" w:name="_Toc21487"/>
      <w:bookmarkStart w:id="25" w:name="_Toc52112867"/>
      <w:bookmarkStart w:id="26" w:name="_Toc61877237"/>
      <w:bookmarkStart w:id="27" w:name="_Toc18146"/>
      <w:bookmarkStart w:id="28" w:name="_Toc21447"/>
      <w:bookmarkStart w:id="29" w:name="_Toc28290"/>
      <w:r>
        <w:rPr>
          <w:rFonts w:hint="eastAsia" w:ascii="黑体" w:hAnsi="黑体" w:eastAsia="黑体"/>
          <w:color w:val="000000" w:themeColor="text1"/>
          <w:kern w:val="1"/>
          <w:highlight w:val="none"/>
          <w14:textFill>
            <w14:solidFill>
              <w14:schemeClr w14:val="tx1"/>
            </w14:solidFill>
          </w14:textFill>
        </w:rPr>
        <w:t xml:space="preserve">第一章 </w:t>
      </w:r>
      <w:r>
        <w:rPr>
          <w:rFonts w:ascii="黑体" w:hAnsi="黑体" w:eastAsia="黑体"/>
          <w:color w:val="000000" w:themeColor="text1"/>
          <w:kern w:val="1"/>
          <w:highlight w:val="none"/>
          <w14:textFill>
            <w14:solidFill>
              <w14:schemeClr w14:val="tx1"/>
            </w14:solidFill>
          </w14:textFill>
        </w:rPr>
        <w:t>招标公告</w:t>
      </w:r>
      <w:bookmarkEnd w:id="20"/>
      <w:bookmarkEnd w:id="21"/>
      <w:bookmarkEnd w:id="22"/>
      <w:r>
        <w:rPr>
          <w:rFonts w:hint="eastAsia" w:ascii="黑体" w:hAnsi="黑体" w:eastAsia="黑体"/>
          <w:color w:val="000000" w:themeColor="text1"/>
          <w:highlight w:val="none"/>
          <w14:textFill>
            <w14:solidFill>
              <w14:schemeClr w14:val="tx1"/>
            </w14:solidFill>
          </w14:textFill>
        </w:rPr>
        <w:t>/投标邀请书</w:t>
      </w:r>
      <w:bookmarkEnd w:id="23"/>
      <w:bookmarkEnd w:id="24"/>
      <w:bookmarkEnd w:id="25"/>
      <w:bookmarkEnd w:id="26"/>
      <w:bookmarkEnd w:id="27"/>
      <w:bookmarkEnd w:id="28"/>
      <w:bookmarkEnd w:id="29"/>
    </w:p>
    <w:p>
      <w:pPr>
        <w:spacing w:line="360" w:lineRule="auto"/>
        <w:ind w:firstLine="25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 xml:space="preserve">   </w:t>
      </w:r>
    </w:p>
    <w:p>
      <w:pPr>
        <w:pStyle w:val="5"/>
        <w:jc w:val="center"/>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bookmarkStart w:id="30" w:name="_Toc32021"/>
      <w:bookmarkStart w:id="31" w:name="_Toc6567"/>
      <w:bookmarkStart w:id="32" w:name="_Toc10010"/>
      <w:bookmarkStart w:id="33" w:name="_Toc52112868"/>
      <w:bookmarkStart w:id="34" w:name="_Toc8463"/>
      <w:bookmarkStart w:id="35" w:name="_Toc31748"/>
      <w:bookmarkStart w:id="36" w:name="_Toc61877238"/>
      <w:r>
        <w:rPr>
          <w:color w:val="000000" w:themeColor="text1"/>
          <w:highlight w:val="none"/>
          <w14:textFill>
            <w14:solidFill>
              <w14:schemeClr w14:val="tx1"/>
            </w14:solidFill>
          </w14:textFill>
        </w:rPr>
        <w:t>第一章</w:t>
      </w: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招标公告</w:t>
      </w:r>
      <w:bookmarkEnd w:id="30"/>
      <w:bookmarkEnd w:id="31"/>
      <w:bookmarkEnd w:id="32"/>
      <w:bookmarkEnd w:id="33"/>
      <w:bookmarkEnd w:id="34"/>
      <w:bookmarkEnd w:id="35"/>
      <w:bookmarkEnd w:id="36"/>
    </w:p>
    <w:p>
      <w:pPr>
        <w:pStyle w:val="5"/>
        <w:rPr>
          <w:color w:val="000000" w:themeColor="text1"/>
          <w:highlight w:val="none"/>
          <w14:textFill>
            <w14:solidFill>
              <w14:schemeClr w14:val="tx1"/>
            </w14:solidFill>
          </w14:textFill>
        </w:rPr>
      </w:pPr>
      <w:bookmarkStart w:id="37" w:name="_Toc144974480"/>
      <w:bookmarkEnd w:id="37"/>
      <w:bookmarkStart w:id="38" w:name="_Toc152042288"/>
      <w:bookmarkEnd w:id="38"/>
      <w:bookmarkStart w:id="39" w:name="_Toc414046693"/>
      <w:bookmarkEnd w:id="39"/>
      <w:bookmarkStart w:id="40" w:name="_Toc152045512"/>
      <w:bookmarkEnd w:id="40"/>
      <w:bookmarkStart w:id="41" w:name="_Toc247513934"/>
      <w:bookmarkEnd w:id="41"/>
      <w:bookmarkStart w:id="42" w:name="_Toc247527535"/>
      <w:bookmarkEnd w:id="42"/>
      <w:bookmarkStart w:id="43" w:name="_Toc30170320"/>
      <w:bookmarkStart w:id="44" w:name="_Toc458439919"/>
      <w:bookmarkStart w:id="45" w:name="_Toc52112869"/>
      <w:bookmarkStart w:id="46" w:name="_Toc30840"/>
      <w:bookmarkStart w:id="47" w:name="_Toc61877239"/>
      <w:bookmarkStart w:id="48" w:name="_Toc7573"/>
      <w:bookmarkStart w:id="49" w:name="_Toc28767"/>
      <w:bookmarkStart w:id="50" w:name="_Toc15884"/>
      <w:bookmarkStart w:id="51" w:name="_Toc13530"/>
      <w:bookmarkStart w:id="52" w:name="_Toc26875"/>
      <w:bookmarkStart w:id="53" w:name="_Toc15533"/>
      <w:r>
        <w:rPr>
          <w:color w:val="000000" w:themeColor="text1"/>
          <w:highlight w:val="none"/>
          <w14:textFill>
            <w14:solidFill>
              <w14:schemeClr w14:val="tx1"/>
            </w14:solidFill>
          </w14:textFill>
        </w:rPr>
        <w:t>1. 招标条件</w:t>
      </w:r>
      <w:bookmarkEnd w:id="43"/>
      <w:bookmarkEnd w:id="44"/>
      <w:bookmarkEnd w:id="45"/>
      <w:bookmarkEnd w:id="46"/>
      <w:bookmarkEnd w:id="47"/>
      <w:bookmarkEnd w:id="48"/>
      <w:bookmarkEnd w:id="49"/>
      <w:bookmarkEnd w:id="50"/>
      <w:bookmarkEnd w:id="51"/>
      <w:bookmarkEnd w:id="52"/>
      <w:bookmarkEnd w:id="53"/>
    </w:p>
    <w:p>
      <w:pPr>
        <w:widowControl/>
        <w:spacing w:line="360" w:lineRule="auto"/>
        <w:ind w:firstLine="420" w:firstLineChars="200"/>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本招标项目</w:t>
      </w:r>
      <w:r>
        <w:rPr>
          <w:rFonts w:hint="eastAsia" w:cs="宋体"/>
          <w:color w:val="000000" w:themeColor="text1"/>
          <w:sz w:val="21"/>
          <w:szCs w:val="21"/>
          <w:highlight w:val="none"/>
          <w:u w:val="single"/>
          <w14:textFill>
            <w14:solidFill>
              <w14:schemeClr w14:val="tx1"/>
            </w14:solidFill>
          </w14:textFill>
        </w:rPr>
        <w:t xml:space="preserve">               （项目名称）</w:t>
      </w:r>
      <w:r>
        <w:rPr>
          <w:rFonts w:hint="eastAsia" w:cs="宋体"/>
          <w:color w:val="000000" w:themeColor="text1"/>
          <w:sz w:val="21"/>
          <w:szCs w:val="21"/>
          <w:highlight w:val="none"/>
          <w14:textFill>
            <w14:solidFill>
              <w14:schemeClr w14:val="tx1"/>
            </w14:solidFill>
          </w14:textFill>
        </w:rPr>
        <w:t>已由</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u w:val="single"/>
          <w:lang w:val="en-US" w:eastAsia="zh-CN"/>
          <w14:textFill>
            <w14:solidFill>
              <w14:schemeClr w14:val="tx1"/>
            </w14:solidFill>
          </w14:textFill>
        </w:rPr>
        <w:t xml:space="preserve">       </w:t>
      </w:r>
      <w:r>
        <w:rPr>
          <w:rFonts w:hint="eastAsia" w:cs="宋体"/>
          <w:color w:val="000000" w:themeColor="text1"/>
          <w:sz w:val="21"/>
          <w:szCs w:val="21"/>
          <w:highlight w:val="none"/>
          <w:u w:val="single"/>
          <w14:textFill>
            <w14:solidFill>
              <w14:schemeClr w14:val="tx1"/>
            </w14:solidFill>
          </w14:textFill>
        </w:rPr>
        <w:t xml:space="preserve">    （项目审批、核准或备案机关名称）</w:t>
      </w:r>
      <w:r>
        <w:rPr>
          <w:rFonts w:hint="eastAsia" w:cs="宋体"/>
          <w:color w:val="000000" w:themeColor="text1"/>
          <w:sz w:val="21"/>
          <w:szCs w:val="21"/>
          <w:highlight w:val="none"/>
          <w14:textFill>
            <w14:solidFill>
              <w14:schemeClr w14:val="tx1"/>
            </w14:solidFill>
          </w14:textFill>
        </w:rPr>
        <w:t>以</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u w:val="single"/>
          <w:lang w:val="en-US" w:eastAsia="zh-CN"/>
          <w14:textFill>
            <w14:solidFill>
              <w14:schemeClr w14:val="tx1"/>
            </w14:solidFill>
          </w14:textFill>
        </w:rPr>
        <w:t xml:space="preserve"> </w:t>
      </w:r>
      <w:r>
        <w:rPr>
          <w:rFonts w:hint="eastAsia" w:cs="宋体"/>
          <w:color w:val="000000" w:themeColor="text1"/>
          <w:sz w:val="21"/>
          <w:szCs w:val="21"/>
          <w:highlight w:val="none"/>
          <w:u w:val="single"/>
          <w14:textFill>
            <w14:solidFill>
              <w14:schemeClr w14:val="tx1"/>
            </w14:solidFill>
          </w14:textFill>
        </w:rPr>
        <w:t xml:space="preserve"> （批文名称及编号）</w:t>
      </w:r>
      <w:r>
        <w:rPr>
          <w:rFonts w:hint="eastAsia" w:cs="宋体"/>
          <w:color w:val="000000" w:themeColor="text1"/>
          <w:sz w:val="21"/>
          <w:szCs w:val="21"/>
          <w:highlight w:val="none"/>
          <w14:textFill>
            <w14:solidFill>
              <w14:schemeClr w14:val="tx1"/>
            </w14:solidFill>
          </w14:textFill>
        </w:rPr>
        <w:t>批准建设，建设单位为</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，建设资金来源</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u w:val="single"/>
          <w:lang w:val="en-US" w:eastAsia="zh-CN"/>
          <w14:textFill>
            <w14:solidFill>
              <w14:schemeClr w14:val="tx1"/>
            </w14:solidFill>
          </w14:textFill>
        </w:rPr>
        <w:t xml:space="preserve"> </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，招标人为</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，委托的</w:t>
      </w:r>
      <w:r>
        <w:rPr>
          <w:rFonts w:hint="eastAsia" w:cs="宋体"/>
          <w:color w:val="000000" w:themeColor="text1"/>
          <w:sz w:val="21"/>
          <w:szCs w:val="21"/>
          <w:highlight w:val="none"/>
          <w:lang w:eastAsia="zh-CN"/>
          <w14:textFill>
            <w14:solidFill>
              <w14:schemeClr w14:val="tx1"/>
            </w14:solidFill>
          </w14:textFill>
        </w:rPr>
        <w:t>招标代理机构</w:t>
      </w:r>
      <w:r>
        <w:rPr>
          <w:rFonts w:hint="eastAsia" w:cs="宋体"/>
          <w:color w:val="000000" w:themeColor="text1"/>
          <w:sz w:val="21"/>
          <w:szCs w:val="21"/>
          <w:highlight w:val="none"/>
          <w14:textFill>
            <w14:solidFill>
              <w14:schemeClr w14:val="tx1"/>
            </w14:solidFill>
          </w14:textFill>
        </w:rPr>
        <w:t>为</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。本项目已具备招标条件，现对该项目的施工</w:t>
      </w:r>
      <w:r>
        <w:rPr>
          <w:rFonts w:hint="eastAsia" w:cs="宋体"/>
          <w:color w:val="000000" w:themeColor="text1"/>
          <w:sz w:val="21"/>
          <w:szCs w:val="21"/>
          <w:highlight w:val="none"/>
          <w:lang w:val="en-US" w:eastAsia="zh-CN"/>
          <w14:textFill>
            <w14:solidFill>
              <w14:schemeClr w14:val="tx1"/>
            </w14:solidFill>
          </w14:textFill>
        </w:rPr>
        <w:t>采用“评定分离”办法</w:t>
      </w:r>
      <w:r>
        <w:rPr>
          <w:rFonts w:hint="eastAsia" w:cs="宋体"/>
          <w:color w:val="000000" w:themeColor="text1"/>
          <w:sz w:val="21"/>
          <w:szCs w:val="21"/>
          <w:highlight w:val="none"/>
          <w14:textFill>
            <w14:solidFill>
              <w14:schemeClr w14:val="tx1"/>
            </w14:solidFill>
          </w14:textFill>
        </w:rPr>
        <w:t>进行公开招标。</w:t>
      </w:r>
    </w:p>
    <w:p>
      <w:pPr>
        <w:pStyle w:val="5"/>
        <w:rPr>
          <w:color w:val="000000" w:themeColor="text1"/>
          <w:highlight w:val="none"/>
          <w14:textFill>
            <w14:solidFill>
              <w14:schemeClr w14:val="tx1"/>
            </w14:solidFill>
          </w14:textFill>
        </w:rPr>
      </w:pPr>
      <w:bookmarkStart w:id="54" w:name="_Toc144974481"/>
      <w:bookmarkEnd w:id="54"/>
      <w:bookmarkStart w:id="55" w:name="_Toc152045513"/>
      <w:bookmarkEnd w:id="55"/>
      <w:bookmarkStart w:id="56" w:name="_Toc152042289"/>
      <w:bookmarkEnd w:id="56"/>
      <w:bookmarkStart w:id="57" w:name="_Toc414046694"/>
      <w:bookmarkEnd w:id="57"/>
      <w:bookmarkStart w:id="58" w:name="_Toc247513935"/>
      <w:bookmarkEnd w:id="58"/>
      <w:bookmarkStart w:id="59" w:name="_Toc247527536"/>
      <w:bookmarkEnd w:id="59"/>
      <w:bookmarkStart w:id="60" w:name="_Toc31709"/>
      <w:bookmarkStart w:id="61" w:name="_Toc27392"/>
      <w:bookmarkStart w:id="62" w:name="_Toc25302"/>
      <w:bookmarkStart w:id="63" w:name="_Toc471"/>
      <w:bookmarkStart w:id="64" w:name="_Toc8655"/>
      <w:bookmarkStart w:id="65" w:name="_Toc61877240"/>
      <w:bookmarkStart w:id="66" w:name="_Toc30170321"/>
      <w:bookmarkStart w:id="67" w:name="_Toc28177"/>
      <w:bookmarkStart w:id="68" w:name="_Toc3537"/>
      <w:bookmarkStart w:id="69" w:name="_Toc458439920"/>
      <w:r>
        <w:rPr>
          <w:rFonts w:hint="eastAsia"/>
          <w:color w:val="000000" w:themeColor="text1"/>
          <w:highlight w:val="none"/>
          <w14:textFill>
            <w14:solidFill>
              <w14:schemeClr w14:val="tx1"/>
            </w14:solidFill>
          </w14:textFill>
        </w:rPr>
        <w:t>2. 项目概况与招标范围</w:t>
      </w:r>
      <w:bookmarkEnd w:id="60"/>
      <w:bookmarkEnd w:id="61"/>
      <w:bookmarkEnd w:id="62"/>
      <w:bookmarkEnd w:id="63"/>
      <w:bookmarkEnd w:id="64"/>
      <w:bookmarkEnd w:id="65"/>
      <w:bookmarkEnd w:id="66"/>
      <w:bookmarkEnd w:id="67"/>
      <w:bookmarkEnd w:id="68"/>
      <w:bookmarkEnd w:id="69"/>
      <w:r>
        <w:rPr>
          <w:rFonts w:hint="eastAsia"/>
          <w:color w:val="000000" w:themeColor="text1"/>
          <w:highlight w:val="none"/>
          <w14:textFill>
            <w14:solidFill>
              <w14:schemeClr w14:val="tx1"/>
            </w14:solidFill>
          </w14:textFill>
        </w:rPr>
        <w:tab/>
      </w:r>
    </w:p>
    <w:p>
      <w:pPr>
        <w:spacing w:line="360" w:lineRule="auto"/>
        <w:ind w:firstLine="413" w:firstLineChars="196"/>
        <w:rPr>
          <w:rFonts w:cs="宋体"/>
          <w:b/>
          <w:color w:val="000000" w:themeColor="text1"/>
          <w:kern w:val="1"/>
          <w:sz w:val="21"/>
          <w:szCs w:val="21"/>
          <w:highlight w:val="none"/>
          <w14:textFill>
            <w14:solidFill>
              <w14:schemeClr w14:val="tx1"/>
            </w14:solidFill>
          </w14:textFill>
        </w:rPr>
      </w:pPr>
      <w:r>
        <w:rPr>
          <w:rFonts w:hint="eastAsia" w:cs="宋体"/>
          <w:b/>
          <w:color w:val="000000" w:themeColor="text1"/>
          <w:kern w:val="1"/>
          <w:sz w:val="21"/>
          <w:szCs w:val="21"/>
          <w:highlight w:val="none"/>
          <w14:textFill>
            <w14:solidFill>
              <w14:schemeClr w14:val="tx1"/>
            </w14:solidFill>
          </w14:textFill>
        </w:rPr>
        <w:t>2.1项目概况</w:t>
      </w:r>
    </w:p>
    <w:p>
      <w:pPr>
        <w:spacing w:line="360" w:lineRule="auto"/>
        <w:ind w:firstLine="420" w:firstLineChars="200"/>
        <w:rPr>
          <w:rFonts w:cs="宋体"/>
          <w:color w:val="000000" w:themeColor="text1"/>
          <w:kern w:val="1"/>
          <w:sz w:val="21"/>
          <w:szCs w:val="21"/>
          <w:highlight w:val="none"/>
          <w:u w:val="singl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2.1.1建设地点：</w:t>
      </w:r>
      <w:r>
        <w:rPr>
          <w:rFonts w:hint="eastAsia" w:cs="宋体"/>
          <w:color w:val="000000" w:themeColor="text1"/>
          <w:sz w:val="21"/>
          <w:szCs w:val="21"/>
          <w:highlight w:val="none"/>
          <w:u w:val="single"/>
          <w14:textFill>
            <w14:solidFill>
              <w14:schemeClr w14:val="tx1"/>
            </w14:solidFill>
          </w14:textFill>
        </w:rPr>
        <w:t xml:space="preserve">                                             </w:t>
      </w:r>
    </w:p>
    <w:p>
      <w:pPr>
        <w:spacing w:line="360" w:lineRule="auto"/>
        <w:ind w:firstLine="420" w:firstLineChars="200"/>
        <w:jc w:val="left"/>
        <w:rPr>
          <w:rFonts w:cs="宋体"/>
          <w:bCs/>
          <w:color w:val="000000" w:themeColor="text1"/>
          <w:kern w:val="1"/>
          <w:sz w:val="21"/>
          <w:szCs w:val="21"/>
          <w:highlight w:val="none"/>
          <w:u w:val="singl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2.1.2建设规模</w:t>
      </w:r>
      <w:r>
        <w:rPr>
          <w:rStyle w:val="73"/>
          <w:rFonts w:hint="eastAsia" w:cs="宋体"/>
          <w:color w:val="000000" w:themeColor="text1"/>
          <w:kern w:val="1"/>
          <w:sz w:val="21"/>
          <w:szCs w:val="21"/>
          <w:highlight w:val="none"/>
          <w14:textFill>
            <w14:solidFill>
              <w14:schemeClr w14:val="tx1"/>
            </w14:solidFill>
          </w14:textFill>
        </w:rPr>
        <w:footnoteReference w:id="0"/>
      </w:r>
      <w:r>
        <w:rPr>
          <w:rFonts w:hint="eastAsia" w:cs="宋体"/>
          <w:color w:val="000000" w:themeColor="text1"/>
          <w:kern w:val="1"/>
          <w:sz w:val="21"/>
          <w:szCs w:val="21"/>
          <w:highlight w:val="none"/>
          <w14:textFill>
            <w14:solidFill>
              <w14:schemeClr w14:val="tx1"/>
            </w14:solidFill>
          </w14:textFill>
        </w:rPr>
        <w:t>：</w:t>
      </w:r>
      <w:r>
        <w:rPr>
          <w:rFonts w:hint="eastAsia" w:cs="宋体"/>
          <w:color w:val="000000" w:themeColor="text1"/>
          <w:sz w:val="21"/>
          <w:szCs w:val="21"/>
          <w:highlight w:val="none"/>
          <w:u w:val="single"/>
          <w14:textFill>
            <w14:solidFill>
              <w14:schemeClr w14:val="tx1"/>
            </w14:solidFill>
          </w14:textFill>
        </w:rPr>
        <w:t xml:space="preserve">                                            </w:t>
      </w:r>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2.1.3</w:t>
      </w:r>
      <w:r>
        <w:rPr>
          <w:rFonts w:hint="eastAsia" w:cs="宋体"/>
          <w:color w:val="000000" w:themeColor="text1"/>
          <w:kern w:val="1"/>
          <w:sz w:val="21"/>
          <w:szCs w:val="21"/>
          <w:highlight w:val="none"/>
          <w14:textFill>
            <w14:solidFill>
              <w14:schemeClr w14:val="tx1"/>
            </w14:solidFill>
          </w14:textFill>
        </w:rPr>
        <w:t>最高投标报价限价，招标人按以下第</w:t>
      </w:r>
      <w:r>
        <w:rPr>
          <w:rFonts w:hint="eastAsia" w:cs="宋体"/>
          <w:color w:val="000000" w:themeColor="text1"/>
          <w:kern w:val="1"/>
          <w:sz w:val="21"/>
          <w:szCs w:val="21"/>
          <w:highlight w:val="none"/>
          <w:u w:val="single"/>
          <w14:textFill>
            <w14:solidFill>
              <w14:schemeClr w14:val="tx1"/>
            </w14:solidFill>
          </w14:textFill>
        </w:rPr>
        <w:t xml:space="preserve">    </w:t>
      </w:r>
      <w:r>
        <w:rPr>
          <w:rFonts w:hint="eastAsia" w:cs="宋体"/>
          <w:color w:val="000000" w:themeColor="text1"/>
          <w:kern w:val="1"/>
          <w:sz w:val="21"/>
          <w:szCs w:val="21"/>
          <w:highlight w:val="none"/>
          <w14:textFill>
            <w14:solidFill>
              <w14:schemeClr w14:val="tx1"/>
            </w14:solidFill>
          </w14:textFill>
        </w:rPr>
        <w:t>项方式发布：</w:t>
      </w:r>
    </w:p>
    <w:p>
      <w:pPr>
        <w:spacing w:line="360" w:lineRule="auto"/>
        <w:ind w:firstLine="420"/>
        <w:rPr>
          <w:rFonts w:cs="宋体"/>
          <w:color w:val="000000" w:themeColor="text1"/>
          <w:sz w:val="21"/>
          <w:szCs w:val="21"/>
          <w:highlight w:val="none"/>
          <w:u w:val="singl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元，</w:t>
      </w:r>
      <w:r>
        <w:rPr>
          <w:rFonts w:hint="eastAsia"/>
          <w:color w:val="000000" w:themeColor="text1"/>
          <w:sz w:val="21"/>
          <w:szCs w:val="21"/>
          <w:highlight w:val="none"/>
          <w14:textFill>
            <w14:solidFill>
              <w14:schemeClr w14:val="tx1"/>
            </w14:solidFill>
          </w14:textFill>
        </w:rPr>
        <w:t>招标项目应用建筑信息模型（BIM）技术的，BIM技术应用费</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元。</w:t>
      </w:r>
    </w:p>
    <w:p>
      <w:pPr>
        <w:spacing w:line="360" w:lineRule="auto"/>
        <w:ind w:firstLine="42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（2）投标截止时间</w:t>
      </w:r>
      <w:r>
        <w:rPr>
          <w:rFonts w:hint="eastAsia" w:cs="宋体"/>
          <w:color w:val="000000" w:themeColor="text1"/>
          <w:sz w:val="21"/>
          <w:szCs w:val="21"/>
          <w:highlight w:val="none"/>
          <w:lang w:val="en-US" w:eastAsia="zh-CN"/>
          <w14:textFill>
            <w14:solidFill>
              <w14:schemeClr w14:val="tx1"/>
            </w14:solidFill>
          </w14:textFill>
        </w:rPr>
        <w:t>10</w:t>
      </w:r>
      <w:r>
        <w:rPr>
          <w:rFonts w:hint="eastAsia" w:cs="宋体"/>
          <w:color w:val="000000" w:themeColor="text1"/>
          <w:sz w:val="21"/>
          <w:szCs w:val="21"/>
          <w:highlight w:val="none"/>
          <w14:textFill>
            <w14:solidFill>
              <w14:schemeClr w14:val="tx1"/>
            </w14:solidFill>
          </w14:textFill>
        </w:rPr>
        <w:t>日前发布。</w:t>
      </w:r>
      <w:r>
        <w:rPr>
          <w:rFonts w:hint="eastAsia"/>
          <w:color w:val="000000" w:themeColor="text1"/>
          <w:sz w:val="21"/>
          <w:szCs w:val="21"/>
          <w:highlight w:val="none"/>
          <w14:textFill>
            <w14:solidFill>
              <w14:schemeClr w14:val="tx1"/>
            </w14:solidFill>
          </w14:textFill>
        </w:rPr>
        <w:t>招标项目应用建筑信息模型（BIM）技术的，BIM技术应用费在最高投标报价限价中发布。</w:t>
      </w:r>
    </w:p>
    <w:p>
      <w:pPr>
        <w:spacing w:line="360" w:lineRule="auto"/>
        <w:ind w:firstLine="42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2.1.4计划工期：总工期为</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日历天，定额工期</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日历天；其中各关键节点的工期要求为</w:t>
      </w:r>
      <w:r>
        <w:rPr>
          <w:rFonts w:hint="eastAsia" w:cs="宋体"/>
          <w:color w:val="000000" w:themeColor="text1"/>
          <w:sz w:val="21"/>
          <w:szCs w:val="21"/>
          <w:highlight w:val="none"/>
          <w:u w:val="single"/>
          <w14:textFill>
            <w14:solidFill>
              <w14:schemeClr w14:val="tx1"/>
            </w14:solidFill>
          </w14:textFill>
        </w:rPr>
        <w:t xml:space="preserve">      </w:t>
      </w:r>
    </w:p>
    <w:p>
      <w:pPr>
        <w:spacing w:line="360" w:lineRule="auto"/>
        <w:ind w:left="420"/>
        <w:rPr>
          <w:rFonts w:cs="宋体"/>
          <w:color w:val="000000" w:themeColor="text1"/>
          <w:kern w:val="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2.1.5质量要求：</w:t>
      </w:r>
      <w:r>
        <w:rPr>
          <w:rFonts w:hint="eastAsia" w:cs="宋体"/>
          <w:color w:val="000000" w:themeColor="text1"/>
          <w:kern w:val="1"/>
          <w:sz w:val="21"/>
          <w:szCs w:val="21"/>
          <w:highlight w:val="none"/>
          <w:u w:val="single"/>
          <w14:textFill>
            <w14:solidFill>
              <w14:schemeClr w14:val="tx1"/>
            </w14:solidFill>
          </w14:textFill>
        </w:rPr>
        <w:t xml:space="preserve">                                            </w:t>
      </w:r>
    </w:p>
    <w:p>
      <w:pPr>
        <w:spacing w:line="360" w:lineRule="auto"/>
        <w:ind w:firstLine="420"/>
        <w:rPr>
          <w:rFonts w:cs="宋体"/>
          <w:b/>
          <w:color w:val="000000" w:themeColor="text1"/>
          <w:kern w:val="1"/>
          <w:sz w:val="21"/>
          <w:szCs w:val="21"/>
          <w:highlight w:val="none"/>
          <w14:textFill>
            <w14:solidFill>
              <w14:schemeClr w14:val="tx1"/>
            </w14:solidFill>
          </w14:textFill>
        </w:rPr>
      </w:pPr>
      <w:r>
        <w:rPr>
          <w:rFonts w:hint="eastAsia" w:cs="宋体"/>
          <w:b/>
          <w:color w:val="000000" w:themeColor="text1"/>
          <w:kern w:val="1"/>
          <w:sz w:val="21"/>
          <w:szCs w:val="21"/>
          <w:highlight w:val="none"/>
          <w14:textFill>
            <w14:solidFill>
              <w14:schemeClr w14:val="tx1"/>
            </w14:solidFill>
          </w14:textFill>
        </w:rPr>
        <w:t>2.2招标范围与内容</w:t>
      </w:r>
    </w:p>
    <w:p>
      <w:pPr>
        <w:spacing w:line="360" w:lineRule="auto"/>
        <w:ind w:firstLine="420" w:firstLineChars="20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2.2.1</w:t>
      </w:r>
      <w:r>
        <w:rPr>
          <w:rFonts w:hint="eastAsia" w:cs="宋体"/>
          <w:color w:val="000000" w:themeColor="text1"/>
          <w:sz w:val="21"/>
          <w:szCs w:val="21"/>
          <w:highlight w:val="none"/>
          <w14:textFill>
            <w14:solidFill>
              <w14:schemeClr w14:val="tx1"/>
            </w14:solidFill>
          </w14:textFill>
        </w:rPr>
        <w:t>工程类别</w:t>
      </w:r>
      <w:r>
        <w:rPr>
          <w:rStyle w:val="73"/>
          <w:rFonts w:hint="eastAsia" w:cs="宋体"/>
          <w:color w:val="000000" w:themeColor="text1"/>
          <w:sz w:val="21"/>
          <w:szCs w:val="21"/>
          <w:highlight w:val="none"/>
          <w14:textFill>
            <w14:solidFill>
              <w14:schemeClr w14:val="tx1"/>
            </w14:solidFill>
          </w14:textFill>
        </w:rPr>
        <w:footnoteReference w:id="1"/>
      </w:r>
      <w:r>
        <w:rPr>
          <w:rFonts w:hint="eastAsia" w:cs="宋体"/>
          <w:color w:val="000000" w:themeColor="text1"/>
          <w:sz w:val="21"/>
          <w:szCs w:val="21"/>
          <w:highlight w:val="none"/>
          <w14:textFill>
            <w14:solidFill>
              <w14:schemeClr w14:val="tx1"/>
            </w14:solidFill>
          </w14:textFill>
        </w:rPr>
        <w:t>：</w:t>
      </w:r>
      <w:r>
        <w:rPr>
          <w:rFonts w:hint="eastAsia" w:cs="宋体"/>
          <w:color w:val="000000" w:themeColor="text1"/>
          <w:sz w:val="21"/>
          <w:szCs w:val="21"/>
          <w:highlight w:val="none"/>
          <w:u w:val="single"/>
          <w14:textFill>
            <w14:solidFill>
              <w14:schemeClr w14:val="tx1"/>
            </w14:solidFill>
          </w14:textFill>
        </w:rPr>
        <w:t xml:space="preserve">           </w:t>
      </w:r>
    </w:p>
    <w:p>
      <w:pPr>
        <w:spacing w:line="360" w:lineRule="auto"/>
        <w:ind w:firstLine="420" w:firstLineChars="20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2.2.2</w:t>
      </w:r>
      <w:r>
        <w:rPr>
          <w:rFonts w:hint="eastAsia" w:cs="宋体"/>
          <w:color w:val="000000" w:themeColor="text1"/>
          <w:sz w:val="21"/>
          <w:szCs w:val="21"/>
          <w:highlight w:val="none"/>
          <w14:textFill>
            <w14:solidFill>
              <w14:schemeClr w14:val="tx1"/>
            </w14:solidFill>
          </w14:textFill>
        </w:rPr>
        <w:t>招标类型</w:t>
      </w:r>
      <w:r>
        <w:rPr>
          <w:rStyle w:val="73"/>
          <w:rFonts w:hint="eastAsia" w:cs="宋体"/>
          <w:color w:val="000000" w:themeColor="text1"/>
          <w:sz w:val="21"/>
          <w:szCs w:val="21"/>
          <w:highlight w:val="none"/>
          <w14:textFill>
            <w14:solidFill>
              <w14:schemeClr w14:val="tx1"/>
            </w14:solidFill>
          </w14:textFill>
        </w:rPr>
        <w:footnoteReference w:id="2"/>
      </w:r>
      <w:r>
        <w:rPr>
          <w:rFonts w:hint="eastAsia" w:cs="宋体"/>
          <w:color w:val="000000" w:themeColor="text1"/>
          <w:sz w:val="21"/>
          <w:szCs w:val="21"/>
          <w:highlight w:val="none"/>
          <w14:textFill>
            <w14:solidFill>
              <w14:schemeClr w14:val="tx1"/>
            </w14:solidFill>
          </w14:textFill>
        </w:rPr>
        <w:t>：</w:t>
      </w:r>
      <w:r>
        <w:rPr>
          <w:rFonts w:hint="eastAsia" w:cs="宋体"/>
          <w:color w:val="000000" w:themeColor="text1"/>
          <w:sz w:val="21"/>
          <w:szCs w:val="21"/>
          <w:highlight w:val="none"/>
          <w:u w:val="single"/>
          <w14:textFill>
            <w14:solidFill>
              <w14:schemeClr w14:val="tx1"/>
            </w14:solidFill>
          </w14:textFill>
        </w:rPr>
        <w:t xml:space="preserve">           </w:t>
      </w:r>
    </w:p>
    <w:p>
      <w:pPr>
        <w:spacing w:line="360" w:lineRule="auto"/>
        <w:ind w:firstLine="420" w:firstLineChars="200"/>
        <w:rPr>
          <w:rFonts w:cs="宋体"/>
          <w:color w:val="000000" w:themeColor="text1"/>
          <w:kern w:val="1"/>
          <w:sz w:val="21"/>
          <w:szCs w:val="21"/>
          <w:highlight w:val="none"/>
          <w:u w:val="singl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2.2.3招标范围：</w:t>
      </w:r>
      <w:r>
        <w:rPr>
          <w:rFonts w:hint="eastAsia" w:cs="宋体"/>
          <w:color w:val="000000" w:themeColor="text1"/>
          <w:kern w:val="1"/>
          <w:sz w:val="21"/>
          <w:szCs w:val="21"/>
          <w:highlight w:val="none"/>
          <w:u w:val="single"/>
          <w14:textFill>
            <w14:solidFill>
              <w14:schemeClr w14:val="tx1"/>
            </w14:solidFill>
          </w14:textFill>
        </w:rPr>
        <w:t xml:space="preserve">            </w:t>
      </w:r>
    </w:p>
    <w:p>
      <w:pPr>
        <w:spacing w:line="360" w:lineRule="auto"/>
        <w:ind w:firstLine="420"/>
        <w:rPr>
          <w:rFonts w:cs="宋体"/>
          <w:color w:val="000000" w:themeColor="text1"/>
          <w:sz w:val="21"/>
          <w:szCs w:val="21"/>
          <w:highlight w:val="none"/>
          <w:u w:val="singl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2.2.4</w:t>
      </w:r>
      <w:r>
        <w:rPr>
          <w:rFonts w:hint="eastAsia" w:cs="宋体"/>
          <w:color w:val="000000" w:themeColor="text1"/>
          <w:sz w:val="21"/>
          <w:szCs w:val="21"/>
          <w:highlight w:val="none"/>
          <w14:textFill>
            <w14:solidFill>
              <w14:schemeClr w14:val="tx1"/>
            </w14:solidFill>
          </w14:textFill>
        </w:rPr>
        <w:t>招标内容：</w:t>
      </w:r>
      <w:r>
        <w:rPr>
          <w:rFonts w:hint="eastAsia" w:cs="宋体"/>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 xml:space="preserve">其中，本招标项目      </w:t>
      </w:r>
      <w:r>
        <w:rPr>
          <w:rStyle w:val="73"/>
          <w:color w:val="000000" w:themeColor="text1"/>
          <w:sz w:val="21"/>
          <w:szCs w:val="21"/>
          <w:highlight w:val="none"/>
          <w:u w:val="single"/>
          <w14:textFill>
            <w14:solidFill>
              <w14:schemeClr w14:val="tx1"/>
            </w14:solidFill>
          </w14:textFill>
        </w:rPr>
        <w:footnoteReference w:id="3"/>
      </w:r>
      <w:r>
        <w:rPr>
          <w:rFonts w:hint="eastAsia"/>
          <w:color w:val="000000" w:themeColor="text1"/>
          <w:sz w:val="21"/>
          <w:szCs w:val="21"/>
          <w:highlight w:val="none"/>
          <w:u w:val="single"/>
          <w14:textFill>
            <w14:solidFill>
              <w14:schemeClr w14:val="tx1"/>
            </w14:solidFill>
          </w14:textFill>
        </w:rPr>
        <w:t>建筑信息模型（BIM）技术</w:t>
      </w:r>
      <w:r>
        <w:rPr>
          <w:rFonts w:hint="eastAsia"/>
          <w:color w:val="000000" w:themeColor="text1"/>
          <w:sz w:val="21"/>
          <w:szCs w:val="21"/>
          <w:highlight w:val="none"/>
          <w14:textFill>
            <w14:solidFill>
              <w14:schemeClr w14:val="tx1"/>
            </w14:solidFill>
          </w14:textFill>
        </w:rPr>
        <w:t>。</w:t>
      </w:r>
    </w:p>
    <w:p>
      <w:pPr>
        <w:spacing w:line="360" w:lineRule="auto"/>
        <w:ind w:firstLine="42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2.2.5标段划分：</w:t>
      </w:r>
      <w:r>
        <w:rPr>
          <w:rFonts w:hint="eastAsia" w:cs="宋体"/>
          <w:color w:val="000000" w:themeColor="text1"/>
          <w:sz w:val="21"/>
          <w:szCs w:val="21"/>
          <w:highlight w:val="none"/>
          <w:u w:val="single"/>
          <w14:textFill>
            <w14:solidFill>
              <w14:schemeClr w14:val="tx1"/>
            </w14:solidFill>
          </w14:textFill>
        </w:rPr>
        <w:t xml:space="preserve">            </w:t>
      </w:r>
    </w:p>
    <w:p>
      <w:pPr>
        <w:pStyle w:val="5"/>
        <w:rPr>
          <w:color w:val="000000" w:themeColor="text1"/>
          <w:highlight w:val="none"/>
          <w14:textFill>
            <w14:solidFill>
              <w14:schemeClr w14:val="tx1"/>
            </w14:solidFill>
          </w14:textFill>
        </w:rPr>
      </w:pPr>
      <w:bookmarkStart w:id="70" w:name="_Toc152045514"/>
      <w:bookmarkEnd w:id="70"/>
      <w:bookmarkStart w:id="71" w:name="_Toc144974482"/>
      <w:bookmarkEnd w:id="71"/>
      <w:bookmarkStart w:id="72" w:name="_Toc247527537"/>
      <w:bookmarkEnd w:id="72"/>
      <w:bookmarkStart w:id="73" w:name="_Toc414046695"/>
      <w:bookmarkEnd w:id="73"/>
      <w:bookmarkStart w:id="74" w:name="_Toc247513936"/>
      <w:bookmarkEnd w:id="74"/>
      <w:bookmarkStart w:id="75" w:name="_Toc152042290"/>
      <w:bookmarkEnd w:id="75"/>
      <w:bookmarkStart w:id="76" w:name="_Toc1004"/>
      <w:bookmarkStart w:id="77" w:name="_Toc30170322"/>
      <w:bookmarkStart w:id="78" w:name="_Toc5524"/>
      <w:bookmarkStart w:id="79" w:name="_Toc10048"/>
      <w:bookmarkStart w:id="80" w:name="_Toc1752"/>
      <w:bookmarkStart w:id="81" w:name="_Toc458439921"/>
      <w:bookmarkStart w:id="82" w:name="_Toc4684"/>
      <w:bookmarkStart w:id="83" w:name="_Toc1818"/>
      <w:bookmarkStart w:id="84" w:name="_Toc61877241"/>
      <w:bookmarkStart w:id="85" w:name="_Toc9970"/>
      <w:r>
        <w:rPr>
          <w:rFonts w:hint="eastAsia"/>
          <w:color w:val="000000" w:themeColor="text1"/>
          <w:highlight w:val="none"/>
          <w14:textFill>
            <w14:solidFill>
              <w14:schemeClr w14:val="tx1"/>
            </w14:solidFill>
          </w14:textFill>
        </w:rPr>
        <w:t>3. 投标人资格要求</w:t>
      </w:r>
      <w:bookmarkEnd w:id="76"/>
      <w:bookmarkEnd w:id="77"/>
      <w:bookmarkEnd w:id="78"/>
      <w:bookmarkEnd w:id="79"/>
      <w:bookmarkEnd w:id="80"/>
      <w:bookmarkEnd w:id="81"/>
      <w:bookmarkEnd w:id="82"/>
      <w:bookmarkEnd w:id="83"/>
      <w:bookmarkEnd w:id="84"/>
      <w:bookmarkEnd w:id="85"/>
    </w:p>
    <w:p>
      <w:pPr>
        <w:widowControl/>
        <w:tabs>
          <w:tab w:val="left" w:pos="510"/>
          <w:tab w:val="left" w:pos="900"/>
          <w:tab w:val="left" w:pos="1100"/>
        </w:tabs>
        <w:spacing w:line="360" w:lineRule="auto"/>
        <w:ind w:firstLine="420" w:firstLineChars="200"/>
        <w:jc w:val="left"/>
        <w:rPr>
          <w:rFonts w:cs="宋体"/>
          <w:color w:val="000000" w:themeColor="text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3.1</w:t>
      </w:r>
      <w:r>
        <w:rPr>
          <w:rFonts w:hint="eastAsia" w:cs="宋体"/>
          <w:color w:val="000000" w:themeColor="text1"/>
          <w:sz w:val="21"/>
          <w:szCs w:val="21"/>
          <w:highlight w:val="none"/>
          <w14:textFill>
            <w14:solidFill>
              <w14:schemeClr w14:val="tx1"/>
            </w14:solidFill>
          </w14:textFill>
        </w:rPr>
        <w:t>本招标项目要求投标人须具备有效的不低于</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资质</w:t>
      </w:r>
      <w:r>
        <w:rPr>
          <w:rStyle w:val="73"/>
          <w:rFonts w:hint="eastAsia" w:cs="宋体"/>
          <w:color w:val="000000" w:themeColor="text1"/>
          <w:sz w:val="21"/>
          <w:szCs w:val="21"/>
          <w:highlight w:val="none"/>
          <w14:textFill>
            <w14:solidFill>
              <w14:schemeClr w14:val="tx1"/>
            </w14:solidFill>
          </w14:textFill>
        </w:rPr>
        <w:footnoteReference w:id="4"/>
      </w:r>
      <w:r>
        <w:rPr>
          <w:rFonts w:hint="eastAsia" w:cs="宋体"/>
          <w:color w:val="000000" w:themeColor="text1"/>
          <w:sz w:val="21"/>
          <w:szCs w:val="21"/>
          <w:highlight w:val="none"/>
          <w14:textFill>
            <w14:solidFill>
              <w14:schemeClr w14:val="tx1"/>
            </w14:solidFill>
          </w14:textFill>
        </w:rPr>
        <w:t>和《施工企业安全生产许可证》。</w:t>
      </w:r>
    </w:p>
    <w:p>
      <w:pPr>
        <w:widowControl/>
        <w:tabs>
          <w:tab w:val="left" w:pos="510"/>
          <w:tab w:val="left" w:pos="900"/>
          <w:tab w:val="left" w:pos="1100"/>
        </w:tabs>
        <w:spacing w:line="360" w:lineRule="auto"/>
        <w:ind w:firstLine="420" w:firstLineChars="200"/>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3.2投标人拟担任本招标项目的项目负责人（即项目经理，下同）须具备有效的不低于</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，并具备有效的安全生产考核合格证书（B证）</w:t>
      </w:r>
      <w:r>
        <w:rPr>
          <w:rStyle w:val="73"/>
          <w:rFonts w:hint="eastAsia" w:cs="宋体"/>
          <w:color w:val="000000" w:themeColor="text1"/>
          <w:sz w:val="21"/>
          <w:szCs w:val="21"/>
          <w:highlight w:val="none"/>
          <w14:textFill>
            <w14:solidFill>
              <w14:schemeClr w14:val="tx1"/>
            </w14:solidFill>
          </w14:textFill>
        </w:rPr>
        <w:footnoteReference w:id="5"/>
      </w:r>
      <w:r>
        <w:rPr>
          <w:rFonts w:hint="eastAsia" w:cs="宋体"/>
          <w:color w:val="000000" w:themeColor="text1"/>
          <w:sz w:val="21"/>
          <w:szCs w:val="21"/>
          <w:highlight w:val="none"/>
          <w14:textFill>
            <w14:solidFill>
              <w14:schemeClr w14:val="tx1"/>
            </w14:solidFill>
          </w14:textFill>
        </w:rPr>
        <w:t>。</w:t>
      </w:r>
    </w:p>
    <w:p>
      <w:pPr>
        <w:spacing w:line="360" w:lineRule="auto"/>
        <w:ind w:firstLine="420" w:firstLineChars="200"/>
        <w:jc w:val="left"/>
        <w:rPr>
          <w:rFonts w:cs="宋体"/>
          <w:color w:val="000000" w:themeColor="text1"/>
          <w:sz w:val="21"/>
          <w:szCs w:val="21"/>
          <w:highlight w:val="none"/>
          <w:u w:val="singl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3.</w:t>
      </w:r>
      <w:r>
        <w:rPr>
          <w:rFonts w:hint="eastAsia" w:cs="宋体"/>
          <w:color w:val="000000" w:themeColor="text1"/>
          <w:kern w:val="1"/>
          <w:sz w:val="21"/>
          <w:szCs w:val="21"/>
          <w:highlight w:val="none"/>
          <w:lang w:val="en-US" w:eastAsia="zh-CN"/>
          <w14:textFill>
            <w14:solidFill>
              <w14:schemeClr w14:val="tx1"/>
            </w14:solidFill>
          </w14:textFill>
        </w:rPr>
        <w:t>3</w:t>
      </w:r>
      <w:r>
        <w:rPr>
          <w:rFonts w:hint="eastAsia" w:cs="宋体"/>
          <w:color w:val="000000" w:themeColor="text1"/>
          <w:kern w:val="1"/>
          <w:sz w:val="21"/>
          <w:szCs w:val="21"/>
          <w:highlight w:val="none"/>
          <w14:textFill>
            <w14:solidFill>
              <w14:schemeClr w14:val="tx1"/>
            </w14:solidFill>
          </w14:textFill>
        </w:rPr>
        <w:t>投标人</w:t>
      </w:r>
      <w:r>
        <w:rPr>
          <w:rFonts w:hint="eastAsia" w:cs="宋体"/>
          <w:color w:val="000000" w:themeColor="text1"/>
          <w:sz w:val="21"/>
          <w:szCs w:val="21"/>
          <w:highlight w:val="none"/>
          <w14:textFill>
            <w14:solidFill>
              <w14:schemeClr w14:val="tx1"/>
            </w14:solidFill>
          </w14:textFill>
        </w:rPr>
        <w:t>类似工程业绩要求：</w:t>
      </w:r>
      <w:r>
        <w:rPr>
          <w:rFonts w:hint="eastAsia" w:cs="宋体"/>
          <w:iCs/>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个；“类似工程业绩”是指：自本招标项目在法定媒介发布招标公告之日的前五年内（含本招标项目在法定媒介发布招标公告之日）完成的并经竣工验收合格的</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r>
        <w:rPr>
          <w:rStyle w:val="73"/>
          <w:rFonts w:cs="宋体"/>
          <w:color w:val="000000" w:themeColor="text1"/>
          <w:sz w:val="21"/>
          <w:szCs w:val="21"/>
          <w:highlight w:val="none"/>
          <w14:textFill>
            <w14:solidFill>
              <w14:schemeClr w14:val="tx1"/>
            </w14:solidFill>
          </w14:textFill>
        </w:rPr>
        <w:footnoteReference w:id="6"/>
      </w:r>
    </w:p>
    <w:p>
      <w:pPr>
        <w:shd w:val="clear" w:color="000000" w:fill="FFFFFF"/>
        <w:spacing w:line="360" w:lineRule="auto"/>
        <w:ind w:firstLine="488"/>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w:t>
      </w:r>
      <w:r>
        <w:rPr>
          <w:rFonts w:hint="eastAsia" w:cs="宋体"/>
          <w:color w:val="000000" w:themeColor="text1"/>
          <w:sz w:val="21"/>
          <w:szCs w:val="21"/>
          <w:highlight w:val="none"/>
          <w:lang w:val="en-US" w:eastAsia="zh-CN"/>
          <w14:textFill>
            <w14:solidFill>
              <w14:schemeClr w14:val="tx1"/>
            </w14:solidFill>
          </w14:textFill>
        </w:rPr>
        <w:t>4</w:t>
      </w:r>
      <w:r>
        <w:rPr>
          <w:rFonts w:hint="eastAsia" w:cs="宋体"/>
          <w:color w:val="000000" w:themeColor="text1"/>
          <w:sz w:val="21"/>
          <w:szCs w:val="21"/>
          <w:highlight w:val="none"/>
          <w14:textFill>
            <w14:solidFill>
              <w14:schemeClr w14:val="tx1"/>
            </w14:solidFill>
          </w14:textFill>
        </w:rPr>
        <w:t>联合体投标</w:t>
      </w:r>
    </w:p>
    <w:p>
      <w:pPr>
        <w:shd w:val="clear" w:color="000000" w:fill="FFFFFF"/>
        <w:spacing w:line="360" w:lineRule="auto"/>
        <w:ind w:firstLine="488"/>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w:t>
      </w:r>
      <w:r>
        <w:rPr>
          <w:rFonts w:hint="eastAsia" w:cs="宋体"/>
          <w:color w:val="000000" w:themeColor="text1"/>
          <w:sz w:val="21"/>
          <w:szCs w:val="21"/>
          <w:highlight w:val="none"/>
          <w:lang w:val="en-US" w:eastAsia="zh-CN"/>
          <w14:textFill>
            <w14:solidFill>
              <w14:schemeClr w14:val="tx1"/>
            </w14:solidFill>
          </w14:textFill>
        </w:rPr>
        <w:t>4</w:t>
      </w:r>
      <w:r>
        <w:rPr>
          <w:rFonts w:hint="eastAsia" w:cs="宋体"/>
          <w:color w:val="000000" w:themeColor="text1"/>
          <w:sz w:val="21"/>
          <w:szCs w:val="21"/>
          <w:highlight w:val="none"/>
          <w14:textFill>
            <w14:solidFill>
              <w14:schemeClr w14:val="tx1"/>
            </w14:solidFill>
          </w14:textFill>
        </w:rPr>
        <w:t>.1根据《厦门市建设局关于建筑业招商引进企业营收和业绩促进措施的通知》（厦建筑[2021]138号）规定，本招标项目允许非本市注册的建筑业企业与其在厦注册的子公司【由该企业全资或控股（控股指持股比例大于50%）】或在厦注册的关联企业【关联企业指与该企业最终由同一集团（公司）控股（控股指持股比例大于50%）的企业】的其中一家，组成承担相同承包内容的联合体参与投标，承担相同承包内容的单位组成联合体的，按照资质等级较低的单位确定资质等级。其中：</w:t>
      </w:r>
    </w:p>
    <w:p>
      <w:pPr>
        <w:shd w:val="clear" w:color="000000" w:fill="FFFFFF"/>
        <w:spacing w:line="360" w:lineRule="auto"/>
        <w:ind w:firstLine="488"/>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w:t>
      </w:r>
      <w:r>
        <w:rPr>
          <w:rFonts w:hint="eastAsia" w:cs="宋体"/>
          <w:color w:val="000000" w:themeColor="text1"/>
          <w:sz w:val="21"/>
          <w:szCs w:val="21"/>
          <w:highlight w:val="none"/>
          <w:lang w:eastAsia="zh-CN"/>
          <w14:textFill>
            <w14:solidFill>
              <w14:schemeClr w14:val="tx1"/>
            </w14:solidFill>
          </w14:textFill>
        </w:rPr>
        <w:t>联合体协议书应明确由上述在厦注册的子公司或在厦注册的关联企业作为联合体牵头人</w:t>
      </w:r>
      <w:r>
        <w:rPr>
          <w:rFonts w:hint="eastAsia" w:cs="宋体"/>
          <w:color w:val="000000" w:themeColor="text1"/>
          <w:sz w:val="21"/>
          <w:szCs w:val="21"/>
          <w:highlight w:val="none"/>
          <w14:textFill>
            <w14:solidFill>
              <w14:schemeClr w14:val="tx1"/>
            </w14:solidFill>
          </w14:textFill>
        </w:rPr>
        <w:t>。</w:t>
      </w:r>
    </w:p>
    <w:p>
      <w:pPr>
        <w:shd w:val="clear" w:color="000000" w:fill="FFFFFF"/>
        <w:spacing w:line="360" w:lineRule="auto"/>
        <w:ind w:firstLine="488"/>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（2）联合体协议书应明确联合体投标人的业绩以联合体牵头人或联合体其余成员的业绩为准。前述业绩指投标人须知前附表附录1第2项所要求的类似工程业绩。</w:t>
      </w:r>
    </w:p>
    <w:p>
      <w:pPr>
        <w:shd w:val="clear" w:color="000000" w:fill="FFFFFF"/>
        <w:spacing w:line="360" w:lineRule="auto"/>
        <w:ind w:firstLine="488"/>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（3）联合体协议书应明确联合体投标人的信用以联合体牵头人或联合体其余成员的信用为准。前述信用指投标人须知前附表</w:t>
      </w:r>
      <w:r>
        <w:rPr>
          <w:rFonts w:hint="eastAsia" w:cs="宋体"/>
          <w:color w:val="000000" w:themeColor="text1"/>
          <w:sz w:val="21"/>
          <w:szCs w:val="21"/>
          <w:highlight w:val="none"/>
          <w:lang w:val="en-US" w:eastAsia="zh-CN"/>
          <w14:textFill>
            <w14:solidFill>
              <w14:schemeClr w14:val="tx1"/>
            </w14:solidFill>
          </w14:textFill>
        </w:rPr>
        <w:t>条款号第9.2.1</w:t>
      </w:r>
      <w:r>
        <w:rPr>
          <w:rFonts w:hint="eastAsia" w:cs="宋体"/>
          <w:color w:val="000000" w:themeColor="text1"/>
          <w:sz w:val="21"/>
          <w:szCs w:val="21"/>
          <w:highlight w:val="none"/>
          <w14:textFill>
            <w14:solidFill>
              <w14:schemeClr w14:val="tx1"/>
            </w14:solidFill>
          </w14:textFill>
        </w:rPr>
        <w:t>项所要求的厦门市建筑施工企业信用综合评价结果（包括信用等级和综合得分）和投标人须知前附表附录1第</w:t>
      </w:r>
      <w:r>
        <w:rPr>
          <w:rFonts w:hint="eastAsia" w:cs="宋体"/>
          <w:color w:val="000000" w:themeColor="text1"/>
          <w:sz w:val="21"/>
          <w:szCs w:val="21"/>
          <w:highlight w:val="none"/>
          <w:lang w:val="en-US" w:eastAsia="zh-CN"/>
          <w14:textFill>
            <w14:solidFill>
              <w14:schemeClr w14:val="tx1"/>
            </w14:solidFill>
          </w14:textFill>
        </w:rPr>
        <w:t>4</w:t>
      </w:r>
      <w:r>
        <w:rPr>
          <w:rFonts w:hint="eastAsia" w:cs="宋体"/>
          <w:color w:val="000000" w:themeColor="text1"/>
          <w:sz w:val="21"/>
          <w:szCs w:val="21"/>
          <w:highlight w:val="none"/>
          <w14:textFill>
            <w14:solidFill>
              <w14:schemeClr w14:val="tx1"/>
            </w14:solidFill>
          </w14:textFill>
        </w:rPr>
        <w:t>项第2条所要求的福建省建筑施工企业信用综合评价分值。</w:t>
      </w:r>
    </w:p>
    <w:p>
      <w:pPr>
        <w:shd w:val="clear" w:color="000000" w:fill="FFFFFF"/>
        <w:spacing w:line="360" w:lineRule="auto"/>
        <w:ind w:firstLine="488"/>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（4）联合体投标人应在投标文件中提交联合体各方之间的母子公司或关联企业关系的证明资料。</w:t>
      </w:r>
    </w:p>
    <w:p>
      <w:pPr>
        <w:shd w:val="clear" w:color="000000" w:fill="FFFFFF"/>
        <w:spacing w:line="360" w:lineRule="auto"/>
        <w:ind w:firstLine="488"/>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w:t>
      </w:r>
      <w:r>
        <w:rPr>
          <w:rFonts w:hint="eastAsia" w:cs="宋体"/>
          <w:color w:val="000000" w:themeColor="text1"/>
          <w:sz w:val="21"/>
          <w:szCs w:val="21"/>
          <w:highlight w:val="none"/>
          <w:lang w:val="en-US" w:eastAsia="zh-CN"/>
          <w14:textFill>
            <w14:solidFill>
              <w14:schemeClr w14:val="tx1"/>
            </w14:solidFill>
          </w14:textFill>
        </w:rPr>
        <w:t>4</w:t>
      </w:r>
      <w:r>
        <w:rPr>
          <w:rFonts w:hint="eastAsia" w:cs="宋体"/>
          <w:color w:val="000000" w:themeColor="text1"/>
          <w:sz w:val="21"/>
          <w:szCs w:val="21"/>
          <w:highlight w:val="none"/>
          <w14:textFill>
            <w14:solidFill>
              <w14:schemeClr w14:val="tx1"/>
            </w14:solidFill>
          </w14:textFill>
        </w:rPr>
        <w:t>.2本招标项目</w:t>
      </w:r>
      <w:r>
        <w:rPr>
          <w:rFonts w:hint="eastAsia" w:cs="宋体"/>
          <w:color w:val="000000" w:themeColor="text1"/>
          <w:sz w:val="21"/>
          <w:szCs w:val="21"/>
          <w:highlight w:val="none"/>
          <w:u w:val="single"/>
          <w14:textFill>
            <w14:solidFill>
              <w14:schemeClr w14:val="tx1"/>
            </w14:solidFill>
          </w14:textFill>
        </w:rPr>
        <w:t xml:space="preserve">       </w:t>
      </w:r>
      <w:r>
        <w:rPr>
          <w:rStyle w:val="73"/>
          <w:rFonts w:cs="宋体"/>
          <w:color w:val="000000" w:themeColor="text1"/>
          <w:sz w:val="21"/>
          <w:szCs w:val="21"/>
          <w:highlight w:val="none"/>
          <w:u w:val="single"/>
          <w14:textFill>
            <w14:solidFill>
              <w14:schemeClr w14:val="tx1"/>
            </w14:solidFill>
          </w14:textFill>
        </w:rPr>
        <w:footnoteReference w:id="7"/>
      </w:r>
      <w:r>
        <w:rPr>
          <w:rFonts w:hint="eastAsia" w:cs="宋体"/>
          <w:color w:val="000000" w:themeColor="text1"/>
          <w:sz w:val="21"/>
          <w:szCs w:val="21"/>
          <w:highlight w:val="none"/>
          <w14:textFill>
            <w14:solidFill>
              <w14:schemeClr w14:val="tx1"/>
            </w14:solidFill>
          </w14:textFill>
        </w:rPr>
        <w:t>除3.</w:t>
      </w:r>
      <w:r>
        <w:rPr>
          <w:rFonts w:hint="eastAsia" w:cs="宋体"/>
          <w:color w:val="000000" w:themeColor="text1"/>
          <w:sz w:val="21"/>
          <w:szCs w:val="21"/>
          <w:highlight w:val="none"/>
          <w:lang w:val="en-US" w:eastAsia="zh-CN"/>
          <w14:textFill>
            <w14:solidFill>
              <w14:schemeClr w14:val="tx1"/>
            </w14:solidFill>
          </w14:textFill>
        </w:rPr>
        <w:t>4</w:t>
      </w:r>
      <w:r>
        <w:rPr>
          <w:rFonts w:hint="eastAsia" w:cs="宋体"/>
          <w:color w:val="000000" w:themeColor="text1"/>
          <w:sz w:val="21"/>
          <w:szCs w:val="21"/>
          <w:highlight w:val="none"/>
          <w14:textFill>
            <w14:solidFill>
              <w14:schemeClr w14:val="tx1"/>
            </w14:solidFill>
          </w14:textFill>
        </w:rPr>
        <w:t>.1项情形以外的联合体投标。招标人接受联合体投标的，自愿组成联合体的应由</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为牵头人，联合体投标人成员数量不得超过</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家，且各方应具备其所承担招标项目承包内容的相应资质条件；承担相同承包内容的单位组成联合体的，按照资质等级较低的单位确定资质等级。</w:t>
      </w:r>
    </w:p>
    <w:p>
      <w:pPr>
        <w:widowControl/>
        <w:tabs>
          <w:tab w:val="left" w:pos="510"/>
          <w:tab w:val="left" w:pos="900"/>
          <w:tab w:val="left" w:pos="1100"/>
        </w:tabs>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bookmarkStart w:id="86" w:name="_Toc152042291"/>
      <w:bookmarkEnd w:id="86"/>
      <w:bookmarkStart w:id="87" w:name="_Toc144974483"/>
      <w:bookmarkEnd w:id="87"/>
      <w:bookmarkStart w:id="88" w:name="_Toc414046696"/>
      <w:bookmarkEnd w:id="88"/>
      <w:bookmarkStart w:id="89" w:name="_Toc247527538"/>
      <w:bookmarkEnd w:id="89"/>
      <w:bookmarkStart w:id="90" w:name="_Toc247513937"/>
      <w:bookmarkEnd w:id="90"/>
      <w:bookmarkStart w:id="91" w:name="_Toc152045515"/>
      <w:bookmarkEnd w:id="91"/>
      <w:bookmarkStart w:id="92" w:name="_Toc458439922"/>
      <w:bookmarkStart w:id="93" w:name="_Toc23024"/>
      <w:bookmarkStart w:id="94" w:name="_Toc11193"/>
      <w:bookmarkStart w:id="95" w:name="_Toc30170323"/>
      <w:r>
        <w:rPr>
          <w:rFonts w:hint="eastAsia" w:cs="宋体"/>
          <w:color w:val="000000" w:themeColor="text1"/>
          <w:sz w:val="21"/>
          <w:szCs w:val="21"/>
          <w:highlight w:val="none"/>
          <w14:textFill>
            <w14:solidFill>
              <w14:schemeClr w14:val="tx1"/>
            </w14:solidFill>
          </w14:textFill>
        </w:rPr>
        <w:t>3.</w:t>
      </w:r>
      <w:r>
        <w:rPr>
          <w:rFonts w:hint="eastAsia" w:cs="宋体"/>
          <w:color w:val="000000" w:themeColor="text1"/>
          <w:sz w:val="21"/>
          <w:szCs w:val="21"/>
          <w:highlight w:val="none"/>
          <w:lang w:val="en-US" w:eastAsia="zh-CN"/>
          <w14:textFill>
            <w14:solidFill>
              <w14:schemeClr w14:val="tx1"/>
            </w14:solidFill>
          </w14:textFill>
        </w:rPr>
        <w:t>5</w:t>
      </w:r>
      <w:r>
        <w:rPr>
          <w:rFonts w:hint="eastAsia" w:cs="宋体"/>
          <w:color w:val="000000" w:themeColor="text1"/>
          <w:sz w:val="21"/>
          <w:szCs w:val="21"/>
          <w:highlight w:val="none"/>
          <w14:textFill>
            <w14:solidFill>
              <w14:schemeClr w14:val="tx1"/>
            </w14:solidFill>
          </w14:textFill>
        </w:rPr>
        <w:t>各投标人均可就本招标项目中所有标段投标，但最多允许中标</w:t>
      </w:r>
      <w:r>
        <w:rPr>
          <w:rFonts w:hint="eastAsia" w:cs="宋体"/>
          <w:color w:val="000000" w:themeColor="text1"/>
          <w:sz w:val="21"/>
          <w:szCs w:val="21"/>
          <w:highlight w:val="none"/>
          <w:u w:val="single"/>
          <w14:textFill>
            <w14:solidFill>
              <w14:schemeClr w14:val="tx1"/>
            </w14:solidFill>
          </w14:textFill>
        </w:rPr>
        <w:t>　   　</w:t>
      </w:r>
      <w:r>
        <w:rPr>
          <w:rFonts w:hint="eastAsia" w:cs="宋体"/>
          <w:color w:val="000000" w:themeColor="text1"/>
          <w:sz w:val="21"/>
          <w:szCs w:val="21"/>
          <w:highlight w:val="none"/>
          <w14:textFill>
            <w14:solidFill>
              <w14:schemeClr w14:val="tx1"/>
            </w14:solidFill>
          </w14:textFill>
        </w:rPr>
        <w:t>（具体数量）个标段。</w:t>
      </w:r>
    </w:p>
    <w:p>
      <w:pPr>
        <w:widowControl/>
        <w:tabs>
          <w:tab w:val="left" w:pos="510"/>
          <w:tab w:val="left" w:pos="900"/>
          <w:tab w:val="left" w:pos="1100"/>
        </w:tabs>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w:t>
      </w:r>
      <w:r>
        <w:rPr>
          <w:rFonts w:hint="eastAsia" w:cs="宋体"/>
          <w:color w:val="000000" w:themeColor="text1"/>
          <w:sz w:val="21"/>
          <w:szCs w:val="21"/>
          <w:highlight w:val="none"/>
          <w:lang w:val="en-US" w:eastAsia="zh-CN"/>
          <w14:textFill>
            <w14:solidFill>
              <w14:schemeClr w14:val="tx1"/>
            </w14:solidFill>
          </w14:textFill>
        </w:rPr>
        <w:t>6</w:t>
      </w:r>
      <w:r>
        <w:rPr>
          <w:rFonts w:hint="eastAsia" w:cs="宋体"/>
          <w:color w:val="000000" w:themeColor="text1"/>
          <w:sz w:val="21"/>
          <w:szCs w:val="21"/>
          <w:highlight w:val="none"/>
          <w14:textFill>
            <w14:solidFill>
              <w14:schemeClr w14:val="tx1"/>
            </w14:solidFill>
          </w14:textFill>
        </w:rPr>
        <w:t>其他资格要求详见招标文件，本招标项目采用资格后审方式对投标人的资格进行审查。</w:t>
      </w:r>
    </w:p>
    <w:p>
      <w:pPr>
        <w:widowControl/>
        <w:tabs>
          <w:tab w:val="left" w:pos="510"/>
          <w:tab w:val="left" w:pos="900"/>
          <w:tab w:val="left" w:pos="1100"/>
        </w:tabs>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w:t>
      </w:r>
      <w:r>
        <w:rPr>
          <w:rFonts w:hint="eastAsia" w:cs="宋体"/>
          <w:color w:val="000000" w:themeColor="text1"/>
          <w:sz w:val="21"/>
          <w:szCs w:val="21"/>
          <w:highlight w:val="none"/>
          <w:lang w:val="en-US" w:eastAsia="zh-CN"/>
          <w14:textFill>
            <w14:solidFill>
              <w14:schemeClr w14:val="tx1"/>
            </w14:solidFill>
          </w14:textFill>
        </w:rPr>
        <w:t>7</w:t>
      </w:r>
      <w:r>
        <w:rPr>
          <w:rFonts w:hint="eastAsia" w:cs="宋体"/>
          <w:color w:val="000000" w:themeColor="text1"/>
          <w:sz w:val="21"/>
          <w:szCs w:val="21"/>
          <w:highlight w:val="none"/>
          <w14:textFill>
            <w14:solidFill>
              <w14:schemeClr w14:val="tx1"/>
            </w14:solidFill>
          </w14:textFill>
        </w:rPr>
        <w:t>本招标项目不要求投标人在招投标期间缴纳农民工工资保证金。</w:t>
      </w:r>
    </w:p>
    <w:p>
      <w:pPr>
        <w:pStyle w:val="58"/>
        <w:rPr>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lang w:val="en-US" w:eastAsia="zh-CN"/>
          <w14:textFill>
            <w14:solidFill>
              <w14:schemeClr w14:val="tx1"/>
            </w14:solidFill>
          </w14:textFill>
        </w:rPr>
        <w:t>8</w:t>
      </w:r>
      <w:r>
        <w:rPr>
          <w:rFonts w:hint="eastAsia" w:ascii="宋体" w:hAnsi="宋体" w:cs="宋体"/>
          <w:color w:val="000000" w:themeColor="text1"/>
          <w:kern w:val="0"/>
          <w:szCs w:val="21"/>
          <w:highlight w:val="none"/>
          <w14:textFill>
            <w14:solidFill>
              <w14:schemeClr w14:val="tx1"/>
            </w14:solidFill>
          </w14:textFill>
        </w:rPr>
        <w:t>本</w:t>
      </w:r>
      <w:r>
        <w:rPr>
          <w:rFonts w:hint="eastAsia" w:cs="宋体"/>
          <w:color w:val="000000" w:themeColor="text1"/>
          <w:szCs w:val="21"/>
          <w:highlight w:val="none"/>
          <w14:textFill>
            <w14:solidFill>
              <w14:schemeClr w14:val="tx1"/>
            </w14:solidFill>
          </w14:textFill>
        </w:rPr>
        <w:t>招标项目不要求中标人在项目所在地设立分（子）公司，中标人应当依法履行纳税义务。</w:t>
      </w:r>
    </w:p>
    <w:p>
      <w:pPr>
        <w:pStyle w:val="5"/>
        <w:rPr>
          <w:color w:val="000000" w:themeColor="text1"/>
          <w:highlight w:val="none"/>
          <w14:textFill>
            <w14:solidFill>
              <w14:schemeClr w14:val="tx1"/>
            </w14:solidFill>
          </w14:textFill>
        </w:rPr>
      </w:pPr>
      <w:bookmarkStart w:id="96" w:name="_Toc30187"/>
      <w:bookmarkStart w:id="97" w:name="_Toc2832"/>
      <w:bookmarkStart w:id="98" w:name="_Toc61877242"/>
      <w:bookmarkStart w:id="99" w:name="_Toc8101"/>
      <w:bookmarkStart w:id="100" w:name="_Toc18284"/>
      <w:bookmarkStart w:id="101" w:name="_Toc31047"/>
      <w:r>
        <w:rPr>
          <w:rFonts w:hint="eastAsia"/>
          <w:color w:val="000000" w:themeColor="text1"/>
          <w:highlight w:val="none"/>
          <w14:textFill>
            <w14:solidFill>
              <w14:schemeClr w14:val="tx1"/>
            </w14:solidFill>
          </w14:textFill>
        </w:rPr>
        <w:t>4. 招标文件的获取</w:t>
      </w:r>
      <w:bookmarkEnd w:id="92"/>
      <w:bookmarkEnd w:id="93"/>
      <w:bookmarkEnd w:id="94"/>
      <w:bookmarkEnd w:id="95"/>
      <w:bookmarkEnd w:id="96"/>
      <w:bookmarkEnd w:id="97"/>
      <w:bookmarkEnd w:id="98"/>
      <w:bookmarkEnd w:id="99"/>
      <w:bookmarkEnd w:id="100"/>
      <w:bookmarkEnd w:id="101"/>
    </w:p>
    <w:p>
      <w:pPr>
        <w:spacing w:line="360" w:lineRule="auto"/>
        <w:ind w:firstLine="42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凡有意参加投标者，请于</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年</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月</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日</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时</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分</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秒至</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年</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月</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日</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时</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分</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秒通过</w:t>
      </w:r>
      <w:r>
        <w:rPr>
          <w:rFonts w:hint="eastAsia" w:cs="宋体"/>
          <w:color w:val="000000" w:themeColor="text1"/>
          <w:sz w:val="21"/>
          <w:szCs w:val="21"/>
          <w:highlight w:val="none"/>
          <w:u w:val="single"/>
          <w14:textFill>
            <w14:solidFill>
              <w14:schemeClr w14:val="tx1"/>
            </w14:solidFill>
          </w14:textFill>
        </w:rPr>
        <w:t xml:space="preserve">        </w:t>
      </w:r>
      <w:r>
        <w:rPr>
          <w:rStyle w:val="73"/>
          <w:rFonts w:hint="eastAsia" w:cs="宋体"/>
          <w:color w:val="000000" w:themeColor="text1"/>
          <w:sz w:val="21"/>
          <w:szCs w:val="21"/>
          <w:highlight w:val="none"/>
          <w:u w:val="single"/>
          <w14:textFill>
            <w14:solidFill>
              <w14:schemeClr w14:val="tx1"/>
            </w14:solidFill>
          </w14:textFill>
        </w:rPr>
        <w:footnoteReference w:id="8"/>
      </w:r>
      <w:r>
        <w:rPr>
          <w:rFonts w:hint="eastAsia" w:cs="宋体"/>
          <w:color w:val="000000" w:themeColor="text1"/>
          <w:sz w:val="21"/>
          <w:szCs w:val="21"/>
          <w:highlight w:val="none"/>
          <w14:textFill>
            <w14:solidFill>
              <w14:schemeClr w14:val="tx1"/>
            </w14:solidFill>
          </w14:textFill>
        </w:rPr>
        <w:t>采取无记名方式免费下载电子招标文件等相关资料。本招标项目电子招标文件使用</w:t>
      </w:r>
      <w:r>
        <w:rPr>
          <w:rFonts w:hint="eastAsia" w:cs="宋体"/>
          <w:color w:val="000000" w:themeColor="text1"/>
          <w:sz w:val="21"/>
          <w:szCs w:val="21"/>
          <w:highlight w:val="none"/>
          <w:u w:val="single"/>
          <w14:textFill>
            <w14:solidFill>
              <w14:schemeClr w14:val="tx1"/>
            </w14:solidFill>
          </w14:textFill>
        </w:rPr>
        <w:t xml:space="preserve">     </w:t>
      </w:r>
      <w:r>
        <w:rPr>
          <w:rStyle w:val="73"/>
          <w:rFonts w:hint="eastAsia" w:cs="宋体"/>
          <w:color w:val="000000" w:themeColor="text1"/>
          <w:sz w:val="21"/>
          <w:szCs w:val="21"/>
          <w:highlight w:val="none"/>
          <w:u w:val="single"/>
          <w14:textFill>
            <w14:solidFill>
              <w14:schemeClr w14:val="tx1"/>
            </w14:solidFill>
          </w14:textFill>
        </w:rPr>
        <w:footnoteReference w:id="9"/>
      </w:r>
      <w:r>
        <w:rPr>
          <w:rFonts w:hint="eastAsia" w:cs="宋体"/>
          <w:color w:val="000000" w:themeColor="text1"/>
          <w:sz w:val="21"/>
          <w:szCs w:val="21"/>
          <w:highlight w:val="none"/>
          <w14:textFill>
            <w14:solidFill>
              <w14:schemeClr w14:val="tx1"/>
            </w14:solidFill>
          </w14:textFill>
        </w:rPr>
        <w:t>打开。投标人获取招标文件后，应检查招标文件的合法有效性，合法有效的招标文件应具有招标人和招标代理机构的电子印章；招标人没有电子印章的，须附</w:t>
      </w:r>
      <w:r>
        <w:rPr>
          <w:rFonts w:hint="eastAsia" w:cs="宋体"/>
          <w:iCs/>
          <w:color w:val="000000" w:themeColor="text1"/>
          <w:sz w:val="21"/>
          <w:szCs w:val="21"/>
          <w:highlight w:val="none"/>
          <w14:textFill>
            <w14:solidFill>
              <w14:schemeClr w14:val="tx1"/>
            </w14:solidFill>
          </w14:textFill>
        </w:rPr>
        <w:t>招标人对招标代理机构的授权书。</w:t>
      </w:r>
    </w:p>
    <w:p>
      <w:pPr>
        <w:pStyle w:val="5"/>
        <w:rPr>
          <w:color w:val="000000" w:themeColor="text1"/>
          <w:highlight w:val="none"/>
          <w14:textFill>
            <w14:solidFill>
              <w14:schemeClr w14:val="tx1"/>
            </w14:solidFill>
          </w14:textFill>
        </w:rPr>
      </w:pPr>
      <w:bookmarkStart w:id="102" w:name="_Toc152042292"/>
      <w:bookmarkEnd w:id="102"/>
      <w:bookmarkStart w:id="103" w:name="_Toc247513938"/>
      <w:bookmarkEnd w:id="103"/>
      <w:bookmarkStart w:id="104" w:name="_Toc414046697"/>
      <w:bookmarkEnd w:id="104"/>
      <w:bookmarkStart w:id="105" w:name="_Toc247527539"/>
      <w:bookmarkEnd w:id="105"/>
      <w:bookmarkStart w:id="106" w:name="_Toc152045516"/>
      <w:bookmarkEnd w:id="106"/>
      <w:bookmarkStart w:id="107" w:name="_Toc144974484"/>
      <w:bookmarkEnd w:id="107"/>
      <w:bookmarkStart w:id="108" w:name="_Toc15891"/>
      <w:bookmarkStart w:id="109" w:name="_Toc17885"/>
      <w:bookmarkStart w:id="110" w:name="_Toc3899"/>
      <w:bookmarkStart w:id="111" w:name="_Toc7858"/>
      <w:bookmarkStart w:id="112" w:name="_Toc19945"/>
      <w:bookmarkStart w:id="113" w:name="_Toc30170324"/>
      <w:bookmarkStart w:id="114" w:name="_Toc3427"/>
      <w:bookmarkStart w:id="115" w:name="_Toc12419"/>
      <w:bookmarkStart w:id="116" w:name="_Toc61877243"/>
      <w:bookmarkStart w:id="117" w:name="_Toc506136686"/>
      <w:bookmarkStart w:id="118" w:name="_Toc458439923"/>
      <w:r>
        <w:rPr>
          <w:rFonts w:hint="eastAsia"/>
          <w:color w:val="000000" w:themeColor="text1"/>
          <w:highlight w:val="none"/>
          <w14:textFill>
            <w14:solidFill>
              <w14:schemeClr w14:val="tx1"/>
            </w14:solidFill>
          </w14:textFill>
        </w:rPr>
        <w:t>5. 投标文件的递交</w:t>
      </w:r>
      <w:bookmarkEnd w:id="108"/>
      <w:bookmarkEnd w:id="109"/>
      <w:bookmarkEnd w:id="110"/>
      <w:bookmarkEnd w:id="111"/>
      <w:bookmarkEnd w:id="112"/>
      <w:bookmarkEnd w:id="113"/>
      <w:bookmarkEnd w:id="114"/>
      <w:bookmarkEnd w:id="115"/>
      <w:bookmarkEnd w:id="116"/>
      <w:bookmarkEnd w:id="117"/>
    </w:p>
    <w:p>
      <w:pPr>
        <w:widowControl/>
        <w:tabs>
          <w:tab w:val="left" w:pos="900"/>
          <w:tab w:val="left" w:pos="1100"/>
        </w:tabs>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5.1投标文件递交的截止时间（投标截止时间）：</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年</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月</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日</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时</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分</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秒，投标人应在截止时间前通过</w:t>
      </w:r>
      <w:r>
        <w:rPr>
          <w:rFonts w:hint="eastAsia" w:cs="宋体"/>
          <w:color w:val="000000" w:themeColor="text1"/>
          <w:sz w:val="21"/>
          <w:szCs w:val="21"/>
          <w:highlight w:val="none"/>
          <w:u w:val="single"/>
          <w14:textFill>
            <w14:solidFill>
              <w14:schemeClr w14:val="tx1"/>
            </w14:solidFill>
          </w14:textFill>
        </w:rPr>
        <w:t xml:space="preserve">                             </w:t>
      </w:r>
      <w:r>
        <w:rPr>
          <w:rStyle w:val="73"/>
          <w:rFonts w:hint="eastAsia" w:cs="宋体"/>
          <w:color w:val="000000" w:themeColor="text1"/>
          <w:sz w:val="21"/>
          <w:szCs w:val="21"/>
          <w:highlight w:val="none"/>
          <w:u w:val="single"/>
          <w14:textFill>
            <w14:solidFill>
              <w14:schemeClr w14:val="tx1"/>
            </w14:solidFill>
          </w14:textFill>
        </w:rPr>
        <w:footnoteReference w:id="10"/>
      </w:r>
      <w:r>
        <w:rPr>
          <w:rFonts w:hint="eastAsia" w:cs="宋体"/>
          <w:color w:val="000000" w:themeColor="text1"/>
          <w:sz w:val="21"/>
          <w:szCs w:val="21"/>
          <w:highlight w:val="none"/>
          <w14:textFill>
            <w14:solidFill>
              <w14:schemeClr w14:val="tx1"/>
            </w14:solidFill>
          </w14:textFill>
        </w:rPr>
        <w:t>递交电子投标文件。</w:t>
      </w:r>
    </w:p>
    <w:p>
      <w:pPr>
        <w:widowControl/>
        <w:tabs>
          <w:tab w:val="left" w:pos="900"/>
          <w:tab w:val="left" w:pos="1100"/>
        </w:tabs>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5.2逾期送达的投标文件，公共资源电子交易平台将予以拒收。　　　　　　　　　</w:t>
      </w:r>
    </w:p>
    <w:p>
      <w:pPr>
        <w:pStyle w:val="5"/>
        <w:rPr>
          <w:color w:val="000000" w:themeColor="text1"/>
          <w:highlight w:val="none"/>
          <w14:textFill>
            <w14:solidFill>
              <w14:schemeClr w14:val="tx1"/>
            </w14:solidFill>
          </w14:textFill>
        </w:rPr>
      </w:pPr>
      <w:bookmarkStart w:id="119" w:name="_Toc30170325"/>
      <w:bookmarkStart w:id="120" w:name="_Toc32680"/>
      <w:bookmarkStart w:id="121" w:name="_Toc1855"/>
      <w:bookmarkStart w:id="122" w:name="_Toc7396"/>
      <w:bookmarkStart w:id="123" w:name="_Toc32414"/>
      <w:bookmarkStart w:id="124" w:name="_Toc13928"/>
      <w:bookmarkStart w:id="125" w:name="_Toc7076"/>
      <w:bookmarkStart w:id="126" w:name="_Toc61877244"/>
      <w:bookmarkStart w:id="127" w:name="_Toc14773"/>
      <w:r>
        <w:rPr>
          <w:rFonts w:hint="eastAsia"/>
          <w:color w:val="000000" w:themeColor="text1"/>
          <w:highlight w:val="none"/>
          <w14:textFill>
            <w14:solidFill>
              <w14:schemeClr w14:val="tx1"/>
            </w14:solidFill>
          </w14:textFill>
        </w:rPr>
        <w:t>6. 评标办法</w:t>
      </w:r>
      <w:bookmarkEnd w:id="118"/>
      <w:bookmarkEnd w:id="119"/>
      <w:bookmarkEnd w:id="120"/>
      <w:bookmarkEnd w:id="121"/>
      <w:bookmarkEnd w:id="122"/>
      <w:bookmarkEnd w:id="123"/>
      <w:bookmarkEnd w:id="124"/>
      <w:bookmarkEnd w:id="125"/>
      <w:bookmarkEnd w:id="126"/>
      <w:bookmarkEnd w:id="127"/>
    </w:p>
    <w:p>
      <w:pPr>
        <w:tabs>
          <w:tab w:val="left" w:pos="360"/>
        </w:tabs>
        <w:spacing w:line="360" w:lineRule="auto"/>
        <w:ind w:firstLine="420"/>
        <w:rPr>
          <w:rFonts w:cs="宋体"/>
          <w:color w:val="000000" w:themeColor="text1"/>
          <w:kern w:val="1"/>
          <w:sz w:val="21"/>
          <w:szCs w:val="21"/>
          <w:highlight w:val="none"/>
          <w:u w:val="singl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本招标项目采用的评标办法：</w:t>
      </w:r>
      <w:r>
        <w:rPr>
          <w:rFonts w:hint="eastAsia" w:cs="宋体"/>
          <w:color w:val="000000" w:themeColor="text1"/>
          <w:kern w:val="1"/>
          <w:sz w:val="21"/>
          <w:szCs w:val="21"/>
          <w:highlight w:val="none"/>
          <w:u w:val="single"/>
          <w:lang w:val="en-US" w:eastAsia="zh-CN"/>
          <w14:textFill>
            <w14:solidFill>
              <w14:schemeClr w14:val="tx1"/>
            </w14:solidFill>
          </w14:textFill>
        </w:rPr>
        <w:t>综合评估</w:t>
      </w:r>
      <w:r>
        <w:rPr>
          <w:rFonts w:hint="eastAsia" w:cs="宋体"/>
          <w:color w:val="000000" w:themeColor="text1"/>
          <w:kern w:val="1"/>
          <w:sz w:val="21"/>
          <w:szCs w:val="21"/>
          <w:highlight w:val="none"/>
          <w:u w:val="single"/>
          <w14:textFill>
            <w14:solidFill>
              <w14:schemeClr w14:val="tx1"/>
            </w14:solidFill>
          </w14:textFill>
        </w:rPr>
        <w:t>法</w:t>
      </w:r>
    </w:p>
    <w:p>
      <w:pPr>
        <w:pStyle w:val="5"/>
        <w:rPr>
          <w:color w:val="000000" w:themeColor="text1"/>
          <w:highlight w:val="none"/>
          <w14:textFill>
            <w14:solidFill>
              <w14:schemeClr w14:val="tx1"/>
            </w14:solidFill>
          </w14:textFill>
        </w:rPr>
      </w:pPr>
      <w:bookmarkStart w:id="128" w:name="_Toc4207"/>
      <w:bookmarkStart w:id="129" w:name="_Toc232"/>
      <w:bookmarkStart w:id="130" w:name="_Toc30072"/>
      <w:bookmarkStart w:id="131" w:name="_Toc12439"/>
      <w:bookmarkStart w:id="132" w:name="_Toc26687"/>
      <w:bookmarkStart w:id="133" w:name="_Toc61877245"/>
      <w:r>
        <w:rPr>
          <w:rFonts w:hint="eastAsia"/>
          <w:color w:val="000000" w:themeColor="text1"/>
          <w:highlight w:val="none"/>
          <w14:textFill>
            <w14:solidFill>
              <w14:schemeClr w14:val="tx1"/>
            </w14:solidFill>
          </w14:textFill>
        </w:rPr>
        <w:t>7. 定标</w:t>
      </w:r>
      <w:r>
        <w:rPr>
          <w:rFonts w:hint="eastAsia"/>
          <w:color w:val="000000" w:themeColor="text1"/>
          <w:highlight w:val="none"/>
          <w:lang w:val="en-US" w:eastAsia="zh-CN"/>
          <w14:textFill>
            <w14:solidFill>
              <w14:schemeClr w14:val="tx1"/>
            </w14:solidFill>
          </w14:textFill>
        </w:rPr>
        <w:t>方</w:t>
      </w:r>
      <w:r>
        <w:rPr>
          <w:rFonts w:hint="eastAsia"/>
          <w:color w:val="000000" w:themeColor="text1"/>
          <w:highlight w:val="none"/>
          <w14:textFill>
            <w14:solidFill>
              <w14:schemeClr w14:val="tx1"/>
            </w14:solidFill>
          </w14:textFill>
        </w:rPr>
        <w:t>法</w:t>
      </w:r>
      <w:bookmarkEnd w:id="128"/>
      <w:bookmarkEnd w:id="129"/>
      <w:bookmarkEnd w:id="130"/>
      <w:bookmarkEnd w:id="131"/>
      <w:bookmarkEnd w:id="132"/>
      <w:bookmarkEnd w:id="133"/>
    </w:p>
    <w:p>
      <w:pPr>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本招标项目采用的定标</w:t>
      </w:r>
      <w:r>
        <w:rPr>
          <w:rFonts w:hint="eastAsia" w:cs="宋体"/>
          <w:color w:val="000000" w:themeColor="text1"/>
          <w:kern w:val="1"/>
          <w:sz w:val="21"/>
          <w:szCs w:val="21"/>
          <w:highlight w:val="none"/>
          <w:lang w:val="en-US" w:eastAsia="zh-CN"/>
          <w14:textFill>
            <w14:solidFill>
              <w14:schemeClr w14:val="tx1"/>
            </w14:solidFill>
          </w14:textFill>
        </w:rPr>
        <w:t>方法</w:t>
      </w:r>
      <w:r>
        <w:rPr>
          <w:rStyle w:val="73"/>
          <w:rFonts w:hint="eastAsia" w:cs="宋体"/>
          <w:color w:val="000000" w:themeColor="text1"/>
          <w:kern w:val="1"/>
          <w:sz w:val="21"/>
          <w:szCs w:val="21"/>
          <w:highlight w:val="none"/>
          <w14:textFill>
            <w14:solidFill>
              <w14:schemeClr w14:val="tx1"/>
            </w14:solidFill>
          </w14:textFill>
        </w:rPr>
        <w:footnoteReference w:id="11"/>
      </w:r>
      <w:r>
        <w:rPr>
          <w:rFonts w:hint="eastAsia" w:cs="宋体"/>
          <w:color w:val="000000" w:themeColor="text1"/>
          <w:kern w:val="1"/>
          <w:sz w:val="21"/>
          <w:szCs w:val="21"/>
          <w:highlight w:val="none"/>
          <w14:textFill>
            <w14:solidFill>
              <w14:schemeClr w14:val="tx1"/>
            </w14:solidFill>
          </w14:textFill>
        </w:rPr>
        <w:t>：</w:t>
      </w:r>
      <w:r>
        <w:rPr>
          <w:rFonts w:hint="eastAsia" w:cs="宋体"/>
          <w:color w:val="000000" w:themeColor="text1"/>
          <w:kern w:val="1"/>
          <w:sz w:val="21"/>
          <w:szCs w:val="21"/>
          <w:highlight w:val="none"/>
          <w:u w:val="single"/>
          <w14:textFill>
            <w14:solidFill>
              <w14:schemeClr w14:val="tx1"/>
            </w14:solidFill>
          </w14:textFill>
        </w:rPr>
        <w:t xml:space="preserve">                 </w:t>
      </w:r>
      <w:r>
        <w:rPr>
          <w:rFonts w:hint="eastAsia" w:cs="宋体"/>
          <w:color w:val="000000" w:themeColor="text1"/>
          <w:kern w:val="1"/>
          <w:sz w:val="21"/>
          <w:szCs w:val="21"/>
          <w:highlight w:val="none"/>
          <w:u w:val="single"/>
          <w:lang w:val="en-US" w:eastAsia="zh-CN"/>
          <w14:textFill>
            <w14:solidFill>
              <w14:schemeClr w14:val="tx1"/>
            </w14:solidFill>
          </w14:textFill>
        </w:rPr>
        <w:t xml:space="preserve">  </w:t>
      </w:r>
      <w:r>
        <w:rPr>
          <w:rFonts w:hint="eastAsia" w:cs="宋体"/>
          <w:color w:val="000000" w:themeColor="text1"/>
          <w:kern w:val="1"/>
          <w:sz w:val="21"/>
          <w:szCs w:val="21"/>
          <w:highlight w:val="none"/>
          <w:u w:val="single"/>
          <w14:textFill>
            <w14:solidFill>
              <w14:schemeClr w14:val="tx1"/>
            </w14:solidFill>
          </w14:textFill>
        </w:rPr>
        <w:t xml:space="preserve">     </w:t>
      </w:r>
      <w:r>
        <w:rPr>
          <w:rFonts w:hint="eastAsia" w:cs="宋体"/>
          <w:color w:val="000000" w:themeColor="text1"/>
          <w:kern w:val="1"/>
          <w:sz w:val="21"/>
          <w:szCs w:val="21"/>
          <w:highlight w:val="none"/>
          <w:u w:val="single"/>
          <w:lang w:val="en-US" w:eastAsia="zh-CN"/>
          <w14:textFill>
            <w14:solidFill>
              <w14:schemeClr w14:val="tx1"/>
            </w14:solidFill>
          </w14:textFill>
        </w:rPr>
        <w:t xml:space="preserve"> </w:t>
      </w:r>
      <w:r>
        <w:rPr>
          <w:rFonts w:hint="eastAsia" w:cs="宋体"/>
          <w:color w:val="000000" w:themeColor="text1"/>
          <w:kern w:val="1"/>
          <w:sz w:val="21"/>
          <w:szCs w:val="21"/>
          <w:highlight w:val="none"/>
          <w:u w:val="single"/>
          <w14:textFill>
            <w14:solidFill>
              <w14:schemeClr w14:val="tx1"/>
            </w14:solidFill>
          </w14:textFill>
        </w:rPr>
        <w:t xml:space="preserve">        </w:t>
      </w:r>
    </w:p>
    <w:p>
      <w:pPr>
        <w:pStyle w:val="5"/>
        <w:rPr>
          <w:color w:val="000000" w:themeColor="text1"/>
          <w:highlight w:val="none"/>
          <w14:textFill>
            <w14:solidFill>
              <w14:schemeClr w14:val="tx1"/>
            </w14:solidFill>
          </w14:textFill>
        </w:rPr>
      </w:pPr>
      <w:bookmarkStart w:id="134" w:name="_Toc157499355"/>
      <w:bookmarkEnd w:id="134"/>
      <w:bookmarkStart w:id="135" w:name="_Toc247527540"/>
      <w:bookmarkEnd w:id="135"/>
      <w:bookmarkStart w:id="136" w:name="_Toc414046698"/>
      <w:bookmarkEnd w:id="136"/>
      <w:bookmarkStart w:id="137" w:name="_Toc247513939"/>
      <w:bookmarkEnd w:id="137"/>
      <w:bookmarkStart w:id="138" w:name="_Toc458439924"/>
      <w:bookmarkStart w:id="139" w:name="_Toc14083"/>
      <w:bookmarkStart w:id="140" w:name="_Toc2473"/>
      <w:bookmarkStart w:id="141" w:name="_Toc13091"/>
      <w:bookmarkStart w:id="142" w:name="_Toc25824"/>
      <w:bookmarkStart w:id="143" w:name="_Toc9372"/>
      <w:bookmarkStart w:id="144" w:name="_Toc30170326"/>
      <w:bookmarkStart w:id="145" w:name="_Toc30"/>
      <w:bookmarkStart w:id="146" w:name="_Toc61877246"/>
      <w:bookmarkStart w:id="147" w:name="_Toc2701"/>
      <w:r>
        <w:rPr>
          <w:rFonts w:hint="eastAsia"/>
          <w:color w:val="000000" w:themeColor="text1"/>
          <w:highlight w:val="none"/>
          <w14:textFill>
            <w14:solidFill>
              <w14:schemeClr w14:val="tx1"/>
            </w14:solidFill>
          </w14:textFill>
        </w:rPr>
        <w:t xml:space="preserve">8. </w:t>
      </w:r>
      <w:bookmarkEnd w:id="138"/>
      <w:r>
        <w:rPr>
          <w:rFonts w:hint="eastAsia"/>
          <w:color w:val="000000" w:themeColor="text1"/>
          <w:highlight w:val="none"/>
          <w14:textFill>
            <w14:solidFill>
              <w14:schemeClr w14:val="tx1"/>
            </w14:solidFill>
          </w14:textFill>
        </w:rPr>
        <w:t>投标保证金的递交</w:t>
      </w:r>
      <w:bookmarkEnd w:id="139"/>
      <w:bookmarkEnd w:id="140"/>
      <w:bookmarkEnd w:id="141"/>
      <w:bookmarkEnd w:id="142"/>
      <w:bookmarkEnd w:id="143"/>
      <w:bookmarkEnd w:id="144"/>
      <w:bookmarkEnd w:id="145"/>
      <w:bookmarkEnd w:id="146"/>
      <w:bookmarkEnd w:id="147"/>
    </w:p>
    <w:p>
      <w:pPr>
        <w:widowControl/>
        <w:tabs>
          <w:tab w:val="left" w:pos="900"/>
          <w:tab w:val="left" w:pos="1100"/>
        </w:tabs>
        <w:spacing w:line="360" w:lineRule="auto"/>
        <w:ind w:left="510"/>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8.1 投标保证金</w:t>
      </w:r>
      <w:r>
        <w:rPr>
          <w:rFonts w:hint="eastAsia" w:cs="宋体"/>
          <w:color w:val="000000" w:themeColor="text1"/>
          <w:sz w:val="21"/>
          <w:szCs w:val="21"/>
          <w:highlight w:val="none"/>
          <w:lang w:val="en-US" w:eastAsia="zh-CN"/>
          <w14:textFill>
            <w14:solidFill>
              <w14:schemeClr w14:val="tx1"/>
            </w14:solidFill>
          </w14:textFill>
        </w:rPr>
        <w:t>递交</w:t>
      </w:r>
      <w:r>
        <w:rPr>
          <w:rFonts w:hint="eastAsia" w:cs="宋体"/>
          <w:color w:val="000000" w:themeColor="text1"/>
          <w:sz w:val="21"/>
          <w:szCs w:val="21"/>
          <w:highlight w:val="none"/>
          <w14:textFill>
            <w14:solidFill>
              <w14:schemeClr w14:val="tx1"/>
            </w14:solidFill>
          </w14:textFill>
        </w:rPr>
        <w:t>的时间：</w:t>
      </w:r>
      <w:r>
        <w:rPr>
          <w:rFonts w:hint="eastAsia" w:cs="宋体"/>
          <w:color w:val="000000" w:themeColor="text1"/>
          <w:sz w:val="21"/>
          <w:szCs w:val="21"/>
          <w:highlight w:val="none"/>
          <w:u w:val="single"/>
          <w14:textFill>
            <w14:solidFill>
              <w14:schemeClr w14:val="tx1"/>
            </w14:solidFill>
          </w14:textFill>
        </w:rPr>
        <w:t xml:space="preserve">                                  </w:t>
      </w:r>
    </w:p>
    <w:p>
      <w:pPr>
        <w:widowControl/>
        <w:tabs>
          <w:tab w:val="left" w:pos="900"/>
          <w:tab w:val="left" w:pos="1100"/>
        </w:tabs>
        <w:spacing w:line="360" w:lineRule="auto"/>
        <w:ind w:left="510"/>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8.2 投标保证金</w:t>
      </w:r>
      <w:r>
        <w:rPr>
          <w:rFonts w:hint="eastAsia" w:cs="宋体"/>
          <w:color w:val="000000" w:themeColor="text1"/>
          <w:sz w:val="21"/>
          <w:szCs w:val="21"/>
          <w:highlight w:val="none"/>
          <w:lang w:val="en-US" w:eastAsia="zh-CN"/>
          <w14:textFill>
            <w14:solidFill>
              <w14:schemeClr w14:val="tx1"/>
            </w14:solidFill>
          </w14:textFill>
        </w:rPr>
        <w:t>递交</w:t>
      </w:r>
      <w:r>
        <w:rPr>
          <w:rFonts w:hint="eastAsia" w:cs="宋体"/>
          <w:color w:val="000000" w:themeColor="text1"/>
          <w:sz w:val="21"/>
          <w:szCs w:val="21"/>
          <w:highlight w:val="none"/>
          <w14:textFill>
            <w14:solidFill>
              <w14:schemeClr w14:val="tx1"/>
            </w14:solidFill>
          </w14:textFill>
        </w:rPr>
        <w:t>的金额：</w:t>
      </w:r>
      <w:r>
        <w:rPr>
          <w:rFonts w:hint="eastAsia" w:cs="宋体"/>
          <w:color w:val="000000" w:themeColor="text1"/>
          <w:sz w:val="21"/>
          <w:szCs w:val="21"/>
          <w:highlight w:val="none"/>
          <w:u w:val="single"/>
          <w14:textFill>
            <w14:solidFill>
              <w14:schemeClr w14:val="tx1"/>
            </w14:solidFill>
          </w14:textFill>
        </w:rPr>
        <w:t xml:space="preserve">                                  </w:t>
      </w:r>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8.3 投标保证金</w:t>
      </w:r>
      <w:r>
        <w:rPr>
          <w:rFonts w:hint="eastAsia" w:cs="宋体"/>
          <w:color w:val="000000" w:themeColor="text1"/>
          <w:sz w:val="21"/>
          <w:szCs w:val="21"/>
          <w:highlight w:val="none"/>
          <w:lang w:val="en-US" w:eastAsia="zh-CN"/>
          <w14:textFill>
            <w14:solidFill>
              <w14:schemeClr w14:val="tx1"/>
            </w14:solidFill>
          </w14:textFill>
        </w:rPr>
        <w:t>递交</w:t>
      </w:r>
      <w:r>
        <w:rPr>
          <w:rFonts w:hint="eastAsia" w:cs="宋体"/>
          <w:color w:val="000000" w:themeColor="text1"/>
          <w:sz w:val="21"/>
          <w:szCs w:val="21"/>
          <w:highlight w:val="none"/>
          <w14:textFill>
            <w14:solidFill>
              <w14:schemeClr w14:val="tx1"/>
            </w14:solidFill>
          </w14:textFill>
        </w:rPr>
        <w:t>的方式：</w:t>
      </w:r>
      <w:r>
        <w:rPr>
          <w:rFonts w:hint="eastAsia" w:cs="宋体"/>
          <w:iCs/>
          <w:color w:val="000000" w:themeColor="text1"/>
          <w:sz w:val="21"/>
          <w:szCs w:val="21"/>
          <w:highlight w:val="none"/>
          <w:u w:val="single"/>
          <w14:textFill>
            <w14:solidFill>
              <w14:schemeClr w14:val="tx1"/>
            </w14:solidFill>
          </w14:textFill>
        </w:rPr>
        <w:t xml:space="preserve">                                  </w:t>
      </w:r>
    </w:p>
    <w:p>
      <w:pPr>
        <w:pStyle w:val="5"/>
        <w:rPr>
          <w:color w:val="000000" w:themeColor="text1"/>
          <w:highlight w:val="none"/>
          <w:lang w:val="en-US"/>
          <w14:textFill>
            <w14:solidFill>
              <w14:schemeClr w14:val="tx1"/>
            </w14:solidFill>
          </w14:textFill>
        </w:rPr>
      </w:pPr>
      <w:bookmarkStart w:id="148" w:name="_Toc10468"/>
      <w:bookmarkStart w:id="149" w:name="_Toc16405"/>
      <w:bookmarkStart w:id="150" w:name="_Toc13426"/>
      <w:bookmarkStart w:id="151" w:name="_Toc458439925"/>
      <w:bookmarkStart w:id="152" w:name="_Toc61877247"/>
      <w:bookmarkStart w:id="153" w:name="_Toc30170327"/>
      <w:bookmarkStart w:id="154" w:name="_Toc24170"/>
      <w:bookmarkStart w:id="155" w:name="_Toc20189"/>
      <w:bookmarkStart w:id="156" w:name="_Toc25972"/>
      <w:bookmarkStart w:id="157" w:name="_Toc9061"/>
      <w:r>
        <w:rPr>
          <w:rFonts w:hint="eastAsia"/>
          <w:color w:val="000000" w:themeColor="text1"/>
          <w:highlight w:val="none"/>
          <w:lang w:val="en-US"/>
          <w14:textFill>
            <w14:solidFill>
              <w14:schemeClr w14:val="tx1"/>
            </w14:solidFill>
          </w14:textFill>
        </w:rPr>
        <w:t xml:space="preserve">9. </w:t>
      </w:r>
      <w:r>
        <w:rPr>
          <w:rFonts w:hint="eastAsia"/>
          <w:color w:val="000000" w:themeColor="text1"/>
          <w:highlight w:val="none"/>
          <w14:textFill>
            <w14:solidFill>
              <w14:schemeClr w14:val="tx1"/>
            </w14:solidFill>
          </w14:textFill>
        </w:rPr>
        <w:t>发布招标公告的媒介</w:t>
      </w:r>
      <w:bookmarkEnd w:id="148"/>
      <w:bookmarkEnd w:id="149"/>
      <w:bookmarkEnd w:id="150"/>
      <w:bookmarkEnd w:id="151"/>
      <w:bookmarkEnd w:id="152"/>
      <w:bookmarkEnd w:id="153"/>
      <w:bookmarkEnd w:id="154"/>
      <w:bookmarkEnd w:id="155"/>
      <w:bookmarkEnd w:id="156"/>
      <w:bookmarkEnd w:id="157"/>
    </w:p>
    <w:p>
      <w:pPr>
        <w:spacing w:line="360" w:lineRule="auto"/>
        <w:ind w:firstLine="424"/>
        <w:jc w:val="left"/>
        <w:rPr>
          <w:rFonts w:cs="宋体"/>
          <w:color w:val="000000" w:themeColor="text1"/>
          <w:kern w:val="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本次招标公告同时在</w:t>
      </w:r>
      <w:r>
        <w:rPr>
          <w:rFonts w:hint="eastAsia" w:cs="宋体"/>
          <w:color w:val="000000" w:themeColor="text1"/>
          <w:sz w:val="21"/>
          <w:szCs w:val="21"/>
          <w:highlight w:val="none"/>
          <w:u w:val="single"/>
          <w14:textFill>
            <w14:solidFill>
              <w14:schemeClr w14:val="tx1"/>
            </w14:solidFill>
          </w14:textFill>
        </w:rPr>
        <w:t>福建省公共资源交易电子公共服务平台（http://ggzyfw.fujian.gov.cn）、中国招标投标公共服务平台（http://www.cebpubservice.com/）和厦门市公共资源交易网（http://zyjy.as.xm.gov.cn/）</w:t>
      </w:r>
      <w:r>
        <w:rPr>
          <w:rFonts w:hint="eastAsia" w:cs="宋体"/>
          <w:color w:val="000000" w:themeColor="text1"/>
          <w:sz w:val="21"/>
          <w:szCs w:val="21"/>
          <w:highlight w:val="none"/>
          <w14:textFill>
            <w14:solidFill>
              <w14:schemeClr w14:val="tx1"/>
            </w14:solidFill>
          </w14:textFill>
        </w:rPr>
        <w:t>发布。</w:t>
      </w:r>
    </w:p>
    <w:p>
      <w:pPr>
        <w:pStyle w:val="5"/>
        <w:rPr>
          <w:color w:val="000000" w:themeColor="text1"/>
          <w:highlight w:val="none"/>
          <w14:textFill>
            <w14:solidFill>
              <w14:schemeClr w14:val="tx1"/>
            </w14:solidFill>
          </w14:textFill>
        </w:rPr>
      </w:pPr>
      <w:bookmarkStart w:id="158" w:name="_Toc247513940"/>
      <w:bookmarkEnd w:id="158"/>
      <w:bookmarkStart w:id="159" w:name="_Toc247527541"/>
      <w:bookmarkEnd w:id="159"/>
      <w:bookmarkStart w:id="160" w:name="_Toc414046699"/>
      <w:bookmarkEnd w:id="160"/>
      <w:bookmarkStart w:id="161" w:name="_Toc152042293"/>
      <w:bookmarkEnd w:id="161"/>
      <w:bookmarkStart w:id="162" w:name="_Toc152045517"/>
      <w:bookmarkEnd w:id="162"/>
      <w:bookmarkStart w:id="163" w:name="_Toc144974485"/>
      <w:bookmarkEnd w:id="163"/>
      <w:bookmarkStart w:id="164" w:name="_Toc13500"/>
      <w:bookmarkStart w:id="165" w:name="_Toc30170328"/>
      <w:bookmarkStart w:id="166" w:name="_Toc7773"/>
      <w:bookmarkStart w:id="167" w:name="_Toc8622"/>
      <w:bookmarkStart w:id="168" w:name="_Toc28972"/>
      <w:bookmarkStart w:id="169" w:name="_Toc458439926"/>
      <w:bookmarkStart w:id="170" w:name="_Toc10391"/>
      <w:bookmarkStart w:id="171" w:name="_Toc776"/>
      <w:bookmarkStart w:id="172" w:name="_Toc61877248"/>
      <w:bookmarkStart w:id="173" w:name="_Toc963"/>
      <w:r>
        <w:rPr>
          <w:rFonts w:hint="eastAsia"/>
          <w:color w:val="000000" w:themeColor="text1"/>
          <w:highlight w:val="none"/>
          <w14:textFill>
            <w14:solidFill>
              <w14:schemeClr w14:val="tx1"/>
            </w14:solidFill>
          </w14:textFill>
        </w:rPr>
        <w:t>10. 联系方式</w:t>
      </w:r>
      <w:bookmarkEnd w:id="164"/>
      <w:bookmarkEnd w:id="165"/>
      <w:bookmarkEnd w:id="166"/>
      <w:bookmarkEnd w:id="167"/>
      <w:bookmarkEnd w:id="168"/>
      <w:bookmarkEnd w:id="169"/>
      <w:bookmarkEnd w:id="170"/>
      <w:bookmarkEnd w:id="171"/>
      <w:bookmarkEnd w:id="172"/>
      <w:bookmarkEnd w:id="173"/>
    </w:p>
    <w:p>
      <w:pPr>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招 标 人：</w:t>
      </w:r>
      <w:r>
        <w:rPr>
          <w:rFonts w:hint="eastAsia" w:cs="宋体"/>
          <w:color w:val="000000" w:themeColor="text1"/>
          <w:sz w:val="21"/>
          <w:szCs w:val="21"/>
          <w:highlight w:val="none"/>
          <w:u w:val="single"/>
          <w14:textFill>
            <w14:solidFill>
              <w14:schemeClr w14:val="tx1"/>
            </w14:solidFill>
          </w14:textFill>
        </w:rPr>
        <w:t xml:space="preserve">                                 </w:t>
      </w:r>
    </w:p>
    <w:p>
      <w:pPr>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地    址：</w:t>
      </w:r>
      <w:r>
        <w:rPr>
          <w:rFonts w:hint="eastAsia" w:cs="宋体"/>
          <w:color w:val="000000" w:themeColor="text1"/>
          <w:kern w:val="1"/>
          <w:sz w:val="21"/>
          <w:szCs w:val="21"/>
          <w:highlight w:val="none"/>
          <w:u w:val="single"/>
          <w14:textFill>
            <w14:solidFill>
              <w14:schemeClr w14:val="tx1"/>
            </w14:solidFill>
          </w14:textFill>
        </w:rPr>
        <w:t xml:space="preserve">                                 </w:t>
      </w:r>
    </w:p>
    <w:p>
      <w:pPr>
        <w:spacing w:line="360" w:lineRule="auto"/>
        <w:ind w:firstLine="420" w:firstLineChars="200"/>
        <w:rPr>
          <w:rFonts w:cs="宋体"/>
          <w:color w:val="000000" w:themeColor="text1"/>
          <w:kern w:val="1"/>
          <w:sz w:val="21"/>
          <w:szCs w:val="21"/>
          <w:highlight w:val="none"/>
          <w:u w:val="singl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邮    编：</w:t>
      </w:r>
      <w:r>
        <w:rPr>
          <w:rFonts w:hint="eastAsia" w:cs="宋体"/>
          <w:bCs/>
          <w:color w:val="000000" w:themeColor="text1"/>
          <w:sz w:val="21"/>
          <w:szCs w:val="21"/>
          <w:highlight w:val="none"/>
          <w:u w:val="single"/>
          <w14:textFill>
            <w14:solidFill>
              <w14:schemeClr w14:val="tx1"/>
            </w14:solidFill>
          </w14:textFill>
        </w:rPr>
        <w:t xml:space="preserve">                                 </w:t>
      </w:r>
    </w:p>
    <w:p>
      <w:pPr>
        <w:spacing w:line="360" w:lineRule="auto"/>
        <w:ind w:firstLine="458"/>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联 系 人：</w:t>
      </w:r>
      <w:r>
        <w:rPr>
          <w:rFonts w:hint="eastAsia" w:cs="宋体"/>
          <w:color w:val="000000" w:themeColor="text1"/>
          <w:sz w:val="21"/>
          <w:szCs w:val="21"/>
          <w:highlight w:val="none"/>
          <w:u w:val="single"/>
          <w14:textFill>
            <w14:solidFill>
              <w14:schemeClr w14:val="tx1"/>
            </w14:solidFill>
          </w14:textFill>
        </w:rPr>
        <w:t xml:space="preserve">                                 </w:t>
      </w:r>
    </w:p>
    <w:p>
      <w:pPr>
        <w:spacing w:line="360" w:lineRule="auto"/>
        <w:ind w:firstLine="420" w:firstLineChars="20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电    话：</w:t>
      </w:r>
      <w:r>
        <w:rPr>
          <w:rFonts w:hint="eastAsia" w:cs="宋体"/>
          <w:bCs/>
          <w:color w:val="000000" w:themeColor="text1"/>
          <w:sz w:val="21"/>
          <w:szCs w:val="21"/>
          <w:highlight w:val="none"/>
          <w:u w:val="single"/>
          <w14:textFill>
            <w14:solidFill>
              <w14:schemeClr w14:val="tx1"/>
            </w14:solidFill>
          </w14:textFill>
        </w:rPr>
        <w:t xml:space="preserve">                                 </w:t>
      </w:r>
    </w:p>
    <w:p>
      <w:pPr>
        <w:spacing w:line="360" w:lineRule="auto"/>
        <w:ind w:firstLine="420" w:firstLineChars="20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传    真：</w:t>
      </w:r>
      <w:r>
        <w:rPr>
          <w:rFonts w:hint="eastAsia" w:cs="宋体"/>
          <w:color w:val="000000" w:themeColor="text1"/>
          <w:kern w:val="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u w:val="single"/>
          <w14:textFill>
            <w14:solidFill>
              <w14:schemeClr w14:val="tx1"/>
            </w14:solidFill>
          </w14:textFill>
        </w:rPr>
        <w:t xml:space="preserve">                                </w:t>
      </w:r>
    </w:p>
    <w:p>
      <w:pPr>
        <w:spacing w:line="360" w:lineRule="auto"/>
        <w:ind w:firstLine="420" w:firstLineChars="200"/>
        <w:rPr>
          <w:rFonts w:cs="宋体"/>
          <w:color w:val="000000" w:themeColor="text1"/>
          <w:kern w:val="1"/>
          <w:sz w:val="21"/>
          <w:szCs w:val="21"/>
          <w:highlight w:val="none"/>
          <w:u w:val="singl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电子邮箱：</w:t>
      </w:r>
      <w:r>
        <w:rPr>
          <w:rFonts w:hint="eastAsia" w:cs="宋体"/>
          <w:color w:val="000000" w:themeColor="text1"/>
          <w:kern w:val="1"/>
          <w:sz w:val="21"/>
          <w:szCs w:val="21"/>
          <w:highlight w:val="none"/>
          <w:u w:val="single"/>
          <w14:textFill>
            <w14:solidFill>
              <w14:schemeClr w14:val="tx1"/>
            </w14:solidFill>
          </w14:textFill>
        </w:rPr>
        <w:t xml:space="preserve">                                  </w:t>
      </w:r>
    </w:p>
    <w:p>
      <w:pPr>
        <w:spacing w:line="360" w:lineRule="auto"/>
        <w:ind w:firstLine="420" w:firstLineChars="200"/>
        <w:rPr>
          <w:rFonts w:hint="eastAsia" w:cs="宋体"/>
          <w:color w:val="000000" w:themeColor="text1"/>
          <w:kern w:val="1"/>
          <w:sz w:val="21"/>
          <w:szCs w:val="21"/>
          <w:highlight w:val="none"/>
          <w14:textFill>
            <w14:solidFill>
              <w14:schemeClr w14:val="tx1"/>
            </w14:solidFill>
          </w14:textFill>
        </w:rPr>
      </w:pPr>
    </w:p>
    <w:p>
      <w:pPr>
        <w:spacing w:line="360" w:lineRule="auto"/>
        <w:ind w:firstLine="420" w:firstLineChars="20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招标代理机构：</w:t>
      </w:r>
      <w:r>
        <w:rPr>
          <w:rFonts w:hint="eastAsia" w:cs="宋体"/>
          <w:color w:val="000000" w:themeColor="text1"/>
          <w:sz w:val="21"/>
          <w:szCs w:val="21"/>
          <w:highlight w:val="none"/>
          <w:u w:val="single"/>
          <w14:textFill>
            <w14:solidFill>
              <w14:schemeClr w14:val="tx1"/>
            </w14:solidFill>
          </w14:textFill>
        </w:rPr>
        <w:t xml:space="preserve">                              </w:t>
      </w:r>
    </w:p>
    <w:p>
      <w:pPr>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地    址：</w:t>
      </w:r>
      <w:r>
        <w:rPr>
          <w:rFonts w:hint="eastAsia" w:cs="宋体"/>
          <w:color w:val="000000" w:themeColor="text1"/>
          <w:sz w:val="21"/>
          <w:szCs w:val="21"/>
          <w:highlight w:val="none"/>
          <w:u w:val="single"/>
          <w14:textFill>
            <w14:solidFill>
              <w14:schemeClr w14:val="tx1"/>
            </w14:solidFill>
          </w14:textFill>
        </w:rPr>
        <w:t xml:space="preserve">                                  </w:t>
      </w:r>
    </w:p>
    <w:p>
      <w:pPr>
        <w:spacing w:line="360" w:lineRule="auto"/>
        <w:ind w:firstLine="420" w:firstLineChars="200"/>
        <w:rPr>
          <w:rFonts w:cs="宋体"/>
          <w:color w:val="000000" w:themeColor="text1"/>
          <w:kern w:val="1"/>
          <w:sz w:val="21"/>
          <w:szCs w:val="21"/>
          <w:highlight w:val="none"/>
          <w:u w:val="singl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邮    编：</w:t>
      </w:r>
      <w:r>
        <w:rPr>
          <w:rFonts w:hint="eastAsia" w:cs="宋体"/>
          <w:color w:val="000000" w:themeColor="text1"/>
          <w:sz w:val="21"/>
          <w:szCs w:val="21"/>
          <w:highlight w:val="none"/>
          <w:u w:val="single"/>
          <w14:textFill>
            <w14:solidFill>
              <w14:schemeClr w14:val="tx1"/>
            </w14:solidFill>
          </w14:textFill>
        </w:rPr>
        <w:t xml:space="preserve">                                  </w:t>
      </w:r>
    </w:p>
    <w:p>
      <w:pPr>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联 系 人：</w:t>
      </w:r>
      <w:r>
        <w:rPr>
          <w:rFonts w:hint="eastAsia" w:cs="宋体"/>
          <w:color w:val="000000" w:themeColor="text1"/>
          <w:sz w:val="21"/>
          <w:szCs w:val="21"/>
          <w:highlight w:val="none"/>
          <w:u w:val="single"/>
          <w14:textFill>
            <w14:solidFill>
              <w14:schemeClr w14:val="tx1"/>
            </w14:solidFill>
          </w14:textFill>
        </w:rPr>
        <w:t xml:space="preserve">                                  </w:t>
      </w:r>
    </w:p>
    <w:p>
      <w:pPr>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电    话：</w:t>
      </w:r>
      <w:r>
        <w:rPr>
          <w:rFonts w:hint="eastAsia" w:cs="宋体"/>
          <w:color w:val="000000" w:themeColor="text1"/>
          <w:sz w:val="21"/>
          <w:szCs w:val="21"/>
          <w:highlight w:val="none"/>
          <w:u w:val="single"/>
          <w14:textFill>
            <w14:solidFill>
              <w14:schemeClr w14:val="tx1"/>
            </w14:solidFill>
          </w14:textFill>
        </w:rPr>
        <w:t xml:space="preserve">                                  </w:t>
      </w:r>
    </w:p>
    <w:p>
      <w:pPr>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传    真：</w:t>
      </w:r>
      <w:r>
        <w:rPr>
          <w:rFonts w:hint="eastAsia" w:cs="宋体"/>
          <w:color w:val="000000" w:themeColor="text1"/>
          <w:sz w:val="21"/>
          <w:szCs w:val="21"/>
          <w:highlight w:val="none"/>
          <w:u w:val="single"/>
          <w14:textFill>
            <w14:solidFill>
              <w14:schemeClr w14:val="tx1"/>
            </w14:solidFill>
          </w14:textFill>
        </w:rPr>
        <w:t xml:space="preserve">                                  </w:t>
      </w:r>
    </w:p>
    <w:p>
      <w:pPr>
        <w:spacing w:line="360" w:lineRule="auto"/>
        <w:ind w:firstLine="420" w:firstLineChars="20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电子邮箱：</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kern w:val="1"/>
          <w:sz w:val="21"/>
          <w:szCs w:val="21"/>
          <w:highlight w:val="none"/>
          <w14:textFill>
            <w14:solidFill>
              <w14:schemeClr w14:val="tx1"/>
            </w14:solidFill>
          </w14:textFill>
        </w:rPr>
        <w:t xml:space="preserve">                                                                                        </w:t>
      </w:r>
    </w:p>
    <w:p>
      <w:pPr>
        <w:spacing w:line="360" w:lineRule="auto"/>
        <w:ind w:firstLine="420" w:firstLineChars="20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　　　　　　　　　　　　　　　　　　　　　　　　　</w:t>
      </w:r>
    </w:p>
    <w:p>
      <w:pPr>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公共资源电子交易平台名称：</w:t>
      </w:r>
      <w:r>
        <w:rPr>
          <w:rFonts w:hint="eastAsia" w:cs="宋体"/>
          <w:color w:val="000000" w:themeColor="text1"/>
          <w:kern w:val="2"/>
          <w:sz w:val="21"/>
          <w:szCs w:val="21"/>
          <w:highlight w:val="none"/>
          <w:u w:val="single"/>
          <w14:textFill>
            <w14:solidFill>
              <w14:schemeClr w14:val="tx1"/>
            </w14:solidFill>
          </w14:textFill>
        </w:rPr>
        <w:t xml:space="preserve">                 </w:t>
      </w:r>
    </w:p>
    <w:p>
      <w:pPr>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网址：</w:t>
      </w:r>
      <w:r>
        <w:rPr>
          <w:rFonts w:hint="eastAsia" w:cs="宋体"/>
          <w:color w:val="000000" w:themeColor="text1"/>
          <w:kern w:val="2"/>
          <w:sz w:val="21"/>
          <w:szCs w:val="21"/>
          <w:highlight w:val="none"/>
          <w:u w:val="single"/>
          <w14:textFill>
            <w14:solidFill>
              <w14:schemeClr w14:val="tx1"/>
            </w14:solidFill>
          </w14:textFill>
        </w:rPr>
        <w:t xml:space="preserve">                                     </w:t>
      </w:r>
    </w:p>
    <w:p>
      <w:pPr>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联系电话：</w:t>
      </w:r>
      <w:r>
        <w:rPr>
          <w:rFonts w:hint="eastAsia" w:cs="宋体"/>
          <w:color w:val="000000" w:themeColor="text1"/>
          <w:kern w:val="2"/>
          <w:sz w:val="21"/>
          <w:szCs w:val="21"/>
          <w:highlight w:val="none"/>
          <w:u w:val="single"/>
          <w14:textFill>
            <w14:solidFill>
              <w14:schemeClr w14:val="tx1"/>
            </w14:solidFill>
          </w14:textFill>
        </w:rPr>
        <w:t xml:space="preserve">                                 </w:t>
      </w:r>
    </w:p>
    <w:p>
      <w:pPr>
        <w:spacing w:line="360" w:lineRule="auto"/>
        <w:ind w:firstLine="420" w:firstLineChars="200"/>
        <w:rPr>
          <w:rFonts w:cs="宋体"/>
          <w:color w:val="000000" w:themeColor="text1"/>
          <w:sz w:val="21"/>
          <w:szCs w:val="21"/>
          <w:highlight w:val="none"/>
          <w14:textFill>
            <w14:solidFill>
              <w14:schemeClr w14:val="tx1"/>
            </w14:solidFill>
          </w14:textFill>
        </w:rPr>
      </w:pPr>
    </w:p>
    <w:p>
      <w:pPr>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招投标监督机构名称：</w:t>
      </w:r>
      <w:r>
        <w:rPr>
          <w:rFonts w:hint="eastAsia" w:cs="宋体"/>
          <w:color w:val="000000" w:themeColor="text1"/>
          <w:kern w:val="2"/>
          <w:sz w:val="21"/>
          <w:szCs w:val="21"/>
          <w:highlight w:val="none"/>
          <w:u w:val="single"/>
          <w14:textFill>
            <w14:solidFill>
              <w14:schemeClr w14:val="tx1"/>
            </w14:solidFill>
          </w14:textFill>
        </w:rPr>
        <w:t xml:space="preserve">                       </w:t>
      </w:r>
    </w:p>
    <w:p>
      <w:pPr>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地址：</w:t>
      </w:r>
      <w:r>
        <w:rPr>
          <w:rFonts w:hint="eastAsia" w:cs="宋体"/>
          <w:color w:val="000000" w:themeColor="text1"/>
          <w:kern w:val="2"/>
          <w:sz w:val="21"/>
          <w:szCs w:val="21"/>
          <w:highlight w:val="none"/>
          <w:u w:val="single"/>
          <w14:textFill>
            <w14:solidFill>
              <w14:schemeClr w14:val="tx1"/>
            </w14:solidFill>
          </w14:textFill>
        </w:rPr>
        <w:t xml:space="preserve">                                     </w:t>
      </w:r>
    </w:p>
    <w:p>
      <w:pPr>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联系电话：</w:t>
      </w:r>
      <w:r>
        <w:rPr>
          <w:rFonts w:hint="eastAsia" w:cs="宋体"/>
          <w:color w:val="000000" w:themeColor="text1"/>
          <w:kern w:val="2"/>
          <w:sz w:val="21"/>
          <w:szCs w:val="21"/>
          <w:highlight w:val="none"/>
          <w:u w:val="single"/>
          <w14:textFill>
            <w14:solidFill>
              <w14:schemeClr w14:val="tx1"/>
            </w14:solidFill>
          </w14:textFill>
        </w:rPr>
        <w:t xml:space="preserve">                                 </w:t>
      </w:r>
    </w:p>
    <w:p>
      <w:pPr>
        <w:pStyle w:val="17"/>
        <w:snapToGrid w:val="0"/>
        <w:spacing w:line="360" w:lineRule="auto"/>
        <w:ind w:firstLineChars="200"/>
        <w:rPr>
          <w:rFonts w:cs="宋体"/>
          <w:color w:val="000000" w:themeColor="text1"/>
          <w:sz w:val="21"/>
          <w:szCs w:val="21"/>
          <w:highlight w:val="none"/>
          <w14:textFill>
            <w14:solidFill>
              <w14:schemeClr w14:val="tx1"/>
            </w14:solidFill>
          </w14:textFill>
        </w:rPr>
      </w:pPr>
    </w:p>
    <w:p>
      <w:pPr>
        <w:pStyle w:val="17"/>
        <w:snapToGrid w:val="0"/>
        <w:spacing w:line="360" w:lineRule="auto"/>
        <w:ind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公共资源交易中心名称：</w:t>
      </w:r>
      <w:r>
        <w:rPr>
          <w:rFonts w:hint="eastAsia" w:cs="宋体"/>
          <w:color w:val="000000" w:themeColor="text1"/>
          <w:sz w:val="21"/>
          <w:szCs w:val="21"/>
          <w:highlight w:val="none"/>
          <w:u w:val="single"/>
          <w14:textFill>
            <w14:solidFill>
              <w14:schemeClr w14:val="tx1"/>
            </w14:solidFill>
          </w14:textFill>
        </w:rPr>
        <w:t xml:space="preserve">                     </w:t>
      </w:r>
    </w:p>
    <w:p>
      <w:pPr>
        <w:pStyle w:val="17"/>
        <w:snapToGrid w:val="0"/>
        <w:spacing w:line="360" w:lineRule="auto"/>
        <w:ind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地址：</w:t>
      </w:r>
      <w:r>
        <w:rPr>
          <w:rFonts w:hint="eastAsia" w:cs="宋体"/>
          <w:color w:val="000000" w:themeColor="text1"/>
          <w:sz w:val="21"/>
          <w:szCs w:val="21"/>
          <w:highlight w:val="none"/>
          <w:u w:val="single"/>
          <w14:textFill>
            <w14:solidFill>
              <w14:schemeClr w14:val="tx1"/>
            </w14:solidFill>
          </w14:textFill>
        </w:rPr>
        <w:t xml:space="preserve">                                     </w:t>
      </w:r>
    </w:p>
    <w:p>
      <w:pPr>
        <w:spacing w:line="360" w:lineRule="auto"/>
        <w:ind w:firstLine="420" w:firstLineChars="200"/>
        <w:rPr>
          <w:rFonts w:cs="宋体"/>
          <w:color w:val="000000" w:themeColor="text1"/>
          <w:kern w:val="2"/>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联系电话：</w:t>
      </w:r>
      <w:r>
        <w:rPr>
          <w:rFonts w:hint="eastAsia" w:cs="宋体"/>
          <w:color w:val="000000" w:themeColor="text1"/>
          <w:kern w:val="2"/>
          <w:sz w:val="21"/>
          <w:szCs w:val="21"/>
          <w:highlight w:val="none"/>
          <w:u w:val="single"/>
          <w14:textFill>
            <w14:solidFill>
              <w14:schemeClr w14:val="tx1"/>
            </w14:solidFill>
          </w14:textFill>
        </w:rPr>
        <w:t xml:space="preserve">                                 </w:t>
      </w:r>
    </w:p>
    <w:p>
      <w:pPr>
        <w:pStyle w:val="5"/>
        <w:jc w:val="center"/>
        <w:rPr>
          <w:color w:val="000000" w:themeColor="text1"/>
          <w:highlight w:val="none"/>
          <w14:textFill>
            <w14:solidFill>
              <w14:schemeClr w14:val="tx1"/>
            </w14:solidFill>
          </w14:textFill>
        </w:rPr>
      </w:pPr>
      <w:r>
        <w:rPr>
          <w:color w:val="000000" w:themeColor="text1"/>
          <w:kern w:val="2"/>
          <w:highlight w:val="none"/>
          <w14:textFill>
            <w14:solidFill>
              <w14:schemeClr w14:val="tx1"/>
            </w14:solidFill>
          </w14:textFill>
        </w:rPr>
        <w:br w:type="page"/>
      </w:r>
      <w:bookmarkStart w:id="174" w:name="_Toc52112879"/>
      <w:bookmarkStart w:id="175" w:name="_Toc19084"/>
      <w:r>
        <w:rPr>
          <w:color w:val="000000" w:themeColor="text1"/>
          <w:highlight w:val="none"/>
          <w14:textFill>
            <w14:solidFill>
              <w14:schemeClr w14:val="tx1"/>
            </w14:solidFill>
          </w14:textFill>
        </w:rPr>
        <w:t>第一章</w:t>
      </w:r>
      <w:r>
        <w:rPr>
          <w:rFonts w:hint="eastAsia"/>
          <w:color w:val="000000" w:themeColor="text1"/>
          <w:highlight w:val="none"/>
          <w14:textFill>
            <w14:solidFill>
              <w14:schemeClr w14:val="tx1"/>
            </w14:solidFill>
          </w14:textFill>
        </w:rPr>
        <w:t xml:space="preserve">  投标</w:t>
      </w:r>
      <w:r>
        <w:rPr>
          <w:color w:val="000000" w:themeColor="text1"/>
          <w:highlight w:val="none"/>
          <w14:textFill>
            <w14:solidFill>
              <w14:schemeClr w14:val="tx1"/>
            </w14:solidFill>
          </w14:textFill>
        </w:rPr>
        <w:t>邀请书</w:t>
      </w:r>
      <w:bookmarkEnd w:id="174"/>
      <w:bookmarkEnd w:id="175"/>
    </w:p>
    <w:p>
      <w:pPr>
        <w:spacing w:line="360" w:lineRule="auto"/>
        <w:jc w:val="left"/>
        <w:rPr>
          <w:rFonts w:hAnsi="Calibri"/>
          <w:color w:val="000000" w:themeColor="text1"/>
          <w:sz w:val="21"/>
          <w:szCs w:val="21"/>
          <w:highlight w:val="none"/>
          <w:u w:val="single"/>
          <w14:textFill>
            <w14:solidFill>
              <w14:schemeClr w14:val="tx1"/>
            </w14:solidFill>
          </w14:textFill>
        </w:rPr>
      </w:pPr>
      <w:r>
        <w:rPr>
          <w:rFonts w:hint="eastAsia" w:ascii="Calibri" w:hAnsi="Calibri"/>
          <w:color w:val="000000" w:themeColor="text1"/>
          <w:sz w:val="21"/>
          <w:szCs w:val="21"/>
          <w:highlight w:val="none"/>
          <w:u w:val="single"/>
          <w14:textFill>
            <w14:solidFill>
              <w14:schemeClr w14:val="tx1"/>
            </w14:solidFill>
          </w14:textFill>
        </w:rPr>
        <w:t xml:space="preserve">                           （被邀请参加投标的单位名称）</w:t>
      </w:r>
      <w:r>
        <w:rPr>
          <w:rFonts w:hint="eastAsia" w:ascii="Calibri" w:hAnsi="Calibri"/>
          <w:color w:val="000000" w:themeColor="text1"/>
          <w:sz w:val="21"/>
          <w:szCs w:val="21"/>
          <w:highlight w:val="none"/>
          <w14:textFill>
            <w14:solidFill>
              <w14:schemeClr w14:val="tx1"/>
            </w14:solidFill>
          </w14:textFill>
        </w:rPr>
        <w:t>：</w:t>
      </w:r>
    </w:p>
    <w:p>
      <w:pPr>
        <w:keepNext/>
        <w:keepLines/>
        <w:spacing w:beforeLines="100" w:afterLines="100" w:line="360" w:lineRule="auto"/>
        <w:outlineLvl w:val="1"/>
        <w:rPr>
          <w:rFonts w:ascii="黑体" w:hAnsi="黑体" w:eastAsia="黑体"/>
          <w:color w:val="000000" w:themeColor="text1"/>
          <w:kern w:val="1"/>
          <w:sz w:val="28"/>
          <w:szCs w:val="28"/>
          <w:highlight w:val="none"/>
          <w:lang w:val="zh-CN"/>
          <w14:textFill>
            <w14:solidFill>
              <w14:schemeClr w14:val="tx1"/>
            </w14:solidFill>
          </w14:textFill>
        </w:rPr>
      </w:pPr>
      <w:bookmarkStart w:id="176" w:name="_Toc52112880"/>
      <w:bookmarkStart w:id="177" w:name="_Toc14825"/>
      <w:r>
        <w:rPr>
          <w:rFonts w:ascii="黑体" w:hAnsi="黑体" w:eastAsia="黑体"/>
          <w:color w:val="000000" w:themeColor="text1"/>
          <w:kern w:val="1"/>
          <w:sz w:val="28"/>
          <w:szCs w:val="28"/>
          <w:highlight w:val="none"/>
          <w:lang w:val="zh-CN"/>
          <w14:textFill>
            <w14:solidFill>
              <w14:schemeClr w14:val="tx1"/>
            </w14:solidFill>
          </w14:textFill>
        </w:rPr>
        <w:t>1. 招标条件</w:t>
      </w:r>
      <w:bookmarkEnd w:id="176"/>
      <w:bookmarkEnd w:id="177"/>
    </w:p>
    <w:p>
      <w:pPr>
        <w:widowControl/>
        <w:spacing w:line="360" w:lineRule="auto"/>
        <w:ind w:firstLine="420" w:firstLineChars="200"/>
        <w:jc w:val="left"/>
        <w:rPr>
          <w:rFonts w:hAnsi="Calibri"/>
          <w:color w:val="000000" w:themeColor="text1"/>
          <w:sz w:val="21"/>
          <w:szCs w:val="21"/>
          <w:highlight w:val="none"/>
          <w14:textFill>
            <w14:solidFill>
              <w14:schemeClr w14:val="tx1"/>
            </w14:solidFill>
          </w14:textFill>
        </w:rPr>
      </w:pPr>
      <w:r>
        <w:rPr>
          <w:rFonts w:hint="eastAsia" w:hAnsi="Calibri"/>
          <w:color w:val="000000" w:themeColor="text1"/>
          <w:sz w:val="21"/>
          <w:szCs w:val="21"/>
          <w:highlight w:val="none"/>
          <w14:textFill>
            <w14:solidFill>
              <w14:schemeClr w14:val="tx1"/>
            </w14:solidFill>
          </w14:textFill>
        </w:rPr>
        <w:t>本招标项目</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u w:val="single"/>
          <w:lang w:val="en-US" w:eastAsia="zh-CN"/>
          <w14:textFill>
            <w14:solidFill>
              <w14:schemeClr w14:val="tx1"/>
            </w14:solidFill>
          </w14:textFill>
        </w:rPr>
        <w:t xml:space="preserve">     </w:t>
      </w:r>
      <w:r>
        <w:rPr>
          <w:rFonts w:hint="eastAsia" w:hAnsi="Calibri"/>
          <w:color w:val="000000" w:themeColor="text1"/>
          <w:sz w:val="21"/>
          <w:szCs w:val="21"/>
          <w:highlight w:val="none"/>
          <w:u w:val="single"/>
          <w14:textFill>
            <w14:solidFill>
              <w14:schemeClr w14:val="tx1"/>
            </w14:solidFill>
          </w14:textFill>
        </w:rPr>
        <w:t xml:space="preserve"> （项目名称）</w:t>
      </w:r>
      <w:r>
        <w:rPr>
          <w:rFonts w:hint="eastAsia" w:hAnsi="Calibri"/>
          <w:color w:val="000000" w:themeColor="text1"/>
          <w:sz w:val="21"/>
          <w:szCs w:val="21"/>
          <w:highlight w:val="none"/>
          <w14:textFill>
            <w14:solidFill>
              <w14:schemeClr w14:val="tx1"/>
            </w14:solidFill>
          </w14:textFill>
        </w:rPr>
        <w:t>已由</w:t>
      </w:r>
      <w:r>
        <w:rPr>
          <w:rFonts w:hint="eastAsia" w:hAnsi="Calibri"/>
          <w:color w:val="000000" w:themeColor="text1"/>
          <w:sz w:val="21"/>
          <w:szCs w:val="21"/>
          <w:highlight w:val="none"/>
          <w:u w:val="single"/>
          <w14:textFill>
            <w14:solidFill>
              <w14:schemeClr w14:val="tx1"/>
            </w14:solidFill>
          </w14:textFill>
        </w:rPr>
        <w:t xml:space="preserve">                 （项目审批、核准或备案机关名称）</w:t>
      </w:r>
      <w:r>
        <w:rPr>
          <w:rFonts w:hint="eastAsia" w:hAnsi="Calibri"/>
          <w:color w:val="000000" w:themeColor="text1"/>
          <w:sz w:val="21"/>
          <w:szCs w:val="21"/>
          <w:highlight w:val="none"/>
          <w14:textFill>
            <w14:solidFill>
              <w14:schemeClr w14:val="tx1"/>
            </w14:solidFill>
          </w14:textFill>
        </w:rPr>
        <w:t>以</w:t>
      </w:r>
      <w:r>
        <w:rPr>
          <w:rFonts w:hint="eastAsia" w:hAnsi="Calibri"/>
          <w:color w:val="000000" w:themeColor="text1"/>
          <w:sz w:val="21"/>
          <w:szCs w:val="21"/>
          <w:highlight w:val="none"/>
          <w:u w:val="single"/>
          <w14:textFill>
            <w14:solidFill>
              <w14:schemeClr w14:val="tx1"/>
            </w14:solidFill>
          </w14:textFill>
        </w:rPr>
        <w:t xml:space="preserve">                 （批文名称及编号）</w:t>
      </w:r>
      <w:r>
        <w:rPr>
          <w:rFonts w:hint="eastAsia" w:hAnsi="Calibri"/>
          <w:color w:val="000000" w:themeColor="text1"/>
          <w:sz w:val="21"/>
          <w:szCs w:val="21"/>
          <w:highlight w:val="none"/>
          <w14:textFill>
            <w14:solidFill>
              <w14:schemeClr w14:val="tx1"/>
            </w14:solidFill>
          </w14:textFill>
        </w:rPr>
        <w:t>批准建设，建设单位为</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u w:val="single"/>
          <w:lang w:val="en-US" w:eastAsia="zh-CN"/>
          <w14:textFill>
            <w14:solidFill>
              <w14:schemeClr w14:val="tx1"/>
            </w14:solidFill>
          </w14:textFill>
        </w:rPr>
        <w:t xml:space="preserve">  </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u w:val="single"/>
          <w:lang w:val="en-US" w:eastAsia="zh-CN"/>
          <w14:textFill>
            <w14:solidFill>
              <w14:schemeClr w14:val="tx1"/>
            </w14:solidFill>
          </w14:textFill>
        </w:rPr>
        <w:t xml:space="preserve">    </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14:textFill>
            <w14:solidFill>
              <w14:schemeClr w14:val="tx1"/>
            </w14:solidFill>
          </w14:textFill>
        </w:rPr>
        <w:t>，建设资金来源</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u w:val="single"/>
          <w:lang w:val="en-US" w:eastAsia="zh-CN"/>
          <w14:textFill>
            <w14:solidFill>
              <w14:schemeClr w14:val="tx1"/>
            </w14:solidFill>
          </w14:textFill>
        </w:rPr>
        <w:t xml:space="preserve">    </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14:textFill>
            <w14:solidFill>
              <w14:schemeClr w14:val="tx1"/>
            </w14:solidFill>
          </w14:textFill>
        </w:rPr>
        <w:t>，招标人为</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14:textFill>
            <w14:solidFill>
              <w14:schemeClr w14:val="tx1"/>
            </w14:solidFill>
          </w14:textFill>
        </w:rPr>
        <w:t>，委托的</w:t>
      </w:r>
      <w:r>
        <w:rPr>
          <w:rFonts w:hint="eastAsia" w:hAnsi="Calibri"/>
          <w:color w:val="000000" w:themeColor="text1"/>
          <w:sz w:val="21"/>
          <w:szCs w:val="21"/>
          <w:highlight w:val="none"/>
          <w:lang w:eastAsia="zh-CN"/>
          <w14:textFill>
            <w14:solidFill>
              <w14:schemeClr w14:val="tx1"/>
            </w14:solidFill>
          </w14:textFill>
        </w:rPr>
        <w:t>招标代理机构</w:t>
      </w:r>
      <w:r>
        <w:rPr>
          <w:rFonts w:hint="eastAsia" w:hAnsi="Calibri"/>
          <w:color w:val="000000" w:themeColor="text1"/>
          <w:sz w:val="21"/>
          <w:szCs w:val="21"/>
          <w:highlight w:val="none"/>
          <w14:textFill>
            <w14:solidFill>
              <w14:schemeClr w14:val="tx1"/>
            </w14:solidFill>
          </w14:textFill>
        </w:rPr>
        <w:t>为</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u w:val="single"/>
          <w:lang w:val="en-US" w:eastAsia="zh-CN"/>
          <w14:textFill>
            <w14:solidFill>
              <w14:schemeClr w14:val="tx1"/>
            </w14:solidFill>
          </w14:textFill>
        </w:rPr>
        <w:t xml:space="preserve">   </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14:textFill>
            <w14:solidFill>
              <w14:schemeClr w14:val="tx1"/>
            </w14:solidFill>
          </w14:textFill>
        </w:rPr>
        <w:t>。本项目已具备招标条件，</w:t>
      </w:r>
      <w:r>
        <w:rPr>
          <w:rFonts w:hint="eastAsia" w:cs="宋体"/>
          <w:color w:val="000000" w:themeColor="text1"/>
          <w:sz w:val="21"/>
          <w:szCs w:val="21"/>
          <w:highlight w:val="none"/>
          <w:lang w:val="en-US" w:eastAsia="zh-CN"/>
          <w14:textFill>
            <w14:solidFill>
              <w14:schemeClr w14:val="tx1"/>
            </w14:solidFill>
          </w14:textFill>
        </w:rPr>
        <w:t>采用“评定分离”办法进行招标，</w:t>
      </w:r>
      <w:r>
        <w:rPr>
          <w:rFonts w:hint="eastAsia" w:hAnsi="Calibri"/>
          <w:color w:val="000000" w:themeColor="text1"/>
          <w:sz w:val="21"/>
          <w:szCs w:val="21"/>
          <w:highlight w:val="none"/>
          <w14:textFill>
            <w14:solidFill>
              <w14:schemeClr w14:val="tx1"/>
            </w14:solidFill>
          </w14:textFill>
        </w:rPr>
        <w:t>现邀请你单位参加本施工招标项目的投标。</w:t>
      </w:r>
    </w:p>
    <w:p>
      <w:pPr>
        <w:keepNext/>
        <w:keepLines/>
        <w:spacing w:beforeLines="100" w:afterLines="100" w:line="360" w:lineRule="auto"/>
        <w:outlineLvl w:val="1"/>
        <w:rPr>
          <w:rFonts w:eastAsia="黑体"/>
          <w:color w:val="000000" w:themeColor="text1"/>
          <w:kern w:val="1"/>
          <w:sz w:val="28"/>
          <w:szCs w:val="28"/>
          <w:highlight w:val="none"/>
          <w:lang w:val="zh-CN"/>
          <w14:textFill>
            <w14:solidFill>
              <w14:schemeClr w14:val="tx1"/>
            </w14:solidFill>
          </w14:textFill>
        </w:rPr>
      </w:pPr>
      <w:bookmarkStart w:id="178" w:name="_Toc52112881"/>
      <w:bookmarkStart w:id="179" w:name="_Toc28291"/>
      <w:r>
        <w:rPr>
          <w:rFonts w:ascii="黑体" w:hAnsi="黑体" w:eastAsia="黑体"/>
          <w:color w:val="000000" w:themeColor="text1"/>
          <w:kern w:val="1"/>
          <w:sz w:val="28"/>
          <w:szCs w:val="28"/>
          <w:highlight w:val="none"/>
          <w:lang w:val="zh-CN"/>
          <w14:textFill>
            <w14:solidFill>
              <w14:schemeClr w14:val="tx1"/>
            </w14:solidFill>
          </w14:textFill>
        </w:rPr>
        <w:t>2. 项目概况与招标范围</w:t>
      </w:r>
      <w:bookmarkEnd w:id="178"/>
      <w:bookmarkEnd w:id="179"/>
      <w:r>
        <w:rPr>
          <w:rFonts w:eastAsia="黑体"/>
          <w:color w:val="000000" w:themeColor="text1"/>
          <w:kern w:val="1"/>
          <w:sz w:val="28"/>
          <w:szCs w:val="28"/>
          <w:highlight w:val="none"/>
          <w:lang w:val="zh-CN"/>
          <w14:textFill>
            <w14:solidFill>
              <w14:schemeClr w14:val="tx1"/>
            </w14:solidFill>
          </w14:textFill>
        </w:rPr>
        <w:tab/>
      </w:r>
    </w:p>
    <w:p>
      <w:pPr>
        <w:spacing w:line="360" w:lineRule="auto"/>
        <w:ind w:firstLine="413" w:firstLineChars="196"/>
        <w:rPr>
          <w:rFonts w:cs="宋体"/>
          <w:b/>
          <w:color w:val="000000" w:themeColor="text1"/>
          <w:kern w:val="1"/>
          <w:sz w:val="21"/>
          <w:szCs w:val="21"/>
          <w:highlight w:val="none"/>
          <w14:textFill>
            <w14:solidFill>
              <w14:schemeClr w14:val="tx1"/>
            </w14:solidFill>
          </w14:textFill>
        </w:rPr>
      </w:pPr>
      <w:r>
        <w:rPr>
          <w:rFonts w:hint="eastAsia" w:cs="宋体"/>
          <w:b/>
          <w:color w:val="000000" w:themeColor="text1"/>
          <w:kern w:val="1"/>
          <w:sz w:val="21"/>
          <w:szCs w:val="21"/>
          <w:highlight w:val="none"/>
          <w14:textFill>
            <w14:solidFill>
              <w14:schemeClr w14:val="tx1"/>
            </w14:solidFill>
          </w14:textFill>
        </w:rPr>
        <w:t>2.1项目概况</w:t>
      </w:r>
    </w:p>
    <w:p>
      <w:pPr>
        <w:spacing w:line="360" w:lineRule="auto"/>
        <w:ind w:firstLine="420"/>
        <w:rPr>
          <w:rFonts w:cs="宋体"/>
          <w:color w:val="000000" w:themeColor="text1"/>
          <w:kern w:val="1"/>
          <w:sz w:val="21"/>
          <w:szCs w:val="21"/>
          <w:highlight w:val="none"/>
          <w:u w:val="single"/>
          <w14:textFill>
            <w14:solidFill>
              <w14:schemeClr w14:val="tx1"/>
            </w14:solidFill>
          </w14:textFill>
        </w:rPr>
      </w:pPr>
      <w:r>
        <w:rPr>
          <w:rFonts w:cs="宋体"/>
          <w:color w:val="000000" w:themeColor="text1"/>
          <w:kern w:val="1"/>
          <w:sz w:val="21"/>
          <w:szCs w:val="21"/>
          <w:highlight w:val="none"/>
          <w14:textFill>
            <w14:solidFill>
              <w14:schemeClr w14:val="tx1"/>
            </w14:solidFill>
          </w14:textFill>
        </w:rPr>
        <w:t>2.1</w:t>
      </w:r>
      <w:r>
        <w:rPr>
          <w:rFonts w:hint="eastAsia" w:cs="宋体"/>
          <w:color w:val="000000" w:themeColor="text1"/>
          <w:kern w:val="1"/>
          <w:sz w:val="21"/>
          <w:szCs w:val="21"/>
          <w:highlight w:val="none"/>
          <w14:textFill>
            <w14:solidFill>
              <w14:schemeClr w14:val="tx1"/>
            </w14:solidFill>
          </w14:textFill>
        </w:rPr>
        <w:t>.1建设地点：</w:t>
      </w:r>
      <w:r>
        <w:rPr>
          <w:rFonts w:hint="eastAsia" w:cs="宋体"/>
          <w:color w:val="000000" w:themeColor="text1"/>
          <w:kern w:val="1"/>
          <w:sz w:val="21"/>
          <w:szCs w:val="21"/>
          <w:highlight w:val="none"/>
          <w:u w:val="single"/>
          <w14:textFill>
            <w14:solidFill>
              <w14:schemeClr w14:val="tx1"/>
            </w14:solidFill>
          </w14:textFill>
        </w:rPr>
        <w:t xml:space="preserve">                                   </w:t>
      </w:r>
    </w:p>
    <w:p>
      <w:pPr>
        <w:spacing w:line="360" w:lineRule="auto"/>
        <w:ind w:firstLine="420" w:firstLineChars="200"/>
        <w:jc w:val="left"/>
        <w:rPr>
          <w:bCs/>
          <w:color w:val="000000" w:themeColor="text1"/>
          <w:kern w:val="1"/>
          <w:sz w:val="21"/>
          <w:szCs w:val="21"/>
          <w:highlight w:val="none"/>
          <w:u w:val="singl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2.1.2建设规模</w:t>
      </w:r>
      <w:r>
        <w:rPr>
          <w:rFonts w:cs="宋体"/>
          <w:color w:val="000000" w:themeColor="text1"/>
          <w:kern w:val="1"/>
          <w:position w:val="-2"/>
          <w:sz w:val="21"/>
          <w:highlight w:val="none"/>
          <w:vertAlign w:val="superscript"/>
          <w14:textFill>
            <w14:solidFill>
              <w14:schemeClr w14:val="tx1"/>
            </w14:solidFill>
          </w14:textFill>
        </w:rPr>
        <w:footnoteReference w:id="12"/>
      </w:r>
      <w:r>
        <w:rPr>
          <w:rFonts w:cs="宋体"/>
          <w:color w:val="000000" w:themeColor="text1"/>
          <w:kern w:val="1"/>
          <w:sz w:val="21"/>
          <w:szCs w:val="21"/>
          <w:highlight w:val="none"/>
          <w14:textFill>
            <w14:solidFill>
              <w14:schemeClr w14:val="tx1"/>
            </w14:solidFill>
          </w14:textFill>
        </w:rPr>
        <w:t>：</w:t>
      </w:r>
      <w:r>
        <w:rPr>
          <w:rFonts w:hint="eastAsia"/>
          <w:bCs/>
          <w:color w:val="000000" w:themeColor="text1"/>
          <w:kern w:val="1"/>
          <w:sz w:val="21"/>
          <w:szCs w:val="21"/>
          <w:highlight w:val="none"/>
          <w:u w:val="single"/>
          <w14:textFill>
            <w14:solidFill>
              <w14:schemeClr w14:val="tx1"/>
            </w14:solidFill>
          </w14:textFill>
        </w:rPr>
        <w:t xml:space="preserve">                                  </w:t>
      </w:r>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olor w:val="000000" w:themeColor="text1"/>
          <w:sz w:val="21"/>
          <w:szCs w:val="24"/>
          <w:highlight w:val="none"/>
          <w14:textFill>
            <w14:solidFill>
              <w14:schemeClr w14:val="tx1"/>
            </w14:solidFill>
          </w14:textFill>
        </w:rPr>
        <w:t>2.1.3</w:t>
      </w:r>
      <w:r>
        <w:rPr>
          <w:rFonts w:hint="eastAsia" w:cs="宋体"/>
          <w:color w:val="000000" w:themeColor="text1"/>
          <w:kern w:val="1"/>
          <w:sz w:val="21"/>
          <w:szCs w:val="21"/>
          <w:highlight w:val="none"/>
          <w14:textFill>
            <w14:solidFill>
              <w14:schemeClr w14:val="tx1"/>
            </w14:solidFill>
          </w14:textFill>
        </w:rPr>
        <w:t>最高投标报价限价，招标人按以下第</w:t>
      </w:r>
      <w:r>
        <w:rPr>
          <w:rFonts w:hint="eastAsia" w:cs="宋体"/>
          <w:color w:val="000000" w:themeColor="text1"/>
          <w:kern w:val="1"/>
          <w:sz w:val="21"/>
          <w:szCs w:val="21"/>
          <w:highlight w:val="none"/>
          <w:u w:val="single"/>
          <w14:textFill>
            <w14:solidFill>
              <w14:schemeClr w14:val="tx1"/>
            </w14:solidFill>
          </w14:textFill>
        </w:rPr>
        <w:t xml:space="preserve">    </w:t>
      </w:r>
      <w:r>
        <w:rPr>
          <w:rFonts w:hint="eastAsia" w:cs="宋体"/>
          <w:color w:val="000000" w:themeColor="text1"/>
          <w:kern w:val="1"/>
          <w:sz w:val="21"/>
          <w:szCs w:val="21"/>
          <w:highlight w:val="none"/>
          <w14:textFill>
            <w14:solidFill>
              <w14:schemeClr w14:val="tx1"/>
            </w14:solidFill>
          </w14:textFill>
        </w:rPr>
        <w:t>项方式发布：</w:t>
      </w:r>
    </w:p>
    <w:p>
      <w:pPr>
        <w:spacing w:line="360" w:lineRule="auto"/>
        <w:ind w:firstLine="420"/>
        <w:rPr>
          <w:rFonts w:cs="宋体"/>
          <w:color w:val="000000" w:themeColor="text1"/>
          <w:sz w:val="21"/>
          <w:szCs w:val="21"/>
          <w:highlight w:val="none"/>
          <w:u w:val="singl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元，</w:t>
      </w:r>
      <w:r>
        <w:rPr>
          <w:rFonts w:hint="eastAsia"/>
          <w:color w:val="000000" w:themeColor="text1"/>
          <w:sz w:val="21"/>
          <w:szCs w:val="21"/>
          <w:highlight w:val="none"/>
          <w14:textFill>
            <w14:solidFill>
              <w14:schemeClr w14:val="tx1"/>
            </w14:solidFill>
          </w14:textFill>
        </w:rPr>
        <w:t>招标项目应用建筑信息模型（BIM）技术的，BIM技术应用费</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元。</w:t>
      </w:r>
    </w:p>
    <w:p>
      <w:pPr>
        <w:spacing w:line="360" w:lineRule="auto"/>
        <w:ind w:firstLine="42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（2）投标截止时间</w:t>
      </w:r>
      <w:r>
        <w:rPr>
          <w:rFonts w:hint="eastAsia" w:cs="宋体"/>
          <w:color w:val="000000" w:themeColor="text1"/>
          <w:sz w:val="21"/>
          <w:szCs w:val="21"/>
          <w:highlight w:val="none"/>
          <w:lang w:val="en-US" w:eastAsia="zh-CN"/>
          <w14:textFill>
            <w14:solidFill>
              <w14:schemeClr w14:val="tx1"/>
            </w14:solidFill>
          </w14:textFill>
        </w:rPr>
        <w:t>10</w:t>
      </w:r>
      <w:r>
        <w:rPr>
          <w:rFonts w:hint="eastAsia" w:cs="宋体"/>
          <w:color w:val="000000" w:themeColor="text1"/>
          <w:sz w:val="21"/>
          <w:szCs w:val="21"/>
          <w:highlight w:val="none"/>
          <w14:textFill>
            <w14:solidFill>
              <w14:schemeClr w14:val="tx1"/>
            </w14:solidFill>
          </w14:textFill>
        </w:rPr>
        <w:t>日前发布。</w:t>
      </w:r>
      <w:r>
        <w:rPr>
          <w:rFonts w:hint="eastAsia"/>
          <w:color w:val="000000" w:themeColor="text1"/>
          <w:sz w:val="21"/>
          <w:szCs w:val="21"/>
          <w:highlight w:val="none"/>
          <w14:textFill>
            <w14:solidFill>
              <w14:schemeClr w14:val="tx1"/>
            </w14:solidFill>
          </w14:textFill>
        </w:rPr>
        <w:t>招标项目应用建筑信息模型（BIM）技术的，BIM技术应用费在最高投标报价限价中发布。</w:t>
      </w:r>
    </w:p>
    <w:p>
      <w:pPr>
        <w:spacing w:line="360" w:lineRule="auto"/>
        <w:ind w:firstLine="420"/>
        <w:rPr>
          <w:color w:val="000000" w:themeColor="text1"/>
          <w:sz w:val="21"/>
          <w:szCs w:val="24"/>
          <w:highlight w:val="none"/>
          <w:u w:val="single"/>
          <w14:textFill>
            <w14:solidFill>
              <w14:schemeClr w14:val="tx1"/>
            </w14:solidFill>
          </w14:textFill>
        </w:rPr>
      </w:pPr>
      <w:r>
        <w:rPr>
          <w:rFonts w:hint="eastAsia"/>
          <w:color w:val="000000" w:themeColor="text1"/>
          <w:sz w:val="21"/>
          <w:szCs w:val="24"/>
          <w:highlight w:val="none"/>
          <w14:textFill>
            <w14:solidFill>
              <w14:schemeClr w14:val="tx1"/>
            </w14:solidFill>
          </w14:textFill>
        </w:rPr>
        <w:t>2.1.4</w:t>
      </w:r>
      <w:r>
        <w:rPr>
          <w:rFonts w:hint="eastAsia"/>
          <w:color w:val="000000" w:themeColor="text1"/>
          <w:sz w:val="21"/>
          <w:szCs w:val="21"/>
          <w:highlight w:val="none"/>
          <w14:textFill>
            <w14:solidFill>
              <w14:schemeClr w14:val="tx1"/>
            </w14:solidFill>
          </w14:textFill>
        </w:rPr>
        <w:t>计划工期：</w:t>
      </w:r>
      <w:r>
        <w:rPr>
          <w:rFonts w:hint="eastAsia" w:hAnsi="Calibri"/>
          <w:color w:val="000000" w:themeColor="text1"/>
          <w:sz w:val="21"/>
          <w:szCs w:val="21"/>
          <w:highlight w:val="none"/>
          <w14:textFill>
            <w14:solidFill>
              <w14:schemeClr w14:val="tx1"/>
            </w14:solidFill>
          </w14:textFill>
        </w:rPr>
        <w:t>总工期为</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14:textFill>
            <w14:solidFill>
              <w14:schemeClr w14:val="tx1"/>
            </w14:solidFill>
          </w14:textFill>
        </w:rPr>
        <w:t>日历天，定额工期</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14:textFill>
            <w14:solidFill>
              <w14:schemeClr w14:val="tx1"/>
            </w14:solidFill>
          </w14:textFill>
        </w:rPr>
        <w:t>日历天；其中各关键节点的工期要求为</w:t>
      </w:r>
      <w:r>
        <w:rPr>
          <w:rFonts w:hint="eastAsia" w:hAnsi="Calibri"/>
          <w:color w:val="000000" w:themeColor="text1"/>
          <w:sz w:val="21"/>
          <w:szCs w:val="21"/>
          <w:highlight w:val="none"/>
          <w:u w:val="single"/>
          <w14:textFill>
            <w14:solidFill>
              <w14:schemeClr w14:val="tx1"/>
            </w14:solidFill>
          </w14:textFill>
        </w:rPr>
        <w:t xml:space="preserve">                      </w:t>
      </w:r>
    </w:p>
    <w:p>
      <w:pPr>
        <w:spacing w:line="360" w:lineRule="auto"/>
        <w:ind w:left="420"/>
        <w:rPr>
          <w:color w:val="000000" w:themeColor="text1"/>
          <w:sz w:val="21"/>
          <w:szCs w:val="24"/>
          <w:highlight w:val="none"/>
          <w:u w:val="single"/>
          <w14:textFill>
            <w14:solidFill>
              <w14:schemeClr w14:val="tx1"/>
            </w14:solidFill>
          </w14:textFill>
        </w:rPr>
      </w:pPr>
      <w:r>
        <w:rPr>
          <w:rFonts w:hint="eastAsia"/>
          <w:color w:val="000000" w:themeColor="text1"/>
          <w:sz w:val="21"/>
          <w:szCs w:val="24"/>
          <w:highlight w:val="none"/>
          <w14:textFill>
            <w14:solidFill>
              <w14:schemeClr w14:val="tx1"/>
            </w14:solidFill>
          </w14:textFill>
        </w:rPr>
        <w:t>2.1.5质量要求：</w:t>
      </w:r>
      <w:r>
        <w:rPr>
          <w:rFonts w:hint="eastAsia" w:cs="宋体"/>
          <w:color w:val="000000" w:themeColor="text1"/>
          <w:kern w:val="1"/>
          <w:sz w:val="21"/>
          <w:szCs w:val="21"/>
          <w:highlight w:val="none"/>
          <w:u w:val="single"/>
          <w14:textFill>
            <w14:solidFill>
              <w14:schemeClr w14:val="tx1"/>
            </w14:solidFill>
          </w14:textFill>
        </w:rPr>
        <w:t xml:space="preserve">                                  </w:t>
      </w:r>
    </w:p>
    <w:p>
      <w:pPr>
        <w:spacing w:line="360" w:lineRule="auto"/>
        <w:ind w:firstLine="420"/>
        <w:rPr>
          <w:rFonts w:cs="宋体"/>
          <w:b/>
          <w:color w:val="000000" w:themeColor="text1"/>
          <w:kern w:val="1"/>
          <w:sz w:val="21"/>
          <w:szCs w:val="21"/>
          <w:highlight w:val="none"/>
          <w14:textFill>
            <w14:solidFill>
              <w14:schemeClr w14:val="tx1"/>
            </w14:solidFill>
          </w14:textFill>
        </w:rPr>
      </w:pPr>
      <w:r>
        <w:rPr>
          <w:rFonts w:cs="宋体"/>
          <w:b/>
          <w:color w:val="000000" w:themeColor="text1"/>
          <w:kern w:val="1"/>
          <w:sz w:val="21"/>
          <w:szCs w:val="21"/>
          <w:highlight w:val="none"/>
          <w14:textFill>
            <w14:solidFill>
              <w14:schemeClr w14:val="tx1"/>
            </w14:solidFill>
          </w14:textFill>
        </w:rPr>
        <w:t>2.</w:t>
      </w:r>
      <w:r>
        <w:rPr>
          <w:rFonts w:hint="eastAsia" w:cs="宋体"/>
          <w:b/>
          <w:color w:val="000000" w:themeColor="text1"/>
          <w:kern w:val="1"/>
          <w:sz w:val="21"/>
          <w:szCs w:val="21"/>
          <w:highlight w:val="none"/>
          <w14:textFill>
            <w14:solidFill>
              <w14:schemeClr w14:val="tx1"/>
            </w14:solidFill>
          </w14:textFill>
        </w:rPr>
        <w:t>2</w:t>
      </w:r>
      <w:r>
        <w:rPr>
          <w:rFonts w:cs="宋体"/>
          <w:b/>
          <w:color w:val="000000" w:themeColor="text1"/>
          <w:kern w:val="1"/>
          <w:sz w:val="21"/>
          <w:szCs w:val="21"/>
          <w:highlight w:val="none"/>
          <w14:textFill>
            <w14:solidFill>
              <w14:schemeClr w14:val="tx1"/>
            </w14:solidFill>
          </w14:textFill>
        </w:rPr>
        <w:t>招标范围</w:t>
      </w:r>
      <w:r>
        <w:rPr>
          <w:rFonts w:hint="eastAsia" w:cs="宋体"/>
          <w:b/>
          <w:color w:val="000000" w:themeColor="text1"/>
          <w:kern w:val="1"/>
          <w:sz w:val="21"/>
          <w:szCs w:val="21"/>
          <w:highlight w:val="none"/>
          <w14:textFill>
            <w14:solidFill>
              <w14:schemeClr w14:val="tx1"/>
            </w14:solidFill>
          </w14:textFill>
        </w:rPr>
        <w:t>与内容</w:t>
      </w:r>
    </w:p>
    <w:p>
      <w:pPr>
        <w:spacing w:line="360" w:lineRule="auto"/>
        <w:ind w:firstLine="420" w:firstLineChars="20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2.2.1</w:t>
      </w:r>
      <w:r>
        <w:rPr>
          <w:rFonts w:hint="eastAsia" w:hAnsi="Calibri"/>
          <w:color w:val="000000" w:themeColor="text1"/>
          <w:sz w:val="21"/>
          <w:szCs w:val="21"/>
          <w:highlight w:val="none"/>
          <w14:textFill>
            <w14:solidFill>
              <w14:schemeClr w14:val="tx1"/>
            </w14:solidFill>
          </w14:textFill>
        </w:rPr>
        <w:t>工程类别</w:t>
      </w:r>
      <w:r>
        <w:rPr>
          <w:rFonts w:hAnsi="宋体" w:cs="宋体"/>
          <w:color w:val="000000" w:themeColor="text1"/>
          <w:kern w:val="1"/>
          <w:position w:val="-2"/>
          <w:sz w:val="21"/>
          <w:szCs w:val="22"/>
          <w:highlight w:val="none"/>
          <w:vertAlign w:val="superscript"/>
          <w14:textFill>
            <w14:solidFill>
              <w14:schemeClr w14:val="tx1"/>
            </w14:solidFill>
          </w14:textFill>
        </w:rPr>
        <w:footnoteReference w:id="13"/>
      </w:r>
      <w:r>
        <w:rPr>
          <w:rFonts w:hint="eastAsia" w:hAnsi="Calibri"/>
          <w:color w:val="000000" w:themeColor="text1"/>
          <w:sz w:val="21"/>
          <w:szCs w:val="21"/>
          <w:highlight w:val="none"/>
          <w14:textFill>
            <w14:solidFill>
              <w14:schemeClr w14:val="tx1"/>
            </w14:solidFill>
          </w14:textFill>
        </w:rPr>
        <w:t>：</w:t>
      </w:r>
      <w:r>
        <w:rPr>
          <w:rFonts w:hint="eastAsia" w:hAnsi="Calibri"/>
          <w:color w:val="000000" w:themeColor="text1"/>
          <w:sz w:val="21"/>
          <w:szCs w:val="21"/>
          <w:highlight w:val="none"/>
          <w:u w:val="single"/>
          <w14:textFill>
            <w14:solidFill>
              <w14:schemeClr w14:val="tx1"/>
            </w14:solidFill>
          </w14:textFill>
        </w:rPr>
        <w:t xml:space="preserve">                                 </w:t>
      </w:r>
    </w:p>
    <w:p>
      <w:pPr>
        <w:spacing w:line="360" w:lineRule="auto"/>
        <w:ind w:firstLine="420" w:firstLineChars="20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2.2.2</w:t>
      </w:r>
      <w:r>
        <w:rPr>
          <w:rFonts w:hint="eastAsia" w:hAnsi="Calibri"/>
          <w:color w:val="000000" w:themeColor="text1"/>
          <w:sz w:val="21"/>
          <w:szCs w:val="21"/>
          <w:highlight w:val="none"/>
          <w14:textFill>
            <w14:solidFill>
              <w14:schemeClr w14:val="tx1"/>
            </w14:solidFill>
          </w14:textFill>
        </w:rPr>
        <w:t>招标类型</w:t>
      </w:r>
      <w:r>
        <w:rPr>
          <w:rFonts w:hAnsi="宋体" w:cs="宋体"/>
          <w:color w:val="000000" w:themeColor="text1"/>
          <w:kern w:val="1"/>
          <w:position w:val="-2"/>
          <w:sz w:val="21"/>
          <w:szCs w:val="22"/>
          <w:highlight w:val="none"/>
          <w:vertAlign w:val="superscript"/>
          <w14:textFill>
            <w14:solidFill>
              <w14:schemeClr w14:val="tx1"/>
            </w14:solidFill>
          </w14:textFill>
        </w:rPr>
        <w:footnoteReference w:id="14"/>
      </w:r>
      <w:r>
        <w:rPr>
          <w:rFonts w:hint="eastAsia" w:hAnsi="Calibri"/>
          <w:color w:val="000000" w:themeColor="text1"/>
          <w:sz w:val="21"/>
          <w:szCs w:val="21"/>
          <w:highlight w:val="none"/>
          <w14:textFill>
            <w14:solidFill>
              <w14:schemeClr w14:val="tx1"/>
            </w14:solidFill>
          </w14:textFill>
        </w:rPr>
        <w:t>：</w:t>
      </w:r>
      <w:r>
        <w:rPr>
          <w:rFonts w:hint="eastAsia" w:hAnsi="Calibri"/>
          <w:color w:val="000000" w:themeColor="text1"/>
          <w:sz w:val="21"/>
          <w:szCs w:val="21"/>
          <w:highlight w:val="none"/>
          <w:u w:val="single"/>
          <w14:textFill>
            <w14:solidFill>
              <w14:schemeClr w14:val="tx1"/>
            </w14:solidFill>
          </w14:textFill>
        </w:rPr>
        <w:t xml:space="preserve">                                 </w:t>
      </w:r>
    </w:p>
    <w:p>
      <w:pPr>
        <w:spacing w:line="360" w:lineRule="auto"/>
        <w:ind w:firstLine="420" w:firstLineChars="200"/>
        <w:rPr>
          <w:rFonts w:cs="宋体"/>
          <w:color w:val="000000" w:themeColor="text1"/>
          <w:kern w:val="1"/>
          <w:sz w:val="21"/>
          <w:szCs w:val="21"/>
          <w:highlight w:val="none"/>
          <w:u w:val="singl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2.2.3招标范围：</w:t>
      </w:r>
      <w:r>
        <w:rPr>
          <w:rFonts w:hint="eastAsia" w:cs="宋体"/>
          <w:color w:val="000000" w:themeColor="text1"/>
          <w:kern w:val="1"/>
          <w:sz w:val="21"/>
          <w:szCs w:val="21"/>
          <w:highlight w:val="none"/>
          <w:u w:val="single"/>
          <w14:textFill>
            <w14:solidFill>
              <w14:schemeClr w14:val="tx1"/>
            </w14:solidFill>
          </w14:textFill>
        </w:rPr>
        <w:t xml:space="preserve">                                  </w:t>
      </w:r>
    </w:p>
    <w:p>
      <w:pPr>
        <w:spacing w:line="360" w:lineRule="auto"/>
        <w:ind w:firstLine="420"/>
        <w:rPr>
          <w:rFonts w:cs="宋体"/>
          <w:color w:val="000000" w:themeColor="text1"/>
          <w:sz w:val="21"/>
          <w:szCs w:val="21"/>
          <w:highlight w:val="none"/>
          <w:u w:val="singl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2.2.4</w:t>
      </w:r>
      <w:r>
        <w:rPr>
          <w:rFonts w:hint="eastAsia" w:ascii="Calibri" w:hAnsi="Calibri" w:cs="宋体"/>
          <w:color w:val="000000" w:themeColor="text1"/>
          <w:sz w:val="21"/>
          <w:szCs w:val="21"/>
          <w:highlight w:val="none"/>
          <w14:textFill>
            <w14:solidFill>
              <w14:schemeClr w14:val="tx1"/>
            </w14:solidFill>
          </w14:textFill>
        </w:rPr>
        <w:t>招标内容：</w:t>
      </w:r>
      <w:r>
        <w:rPr>
          <w:rFonts w:hint="eastAsia" w:cs="宋体"/>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 xml:space="preserve">其中，本招标项目      </w:t>
      </w:r>
      <w:r>
        <w:rPr>
          <w:rStyle w:val="73"/>
          <w:color w:val="000000" w:themeColor="text1"/>
          <w:sz w:val="21"/>
          <w:szCs w:val="21"/>
          <w:highlight w:val="none"/>
          <w:u w:val="single"/>
          <w14:textFill>
            <w14:solidFill>
              <w14:schemeClr w14:val="tx1"/>
            </w14:solidFill>
          </w14:textFill>
        </w:rPr>
        <w:footnoteReference w:id="15"/>
      </w:r>
      <w:r>
        <w:rPr>
          <w:rFonts w:hint="eastAsia"/>
          <w:color w:val="000000" w:themeColor="text1"/>
          <w:sz w:val="21"/>
          <w:szCs w:val="21"/>
          <w:highlight w:val="none"/>
          <w:u w:val="single"/>
          <w14:textFill>
            <w14:solidFill>
              <w14:schemeClr w14:val="tx1"/>
            </w14:solidFill>
          </w14:textFill>
        </w:rPr>
        <w:t>建筑信息模型（BIM）技术</w:t>
      </w:r>
      <w:r>
        <w:rPr>
          <w:rFonts w:hint="eastAsia"/>
          <w:color w:val="000000" w:themeColor="text1"/>
          <w:sz w:val="21"/>
          <w:szCs w:val="21"/>
          <w:highlight w:val="none"/>
          <w14:textFill>
            <w14:solidFill>
              <w14:schemeClr w14:val="tx1"/>
            </w14:solidFill>
          </w14:textFill>
        </w:rPr>
        <w:t>。</w:t>
      </w:r>
    </w:p>
    <w:p>
      <w:pPr>
        <w:spacing w:line="360" w:lineRule="auto"/>
        <w:ind w:firstLine="420"/>
        <w:rPr>
          <w:rFonts w:ascii="Calibri" w:hAnsi="Calibri"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2.2.5</w:t>
      </w:r>
      <w:r>
        <w:rPr>
          <w:rFonts w:hint="eastAsia" w:hAnsi="Calibri"/>
          <w:color w:val="000000" w:themeColor="text1"/>
          <w:sz w:val="21"/>
          <w:szCs w:val="21"/>
          <w:highlight w:val="none"/>
          <w14:textFill>
            <w14:solidFill>
              <w14:schemeClr w14:val="tx1"/>
            </w14:solidFill>
          </w14:textFill>
        </w:rPr>
        <w:t>标段划分：</w:t>
      </w:r>
      <w:r>
        <w:rPr>
          <w:rFonts w:hint="eastAsia" w:hAnsi="Calibri"/>
          <w:color w:val="000000" w:themeColor="text1"/>
          <w:sz w:val="21"/>
          <w:szCs w:val="21"/>
          <w:highlight w:val="none"/>
          <w:u w:val="single"/>
          <w14:textFill>
            <w14:solidFill>
              <w14:schemeClr w14:val="tx1"/>
            </w14:solidFill>
          </w14:textFill>
        </w:rPr>
        <w:t xml:space="preserve">                                  </w:t>
      </w:r>
    </w:p>
    <w:p>
      <w:pPr>
        <w:keepNext/>
        <w:keepLines/>
        <w:spacing w:beforeLines="100" w:afterLines="100" w:line="360" w:lineRule="auto"/>
        <w:outlineLvl w:val="1"/>
        <w:rPr>
          <w:rFonts w:ascii="黑体" w:hAnsi="黑体" w:eastAsia="黑体"/>
          <w:color w:val="000000" w:themeColor="text1"/>
          <w:kern w:val="1"/>
          <w:sz w:val="28"/>
          <w:szCs w:val="28"/>
          <w:highlight w:val="none"/>
          <w:lang w:val="zh-CN"/>
          <w14:textFill>
            <w14:solidFill>
              <w14:schemeClr w14:val="tx1"/>
            </w14:solidFill>
          </w14:textFill>
        </w:rPr>
      </w:pPr>
      <w:bookmarkStart w:id="180" w:name="_Toc2900"/>
      <w:bookmarkStart w:id="181" w:name="_Toc52112882"/>
      <w:r>
        <w:rPr>
          <w:rFonts w:ascii="黑体" w:hAnsi="黑体" w:eastAsia="黑体"/>
          <w:color w:val="000000" w:themeColor="text1"/>
          <w:kern w:val="1"/>
          <w:sz w:val="28"/>
          <w:szCs w:val="28"/>
          <w:highlight w:val="none"/>
          <w:lang w:val="zh-CN"/>
          <w14:textFill>
            <w14:solidFill>
              <w14:schemeClr w14:val="tx1"/>
            </w14:solidFill>
          </w14:textFill>
        </w:rPr>
        <w:t>3. 投标人资格要求</w:t>
      </w:r>
      <w:bookmarkEnd w:id="180"/>
      <w:bookmarkEnd w:id="181"/>
    </w:p>
    <w:p>
      <w:pPr>
        <w:widowControl/>
        <w:tabs>
          <w:tab w:val="left" w:pos="510"/>
          <w:tab w:val="left" w:pos="900"/>
          <w:tab w:val="left" w:pos="1100"/>
        </w:tabs>
        <w:spacing w:line="360" w:lineRule="auto"/>
        <w:ind w:firstLine="420" w:firstLineChars="200"/>
        <w:jc w:val="left"/>
        <w:rPr>
          <w:rFonts w:hAnsi="Calibri"/>
          <w:color w:val="000000" w:themeColor="text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3.1</w:t>
      </w:r>
      <w:r>
        <w:rPr>
          <w:rFonts w:hint="eastAsia" w:hAnsi="Calibri"/>
          <w:color w:val="000000" w:themeColor="text1"/>
          <w:sz w:val="21"/>
          <w:szCs w:val="21"/>
          <w:highlight w:val="none"/>
          <w14:textFill>
            <w14:solidFill>
              <w14:schemeClr w14:val="tx1"/>
            </w14:solidFill>
          </w14:textFill>
        </w:rPr>
        <w:t>本招标项目要求投标人须具备有效的不低于</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14:textFill>
            <w14:solidFill>
              <w14:schemeClr w14:val="tx1"/>
            </w14:solidFill>
          </w14:textFill>
        </w:rPr>
        <w:t>资质</w:t>
      </w:r>
      <w:r>
        <w:rPr>
          <w:rFonts w:hAnsi="宋体" w:cs="宋体"/>
          <w:color w:val="000000" w:themeColor="text1"/>
          <w:kern w:val="1"/>
          <w:position w:val="-2"/>
          <w:sz w:val="21"/>
          <w:szCs w:val="22"/>
          <w:highlight w:val="none"/>
          <w:vertAlign w:val="superscript"/>
          <w14:textFill>
            <w14:solidFill>
              <w14:schemeClr w14:val="tx1"/>
            </w14:solidFill>
          </w14:textFill>
        </w:rPr>
        <w:footnoteReference w:id="16"/>
      </w:r>
      <w:r>
        <w:rPr>
          <w:rFonts w:hint="eastAsia" w:hAnsi="Calibri"/>
          <w:color w:val="000000" w:themeColor="text1"/>
          <w:sz w:val="21"/>
          <w:szCs w:val="21"/>
          <w:highlight w:val="none"/>
          <w14:textFill>
            <w14:solidFill>
              <w14:schemeClr w14:val="tx1"/>
            </w14:solidFill>
          </w14:textFill>
        </w:rPr>
        <w:t>和《施工企业安全生产许可证》。</w:t>
      </w:r>
    </w:p>
    <w:p>
      <w:pPr>
        <w:widowControl/>
        <w:tabs>
          <w:tab w:val="left" w:pos="510"/>
          <w:tab w:val="left" w:pos="900"/>
          <w:tab w:val="left" w:pos="1100"/>
        </w:tabs>
        <w:spacing w:line="360" w:lineRule="auto"/>
        <w:ind w:firstLine="420" w:firstLineChars="200"/>
        <w:jc w:val="left"/>
        <w:rPr>
          <w:rFonts w:hAnsi="Calibri"/>
          <w:color w:val="000000" w:themeColor="text1"/>
          <w:sz w:val="21"/>
          <w:szCs w:val="21"/>
          <w:highlight w:val="none"/>
          <w14:textFill>
            <w14:solidFill>
              <w14:schemeClr w14:val="tx1"/>
            </w14:solidFill>
          </w14:textFill>
        </w:rPr>
      </w:pPr>
      <w:r>
        <w:rPr>
          <w:rFonts w:hint="eastAsia" w:hAnsi="Calibri"/>
          <w:color w:val="000000" w:themeColor="text1"/>
          <w:sz w:val="21"/>
          <w:szCs w:val="21"/>
          <w:highlight w:val="none"/>
          <w14:textFill>
            <w14:solidFill>
              <w14:schemeClr w14:val="tx1"/>
            </w14:solidFill>
          </w14:textFill>
        </w:rPr>
        <w:t>3.2投标人拟担任本招标项目的项目负责人（即项目经理，下同）须具备有效的不低于</w:t>
      </w:r>
      <w:r>
        <w:rPr>
          <w:rFonts w:hint="eastAsia" w:hAnsi="Calibri"/>
          <w:color w:val="000000" w:themeColor="text1"/>
          <w:sz w:val="21"/>
          <w:szCs w:val="21"/>
          <w:highlight w:val="none"/>
          <w:u w:val="single"/>
          <w14:textFill>
            <w14:solidFill>
              <w14:schemeClr w14:val="tx1"/>
            </w14:solidFill>
          </w14:textFill>
        </w:rPr>
        <w:t>　  　</w:t>
      </w:r>
      <w:r>
        <w:rPr>
          <w:rFonts w:hint="eastAsia" w:hAnsi="Calibri"/>
          <w:color w:val="000000" w:themeColor="text1"/>
          <w:sz w:val="21"/>
          <w:szCs w:val="21"/>
          <w:highlight w:val="none"/>
          <w14:textFill>
            <w14:solidFill>
              <w14:schemeClr w14:val="tx1"/>
            </w14:solidFill>
          </w14:textFill>
        </w:rPr>
        <w:t>，并具备有效的安全生产考核合格证书（B证）</w:t>
      </w:r>
      <w:r>
        <w:rPr>
          <w:rFonts w:hAnsi="宋体" w:cs="宋体"/>
          <w:color w:val="000000" w:themeColor="text1"/>
          <w:kern w:val="1"/>
          <w:position w:val="-2"/>
          <w:sz w:val="21"/>
          <w:szCs w:val="22"/>
          <w:highlight w:val="none"/>
          <w:vertAlign w:val="superscript"/>
          <w14:textFill>
            <w14:solidFill>
              <w14:schemeClr w14:val="tx1"/>
            </w14:solidFill>
          </w14:textFill>
        </w:rPr>
        <w:footnoteReference w:id="17"/>
      </w:r>
      <w:r>
        <w:rPr>
          <w:rFonts w:hint="eastAsia" w:hAnsi="Calibri"/>
          <w:color w:val="000000" w:themeColor="text1"/>
          <w:sz w:val="21"/>
          <w:szCs w:val="21"/>
          <w:highlight w:val="none"/>
          <w14:textFill>
            <w14:solidFill>
              <w14:schemeClr w14:val="tx1"/>
            </w14:solidFill>
          </w14:textFill>
        </w:rPr>
        <w:t>。</w:t>
      </w:r>
    </w:p>
    <w:p>
      <w:pPr>
        <w:spacing w:line="360" w:lineRule="auto"/>
        <w:ind w:firstLine="420" w:firstLineChars="200"/>
        <w:jc w:val="left"/>
        <w:rPr>
          <w:rFonts w:cs="宋体"/>
          <w:color w:val="000000" w:themeColor="text1"/>
          <w:sz w:val="21"/>
          <w:szCs w:val="21"/>
          <w:highlight w:val="none"/>
          <w:u w:val="singl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3.</w:t>
      </w:r>
      <w:r>
        <w:rPr>
          <w:rFonts w:hint="eastAsia" w:cs="宋体"/>
          <w:color w:val="000000" w:themeColor="text1"/>
          <w:kern w:val="1"/>
          <w:sz w:val="21"/>
          <w:szCs w:val="21"/>
          <w:highlight w:val="none"/>
          <w:lang w:val="en-US" w:eastAsia="zh-CN"/>
          <w14:textFill>
            <w14:solidFill>
              <w14:schemeClr w14:val="tx1"/>
            </w14:solidFill>
          </w14:textFill>
        </w:rPr>
        <w:t>3</w:t>
      </w:r>
      <w:r>
        <w:rPr>
          <w:rFonts w:hint="eastAsia" w:cs="宋体"/>
          <w:color w:val="000000" w:themeColor="text1"/>
          <w:kern w:val="1"/>
          <w:sz w:val="21"/>
          <w:szCs w:val="21"/>
          <w:highlight w:val="none"/>
          <w14:textFill>
            <w14:solidFill>
              <w14:schemeClr w14:val="tx1"/>
            </w14:solidFill>
          </w14:textFill>
        </w:rPr>
        <w:t>投</w:t>
      </w:r>
      <w:r>
        <w:rPr>
          <w:rFonts w:ascii="Calibri" w:hAnsi="Calibri"/>
          <w:color w:val="000000" w:themeColor="text1"/>
          <w:kern w:val="1"/>
          <w:sz w:val="21"/>
          <w:szCs w:val="21"/>
          <w:highlight w:val="none"/>
          <w14:textFill>
            <w14:solidFill>
              <w14:schemeClr w14:val="tx1"/>
            </w14:solidFill>
          </w14:textFill>
        </w:rPr>
        <w:t>标人</w:t>
      </w:r>
      <w:r>
        <w:rPr>
          <w:rFonts w:hint="eastAsia" w:hAnsi="Calibri"/>
          <w:color w:val="000000" w:themeColor="text1"/>
          <w:sz w:val="21"/>
          <w:szCs w:val="21"/>
          <w:highlight w:val="none"/>
          <w14:textFill>
            <w14:solidFill>
              <w14:schemeClr w14:val="tx1"/>
            </w14:solidFill>
          </w14:textFill>
        </w:rPr>
        <w:t>类似工程业绩要求：</w:t>
      </w:r>
      <w:r>
        <w:rPr>
          <w:rFonts w:hint="eastAsia" w:hAnsi="Calibri"/>
          <w:i/>
          <w:color w:val="000000" w:themeColor="text1"/>
          <w:sz w:val="21"/>
          <w:szCs w:val="21"/>
          <w:highlight w:val="none"/>
          <w:u w:val="single"/>
          <w14:textFill>
            <w14:solidFill>
              <w14:schemeClr w14:val="tx1"/>
            </w14:solidFill>
          </w14:textFill>
        </w:rPr>
        <w:t>　  　</w:t>
      </w:r>
      <w:r>
        <w:rPr>
          <w:rFonts w:hint="eastAsia" w:hAnsi="Calibri"/>
          <w:color w:val="000000" w:themeColor="text1"/>
          <w:sz w:val="21"/>
          <w:szCs w:val="21"/>
          <w:highlight w:val="none"/>
          <w14:textFill>
            <w14:solidFill>
              <w14:schemeClr w14:val="tx1"/>
            </w14:solidFill>
          </w14:textFill>
        </w:rPr>
        <w:t>个；“类似工程业绩”是指：自本招标项目在</w:t>
      </w:r>
      <w:r>
        <w:rPr>
          <w:rFonts w:hint="eastAsia" w:ascii="Calibri" w:hAnsi="Calibri"/>
          <w:color w:val="000000" w:themeColor="text1"/>
          <w:sz w:val="21"/>
          <w:szCs w:val="21"/>
          <w:highlight w:val="none"/>
          <w14:textFill>
            <w14:solidFill>
              <w14:schemeClr w14:val="tx1"/>
            </w14:solidFill>
          </w14:textFill>
        </w:rPr>
        <w:t>发出投标邀请书之日的前五年内（含发出投标邀请书之日）</w:t>
      </w:r>
      <w:r>
        <w:rPr>
          <w:rFonts w:hint="eastAsia" w:hAnsi="Calibri"/>
          <w:color w:val="000000" w:themeColor="text1"/>
          <w:sz w:val="21"/>
          <w:szCs w:val="21"/>
          <w:highlight w:val="none"/>
          <w14:textFill>
            <w14:solidFill>
              <w14:schemeClr w14:val="tx1"/>
            </w14:solidFill>
          </w14:textFill>
        </w:rPr>
        <w:t>完成的并经竣工验收合格的</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14:textFill>
            <w14:solidFill>
              <w14:schemeClr w14:val="tx1"/>
            </w14:solidFill>
          </w14:textFill>
        </w:rPr>
        <w:t>。</w:t>
      </w:r>
      <w:r>
        <w:rPr>
          <w:rFonts w:hAnsi="宋体" w:cs="宋体"/>
          <w:color w:val="000000" w:themeColor="text1"/>
          <w:kern w:val="1"/>
          <w:position w:val="-2"/>
          <w:sz w:val="21"/>
          <w:szCs w:val="22"/>
          <w:highlight w:val="none"/>
          <w:vertAlign w:val="superscript"/>
          <w14:textFill>
            <w14:solidFill>
              <w14:schemeClr w14:val="tx1"/>
            </w14:solidFill>
          </w14:textFill>
        </w:rPr>
        <w:footnoteReference w:id="18"/>
      </w:r>
    </w:p>
    <w:p>
      <w:pPr>
        <w:shd w:val="clear" w:color="000000" w:fill="FFFFFF"/>
        <w:spacing w:line="360" w:lineRule="auto"/>
        <w:ind w:firstLine="488"/>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w:t>
      </w:r>
      <w:r>
        <w:rPr>
          <w:rFonts w:hint="eastAsia" w:cs="宋体"/>
          <w:color w:val="000000" w:themeColor="text1"/>
          <w:sz w:val="21"/>
          <w:szCs w:val="21"/>
          <w:highlight w:val="none"/>
          <w:lang w:val="en-US" w:eastAsia="zh-CN"/>
          <w14:textFill>
            <w14:solidFill>
              <w14:schemeClr w14:val="tx1"/>
            </w14:solidFill>
          </w14:textFill>
        </w:rPr>
        <w:t>4</w:t>
      </w:r>
      <w:r>
        <w:rPr>
          <w:rFonts w:hint="eastAsia" w:cs="宋体"/>
          <w:color w:val="000000" w:themeColor="text1"/>
          <w:sz w:val="21"/>
          <w:szCs w:val="21"/>
          <w:highlight w:val="none"/>
          <w14:textFill>
            <w14:solidFill>
              <w14:schemeClr w14:val="tx1"/>
            </w14:solidFill>
          </w14:textFill>
        </w:rPr>
        <w:t>联合体投标</w:t>
      </w:r>
    </w:p>
    <w:p>
      <w:pPr>
        <w:shd w:val="clear" w:color="000000" w:fill="FFFFFF"/>
        <w:spacing w:line="360" w:lineRule="auto"/>
        <w:ind w:firstLine="488"/>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w:t>
      </w:r>
      <w:r>
        <w:rPr>
          <w:rFonts w:hint="eastAsia" w:cs="宋体"/>
          <w:color w:val="000000" w:themeColor="text1"/>
          <w:sz w:val="21"/>
          <w:szCs w:val="21"/>
          <w:highlight w:val="none"/>
          <w:lang w:val="en-US" w:eastAsia="zh-CN"/>
          <w14:textFill>
            <w14:solidFill>
              <w14:schemeClr w14:val="tx1"/>
            </w14:solidFill>
          </w14:textFill>
        </w:rPr>
        <w:t>4</w:t>
      </w:r>
      <w:r>
        <w:rPr>
          <w:rFonts w:hint="eastAsia" w:cs="宋体"/>
          <w:color w:val="000000" w:themeColor="text1"/>
          <w:sz w:val="21"/>
          <w:szCs w:val="21"/>
          <w:highlight w:val="none"/>
          <w14:textFill>
            <w14:solidFill>
              <w14:schemeClr w14:val="tx1"/>
            </w14:solidFill>
          </w14:textFill>
        </w:rPr>
        <w:t>.1根据《厦门市建设局关于建筑业招商引进企业营收和业绩促进措施的通知》（厦建筑[2021]138号）规定，本招标项目允许非本市注册的建筑业企业与其在厦注册的子公司【由该企业全资或控股（控股指持股比例大于50%）】或在厦注册的关联企业【关联企业指与该企业最终由同一集团（公司）控股（控股指持股比例大于50%）的企业】的其中一家，组成承担相同承包内容的联合体参与投标，承担相同承包内容的单位组成联合体的，按照资质等级较低的单位确定资质等级。其中：</w:t>
      </w:r>
    </w:p>
    <w:p>
      <w:pPr>
        <w:shd w:val="clear" w:color="000000" w:fill="FFFFFF"/>
        <w:spacing w:line="360" w:lineRule="auto"/>
        <w:ind w:firstLine="488"/>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w:t>
      </w:r>
      <w:r>
        <w:rPr>
          <w:rFonts w:hint="eastAsia" w:cs="宋体"/>
          <w:color w:val="000000" w:themeColor="text1"/>
          <w:sz w:val="21"/>
          <w:szCs w:val="21"/>
          <w:highlight w:val="none"/>
          <w:lang w:eastAsia="zh-CN"/>
          <w14:textFill>
            <w14:solidFill>
              <w14:schemeClr w14:val="tx1"/>
            </w14:solidFill>
          </w14:textFill>
        </w:rPr>
        <w:t>联合体协议书应明确由上述在厦注册的子公司或在厦注册的关联企业作为联合体牵头人</w:t>
      </w:r>
      <w:r>
        <w:rPr>
          <w:rFonts w:hint="eastAsia" w:cs="宋体"/>
          <w:color w:val="000000" w:themeColor="text1"/>
          <w:sz w:val="21"/>
          <w:szCs w:val="21"/>
          <w:highlight w:val="none"/>
          <w14:textFill>
            <w14:solidFill>
              <w14:schemeClr w14:val="tx1"/>
            </w14:solidFill>
          </w14:textFill>
        </w:rPr>
        <w:t>。</w:t>
      </w:r>
    </w:p>
    <w:p>
      <w:pPr>
        <w:shd w:val="clear" w:color="000000" w:fill="FFFFFF"/>
        <w:spacing w:line="360" w:lineRule="auto"/>
        <w:ind w:firstLine="488"/>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（2）联合体协议书应明确联合体投标人的业绩以联合体牵头人或联合体其余成员的业绩为准。前述业绩指投标人须知前附表附录1第2项所要求的类似工程业绩。</w:t>
      </w:r>
    </w:p>
    <w:p>
      <w:pPr>
        <w:shd w:val="clear" w:color="000000" w:fill="FFFFFF"/>
        <w:spacing w:line="360" w:lineRule="auto"/>
        <w:ind w:firstLine="488"/>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（3）联合体协议书应明确联合体投标人的信用以联合体牵头人或联合体其余成员的信用为准。前述信用指投标人须知前附表</w:t>
      </w:r>
      <w:r>
        <w:rPr>
          <w:rFonts w:hint="eastAsia" w:cs="宋体"/>
          <w:color w:val="000000" w:themeColor="text1"/>
          <w:sz w:val="21"/>
          <w:szCs w:val="21"/>
          <w:highlight w:val="none"/>
          <w:lang w:val="en-US" w:eastAsia="zh-CN"/>
          <w14:textFill>
            <w14:solidFill>
              <w14:schemeClr w14:val="tx1"/>
            </w14:solidFill>
          </w14:textFill>
        </w:rPr>
        <w:t>条款号第9.2.1</w:t>
      </w:r>
      <w:r>
        <w:rPr>
          <w:rFonts w:hint="eastAsia" w:cs="宋体"/>
          <w:color w:val="000000" w:themeColor="text1"/>
          <w:sz w:val="21"/>
          <w:szCs w:val="21"/>
          <w:highlight w:val="none"/>
          <w14:textFill>
            <w14:solidFill>
              <w14:schemeClr w14:val="tx1"/>
            </w14:solidFill>
          </w14:textFill>
        </w:rPr>
        <w:t>项所要求的厦门市建筑施工企业信用综合评价结果（包括信用等级和综合得分）和投标人须知前附表附录1第</w:t>
      </w:r>
      <w:r>
        <w:rPr>
          <w:rFonts w:hint="eastAsia" w:cs="宋体"/>
          <w:color w:val="000000" w:themeColor="text1"/>
          <w:sz w:val="21"/>
          <w:szCs w:val="21"/>
          <w:highlight w:val="none"/>
          <w:lang w:val="en-US" w:eastAsia="zh-CN"/>
          <w14:textFill>
            <w14:solidFill>
              <w14:schemeClr w14:val="tx1"/>
            </w14:solidFill>
          </w14:textFill>
        </w:rPr>
        <w:t>4</w:t>
      </w:r>
      <w:r>
        <w:rPr>
          <w:rFonts w:hint="eastAsia" w:cs="宋体"/>
          <w:color w:val="000000" w:themeColor="text1"/>
          <w:sz w:val="21"/>
          <w:szCs w:val="21"/>
          <w:highlight w:val="none"/>
          <w14:textFill>
            <w14:solidFill>
              <w14:schemeClr w14:val="tx1"/>
            </w14:solidFill>
          </w14:textFill>
        </w:rPr>
        <w:t>项第2条所要求的福建省建筑施工企业信用综合评价分值。</w:t>
      </w:r>
    </w:p>
    <w:p>
      <w:pPr>
        <w:shd w:val="clear" w:color="000000" w:fill="FFFFFF"/>
        <w:spacing w:line="360" w:lineRule="auto"/>
        <w:ind w:firstLine="488"/>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（4）联合体投标人应在投标文件中提交联合体各方之间的母子公司或关联企业关系的证明资料。</w:t>
      </w:r>
    </w:p>
    <w:p>
      <w:pPr>
        <w:shd w:val="clear" w:color="000000" w:fill="FFFFFF"/>
        <w:spacing w:line="360" w:lineRule="auto"/>
        <w:ind w:firstLine="488"/>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w:t>
      </w:r>
      <w:r>
        <w:rPr>
          <w:rFonts w:hint="eastAsia" w:cs="宋体"/>
          <w:color w:val="000000" w:themeColor="text1"/>
          <w:sz w:val="21"/>
          <w:szCs w:val="21"/>
          <w:highlight w:val="none"/>
          <w:lang w:val="en-US" w:eastAsia="zh-CN"/>
          <w14:textFill>
            <w14:solidFill>
              <w14:schemeClr w14:val="tx1"/>
            </w14:solidFill>
          </w14:textFill>
        </w:rPr>
        <w:t>4</w:t>
      </w:r>
      <w:r>
        <w:rPr>
          <w:rFonts w:hint="eastAsia" w:cs="宋体"/>
          <w:color w:val="000000" w:themeColor="text1"/>
          <w:sz w:val="21"/>
          <w:szCs w:val="21"/>
          <w:highlight w:val="none"/>
          <w14:textFill>
            <w14:solidFill>
              <w14:schemeClr w14:val="tx1"/>
            </w14:solidFill>
          </w14:textFill>
        </w:rPr>
        <w:t>.2本招标项目</w:t>
      </w:r>
      <w:r>
        <w:rPr>
          <w:rFonts w:hint="eastAsia" w:cs="宋体"/>
          <w:color w:val="000000" w:themeColor="text1"/>
          <w:sz w:val="21"/>
          <w:szCs w:val="21"/>
          <w:highlight w:val="none"/>
          <w:u w:val="single"/>
          <w14:textFill>
            <w14:solidFill>
              <w14:schemeClr w14:val="tx1"/>
            </w14:solidFill>
          </w14:textFill>
        </w:rPr>
        <w:t xml:space="preserve">      </w:t>
      </w:r>
      <w:r>
        <w:rPr>
          <w:rStyle w:val="73"/>
          <w:rFonts w:cs="宋体"/>
          <w:color w:val="000000" w:themeColor="text1"/>
          <w:sz w:val="21"/>
          <w:szCs w:val="21"/>
          <w:highlight w:val="none"/>
          <w:u w:val="single"/>
          <w14:textFill>
            <w14:solidFill>
              <w14:schemeClr w14:val="tx1"/>
            </w14:solidFill>
          </w14:textFill>
        </w:rPr>
        <w:footnoteReference w:id="19"/>
      </w:r>
      <w:r>
        <w:rPr>
          <w:rFonts w:hint="eastAsia" w:cs="宋体"/>
          <w:color w:val="000000" w:themeColor="text1"/>
          <w:sz w:val="21"/>
          <w:szCs w:val="21"/>
          <w:highlight w:val="none"/>
          <w14:textFill>
            <w14:solidFill>
              <w14:schemeClr w14:val="tx1"/>
            </w14:solidFill>
          </w14:textFill>
        </w:rPr>
        <w:t>除3.</w:t>
      </w:r>
      <w:r>
        <w:rPr>
          <w:rFonts w:hint="eastAsia" w:cs="宋体"/>
          <w:color w:val="000000" w:themeColor="text1"/>
          <w:sz w:val="21"/>
          <w:szCs w:val="21"/>
          <w:highlight w:val="none"/>
          <w:lang w:val="en-US" w:eastAsia="zh-CN"/>
          <w14:textFill>
            <w14:solidFill>
              <w14:schemeClr w14:val="tx1"/>
            </w14:solidFill>
          </w14:textFill>
        </w:rPr>
        <w:t>4</w:t>
      </w:r>
      <w:r>
        <w:rPr>
          <w:rFonts w:hint="eastAsia" w:cs="宋体"/>
          <w:color w:val="000000" w:themeColor="text1"/>
          <w:sz w:val="21"/>
          <w:szCs w:val="21"/>
          <w:highlight w:val="none"/>
          <w14:textFill>
            <w14:solidFill>
              <w14:schemeClr w14:val="tx1"/>
            </w14:solidFill>
          </w14:textFill>
        </w:rPr>
        <w:t>.1项情形以外的联合体投标。招标人接受联合体投标的，自愿组成联合体的应由</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为牵头人，联合体投标人成员数量不得超过</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u w:val="single"/>
          <w:lang w:val="en-US" w:eastAsia="zh-CN"/>
          <w14:textFill>
            <w14:solidFill>
              <w14:schemeClr w14:val="tx1"/>
            </w14:solidFill>
          </w14:textFill>
        </w:rPr>
        <w:t xml:space="preserve"> </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家，且各方应具备其所承担招标项目承包内容的相应资质条件；承担相同承包内容的单位组成联合体的，按照资质等级较低的单位确定资质等级。</w:t>
      </w:r>
    </w:p>
    <w:p>
      <w:pPr>
        <w:widowControl/>
        <w:tabs>
          <w:tab w:val="left" w:pos="510"/>
          <w:tab w:val="left" w:pos="900"/>
          <w:tab w:val="left" w:pos="1100"/>
        </w:tabs>
        <w:adjustRightInd w:val="0"/>
        <w:spacing w:line="360" w:lineRule="auto"/>
        <w:ind w:firstLine="420" w:firstLineChars="200"/>
        <w:jc w:val="left"/>
        <w:textAlignment w:val="baseline"/>
        <w:rPr>
          <w:rFonts w:hAnsi="Calibri"/>
          <w:color w:val="000000" w:themeColor="text1"/>
          <w:sz w:val="21"/>
          <w:szCs w:val="21"/>
          <w:highlight w:val="none"/>
          <w14:textFill>
            <w14:solidFill>
              <w14:schemeClr w14:val="tx1"/>
            </w14:solidFill>
          </w14:textFill>
        </w:rPr>
      </w:pPr>
      <w:r>
        <w:rPr>
          <w:rFonts w:hint="eastAsia" w:hAnsi="Calibri"/>
          <w:color w:val="000000" w:themeColor="text1"/>
          <w:sz w:val="21"/>
          <w:szCs w:val="21"/>
          <w:highlight w:val="none"/>
          <w14:textFill>
            <w14:solidFill>
              <w14:schemeClr w14:val="tx1"/>
            </w14:solidFill>
          </w14:textFill>
        </w:rPr>
        <w:t>3.</w:t>
      </w:r>
      <w:r>
        <w:rPr>
          <w:rFonts w:hint="eastAsia" w:hAnsi="Calibri"/>
          <w:color w:val="000000" w:themeColor="text1"/>
          <w:sz w:val="21"/>
          <w:szCs w:val="21"/>
          <w:highlight w:val="none"/>
          <w:lang w:val="en-US" w:eastAsia="zh-CN"/>
          <w14:textFill>
            <w14:solidFill>
              <w14:schemeClr w14:val="tx1"/>
            </w14:solidFill>
          </w14:textFill>
        </w:rPr>
        <w:t>5</w:t>
      </w:r>
      <w:r>
        <w:rPr>
          <w:rFonts w:hint="eastAsia" w:hAnsi="Calibri"/>
          <w:color w:val="000000" w:themeColor="text1"/>
          <w:sz w:val="21"/>
          <w:szCs w:val="21"/>
          <w:highlight w:val="none"/>
          <w14:textFill>
            <w14:solidFill>
              <w14:schemeClr w14:val="tx1"/>
            </w14:solidFill>
          </w14:textFill>
        </w:rPr>
        <w:t>各投标人均可就本招标项目中所有标段投标，但最多允许中标</w:t>
      </w:r>
      <w:r>
        <w:rPr>
          <w:rFonts w:hint="eastAsia" w:hAnsi="Calibri"/>
          <w:color w:val="000000" w:themeColor="text1"/>
          <w:sz w:val="21"/>
          <w:szCs w:val="21"/>
          <w:highlight w:val="none"/>
          <w:u w:val="single"/>
          <w14:textFill>
            <w14:solidFill>
              <w14:schemeClr w14:val="tx1"/>
            </w14:solidFill>
          </w14:textFill>
        </w:rPr>
        <w:t>　　　 　</w:t>
      </w:r>
      <w:r>
        <w:rPr>
          <w:rFonts w:hint="eastAsia" w:hAnsi="Calibri"/>
          <w:color w:val="000000" w:themeColor="text1"/>
          <w:sz w:val="21"/>
          <w:szCs w:val="21"/>
          <w:highlight w:val="none"/>
          <w14:textFill>
            <w14:solidFill>
              <w14:schemeClr w14:val="tx1"/>
            </w14:solidFill>
          </w14:textFill>
        </w:rPr>
        <w:t>（具体数量）个标段。</w:t>
      </w:r>
    </w:p>
    <w:p>
      <w:pPr>
        <w:widowControl/>
        <w:tabs>
          <w:tab w:val="left" w:pos="510"/>
          <w:tab w:val="left" w:pos="900"/>
          <w:tab w:val="left" w:pos="1100"/>
        </w:tabs>
        <w:adjustRightInd w:val="0"/>
        <w:spacing w:line="360" w:lineRule="auto"/>
        <w:ind w:firstLine="420" w:firstLineChars="200"/>
        <w:jc w:val="left"/>
        <w:textAlignment w:val="baseline"/>
        <w:rPr>
          <w:rFonts w:hAnsi="Calibri"/>
          <w:color w:val="000000" w:themeColor="text1"/>
          <w:sz w:val="21"/>
          <w:szCs w:val="21"/>
          <w:highlight w:val="none"/>
          <w14:textFill>
            <w14:solidFill>
              <w14:schemeClr w14:val="tx1"/>
            </w14:solidFill>
          </w14:textFill>
        </w:rPr>
      </w:pPr>
      <w:r>
        <w:rPr>
          <w:rFonts w:hint="eastAsia" w:hAnsi="Calibri"/>
          <w:color w:val="000000" w:themeColor="text1"/>
          <w:sz w:val="21"/>
          <w:szCs w:val="21"/>
          <w:highlight w:val="none"/>
          <w14:textFill>
            <w14:solidFill>
              <w14:schemeClr w14:val="tx1"/>
            </w14:solidFill>
          </w14:textFill>
        </w:rPr>
        <w:t>3.</w:t>
      </w:r>
      <w:r>
        <w:rPr>
          <w:rFonts w:hint="eastAsia" w:hAnsi="Calibri"/>
          <w:color w:val="000000" w:themeColor="text1"/>
          <w:sz w:val="21"/>
          <w:szCs w:val="21"/>
          <w:highlight w:val="none"/>
          <w:lang w:val="en-US" w:eastAsia="zh-CN"/>
          <w14:textFill>
            <w14:solidFill>
              <w14:schemeClr w14:val="tx1"/>
            </w14:solidFill>
          </w14:textFill>
        </w:rPr>
        <w:t>6</w:t>
      </w:r>
      <w:r>
        <w:rPr>
          <w:rFonts w:hint="eastAsia" w:hAnsi="Calibri"/>
          <w:color w:val="000000" w:themeColor="text1"/>
          <w:sz w:val="21"/>
          <w:szCs w:val="21"/>
          <w:highlight w:val="none"/>
          <w14:textFill>
            <w14:solidFill>
              <w14:schemeClr w14:val="tx1"/>
            </w14:solidFill>
          </w14:textFill>
        </w:rPr>
        <w:t>其他资格要求详见招标文件，本招标项目采用资格后审方式对投标人的资格进行审查。</w:t>
      </w:r>
    </w:p>
    <w:p>
      <w:pPr>
        <w:widowControl/>
        <w:tabs>
          <w:tab w:val="left" w:pos="510"/>
          <w:tab w:val="left" w:pos="900"/>
          <w:tab w:val="left" w:pos="1100"/>
        </w:tabs>
        <w:adjustRightInd w:val="0"/>
        <w:spacing w:line="360" w:lineRule="auto"/>
        <w:ind w:firstLine="420" w:firstLineChars="200"/>
        <w:jc w:val="left"/>
        <w:textAlignment w:val="baseline"/>
        <w:rPr>
          <w:rFonts w:hAnsi="Calibri"/>
          <w:color w:val="000000" w:themeColor="text1"/>
          <w:sz w:val="21"/>
          <w:szCs w:val="21"/>
          <w:highlight w:val="none"/>
          <w14:textFill>
            <w14:solidFill>
              <w14:schemeClr w14:val="tx1"/>
            </w14:solidFill>
          </w14:textFill>
        </w:rPr>
      </w:pPr>
      <w:r>
        <w:rPr>
          <w:rFonts w:hint="eastAsia" w:hAnsi="Calibri"/>
          <w:color w:val="000000" w:themeColor="text1"/>
          <w:sz w:val="21"/>
          <w:szCs w:val="21"/>
          <w:highlight w:val="none"/>
          <w14:textFill>
            <w14:solidFill>
              <w14:schemeClr w14:val="tx1"/>
            </w14:solidFill>
          </w14:textFill>
        </w:rPr>
        <w:t>3.</w:t>
      </w:r>
      <w:r>
        <w:rPr>
          <w:rFonts w:hint="eastAsia" w:hAnsi="Calibri"/>
          <w:color w:val="000000" w:themeColor="text1"/>
          <w:sz w:val="21"/>
          <w:szCs w:val="21"/>
          <w:highlight w:val="none"/>
          <w:lang w:val="en-US" w:eastAsia="zh-CN"/>
          <w14:textFill>
            <w14:solidFill>
              <w14:schemeClr w14:val="tx1"/>
            </w14:solidFill>
          </w14:textFill>
        </w:rPr>
        <w:t>7</w:t>
      </w:r>
      <w:r>
        <w:rPr>
          <w:rFonts w:hint="eastAsia" w:hAnsi="Calibri"/>
          <w:color w:val="000000" w:themeColor="text1"/>
          <w:sz w:val="21"/>
          <w:szCs w:val="21"/>
          <w:highlight w:val="none"/>
          <w14:textFill>
            <w14:solidFill>
              <w14:schemeClr w14:val="tx1"/>
            </w14:solidFill>
          </w14:textFill>
        </w:rPr>
        <w:t>本招标项目不要求投标人在招投标期间缴纳农民工工资保证金。</w:t>
      </w:r>
    </w:p>
    <w:p>
      <w:pPr>
        <w:pStyle w:val="25"/>
        <w:spacing w:after="0"/>
        <w:ind w:firstLine="420" w:firstLineChars="200"/>
        <w:rPr>
          <w:color w:val="000000" w:themeColor="text1"/>
          <w:highlight w:val="none"/>
          <w14:textFill>
            <w14:solidFill>
              <w14:schemeClr w14:val="tx1"/>
            </w14:solidFill>
          </w14:textFill>
        </w:rPr>
      </w:pPr>
      <w:r>
        <w:rPr>
          <w:rFonts w:hint="eastAsia" w:ascii="宋体" w:hAnsi="Calibri"/>
          <w:color w:val="000000" w:themeColor="text1"/>
          <w:kern w:val="0"/>
          <w:szCs w:val="21"/>
          <w:highlight w:val="none"/>
          <w14:textFill>
            <w14:solidFill>
              <w14:schemeClr w14:val="tx1"/>
            </w14:solidFill>
          </w14:textFill>
        </w:rPr>
        <w:t>3.</w:t>
      </w:r>
      <w:r>
        <w:rPr>
          <w:rFonts w:hint="eastAsia" w:ascii="宋体" w:hAnsi="Calibri"/>
          <w:color w:val="000000" w:themeColor="text1"/>
          <w:kern w:val="0"/>
          <w:szCs w:val="21"/>
          <w:highlight w:val="none"/>
          <w:lang w:val="en-US" w:eastAsia="zh-CN"/>
          <w14:textFill>
            <w14:solidFill>
              <w14:schemeClr w14:val="tx1"/>
            </w14:solidFill>
          </w14:textFill>
        </w:rPr>
        <w:t>8</w:t>
      </w:r>
      <w:r>
        <w:rPr>
          <w:rFonts w:hint="eastAsia" w:cs="宋体"/>
          <w:color w:val="000000" w:themeColor="text1"/>
          <w:szCs w:val="21"/>
          <w:highlight w:val="none"/>
          <w14:textFill>
            <w14:solidFill>
              <w14:schemeClr w14:val="tx1"/>
            </w14:solidFill>
          </w14:textFill>
        </w:rPr>
        <w:t>本招标项目不要求中标人在项目所在地设立分（子）公司，中标人应当依法履行纳税义务。</w:t>
      </w:r>
    </w:p>
    <w:p>
      <w:pPr>
        <w:keepNext/>
        <w:keepLines/>
        <w:spacing w:beforeLines="100" w:afterLines="100" w:line="360" w:lineRule="auto"/>
        <w:outlineLvl w:val="1"/>
        <w:rPr>
          <w:rFonts w:ascii="黑体" w:hAnsi="黑体" w:eastAsia="黑体"/>
          <w:color w:val="000000" w:themeColor="text1"/>
          <w:kern w:val="1"/>
          <w:sz w:val="28"/>
          <w:szCs w:val="28"/>
          <w:highlight w:val="none"/>
          <w:lang w:val="zh-CN"/>
          <w14:textFill>
            <w14:solidFill>
              <w14:schemeClr w14:val="tx1"/>
            </w14:solidFill>
          </w14:textFill>
        </w:rPr>
      </w:pPr>
      <w:bookmarkStart w:id="182" w:name="_Toc52112883"/>
      <w:bookmarkStart w:id="183" w:name="_Toc31991"/>
      <w:r>
        <w:rPr>
          <w:rFonts w:ascii="黑体" w:hAnsi="黑体" w:eastAsia="黑体"/>
          <w:color w:val="000000" w:themeColor="text1"/>
          <w:kern w:val="1"/>
          <w:sz w:val="28"/>
          <w:szCs w:val="28"/>
          <w:highlight w:val="none"/>
          <w:lang w:val="zh-CN"/>
          <w14:textFill>
            <w14:solidFill>
              <w14:schemeClr w14:val="tx1"/>
            </w14:solidFill>
          </w14:textFill>
        </w:rPr>
        <w:t>4. 招标文件的获取</w:t>
      </w:r>
      <w:bookmarkEnd w:id="182"/>
      <w:bookmarkEnd w:id="183"/>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hAnsi="Calibri"/>
          <w:color w:val="000000" w:themeColor="text1"/>
          <w:sz w:val="21"/>
          <w:szCs w:val="21"/>
          <w:highlight w:val="none"/>
          <w14:textFill>
            <w14:solidFill>
              <w14:schemeClr w14:val="tx1"/>
            </w14:solidFill>
          </w14:textFill>
        </w:rPr>
        <w:t>凡有意参加投标者，请于</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u w:val="single"/>
          <w:lang w:val="en-US" w:eastAsia="zh-CN"/>
          <w14:textFill>
            <w14:solidFill>
              <w14:schemeClr w14:val="tx1"/>
            </w14:solidFill>
          </w14:textFill>
        </w:rPr>
        <w:t xml:space="preserve"> </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14:textFill>
            <w14:solidFill>
              <w14:schemeClr w14:val="tx1"/>
            </w14:solidFill>
          </w14:textFill>
        </w:rPr>
        <w:t>年</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u w:val="single"/>
          <w:lang w:val="en-US" w:eastAsia="zh-CN"/>
          <w14:textFill>
            <w14:solidFill>
              <w14:schemeClr w14:val="tx1"/>
            </w14:solidFill>
          </w14:textFill>
        </w:rPr>
        <w:t xml:space="preserve"> </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14:textFill>
            <w14:solidFill>
              <w14:schemeClr w14:val="tx1"/>
            </w14:solidFill>
          </w14:textFill>
        </w:rPr>
        <w:t>月</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u w:val="single"/>
          <w:lang w:val="en-US" w:eastAsia="zh-CN"/>
          <w14:textFill>
            <w14:solidFill>
              <w14:schemeClr w14:val="tx1"/>
            </w14:solidFill>
          </w14:textFill>
        </w:rPr>
        <w:t xml:space="preserve"> </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14:textFill>
            <w14:solidFill>
              <w14:schemeClr w14:val="tx1"/>
            </w14:solidFill>
          </w14:textFill>
        </w:rPr>
        <w:t>日</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u w:val="single"/>
          <w:lang w:val="en-US" w:eastAsia="zh-CN"/>
          <w14:textFill>
            <w14:solidFill>
              <w14:schemeClr w14:val="tx1"/>
            </w14:solidFill>
          </w14:textFill>
        </w:rPr>
        <w:t xml:space="preserve"> </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14:textFill>
            <w14:solidFill>
              <w14:schemeClr w14:val="tx1"/>
            </w14:solidFill>
          </w14:textFill>
        </w:rPr>
        <w:t>时</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u w:val="single"/>
          <w:lang w:val="en-US" w:eastAsia="zh-CN"/>
          <w14:textFill>
            <w14:solidFill>
              <w14:schemeClr w14:val="tx1"/>
            </w14:solidFill>
          </w14:textFill>
        </w:rPr>
        <w:t xml:space="preserve"> </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14:textFill>
            <w14:solidFill>
              <w14:schemeClr w14:val="tx1"/>
            </w14:solidFill>
          </w14:textFill>
        </w:rPr>
        <w:t>分</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u w:val="single"/>
          <w:lang w:val="en-US" w:eastAsia="zh-CN"/>
          <w14:textFill>
            <w14:solidFill>
              <w14:schemeClr w14:val="tx1"/>
            </w14:solidFill>
          </w14:textFill>
        </w:rPr>
        <w:t xml:space="preserve"> </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14:textFill>
            <w14:solidFill>
              <w14:schemeClr w14:val="tx1"/>
            </w14:solidFill>
          </w14:textFill>
        </w:rPr>
        <w:t>秒至</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u w:val="single"/>
          <w:lang w:val="en-US" w:eastAsia="zh-CN"/>
          <w14:textFill>
            <w14:solidFill>
              <w14:schemeClr w14:val="tx1"/>
            </w14:solidFill>
          </w14:textFill>
        </w:rPr>
        <w:t xml:space="preserve"> </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14:textFill>
            <w14:solidFill>
              <w14:schemeClr w14:val="tx1"/>
            </w14:solidFill>
          </w14:textFill>
        </w:rPr>
        <w:t>年</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u w:val="single"/>
          <w:lang w:val="en-US" w:eastAsia="zh-CN"/>
          <w14:textFill>
            <w14:solidFill>
              <w14:schemeClr w14:val="tx1"/>
            </w14:solidFill>
          </w14:textFill>
        </w:rPr>
        <w:t xml:space="preserve"> </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14:textFill>
            <w14:solidFill>
              <w14:schemeClr w14:val="tx1"/>
            </w14:solidFill>
          </w14:textFill>
        </w:rPr>
        <w:t>月</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u w:val="single"/>
          <w:lang w:val="en-US" w:eastAsia="zh-CN"/>
          <w14:textFill>
            <w14:solidFill>
              <w14:schemeClr w14:val="tx1"/>
            </w14:solidFill>
          </w14:textFill>
        </w:rPr>
        <w:t xml:space="preserve"> </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14:textFill>
            <w14:solidFill>
              <w14:schemeClr w14:val="tx1"/>
            </w14:solidFill>
          </w14:textFill>
        </w:rPr>
        <w:t>日</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u w:val="single"/>
          <w:lang w:val="en-US" w:eastAsia="zh-CN"/>
          <w14:textFill>
            <w14:solidFill>
              <w14:schemeClr w14:val="tx1"/>
            </w14:solidFill>
          </w14:textFill>
        </w:rPr>
        <w:t xml:space="preserve"> </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14:textFill>
            <w14:solidFill>
              <w14:schemeClr w14:val="tx1"/>
            </w14:solidFill>
          </w14:textFill>
        </w:rPr>
        <w:t>时</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u w:val="single"/>
          <w:lang w:val="en-US" w:eastAsia="zh-CN"/>
          <w14:textFill>
            <w14:solidFill>
              <w14:schemeClr w14:val="tx1"/>
            </w14:solidFill>
          </w14:textFill>
        </w:rPr>
        <w:t xml:space="preserve"> </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14:textFill>
            <w14:solidFill>
              <w14:schemeClr w14:val="tx1"/>
            </w14:solidFill>
          </w14:textFill>
        </w:rPr>
        <w:t>分</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u w:val="single"/>
          <w:lang w:val="en-US" w:eastAsia="zh-CN"/>
          <w14:textFill>
            <w14:solidFill>
              <w14:schemeClr w14:val="tx1"/>
            </w14:solidFill>
          </w14:textFill>
        </w:rPr>
        <w:t xml:space="preserve"> </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14:textFill>
            <w14:solidFill>
              <w14:schemeClr w14:val="tx1"/>
            </w14:solidFill>
          </w14:textFill>
        </w:rPr>
        <w:t>秒通过</w:t>
      </w:r>
      <w:r>
        <w:rPr>
          <w:rFonts w:hint="eastAsia"/>
          <w:color w:val="000000" w:themeColor="text1"/>
          <w:sz w:val="21"/>
          <w:szCs w:val="21"/>
          <w:highlight w:val="none"/>
          <w:u w:val="single"/>
          <w14:textFill>
            <w14:solidFill>
              <w14:schemeClr w14:val="tx1"/>
            </w14:solidFill>
          </w14:textFill>
        </w:rPr>
        <w:t xml:space="preserve">       </w:t>
      </w:r>
      <w:r>
        <w:rPr>
          <w:color w:val="000000" w:themeColor="text1"/>
          <w:position w:val="-2"/>
          <w:sz w:val="21"/>
          <w:highlight w:val="none"/>
          <w:u w:val="single"/>
          <w:vertAlign w:val="superscript"/>
          <w14:textFill>
            <w14:solidFill>
              <w14:schemeClr w14:val="tx1"/>
            </w14:solidFill>
          </w14:textFill>
        </w:rPr>
        <w:footnoteReference w:id="20"/>
      </w:r>
      <w:r>
        <w:rPr>
          <w:rFonts w:hint="eastAsia" w:hAnsi="Calibri"/>
          <w:color w:val="000000" w:themeColor="text1"/>
          <w:sz w:val="21"/>
          <w:szCs w:val="21"/>
          <w:highlight w:val="none"/>
          <w14:textFill>
            <w14:solidFill>
              <w14:schemeClr w14:val="tx1"/>
            </w14:solidFill>
          </w14:textFill>
        </w:rPr>
        <w:t>采取无记名方式免费下载电子招标文件等相关资料。本招标项目电子招标文件使用</w:t>
      </w:r>
      <w:r>
        <w:rPr>
          <w:rFonts w:hint="eastAsia" w:hAnsi="Calibri"/>
          <w:color w:val="000000" w:themeColor="text1"/>
          <w:sz w:val="21"/>
          <w:szCs w:val="21"/>
          <w:highlight w:val="none"/>
          <w:u w:val="single"/>
          <w14:textFill>
            <w14:solidFill>
              <w14:schemeClr w14:val="tx1"/>
            </w14:solidFill>
          </w14:textFill>
        </w:rPr>
        <w:t xml:space="preserve">      </w:t>
      </w:r>
      <w:r>
        <w:rPr>
          <w:rFonts w:hAnsi="宋体"/>
          <w:color w:val="000000" w:themeColor="text1"/>
          <w:position w:val="-2"/>
          <w:sz w:val="21"/>
          <w:szCs w:val="22"/>
          <w:highlight w:val="none"/>
          <w:u w:val="single"/>
          <w:vertAlign w:val="superscript"/>
          <w14:textFill>
            <w14:solidFill>
              <w14:schemeClr w14:val="tx1"/>
            </w14:solidFill>
          </w14:textFill>
        </w:rPr>
        <w:footnoteReference w:id="21"/>
      </w:r>
      <w:r>
        <w:rPr>
          <w:rFonts w:hint="eastAsia" w:hAnsi="Calibri"/>
          <w:color w:val="000000" w:themeColor="text1"/>
          <w:sz w:val="21"/>
          <w:szCs w:val="21"/>
          <w:highlight w:val="none"/>
          <w14:textFill>
            <w14:solidFill>
              <w14:schemeClr w14:val="tx1"/>
            </w14:solidFill>
          </w14:textFill>
        </w:rPr>
        <w:t>打开。投标人获取招标文件后，应检查招标文件的合法有效性，合法有效的招标文件应具有招标人和招标代理机构的电子印章</w:t>
      </w:r>
      <w:r>
        <w:rPr>
          <w:rFonts w:hint="eastAsia" w:hAnsi="Calibri" w:cs="宋体"/>
          <w:color w:val="000000" w:themeColor="text1"/>
          <w:sz w:val="21"/>
          <w:szCs w:val="21"/>
          <w:highlight w:val="none"/>
          <w14:textFill>
            <w14:solidFill>
              <w14:schemeClr w14:val="tx1"/>
            </w14:solidFill>
          </w14:textFill>
        </w:rPr>
        <w:t>；招标人没有电子印章的，须附</w:t>
      </w:r>
      <w:r>
        <w:rPr>
          <w:rFonts w:hint="eastAsia" w:hAnsi="Calibri"/>
          <w:iCs/>
          <w:color w:val="000000" w:themeColor="text1"/>
          <w:sz w:val="21"/>
          <w:szCs w:val="21"/>
          <w:highlight w:val="none"/>
          <w14:textFill>
            <w14:solidFill>
              <w14:schemeClr w14:val="tx1"/>
            </w14:solidFill>
          </w14:textFill>
        </w:rPr>
        <w:t>招标人对招标代理机构的授权书。</w:t>
      </w:r>
    </w:p>
    <w:p>
      <w:pPr>
        <w:keepNext/>
        <w:keepLines/>
        <w:spacing w:beforeLines="100" w:afterLines="100" w:line="360" w:lineRule="auto"/>
        <w:outlineLvl w:val="1"/>
        <w:rPr>
          <w:rFonts w:ascii="黑体" w:hAnsi="黑体" w:eastAsia="黑体"/>
          <w:color w:val="000000" w:themeColor="text1"/>
          <w:kern w:val="1"/>
          <w:sz w:val="28"/>
          <w:szCs w:val="28"/>
          <w:highlight w:val="none"/>
          <w:lang w:val="zh-CN"/>
          <w14:textFill>
            <w14:solidFill>
              <w14:schemeClr w14:val="tx1"/>
            </w14:solidFill>
          </w14:textFill>
        </w:rPr>
      </w:pPr>
      <w:bookmarkStart w:id="184" w:name="_Toc52112884"/>
      <w:bookmarkStart w:id="185" w:name="_Toc10229"/>
      <w:r>
        <w:rPr>
          <w:rFonts w:hint="eastAsia" w:ascii="黑体" w:hAnsi="黑体" w:eastAsia="黑体"/>
          <w:color w:val="000000" w:themeColor="text1"/>
          <w:kern w:val="1"/>
          <w:sz w:val="28"/>
          <w:szCs w:val="28"/>
          <w:highlight w:val="none"/>
          <w:lang w:val="zh-CN"/>
          <w14:textFill>
            <w14:solidFill>
              <w14:schemeClr w14:val="tx1"/>
            </w14:solidFill>
          </w14:textFill>
        </w:rPr>
        <w:t>5. 投标文件的递交</w:t>
      </w:r>
      <w:bookmarkEnd w:id="184"/>
      <w:bookmarkEnd w:id="185"/>
    </w:p>
    <w:p>
      <w:pPr>
        <w:widowControl/>
        <w:tabs>
          <w:tab w:val="left" w:pos="900"/>
          <w:tab w:val="left" w:pos="1100"/>
        </w:tabs>
        <w:spacing w:line="360" w:lineRule="auto"/>
        <w:ind w:firstLine="420" w:firstLineChars="200"/>
        <w:rPr>
          <w:color w:val="000000" w:themeColor="text1"/>
          <w:sz w:val="21"/>
          <w:szCs w:val="21"/>
          <w:highlight w:val="none"/>
          <w14:textFill>
            <w14:solidFill>
              <w14:schemeClr w14:val="tx1"/>
            </w14:solidFill>
          </w14:textFill>
        </w:rPr>
      </w:pPr>
      <w:r>
        <w:rPr>
          <w:rFonts w:hint="eastAsia" w:hAnsi="Calibri"/>
          <w:color w:val="000000" w:themeColor="text1"/>
          <w:sz w:val="21"/>
          <w:szCs w:val="21"/>
          <w:highlight w:val="none"/>
          <w14:textFill>
            <w14:solidFill>
              <w14:schemeClr w14:val="tx1"/>
            </w14:solidFill>
          </w14:textFill>
        </w:rPr>
        <w:t>5.1投标文件递交的截止时间</w:t>
      </w:r>
      <w:r>
        <w:rPr>
          <w:rFonts w:hint="eastAsia" w:hAnsi="Calibri"/>
          <w:color w:val="000000" w:themeColor="text1"/>
          <w:sz w:val="24"/>
          <w:szCs w:val="24"/>
          <w:highlight w:val="none"/>
          <w14:textFill>
            <w14:solidFill>
              <w14:schemeClr w14:val="tx1"/>
            </w14:solidFill>
          </w14:textFill>
        </w:rPr>
        <w:t>（</w:t>
      </w:r>
      <w:r>
        <w:rPr>
          <w:rFonts w:hint="eastAsia" w:hAnsi="Calibri"/>
          <w:color w:val="000000" w:themeColor="text1"/>
          <w:sz w:val="21"/>
          <w:szCs w:val="21"/>
          <w:highlight w:val="none"/>
          <w14:textFill>
            <w14:solidFill>
              <w14:schemeClr w14:val="tx1"/>
            </w14:solidFill>
          </w14:textFill>
        </w:rPr>
        <w:t>投标截止时间</w:t>
      </w:r>
      <w:r>
        <w:rPr>
          <w:rFonts w:hint="eastAsia" w:hAnsi="Calibri"/>
          <w:color w:val="000000" w:themeColor="text1"/>
          <w:sz w:val="24"/>
          <w:szCs w:val="24"/>
          <w:highlight w:val="none"/>
          <w14:textFill>
            <w14:solidFill>
              <w14:schemeClr w14:val="tx1"/>
            </w14:solidFill>
          </w14:textFill>
        </w:rPr>
        <w:t>）</w:t>
      </w:r>
      <w:r>
        <w:rPr>
          <w:rFonts w:hint="eastAsia" w:hAnsi="Calibri"/>
          <w:color w:val="000000" w:themeColor="text1"/>
          <w:sz w:val="21"/>
          <w:szCs w:val="21"/>
          <w:highlight w:val="none"/>
          <w14:textFill>
            <w14:solidFill>
              <w14:schemeClr w14:val="tx1"/>
            </w14:solidFill>
          </w14:textFill>
        </w:rPr>
        <w:t>：</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u w:val="single"/>
          <w:lang w:val="en-US" w:eastAsia="zh-CN"/>
          <w14:textFill>
            <w14:solidFill>
              <w14:schemeClr w14:val="tx1"/>
            </w14:solidFill>
          </w14:textFill>
        </w:rPr>
        <w:t xml:space="preserve"> </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14:textFill>
            <w14:solidFill>
              <w14:schemeClr w14:val="tx1"/>
            </w14:solidFill>
          </w14:textFill>
        </w:rPr>
        <w:t>年</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u w:val="single"/>
          <w:lang w:val="en-US" w:eastAsia="zh-CN"/>
          <w14:textFill>
            <w14:solidFill>
              <w14:schemeClr w14:val="tx1"/>
            </w14:solidFill>
          </w14:textFill>
        </w:rPr>
        <w:t xml:space="preserve"> </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14:textFill>
            <w14:solidFill>
              <w14:schemeClr w14:val="tx1"/>
            </w14:solidFill>
          </w14:textFill>
        </w:rPr>
        <w:t>月</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u w:val="single"/>
          <w:lang w:val="en-US" w:eastAsia="zh-CN"/>
          <w14:textFill>
            <w14:solidFill>
              <w14:schemeClr w14:val="tx1"/>
            </w14:solidFill>
          </w14:textFill>
        </w:rPr>
        <w:t xml:space="preserve"> </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14:textFill>
            <w14:solidFill>
              <w14:schemeClr w14:val="tx1"/>
            </w14:solidFill>
          </w14:textFill>
        </w:rPr>
        <w:t>日</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u w:val="single"/>
          <w:lang w:val="en-US" w:eastAsia="zh-CN"/>
          <w14:textFill>
            <w14:solidFill>
              <w14:schemeClr w14:val="tx1"/>
            </w14:solidFill>
          </w14:textFill>
        </w:rPr>
        <w:t xml:space="preserve"> </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14:textFill>
            <w14:solidFill>
              <w14:schemeClr w14:val="tx1"/>
            </w14:solidFill>
          </w14:textFill>
        </w:rPr>
        <w:t>时</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u w:val="single"/>
          <w:lang w:val="en-US" w:eastAsia="zh-CN"/>
          <w14:textFill>
            <w14:solidFill>
              <w14:schemeClr w14:val="tx1"/>
            </w14:solidFill>
          </w14:textFill>
        </w:rPr>
        <w:t xml:space="preserve"> </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14:textFill>
            <w14:solidFill>
              <w14:schemeClr w14:val="tx1"/>
            </w14:solidFill>
          </w14:textFill>
        </w:rPr>
        <w:t>分</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u w:val="single"/>
          <w:lang w:val="en-US" w:eastAsia="zh-CN"/>
          <w14:textFill>
            <w14:solidFill>
              <w14:schemeClr w14:val="tx1"/>
            </w14:solidFill>
          </w14:textFill>
        </w:rPr>
        <w:t xml:space="preserve"> </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14:textFill>
            <w14:solidFill>
              <w14:schemeClr w14:val="tx1"/>
            </w14:solidFill>
          </w14:textFill>
        </w:rPr>
        <w:t>秒，投标人应在截止时间前通过</w:t>
      </w:r>
      <w:r>
        <w:rPr>
          <w:rFonts w:hint="eastAsia" w:hAnsi="Calibri"/>
          <w:color w:val="000000" w:themeColor="text1"/>
          <w:sz w:val="21"/>
          <w:szCs w:val="21"/>
          <w:highlight w:val="none"/>
          <w:u w:val="single"/>
          <w14:textFill>
            <w14:solidFill>
              <w14:schemeClr w14:val="tx1"/>
            </w14:solidFill>
          </w14:textFill>
        </w:rPr>
        <w:t xml:space="preserve">              </w:t>
      </w:r>
      <w:r>
        <w:rPr>
          <w:rFonts w:hAnsi="宋体"/>
          <w:color w:val="000000" w:themeColor="text1"/>
          <w:position w:val="-2"/>
          <w:sz w:val="21"/>
          <w:szCs w:val="22"/>
          <w:highlight w:val="none"/>
          <w:u w:val="single"/>
          <w:vertAlign w:val="superscript"/>
          <w14:textFill>
            <w14:solidFill>
              <w14:schemeClr w14:val="tx1"/>
            </w14:solidFill>
          </w14:textFill>
        </w:rPr>
        <w:footnoteReference w:id="22"/>
      </w:r>
      <w:r>
        <w:rPr>
          <w:rFonts w:hint="eastAsia" w:hAnsi="Calibri"/>
          <w:color w:val="000000" w:themeColor="text1"/>
          <w:sz w:val="21"/>
          <w:szCs w:val="21"/>
          <w:highlight w:val="none"/>
          <w14:textFill>
            <w14:solidFill>
              <w14:schemeClr w14:val="tx1"/>
            </w14:solidFill>
          </w14:textFill>
        </w:rPr>
        <w:t>递交电子投标文件</w:t>
      </w:r>
      <w:r>
        <w:rPr>
          <w:rFonts w:hint="eastAsia"/>
          <w:color w:val="000000" w:themeColor="text1"/>
          <w:sz w:val="21"/>
          <w:szCs w:val="21"/>
          <w:highlight w:val="none"/>
          <w14:textFill>
            <w14:solidFill>
              <w14:schemeClr w14:val="tx1"/>
            </w14:solidFill>
          </w14:textFill>
        </w:rPr>
        <w:t>。</w:t>
      </w:r>
    </w:p>
    <w:p>
      <w:pPr>
        <w:widowControl/>
        <w:tabs>
          <w:tab w:val="left" w:pos="900"/>
          <w:tab w:val="left" w:pos="1100"/>
        </w:tabs>
        <w:spacing w:line="360" w:lineRule="auto"/>
        <w:ind w:firstLine="420" w:firstLineChars="200"/>
        <w:rPr>
          <w:rFonts w:hAnsi="Calibri"/>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5.2</w:t>
      </w:r>
      <w:r>
        <w:rPr>
          <w:rFonts w:hint="eastAsia" w:hAnsi="Calibri"/>
          <w:color w:val="000000" w:themeColor="text1"/>
          <w:sz w:val="21"/>
          <w:szCs w:val="21"/>
          <w:highlight w:val="none"/>
          <w14:textFill>
            <w14:solidFill>
              <w14:schemeClr w14:val="tx1"/>
            </w14:solidFill>
          </w14:textFill>
        </w:rPr>
        <w:t>逾期送达的投标文件，公共资源电子交易平台将予以拒收。　　　　　　　　　</w:t>
      </w:r>
    </w:p>
    <w:p>
      <w:pPr>
        <w:keepNext/>
        <w:keepLines/>
        <w:spacing w:beforeLines="100" w:afterLines="100" w:line="360" w:lineRule="auto"/>
        <w:outlineLvl w:val="1"/>
        <w:rPr>
          <w:rFonts w:ascii="黑体" w:hAnsi="黑体" w:eastAsia="黑体"/>
          <w:color w:val="000000" w:themeColor="text1"/>
          <w:kern w:val="1"/>
          <w:sz w:val="28"/>
          <w:szCs w:val="28"/>
          <w:highlight w:val="none"/>
          <w:lang w:val="zh-CN"/>
          <w14:textFill>
            <w14:solidFill>
              <w14:schemeClr w14:val="tx1"/>
            </w14:solidFill>
          </w14:textFill>
        </w:rPr>
      </w:pPr>
      <w:bookmarkStart w:id="186" w:name="_Toc52112885"/>
      <w:bookmarkStart w:id="187" w:name="_Toc24247"/>
      <w:r>
        <w:rPr>
          <w:rFonts w:hint="eastAsia" w:ascii="黑体" w:hAnsi="黑体" w:eastAsia="黑体"/>
          <w:color w:val="000000" w:themeColor="text1"/>
          <w:kern w:val="1"/>
          <w:sz w:val="28"/>
          <w:szCs w:val="28"/>
          <w:highlight w:val="none"/>
          <w:lang w:val="zh-CN"/>
          <w14:textFill>
            <w14:solidFill>
              <w14:schemeClr w14:val="tx1"/>
            </w14:solidFill>
          </w14:textFill>
        </w:rPr>
        <w:t>6. 评标办法</w:t>
      </w:r>
      <w:bookmarkEnd w:id="186"/>
      <w:bookmarkEnd w:id="187"/>
    </w:p>
    <w:p>
      <w:pPr>
        <w:tabs>
          <w:tab w:val="left" w:pos="360"/>
        </w:tabs>
        <w:spacing w:line="360" w:lineRule="auto"/>
        <w:ind w:firstLine="420"/>
        <w:rPr>
          <w:rFonts w:cs="宋体"/>
          <w:color w:val="000000" w:themeColor="text1"/>
          <w:kern w:val="1"/>
          <w:sz w:val="21"/>
          <w:szCs w:val="21"/>
          <w:highlight w:val="none"/>
          <w:u w:val="singl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本招标项目采用的评标办法：</w:t>
      </w:r>
      <w:r>
        <w:rPr>
          <w:rFonts w:hint="eastAsia" w:cs="宋体"/>
          <w:color w:val="000000" w:themeColor="text1"/>
          <w:kern w:val="1"/>
          <w:sz w:val="21"/>
          <w:szCs w:val="21"/>
          <w:highlight w:val="none"/>
          <w:u w:val="single"/>
          <w:lang w:val="en-US" w:eastAsia="zh-CN"/>
          <w14:textFill>
            <w14:solidFill>
              <w14:schemeClr w14:val="tx1"/>
            </w14:solidFill>
          </w14:textFill>
        </w:rPr>
        <w:t>综合评估</w:t>
      </w:r>
      <w:r>
        <w:rPr>
          <w:rFonts w:hint="eastAsia" w:cs="宋体"/>
          <w:color w:val="000000" w:themeColor="text1"/>
          <w:kern w:val="1"/>
          <w:sz w:val="21"/>
          <w:szCs w:val="21"/>
          <w:highlight w:val="none"/>
          <w:u w:val="single"/>
          <w14:textFill>
            <w14:solidFill>
              <w14:schemeClr w14:val="tx1"/>
            </w14:solidFill>
          </w14:textFill>
        </w:rPr>
        <w:t>法</w:t>
      </w:r>
    </w:p>
    <w:p>
      <w:pPr>
        <w:keepNext/>
        <w:keepLines/>
        <w:spacing w:beforeLines="100" w:afterLines="100" w:line="360" w:lineRule="auto"/>
        <w:outlineLvl w:val="1"/>
        <w:rPr>
          <w:rFonts w:ascii="黑体" w:hAnsi="黑体" w:eastAsia="黑体"/>
          <w:color w:val="000000" w:themeColor="text1"/>
          <w:kern w:val="1"/>
          <w:sz w:val="28"/>
          <w:szCs w:val="28"/>
          <w:highlight w:val="none"/>
          <w:lang w:val="zh-CN"/>
          <w14:textFill>
            <w14:solidFill>
              <w14:schemeClr w14:val="tx1"/>
            </w14:solidFill>
          </w14:textFill>
        </w:rPr>
      </w:pPr>
      <w:bookmarkStart w:id="188" w:name="_Toc52112886"/>
      <w:bookmarkStart w:id="189" w:name="_Toc11504"/>
      <w:r>
        <w:rPr>
          <w:rFonts w:hint="eastAsia" w:ascii="黑体" w:hAnsi="黑体" w:eastAsia="黑体"/>
          <w:color w:val="000000" w:themeColor="text1"/>
          <w:kern w:val="1"/>
          <w:sz w:val="28"/>
          <w:szCs w:val="28"/>
          <w:highlight w:val="none"/>
          <w:lang w:val="zh-CN"/>
          <w14:textFill>
            <w14:solidFill>
              <w14:schemeClr w14:val="tx1"/>
            </w14:solidFill>
          </w14:textFill>
        </w:rPr>
        <w:t>7. 定标</w:t>
      </w:r>
      <w:r>
        <w:rPr>
          <w:rFonts w:hint="eastAsia" w:ascii="黑体" w:hAnsi="黑体" w:eastAsia="黑体"/>
          <w:color w:val="000000" w:themeColor="text1"/>
          <w:kern w:val="1"/>
          <w:sz w:val="28"/>
          <w:szCs w:val="28"/>
          <w:highlight w:val="none"/>
          <w:lang w:val="en-US" w:eastAsia="zh-CN"/>
          <w14:textFill>
            <w14:solidFill>
              <w14:schemeClr w14:val="tx1"/>
            </w14:solidFill>
          </w14:textFill>
        </w:rPr>
        <w:t>方</w:t>
      </w:r>
      <w:r>
        <w:rPr>
          <w:rFonts w:hint="eastAsia" w:ascii="黑体" w:hAnsi="黑体" w:eastAsia="黑体"/>
          <w:color w:val="000000" w:themeColor="text1"/>
          <w:kern w:val="1"/>
          <w:sz w:val="28"/>
          <w:szCs w:val="28"/>
          <w:highlight w:val="none"/>
          <w:lang w:val="zh-CN"/>
          <w14:textFill>
            <w14:solidFill>
              <w14:schemeClr w14:val="tx1"/>
            </w14:solidFill>
          </w14:textFill>
        </w:rPr>
        <w:t>法</w:t>
      </w:r>
      <w:bookmarkEnd w:id="188"/>
      <w:bookmarkEnd w:id="189"/>
    </w:p>
    <w:p>
      <w:pPr>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本招标项目采用的定标</w:t>
      </w:r>
      <w:r>
        <w:rPr>
          <w:rFonts w:hint="eastAsia" w:cs="宋体"/>
          <w:color w:val="000000" w:themeColor="text1"/>
          <w:kern w:val="1"/>
          <w:sz w:val="21"/>
          <w:szCs w:val="21"/>
          <w:highlight w:val="none"/>
          <w:lang w:val="en-US" w:eastAsia="zh-CN"/>
          <w14:textFill>
            <w14:solidFill>
              <w14:schemeClr w14:val="tx1"/>
            </w14:solidFill>
          </w14:textFill>
        </w:rPr>
        <w:t>方</w:t>
      </w:r>
      <w:r>
        <w:rPr>
          <w:rFonts w:hint="eastAsia" w:cs="宋体"/>
          <w:color w:val="000000" w:themeColor="text1"/>
          <w:kern w:val="1"/>
          <w:sz w:val="21"/>
          <w:szCs w:val="21"/>
          <w:highlight w:val="none"/>
          <w14:textFill>
            <w14:solidFill>
              <w14:schemeClr w14:val="tx1"/>
            </w14:solidFill>
          </w14:textFill>
        </w:rPr>
        <w:t>法</w:t>
      </w:r>
      <w:r>
        <w:rPr>
          <w:rFonts w:cs="宋体"/>
          <w:color w:val="000000" w:themeColor="text1"/>
          <w:kern w:val="1"/>
          <w:position w:val="-2"/>
          <w:sz w:val="21"/>
          <w:highlight w:val="none"/>
          <w:vertAlign w:val="superscript"/>
          <w14:textFill>
            <w14:solidFill>
              <w14:schemeClr w14:val="tx1"/>
            </w14:solidFill>
          </w14:textFill>
        </w:rPr>
        <w:footnoteReference w:id="23"/>
      </w:r>
      <w:r>
        <w:rPr>
          <w:rFonts w:hint="eastAsia" w:cs="宋体"/>
          <w:color w:val="000000" w:themeColor="text1"/>
          <w:kern w:val="1"/>
          <w:sz w:val="21"/>
          <w:szCs w:val="21"/>
          <w:highlight w:val="none"/>
          <w14:textFill>
            <w14:solidFill>
              <w14:schemeClr w14:val="tx1"/>
            </w14:solidFill>
          </w14:textFill>
        </w:rPr>
        <w:t>：</w:t>
      </w:r>
      <w:r>
        <w:rPr>
          <w:rFonts w:hint="eastAsia" w:cs="宋体"/>
          <w:color w:val="000000" w:themeColor="text1"/>
          <w:kern w:val="1"/>
          <w:sz w:val="21"/>
          <w:szCs w:val="21"/>
          <w:highlight w:val="none"/>
          <w:u w:val="single"/>
          <w14:textFill>
            <w14:solidFill>
              <w14:schemeClr w14:val="tx1"/>
            </w14:solidFill>
          </w14:textFill>
        </w:rPr>
        <w:t xml:space="preserve">                             </w:t>
      </w:r>
    </w:p>
    <w:p>
      <w:pPr>
        <w:keepNext/>
        <w:keepLines/>
        <w:spacing w:beforeLines="100" w:afterLines="100" w:line="360" w:lineRule="auto"/>
        <w:outlineLvl w:val="1"/>
        <w:rPr>
          <w:rFonts w:ascii="黑体" w:hAnsi="黑体" w:eastAsia="黑体"/>
          <w:color w:val="000000" w:themeColor="text1"/>
          <w:kern w:val="1"/>
          <w:sz w:val="28"/>
          <w:szCs w:val="28"/>
          <w:highlight w:val="none"/>
          <w:lang w:val="zh-CN"/>
          <w14:textFill>
            <w14:solidFill>
              <w14:schemeClr w14:val="tx1"/>
            </w14:solidFill>
          </w14:textFill>
        </w:rPr>
      </w:pPr>
      <w:bookmarkStart w:id="190" w:name="_Toc23989"/>
      <w:bookmarkStart w:id="191" w:name="_Toc52112887"/>
      <w:r>
        <w:rPr>
          <w:rFonts w:hint="eastAsia" w:ascii="黑体" w:hAnsi="黑体" w:eastAsia="黑体"/>
          <w:color w:val="000000" w:themeColor="text1"/>
          <w:kern w:val="1"/>
          <w:sz w:val="28"/>
          <w:szCs w:val="28"/>
          <w:highlight w:val="none"/>
          <w:lang w:val="zh-CN"/>
          <w14:textFill>
            <w14:solidFill>
              <w14:schemeClr w14:val="tx1"/>
            </w14:solidFill>
          </w14:textFill>
        </w:rPr>
        <w:t xml:space="preserve">8. </w:t>
      </w:r>
      <w:r>
        <w:rPr>
          <w:rFonts w:ascii="黑体" w:hAnsi="黑体" w:eastAsia="黑体"/>
          <w:color w:val="000000" w:themeColor="text1"/>
          <w:kern w:val="1"/>
          <w:sz w:val="28"/>
          <w:szCs w:val="28"/>
          <w:highlight w:val="none"/>
          <w:lang w:val="zh-CN"/>
          <w14:textFill>
            <w14:solidFill>
              <w14:schemeClr w14:val="tx1"/>
            </w14:solidFill>
          </w14:textFill>
        </w:rPr>
        <w:t>投标</w:t>
      </w:r>
      <w:r>
        <w:rPr>
          <w:rFonts w:hint="eastAsia" w:ascii="黑体" w:hAnsi="黑体" w:eastAsia="黑体"/>
          <w:color w:val="000000" w:themeColor="text1"/>
          <w:kern w:val="1"/>
          <w:sz w:val="28"/>
          <w:szCs w:val="28"/>
          <w:highlight w:val="none"/>
          <w:lang w:val="zh-CN"/>
          <w14:textFill>
            <w14:solidFill>
              <w14:schemeClr w14:val="tx1"/>
            </w14:solidFill>
          </w14:textFill>
        </w:rPr>
        <w:t>保证金</w:t>
      </w:r>
      <w:r>
        <w:rPr>
          <w:rFonts w:ascii="黑体" w:hAnsi="黑体" w:eastAsia="黑体"/>
          <w:color w:val="000000" w:themeColor="text1"/>
          <w:kern w:val="1"/>
          <w:sz w:val="28"/>
          <w:szCs w:val="28"/>
          <w:highlight w:val="none"/>
          <w:lang w:val="zh-CN"/>
          <w14:textFill>
            <w14:solidFill>
              <w14:schemeClr w14:val="tx1"/>
            </w14:solidFill>
          </w14:textFill>
        </w:rPr>
        <w:t>的递交</w:t>
      </w:r>
      <w:bookmarkEnd w:id="190"/>
      <w:bookmarkEnd w:id="191"/>
    </w:p>
    <w:p>
      <w:pPr>
        <w:widowControl/>
        <w:tabs>
          <w:tab w:val="left" w:pos="900"/>
          <w:tab w:val="left" w:pos="1100"/>
        </w:tabs>
        <w:spacing w:line="360" w:lineRule="auto"/>
        <w:ind w:left="510"/>
        <w:jc w:val="left"/>
        <w:rPr>
          <w:rFonts w:hAnsi="Calibri"/>
          <w:color w:val="000000" w:themeColor="text1"/>
          <w:sz w:val="21"/>
          <w:szCs w:val="21"/>
          <w:highlight w:val="none"/>
          <w14:textFill>
            <w14:solidFill>
              <w14:schemeClr w14:val="tx1"/>
            </w14:solidFill>
          </w14:textFill>
        </w:rPr>
      </w:pPr>
      <w:r>
        <w:rPr>
          <w:rFonts w:hint="eastAsia" w:hAnsi="Calibri"/>
          <w:color w:val="000000" w:themeColor="text1"/>
          <w:sz w:val="21"/>
          <w:szCs w:val="21"/>
          <w:highlight w:val="none"/>
          <w14:textFill>
            <w14:solidFill>
              <w14:schemeClr w14:val="tx1"/>
            </w14:solidFill>
          </w14:textFill>
        </w:rPr>
        <w:t>8.1 投标保证金</w:t>
      </w:r>
      <w:r>
        <w:rPr>
          <w:rFonts w:hint="eastAsia" w:hAnsi="Calibri"/>
          <w:color w:val="000000" w:themeColor="text1"/>
          <w:sz w:val="21"/>
          <w:szCs w:val="21"/>
          <w:highlight w:val="none"/>
          <w:lang w:val="en-US" w:eastAsia="zh-CN"/>
          <w14:textFill>
            <w14:solidFill>
              <w14:schemeClr w14:val="tx1"/>
            </w14:solidFill>
          </w14:textFill>
        </w:rPr>
        <w:t>递交</w:t>
      </w:r>
      <w:r>
        <w:rPr>
          <w:rFonts w:hint="eastAsia" w:hAnsi="Calibri"/>
          <w:color w:val="000000" w:themeColor="text1"/>
          <w:sz w:val="21"/>
          <w:szCs w:val="21"/>
          <w:highlight w:val="none"/>
          <w14:textFill>
            <w14:solidFill>
              <w14:schemeClr w14:val="tx1"/>
            </w14:solidFill>
          </w14:textFill>
        </w:rPr>
        <w:t>的时间：</w:t>
      </w:r>
      <w:r>
        <w:rPr>
          <w:rFonts w:hint="eastAsia" w:hAnsi="Calibri"/>
          <w:color w:val="000000" w:themeColor="text1"/>
          <w:sz w:val="21"/>
          <w:szCs w:val="21"/>
          <w:highlight w:val="none"/>
          <w:u w:val="single"/>
          <w14:textFill>
            <w14:solidFill>
              <w14:schemeClr w14:val="tx1"/>
            </w14:solidFill>
          </w14:textFill>
        </w:rPr>
        <w:t xml:space="preserve">                            </w:t>
      </w:r>
    </w:p>
    <w:p>
      <w:pPr>
        <w:widowControl/>
        <w:tabs>
          <w:tab w:val="left" w:pos="900"/>
          <w:tab w:val="left" w:pos="1100"/>
        </w:tabs>
        <w:spacing w:line="360" w:lineRule="auto"/>
        <w:ind w:left="510"/>
        <w:jc w:val="left"/>
        <w:rPr>
          <w:rFonts w:hAnsi="Calibri"/>
          <w:color w:val="000000" w:themeColor="text1"/>
          <w:sz w:val="21"/>
          <w:szCs w:val="21"/>
          <w:highlight w:val="none"/>
          <w14:textFill>
            <w14:solidFill>
              <w14:schemeClr w14:val="tx1"/>
            </w14:solidFill>
          </w14:textFill>
        </w:rPr>
      </w:pPr>
      <w:r>
        <w:rPr>
          <w:rFonts w:hint="eastAsia" w:hAnsi="Calibri"/>
          <w:color w:val="000000" w:themeColor="text1"/>
          <w:sz w:val="21"/>
          <w:szCs w:val="21"/>
          <w:highlight w:val="none"/>
          <w14:textFill>
            <w14:solidFill>
              <w14:schemeClr w14:val="tx1"/>
            </w14:solidFill>
          </w14:textFill>
        </w:rPr>
        <w:t>8.2 投标保证金</w:t>
      </w:r>
      <w:r>
        <w:rPr>
          <w:rFonts w:hint="eastAsia" w:hAnsi="Calibri"/>
          <w:color w:val="000000" w:themeColor="text1"/>
          <w:sz w:val="21"/>
          <w:szCs w:val="21"/>
          <w:highlight w:val="none"/>
          <w:lang w:val="en-US" w:eastAsia="zh-CN"/>
          <w14:textFill>
            <w14:solidFill>
              <w14:schemeClr w14:val="tx1"/>
            </w14:solidFill>
          </w14:textFill>
        </w:rPr>
        <w:t>递交</w:t>
      </w:r>
      <w:r>
        <w:rPr>
          <w:rFonts w:hint="eastAsia" w:hAnsi="Calibri"/>
          <w:color w:val="000000" w:themeColor="text1"/>
          <w:sz w:val="21"/>
          <w:szCs w:val="21"/>
          <w:highlight w:val="none"/>
          <w14:textFill>
            <w14:solidFill>
              <w14:schemeClr w14:val="tx1"/>
            </w14:solidFill>
          </w14:textFill>
        </w:rPr>
        <w:t>的金额：</w:t>
      </w:r>
      <w:r>
        <w:rPr>
          <w:rFonts w:hint="eastAsia" w:hAnsi="Calibri"/>
          <w:color w:val="000000" w:themeColor="text1"/>
          <w:sz w:val="21"/>
          <w:szCs w:val="21"/>
          <w:highlight w:val="none"/>
          <w:u w:val="single"/>
          <w14:textFill>
            <w14:solidFill>
              <w14:schemeClr w14:val="tx1"/>
            </w14:solidFill>
          </w14:textFill>
        </w:rPr>
        <w:t xml:space="preserve">                            </w:t>
      </w:r>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hAnsi="Calibri"/>
          <w:color w:val="000000" w:themeColor="text1"/>
          <w:sz w:val="21"/>
          <w:szCs w:val="21"/>
          <w:highlight w:val="none"/>
          <w14:textFill>
            <w14:solidFill>
              <w14:schemeClr w14:val="tx1"/>
            </w14:solidFill>
          </w14:textFill>
        </w:rPr>
        <w:t xml:space="preserve"> 8.3 投标保证金</w:t>
      </w:r>
      <w:r>
        <w:rPr>
          <w:rFonts w:hint="eastAsia" w:hAnsi="Calibri"/>
          <w:color w:val="000000" w:themeColor="text1"/>
          <w:sz w:val="21"/>
          <w:szCs w:val="21"/>
          <w:highlight w:val="none"/>
          <w:lang w:val="en-US" w:eastAsia="zh-CN"/>
          <w14:textFill>
            <w14:solidFill>
              <w14:schemeClr w14:val="tx1"/>
            </w14:solidFill>
          </w14:textFill>
        </w:rPr>
        <w:t>递交</w:t>
      </w:r>
      <w:r>
        <w:rPr>
          <w:rFonts w:hint="eastAsia" w:hAnsi="Calibri"/>
          <w:color w:val="000000" w:themeColor="text1"/>
          <w:sz w:val="21"/>
          <w:szCs w:val="21"/>
          <w:highlight w:val="none"/>
          <w14:textFill>
            <w14:solidFill>
              <w14:schemeClr w14:val="tx1"/>
            </w14:solidFill>
          </w14:textFill>
        </w:rPr>
        <w:t>的方式：</w:t>
      </w:r>
      <w:r>
        <w:rPr>
          <w:rFonts w:hint="eastAsia" w:hAnsi="Calibri"/>
          <w:color w:val="000000" w:themeColor="text1"/>
          <w:sz w:val="21"/>
          <w:szCs w:val="21"/>
          <w:highlight w:val="none"/>
          <w:u w:val="single"/>
          <w14:textFill>
            <w14:solidFill>
              <w14:schemeClr w14:val="tx1"/>
            </w14:solidFill>
          </w14:textFill>
        </w:rPr>
        <w:t xml:space="preserve">                            </w:t>
      </w:r>
    </w:p>
    <w:p>
      <w:pPr>
        <w:keepNext/>
        <w:keepLines/>
        <w:spacing w:beforeLines="100" w:afterLines="100" w:line="360" w:lineRule="auto"/>
        <w:outlineLvl w:val="1"/>
        <w:rPr>
          <w:rFonts w:ascii="黑体" w:hAnsi="黑体" w:eastAsia="黑体"/>
          <w:color w:val="000000" w:themeColor="text1"/>
          <w:kern w:val="1"/>
          <w:sz w:val="28"/>
          <w:szCs w:val="28"/>
          <w:highlight w:val="none"/>
          <w:lang w:val="zh-CN"/>
          <w14:textFill>
            <w14:solidFill>
              <w14:schemeClr w14:val="tx1"/>
            </w14:solidFill>
          </w14:textFill>
        </w:rPr>
      </w:pPr>
      <w:bookmarkStart w:id="192" w:name="_Toc24647"/>
      <w:bookmarkStart w:id="193" w:name="_Toc52112888"/>
      <w:r>
        <w:rPr>
          <w:rFonts w:hint="eastAsia" w:ascii="黑体" w:hAnsi="黑体" w:eastAsia="黑体"/>
          <w:color w:val="000000" w:themeColor="text1"/>
          <w:kern w:val="1"/>
          <w:sz w:val="28"/>
          <w:szCs w:val="28"/>
          <w:highlight w:val="none"/>
          <w:lang w:val="zh-CN"/>
          <w14:textFill>
            <w14:solidFill>
              <w14:schemeClr w14:val="tx1"/>
            </w14:solidFill>
          </w14:textFill>
        </w:rPr>
        <w:t>9</w:t>
      </w:r>
      <w:r>
        <w:rPr>
          <w:rFonts w:ascii="黑体" w:hAnsi="黑体" w:eastAsia="黑体"/>
          <w:color w:val="000000" w:themeColor="text1"/>
          <w:kern w:val="1"/>
          <w:sz w:val="28"/>
          <w:szCs w:val="28"/>
          <w:highlight w:val="none"/>
          <w:lang w:val="zh-CN"/>
          <w14:textFill>
            <w14:solidFill>
              <w14:schemeClr w14:val="tx1"/>
            </w14:solidFill>
          </w14:textFill>
        </w:rPr>
        <w:t>.</w:t>
      </w:r>
      <w:r>
        <w:rPr>
          <w:rFonts w:hint="eastAsia" w:ascii="黑体" w:hAnsi="黑体" w:eastAsia="黑体"/>
          <w:color w:val="000000" w:themeColor="text1"/>
          <w:kern w:val="1"/>
          <w:sz w:val="28"/>
          <w:szCs w:val="28"/>
          <w:highlight w:val="none"/>
          <w:lang w:val="zh-CN"/>
          <w14:textFill>
            <w14:solidFill>
              <w14:schemeClr w14:val="tx1"/>
            </w14:solidFill>
          </w14:textFill>
        </w:rPr>
        <w:t xml:space="preserve"> 确认</w:t>
      </w:r>
      <w:bookmarkEnd w:id="192"/>
      <w:bookmarkEnd w:id="193"/>
    </w:p>
    <w:p>
      <w:pPr>
        <w:widowControl/>
        <w:tabs>
          <w:tab w:val="left" w:pos="900"/>
          <w:tab w:val="left" w:pos="1100"/>
        </w:tabs>
        <w:spacing w:line="360" w:lineRule="auto"/>
        <w:ind w:firstLine="420" w:firstLineChars="200"/>
        <w:jc w:val="left"/>
        <w:rPr>
          <w:rFonts w:cs="宋体"/>
          <w:color w:val="000000" w:themeColor="text1"/>
          <w:kern w:val="1"/>
          <w:sz w:val="21"/>
          <w:szCs w:val="24"/>
          <w:highlight w:val="none"/>
          <w14:textFill>
            <w14:solidFill>
              <w14:schemeClr w14:val="tx1"/>
            </w14:solidFill>
          </w14:textFill>
        </w:rPr>
      </w:pPr>
      <w:r>
        <w:rPr>
          <w:rFonts w:hint="eastAsia" w:hAnsi="Calibri"/>
          <w:color w:val="000000" w:themeColor="text1"/>
          <w:sz w:val="21"/>
          <w:szCs w:val="21"/>
          <w:highlight w:val="none"/>
          <w14:textFill>
            <w14:solidFill>
              <w14:schemeClr w14:val="tx1"/>
            </w14:solidFill>
          </w14:textFill>
        </w:rPr>
        <w:t>你单位收到本投标邀请书后，请于</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14:textFill>
            <w14:solidFill>
              <w14:schemeClr w14:val="tx1"/>
            </w14:solidFill>
          </w14:textFill>
        </w:rPr>
        <w:t>（具体时间）前使用本单位</w:t>
      </w:r>
      <w:r>
        <w:rPr>
          <w:rFonts w:hint="eastAsia" w:hAnsi="Calibri"/>
          <w:color w:val="000000" w:themeColor="text1"/>
          <w:sz w:val="21"/>
          <w:szCs w:val="21"/>
          <w:highlight w:val="none"/>
          <w:lang w:eastAsia="zh-CN"/>
          <w14:textFill>
            <w14:solidFill>
              <w14:schemeClr w14:val="tx1"/>
            </w14:solidFill>
          </w14:textFill>
        </w:rPr>
        <w:t>CA证书</w:t>
      </w:r>
      <w:r>
        <w:rPr>
          <w:rFonts w:hint="eastAsia" w:hAnsi="Calibri"/>
          <w:color w:val="000000" w:themeColor="text1"/>
          <w:sz w:val="21"/>
          <w:szCs w:val="21"/>
          <w:highlight w:val="none"/>
          <w14:textFill>
            <w14:solidFill>
              <w14:schemeClr w14:val="tx1"/>
            </w14:solidFill>
          </w14:textFill>
        </w:rPr>
        <w:t>通过第5.1项所述公共资源电子交易平台予以确认（确认函格式见附件1-1）。超过具体时间未予以确认的，视为不参与本项目投标。</w:t>
      </w:r>
    </w:p>
    <w:p>
      <w:pPr>
        <w:keepNext/>
        <w:keepLines/>
        <w:spacing w:beforeLines="100" w:afterLines="100" w:line="360" w:lineRule="auto"/>
        <w:outlineLvl w:val="1"/>
        <w:rPr>
          <w:rFonts w:ascii="黑体" w:hAnsi="黑体" w:eastAsia="黑体"/>
          <w:color w:val="000000" w:themeColor="text1"/>
          <w:kern w:val="1"/>
          <w:sz w:val="28"/>
          <w:szCs w:val="28"/>
          <w:highlight w:val="none"/>
          <w:lang w:val="zh-CN"/>
          <w14:textFill>
            <w14:solidFill>
              <w14:schemeClr w14:val="tx1"/>
            </w14:solidFill>
          </w14:textFill>
        </w:rPr>
      </w:pPr>
      <w:bookmarkStart w:id="194" w:name="_Toc9313"/>
      <w:bookmarkStart w:id="195" w:name="_Toc52112889"/>
      <w:r>
        <w:rPr>
          <w:rFonts w:hint="eastAsia" w:ascii="黑体" w:hAnsi="黑体" w:eastAsia="黑体"/>
          <w:color w:val="000000" w:themeColor="text1"/>
          <w:kern w:val="1"/>
          <w:sz w:val="28"/>
          <w:szCs w:val="28"/>
          <w:highlight w:val="none"/>
          <w:lang w:val="zh-CN"/>
          <w14:textFill>
            <w14:solidFill>
              <w14:schemeClr w14:val="tx1"/>
            </w14:solidFill>
          </w14:textFill>
        </w:rPr>
        <w:t>10</w:t>
      </w:r>
      <w:r>
        <w:rPr>
          <w:rFonts w:ascii="黑体" w:hAnsi="黑体" w:eastAsia="黑体"/>
          <w:color w:val="000000" w:themeColor="text1"/>
          <w:kern w:val="1"/>
          <w:sz w:val="28"/>
          <w:szCs w:val="28"/>
          <w:highlight w:val="none"/>
          <w:lang w:val="zh-CN"/>
          <w14:textFill>
            <w14:solidFill>
              <w14:schemeClr w14:val="tx1"/>
            </w14:solidFill>
          </w14:textFill>
        </w:rPr>
        <w:t>. 联系方式</w:t>
      </w:r>
      <w:bookmarkEnd w:id="194"/>
      <w:bookmarkEnd w:id="195"/>
    </w:p>
    <w:p>
      <w:pPr>
        <w:spacing w:line="360" w:lineRule="auto"/>
        <w:ind w:firstLine="420" w:firstLineChars="200"/>
        <w:rPr>
          <w:rFonts w:hAnsi="Calibri"/>
          <w:color w:val="000000" w:themeColor="text1"/>
          <w:sz w:val="21"/>
          <w:szCs w:val="21"/>
          <w:highlight w:val="none"/>
          <w:u w:val="single"/>
          <w14:textFill>
            <w14:solidFill>
              <w14:schemeClr w14:val="tx1"/>
            </w14:solidFill>
          </w14:textFill>
        </w:rPr>
      </w:pPr>
      <w:r>
        <w:rPr>
          <w:rFonts w:cs="宋体"/>
          <w:color w:val="000000" w:themeColor="text1"/>
          <w:kern w:val="1"/>
          <w:sz w:val="21"/>
          <w:szCs w:val="21"/>
          <w:highlight w:val="none"/>
          <w14:textFill>
            <w14:solidFill>
              <w14:schemeClr w14:val="tx1"/>
            </w14:solidFill>
          </w14:textFill>
        </w:rPr>
        <w:t>招 标 人：</w:t>
      </w:r>
      <w:r>
        <w:rPr>
          <w:rFonts w:hint="eastAsia" w:cs="宋体"/>
          <w:color w:val="000000" w:themeColor="text1"/>
          <w:kern w:val="1"/>
          <w:sz w:val="21"/>
          <w:szCs w:val="21"/>
          <w:highlight w:val="none"/>
          <w:u w:val="single"/>
          <w14:textFill>
            <w14:solidFill>
              <w14:schemeClr w14:val="tx1"/>
            </w14:solidFill>
          </w14:textFill>
        </w:rPr>
        <w:t xml:space="preserve">                                    </w:t>
      </w:r>
    </w:p>
    <w:p>
      <w:pPr>
        <w:spacing w:line="360" w:lineRule="auto"/>
        <w:ind w:firstLine="420" w:firstLineChars="200"/>
        <w:rPr>
          <w:rFonts w:hAnsi="Calibri"/>
          <w:color w:val="000000" w:themeColor="text1"/>
          <w:sz w:val="21"/>
          <w:szCs w:val="21"/>
          <w:highlight w:val="none"/>
          <w:u w:val="single"/>
          <w14:textFill>
            <w14:solidFill>
              <w14:schemeClr w14:val="tx1"/>
            </w14:solidFill>
          </w14:textFill>
        </w:rPr>
      </w:pPr>
      <w:r>
        <w:rPr>
          <w:rFonts w:cs="宋体"/>
          <w:color w:val="000000" w:themeColor="text1"/>
          <w:kern w:val="1"/>
          <w:sz w:val="21"/>
          <w:szCs w:val="21"/>
          <w:highlight w:val="none"/>
          <w14:textFill>
            <w14:solidFill>
              <w14:schemeClr w14:val="tx1"/>
            </w14:solidFill>
          </w14:textFill>
        </w:rPr>
        <w:t xml:space="preserve">地   </w:t>
      </w:r>
      <w:r>
        <w:rPr>
          <w:rFonts w:hint="eastAsia" w:cs="宋体"/>
          <w:color w:val="000000" w:themeColor="text1"/>
          <w:kern w:val="1"/>
          <w:sz w:val="21"/>
          <w:szCs w:val="21"/>
          <w:highlight w:val="none"/>
          <w14:textFill>
            <w14:solidFill>
              <w14:schemeClr w14:val="tx1"/>
            </w14:solidFill>
          </w14:textFill>
        </w:rPr>
        <w:t xml:space="preserve"> </w:t>
      </w:r>
      <w:r>
        <w:rPr>
          <w:rFonts w:cs="宋体"/>
          <w:color w:val="000000" w:themeColor="text1"/>
          <w:kern w:val="1"/>
          <w:sz w:val="21"/>
          <w:szCs w:val="21"/>
          <w:highlight w:val="none"/>
          <w14:textFill>
            <w14:solidFill>
              <w14:schemeClr w14:val="tx1"/>
            </w14:solidFill>
          </w14:textFill>
        </w:rPr>
        <w:t>址：</w:t>
      </w:r>
      <w:r>
        <w:rPr>
          <w:rFonts w:hint="eastAsia" w:cs="宋体"/>
          <w:color w:val="000000" w:themeColor="text1"/>
          <w:kern w:val="1"/>
          <w:sz w:val="21"/>
          <w:szCs w:val="21"/>
          <w:highlight w:val="none"/>
          <w:u w:val="single"/>
          <w14:textFill>
            <w14:solidFill>
              <w14:schemeClr w14:val="tx1"/>
            </w14:solidFill>
          </w14:textFill>
        </w:rPr>
        <w:t xml:space="preserve">                                    </w:t>
      </w:r>
    </w:p>
    <w:p>
      <w:pPr>
        <w:spacing w:line="360" w:lineRule="auto"/>
        <w:ind w:firstLine="420" w:firstLineChars="200"/>
        <w:rPr>
          <w:rFonts w:cs="宋体"/>
          <w:color w:val="000000" w:themeColor="text1"/>
          <w:kern w:val="1"/>
          <w:sz w:val="21"/>
          <w:szCs w:val="21"/>
          <w:highlight w:val="none"/>
          <w:u w:val="single"/>
          <w14:textFill>
            <w14:solidFill>
              <w14:schemeClr w14:val="tx1"/>
            </w14:solidFill>
          </w14:textFill>
        </w:rPr>
      </w:pPr>
      <w:r>
        <w:rPr>
          <w:rFonts w:cs="宋体"/>
          <w:color w:val="000000" w:themeColor="text1"/>
          <w:kern w:val="1"/>
          <w:sz w:val="21"/>
          <w:szCs w:val="21"/>
          <w:highlight w:val="none"/>
          <w14:textFill>
            <w14:solidFill>
              <w14:schemeClr w14:val="tx1"/>
            </w14:solidFill>
          </w14:textFill>
        </w:rPr>
        <w:t>邮    编：</w:t>
      </w:r>
      <w:r>
        <w:rPr>
          <w:rFonts w:hint="eastAsia" w:cs="宋体"/>
          <w:color w:val="000000" w:themeColor="text1"/>
          <w:kern w:val="1"/>
          <w:sz w:val="21"/>
          <w:szCs w:val="21"/>
          <w:highlight w:val="none"/>
          <w:u w:val="single"/>
          <w14:textFill>
            <w14:solidFill>
              <w14:schemeClr w14:val="tx1"/>
            </w14:solidFill>
          </w14:textFill>
        </w:rPr>
        <w:t xml:space="preserve">                                    </w:t>
      </w:r>
    </w:p>
    <w:p>
      <w:pPr>
        <w:spacing w:line="360" w:lineRule="auto"/>
        <w:ind w:firstLine="458"/>
        <w:rPr>
          <w:rFonts w:cs="宋体"/>
          <w:color w:val="000000" w:themeColor="text1"/>
          <w:kern w:val="1"/>
          <w:sz w:val="21"/>
          <w:szCs w:val="21"/>
          <w:highlight w:val="none"/>
          <w14:textFill>
            <w14:solidFill>
              <w14:schemeClr w14:val="tx1"/>
            </w14:solidFill>
          </w14:textFill>
        </w:rPr>
      </w:pPr>
      <w:r>
        <w:rPr>
          <w:rFonts w:cs="宋体"/>
          <w:color w:val="000000" w:themeColor="text1"/>
          <w:kern w:val="1"/>
          <w:sz w:val="21"/>
          <w:szCs w:val="21"/>
          <w:highlight w:val="none"/>
          <w14:textFill>
            <w14:solidFill>
              <w14:schemeClr w14:val="tx1"/>
            </w14:solidFill>
          </w14:textFill>
        </w:rPr>
        <w:t>联</w:t>
      </w:r>
      <w:r>
        <w:rPr>
          <w:rFonts w:hint="eastAsia" w:cs="宋体"/>
          <w:color w:val="000000" w:themeColor="text1"/>
          <w:kern w:val="1"/>
          <w:sz w:val="21"/>
          <w:szCs w:val="21"/>
          <w:highlight w:val="none"/>
          <w14:textFill>
            <w14:solidFill>
              <w14:schemeClr w14:val="tx1"/>
            </w14:solidFill>
          </w14:textFill>
        </w:rPr>
        <w:t xml:space="preserve"> </w:t>
      </w:r>
      <w:r>
        <w:rPr>
          <w:rFonts w:cs="宋体"/>
          <w:color w:val="000000" w:themeColor="text1"/>
          <w:kern w:val="1"/>
          <w:sz w:val="21"/>
          <w:szCs w:val="21"/>
          <w:highlight w:val="none"/>
          <w14:textFill>
            <w14:solidFill>
              <w14:schemeClr w14:val="tx1"/>
            </w14:solidFill>
          </w14:textFill>
        </w:rPr>
        <w:t>系</w:t>
      </w:r>
      <w:r>
        <w:rPr>
          <w:rFonts w:hint="eastAsia" w:cs="宋体"/>
          <w:color w:val="000000" w:themeColor="text1"/>
          <w:kern w:val="1"/>
          <w:sz w:val="21"/>
          <w:szCs w:val="21"/>
          <w:highlight w:val="none"/>
          <w14:textFill>
            <w14:solidFill>
              <w14:schemeClr w14:val="tx1"/>
            </w14:solidFill>
          </w14:textFill>
        </w:rPr>
        <w:t xml:space="preserve"> </w:t>
      </w:r>
      <w:r>
        <w:rPr>
          <w:rFonts w:cs="宋体"/>
          <w:color w:val="000000" w:themeColor="text1"/>
          <w:kern w:val="1"/>
          <w:sz w:val="21"/>
          <w:szCs w:val="21"/>
          <w:highlight w:val="none"/>
          <w14:textFill>
            <w14:solidFill>
              <w14:schemeClr w14:val="tx1"/>
            </w14:solidFill>
          </w14:textFill>
        </w:rPr>
        <w:t>人：</w:t>
      </w:r>
      <w:r>
        <w:rPr>
          <w:rFonts w:hint="eastAsia" w:cs="宋体"/>
          <w:color w:val="000000" w:themeColor="text1"/>
          <w:sz w:val="21"/>
          <w:szCs w:val="21"/>
          <w:highlight w:val="none"/>
          <w:u w:val="single"/>
          <w14:textFill>
            <w14:solidFill>
              <w14:schemeClr w14:val="tx1"/>
            </w14:solidFill>
          </w14:textFill>
        </w:rPr>
        <w:t xml:space="preserve">                                    </w:t>
      </w:r>
    </w:p>
    <w:p>
      <w:pPr>
        <w:spacing w:line="360" w:lineRule="auto"/>
        <w:ind w:firstLine="420" w:firstLineChars="200"/>
        <w:rPr>
          <w:rFonts w:cs="宋体"/>
          <w:color w:val="000000" w:themeColor="text1"/>
          <w:kern w:val="1"/>
          <w:sz w:val="21"/>
          <w:szCs w:val="21"/>
          <w:highlight w:val="none"/>
          <w14:textFill>
            <w14:solidFill>
              <w14:schemeClr w14:val="tx1"/>
            </w14:solidFill>
          </w14:textFill>
        </w:rPr>
      </w:pPr>
      <w:r>
        <w:rPr>
          <w:rFonts w:cs="宋体"/>
          <w:color w:val="000000" w:themeColor="text1"/>
          <w:kern w:val="1"/>
          <w:sz w:val="21"/>
          <w:szCs w:val="21"/>
          <w:highlight w:val="none"/>
          <w14:textFill>
            <w14:solidFill>
              <w14:schemeClr w14:val="tx1"/>
            </w14:solidFill>
          </w14:textFill>
        </w:rPr>
        <w:t>电</w:t>
      </w:r>
      <w:r>
        <w:rPr>
          <w:rFonts w:hint="eastAsia" w:cs="宋体"/>
          <w:color w:val="000000" w:themeColor="text1"/>
          <w:kern w:val="1"/>
          <w:sz w:val="21"/>
          <w:szCs w:val="21"/>
          <w:highlight w:val="none"/>
          <w14:textFill>
            <w14:solidFill>
              <w14:schemeClr w14:val="tx1"/>
            </w14:solidFill>
          </w14:textFill>
        </w:rPr>
        <w:t xml:space="preserve">    </w:t>
      </w:r>
      <w:r>
        <w:rPr>
          <w:rFonts w:cs="宋体"/>
          <w:color w:val="000000" w:themeColor="text1"/>
          <w:kern w:val="1"/>
          <w:sz w:val="21"/>
          <w:szCs w:val="21"/>
          <w:highlight w:val="none"/>
          <w14:textFill>
            <w14:solidFill>
              <w14:schemeClr w14:val="tx1"/>
            </w14:solidFill>
          </w14:textFill>
        </w:rPr>
        <w:t>话：</w:t>
      </w:r>
      <w:r>
        <w:rPr>
          <w:rFonts w:hint="eastAsia" w:cs="宋体"/>
          <w:color w:val="000000" w:themeColor="text1"/>
          <w:sz w:val="21"/>
          <w:szCs w:val="21"/>
          <w:highlight w:val="none"/>
          <w:u w:val="single"/>
          <w14:textFill>
            <w14:solidFill>
              <w14:schemeClr w14:val="tx1"/>
            </w14:solidFill>
          </w14:textFill>
        </w:rPr>
        <w:t xml:space="preserve">                                    </w:t>
      </w:r>
    </w:p>
    <w:p>
      <w:pPr>
        <w:spacing w:line="360" w:lineRule="auto"/>
        <w:ind w:firstLine="420" w:firstLineChars="200"/>
        <w:rPr>
          <w:rFonts w:cs="宋体"/>
          <w:color w:val="000000" w:themeColor="text1"/>
          <w:kern w:val="1"/>
          <w:sz w:val="21"/>
          <w:szCs w:val="21"/>
          <w:highlight w:val="none"/>
          <w14:textFill>
            <w14:solidFill>
              <w14:schemeClr w14:val="tx1"/>
            </w14:solidFill>
          </w14:textFill>
        </w:rPr>
      </w:pPr>
      <w:r>
        <w:rPr>
          <w:rFonts w:cs="宋体"/>
          <w:color w:val="000000" w:themeColor="text1"/>
          <w:kern w:val="1"/>
          <w:sz w:val="21"/>
          <w:szCs w:val="21"/>
          <w:highlight w:val="none"/>
          <w14:textFill>
            <w14:solidFill>
              <w14:schemeClr w14:val="tx1"/>
            </w14:solidFill>
          </w14:textFill>
        </w:rPr>
        <w:t>传    真：</w:t>
      </w:r>
      <w:r>
        <w:rPr>
          <w:rFonts w:cs="宋体"/>
          <w:color w:val="000000" w:themeColor="text1"/>
          <w:kern w:val="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u w:val="single"/>
          <w14:textFill>
            <w14:solidFill>
              <w14:schemeClr w14:val="tx1"/>
            </w14:solidFill>
          </w14:textFill>
        </w:rPr>
        <w:t xml:space="preserve">                                    </w:t>
      </w:r>
    </w:p>
    <w:p>
      <w:pPr>
        <w:spacing w:line="360" w:lineRule="auto"/>
        <w:ind w:firstLine="420" w:firstLineChars="200"/>
        <w:rPr>
          <w:rFonts w:cs="宋体"/>
          <w:color w:val="000000" w:themeColor="text1"/>
          <w:kern w:val="1"/>
          <w:sz w:val="21"/>
          <w:szCs w:val="21"/>
          <w:highlight w:val="none"/>
          <w:u w:val="single"/>
          <w14:textFill>
            <w14:solidFill>
              <w14:schemeClr w14:val="tx1"/>
            </w14:solidFill>
          </w14:textFill>
        </w:rPr>
      </w:pPr>
      <w:r>
        <w:rPr>
          <w:rFonts w:cs="宋体"/>
          <w:color w:val="000000" w:themeColor="text1"/>
          <w:kern w:val="1"/>
          <w:sz w:val="21"/>
          <w:szCs w:val="21"/>
          <w:highlight w:val="none"/>
          <w14:textFill>
            <w14:solidFill>
              <w14:schemeClr w14:val="tx1"/>
            </w14:solidFill>
          </w14:textFill>
        </w:rPr>
        <w:t>电子邮</w:t>
      </w:r>
      <w:r>
        <w:rPr>
          <w:rFonts w:hint="eastAsia" w:cs="宋体"/>
          <w:color w:val="000000" w:themeColor="text1"/>
          <w:kern w:val="1"/>
          <w:sz w:val="21"/>
          <w:szCs w:val="21"/>
          <w:highlight w:val="none"/>
          <w14:textFill>
            <w14:solidFill>
              <w14:schemeClr w14:val="tx1"/>
            </w14:solidFill>
          </w14:textFill>
        </w:rPr>
        <w:t>箱</w:t>
      </w:r>
      <w:r>
        <w:rPr>
          <w:rFonts w:cs="宋体"/>
          <w:color w:val="000000" w:themeColor="text1"/>
          <w:kern w:val="1"/>
          <w:sz w:val="21"/>
          <w:szCs w:val="21"/>
          <w:highlight w:val="none"/>
          <w14:textFill>
            <w14:solidFill>
              <w14:schemeClr w14:val="tx1"/>
            </w14:solidFill>
          </w14:textFill>
        </w:rPr>
        <w:t>：</w:t>
      </w:r>
      <w:r>
        <w:rPr>
          <w:rFonts w:cs="宋体"/>
          <w:color w:val="000000" w:themeColor="text1"/>
          <w:kern w:val="1"/>
          <w:sz w:val="21"/>
          <w:szCs w:val="21"/>
          <w:highlight w:val="none"/>
          <w:u w:val="single"/>
          <w14:textFill>
            <w14:solidFill>
              <w14:schemeClr w14:val="tx1"/>
            </w14:solidFill>
          </w14:textFill>
        </w:rPr>
        <w:t xml:space="preserve"> </w:t>
      </w:r>
      <w:r>
        <w:rPr>
          <w:rFonts w:hint="eastAsia" w:cs="宋体"/>
          <w:color w:val="000000" w:themeColor="text1"/>
          <w:kern w:val="1"/>
          <w:sz w:val="21"/>
          <w:szCs w:val="21"/>
          <w:highlight w:val="none"/>
          <w:u w:val="single"/>
          <w14:textFill>
            <w14:solidFill>
              <w14:schemeClr w14:val="tx1"/>
            </w14:solidFill>
          </w14:textFill>
        </w:rPr>
        <w:t xml:space="preserve">                               </w:t>
      </w:r>
      <w:r>
        <w:rPr>
          <w:rFonts w:cs="宋体"/>
          <w:color w:val="000000" w:themeColor="text1"/>
          <w:kern w:val="1"/>
          <w:sz w:val="21"/>
          <w:szCs w:val="21"/>
          <w:highlight w:val="none"/>
          <w:u w:val="single"/>
          <w14:textFill>
            <w14:solidFill>
              <w14:schemeClr w14:val="tx1"/>
            </w14:solidFill>
          </w14:textFill>
        </w:rPr>
        <w:t xml:space="preserve">     </w:t>
      </w:r>
    </w:p>
    <w:p>
      <w:pPr>
        <w:spacing w:line="360" w:lineRule="auto"/>
        <w:ind w:firstLine="420" w:firstLineChars="200"/>
        <w:rPr>
          <w:rFonts w:cs="宋体"/>
          <w:color w:val="000000" w:themeColor="text1"/>
          <w:kern w:val="1"/>
          <w:sz w:val="21"/>
          <w:szCs w:val="21"/>
          <w:highlight w:val="none"/>
          <w14:textFill>
            <w14:solidFill>
              <w14:schemeClr w14:val="tx1"/>
            </w14:solidFill>
          </w14:textFill>
        </w:rPr>
      </w:pPr>
    </w:p>
    <w:p>
      <w:pPr>
        <w:spacing w:line="360" w:lineRule="auto"/>
        <w:ind w:firstLine="420" w:firstLineChars="200"/>
        <w:rPr>
          <w:rFonts w:cs="宋体"/>
          <w:color w:val="000000" w:themeColor="text1"/>
          <w:kern w:val="1"/>
          <w:sz w:val="21"/>
          <w:szCs w:val="21"/>
          <w:highlight w:val="none"/>
          <w14:textFill>
            <w14:solidFill>
              <w14:schemeClr w14:val="tx1"/>
            </w14:solidFill>
          </w14:textFill>
        </w:rPr>
      </w:pPr>
      <w:r>
        <w:rPr>
          <w:rFonts w:cs="宋体"/>
          <w:color w:val="000000" w:themeColor="text1"/>
          <w:kern w:val="1"/>
          <w:sz w:val="21"/>
          <w:szCs w:val="21"/>
          <w:highlight w:val="none"/>
          <w14:textFill>
            <w14:solidFill>
              <w14:schemeClr w14:val="tx1"/>
            </w14:solidFill>
          </w14:textFill>
        </w:rPr>
        <w:t>招标代理机构：</w:t>
      </w:r>
      <w:r>
        <w:rPr>
          <w:rFonts w:hint="eastAsia" w:hAnsi="Calibri"/>
          <w:color w:val="000000" w:themeColor="text1"/>
          <w:sz w:val="21"/>
          <w:szCs w:val="21"/>
          <w:highlight w:val="none"/>
          <w:u w:val="single"/>
          <w14:textFill>
            <w14:solidFill>
              <w14:schemeClr w14:val="tx1"/>
            </w14:solidFill>
          </w14:textFill>
        </w:rPr>
        <w:t xml:space="preserve">                                 </w:t>
      </w:r>
    </w:p>
    <w:p>
      <w:pPr>
        <w:spacing w:line="360" w:lineRule="auto"/>
        <w:ind w:firstLine="420" w:firstLineChars="200"/>
        <w:rPr>
          <w:rFonts w:hAnsi="Calibri"/>
          <w:color w:val="000000" w:themeColor="text1"/>
          <w:sz w:val="21"/>
          <w:szCs w:val="21"/>
          <w:highlight w:val="none"/>
          <w:u w:val="single"/>
          <w14:textFill>
            <w14:solidFill>
              <w14:schemeClr w14:val="tx1"/>
            </w14:solidFill>
          </w14:textFill>
        </w:rPr>
      </w:pPr>
      <w:r>
        <w:rPr>
          <w:rFonts w:cs="宋体"/>
          <w:color w:val="000000" w:themeColor="text1"/>
          <w:kern w:val="1"/>
          <w:sz w:val="21"/>
          <w:szCs w:val="21"/>
          <w:highlight w:val="none"/>
          <w14:textFill>
            <w14:solidFill>
              <w14:schemeClr w14:val="tx1"/>
            </w14:solidFill>
          </w14:textFill>
        </w:rPr>
        <w:t>地    址：</w:t>
      </w:r>
      <w:r>
        <w:rPr>
          <w:rFonts w:hint="eastAsia" w:hAnsi="Calibri"/>
          <w:color w:val="000000" w:themeColor="text1"/>
          <w:sz w:val="21"/>
          <w:szCs w:val="21"/>
          <w:highlight w:val="none"/>
          <w:u w:val="single"/>
          <w14:textFill>
            <w14:solidFill>
              <w14:schemeClr w14:val="tx1"/>
            </w14:solidFill>
          </w14:textFill>
        </w:rPr>
        <w:t xml:space="preserve">                                     </w:t>
      </w:r>
    </w:p>
    <w:p>
      <w:pPr>
        <w:spacing w:line="360" w:lineRule="auto"/>
        <w:ind w:firstLine="420" w:firstLineChars="200"/>
        <w:rPr>
          <w:rFonts w:cs="宋体"/>
          <w:color w:val="000000" w:themeColor="text1"/>
          <w:kern w:val="1"/>
          <w:sz w:val="21"/>
          <w:szCs w:val="21"/>
          <w:highlight w:val="none"/>
          <w:u w:val="single"/>
          <w14:textFill>
            <w14:solidFill>
              <w14:schemeClr w14:val="tx1"/>
            </w14:solidFill>
          </w14:textFill>
        </w:rPr>
      </w:pPr>
      <w:r>
        <w:rPr>
          <w:rFonts w:cs="宋体"/>
          <w:color w:val="000000" w:themeColor="text1"/>
          <w:kern w:val="1"/>
          <w:sz w:val="21"/>
          <w:szCs w:val="21"/>
          <w:highlight w:val="none"/>
          <w14:textFill>
            <w14:solidFill>
              <w14:schemeClr w14:val="tx1"/>
            </w14:solidFill>
          </w14:textFill>
        </w:rPr>
        <w:t>邮    编：</w:t>
      </w:r>
      <w:r>
        <w:rPr>
          <w:rFonts w:hint="eastAsia" w:hAnsi="Calibri"/>
          <w:color w:val="000000" w:themeColor="text1"/>
          <w:sz w:val="21"/>
          <w:szCs w:val="21"/>
          <w:highlight w:val="none"/>
          <w:u w:val="single"/>
          <w14:textFill>
            <w14:solidFill>
              <w14:schemeClr w14:val="tx1"/>
            </w14:solidFill>
          </w14:textFill>
        </w:rPr>
        <w:t xml:space="preserve">                                     </w:t>
      </w:r>
    </w:p>
    <w:p>
      <w:pPr>
        <w:spacing w:line="360" w:lineRule="auto"/>
        <w:ind w:firstLine="420" w:firstLineChars="200"/>
        <w:rPr>
          <w:rFonts w:hAnsi="Calibri"/>
          <w:color w:val="000000" w:themeColor="text1"/>
          <w:sz w:val="21"/>
          <w:szCs w:val="21"/>
          <w:highlight w:val="none"/>
          <w:u w:val="single"/>
          <w14:textFill>
            <w14:solidFill>
              <w14:schemeClr w14:val="tx1"/>
            </w14:solidFill>
          </w14:textFill>
        </w:rPr>
      </w:pPr>
      <w:r>
        <w:rPr>
          <w:rFonts w:cs="宋体"/>
          <w:color w:val="000000" w:themeColor="text1"/>
          <w:kern w:val="1"/>
          <w:sz w:val="21"/>
          <w:szCs w:val="21"/>
          <w:highlight w:val="none"/>
          <w14:textFill>
            <w14:solidFill>
              <w14:schemeClr w14:val="tx1"/>
            </w14:solidFill>
          </w14:textFill>
        </w:rPr>
        <w:t>联 系 人：</w:t>
      </w:r>
      <w:r>
        <w:rPr>
          <w:rFonts w:hint="eastAsia" w:hAnsi="Calibri"/>
          <w:color w:val="000000" w:themeColor="text1"/>
          <w:sz w:val="21"/>
          <w:szCs w:val="21"/>
          <w:highlight w:val="none"/>
          <w:u w:val="single"/>
          <w14:textFill>
            <w14:solidFill>
              <w14:schemeClr w14:val="tx1"/>
            </w14:solidFill>
          </w14:textFill>
        </w:rPr>
        <w:t xml:space="preserve">                                     </w:t>
      </w:r>
    </w:p>
    <w:p>
      <w:pPr>
        <w:spacing w:line="360" w:lineRule="auto"/>
        <w:ind w:firstLine="420" w:firstLineChars="200"/>
        <w:rPr>
          <w:rFonts w:hAnsi="Calibri"/>
          <w:color w:val="000000" w:themeColor="text1"/>
          <w:sz w:val="21"/>
          <w:szCs w:val="21"/>
          <w:highlight w:val="none"/>
          <w:u w:val="single"/>
          <w14:textFill>
            <w14:solidFill>
              <w14:schemeClr w14:val="tx1"/>
            </w14:solidFill>
          </w14:textFill>
        </w:rPr>
      </w:pPr>
      <w:r>
        <w:rPr>
          <w:rFonts w:cs="宋体"/>
          <w:color w:val="000000" w:themeColor="text1"/>
          <w:kern w:val="1"/>
          <w:sz w:val="21"/>
          <w:szCs w:val="21"/>
          <w:highlight w:val="none"/>
          <w14:textFill>
            <w14:solidFill>
              <w14:schemeClr w14:val="tx1"/>
            </w14:solidFill>
          </w14:textFill>
        </w:rPr>
        <w:t>电    话：</w:t>
      </w:r>
      <w:r>
        <w:rPr>
          <w:rFonts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u w:val="single"/>
          <w14:textFill>
            <w14:solidFill>
              <w14:schemeClr w14:val="tx1"/>
            </w14:solidFill>
          </w14:textFill>
        </w:rPr>
        <w:t xml:space="preserve">                                    </w:t>
      </w:r>
    </w:p>
    <w:p>
      <w:pPr>
        <w:spacing w:line="360" w:lineRule="auto"/>
        <w:ind w:firstLine="420" w:firstLineChars="200"/>
        <w:rPr>
          <w:rFonts w:hAnsi="Calibri"/>
          <w:color w:val="000000" w:themeColor="text1"/>
          <w:sz w:val="21"/>
          <w:szCs w:val="21"/>
          <w:highlight w:val="none"/>
          <w:u w:val="single"/>
          <w14:textFill>
            <w14:solidFill>
              <w14:schemeClr w14:val="tx1"/>
            </w14:solidFill>
          </w14:textFill>
        </w:rPr>
      </w:pPr>
      <w:r>
        <w:rPr>
          <w:rFonts w:cs="宋体"/>
          <w:color w:val="000000" w:themeColor="text1"/>
          <w:kern w:val="1"/>
          <w:sz w:val="21"/>
          <w:szCs w:val="21"/>
          <w:highlight w:val="none"/>
          <w14:textFill>
            <w14:solidFill>
              <w14:schemeClr w14:val="tx1"/>
            </w14:solidFill>
          </w14:textFill>
        </w:rPr>
        <w:t>传    真：</w:t>
      </w:r>
      <w:r>
        <w:rPr>
          <w:rFonts w:cs="宋体"/>
          <w:color w:val="000000" w:themeColor="text1"/>
          <w:kern w:val="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u w:val="single"/>
          <w14:textFill>
            <w14:solidFill>
              <w14:schemeClr w14:val="tx1"/>
            </w14:solidFill>
          </w14:textFill>
        </w:rPr>
        <w:t xml:space="preserve">                                    </w:t>
      </w:r>
    </w:p>
    <w:p>
      <w:pPr>
        <w:spacing w:line="360" w:lineRule="auto"/>
        <w:ind w:firstLine="420" w:firstLineChars="200"/>
        <w:rPr>
          <w:rFonts w:cs="宋体"/>
          <w:color w:val="000000" w:themeColor="text1"/>
          <w:kern w:val="1"/>
          <w:sz w:val="21"/>
          <w:szCs w:val="21"/>
          <w:highlight w:val="none"/>
          <w14:textFill>
            <w14:solidFill>
              <w14:schemeClr w14:val="tx1"/>
            </w14:solidFill>
          </w14:textFill>
        </w:rPr>
      </w:pPr>
      <w:r>
        <w:rPr>
          <w:rFonts w:cs="宋体"/>
          <w:color w:val="000000" w:themeColor="text1"/>
          <w:kern w:val="1"/>
          <w:sz w:val="21"/>
          <w:szCs w:val="21"/>
          <w:highlight w:val="none"/>
          <w14:textFill>
            <w14:solidFill>
              <w14:schemeClr w14:val="tx1"/>
            </w14:solidFill>
          </w14:textFill>
        </w:rPr>
        <w:t>电子邮</w:t>
      </w:r>
      <w:r>
        <w:rPr>
          <w:rFonts w:hint="eastAsia" w:cs="宋体"/>
          <w:color w:val="000000" w:themeColor="text1"/>
          <w:kern w:val="1"/>
          <w:sz w:val="21"/>
          <w:szCs w:val="21"/>
          <w:highlight w:val="none"/>
          <w14:textFill>
            <w14:solidFill>
              <w14:schemeClr w14:val="tx1"/>
            </w14:solidFill>
          </w14:textFill>
        </w:rPr>
        <w:t>箱</w:t>
      </w:r>
      <w:r>
        <w:rPr>
          <w:rFonts w:cs="宋体"/>
          <w:color w:val="000000" w:themeColor="text1"/>
          <w:kern w:val="1"/>
          <w:sz w:val="21"/>
          <w:szCs w:val="21"/>
          <w:highlight w:val="none"/>
          <w14:textFill>
            <w14:solidFill>
              <w14:schemeClr w14:val="tx1"/>
            </w14:solidFill>
          </w14:textFill>
        </w:rPr>
        <w:t>：</w:t>
      </w:r>
      <w:r>
        <w:rPr>
          <w:rFonts w:hint="eastAsia" w:cs="宋体"/>
          <w:color w:val="000000" w:themeColor="text1"/>
          <w:kern w:val="1"/>
          <w:sz w:val="21"/>
          <w:szCs w:val="21"/>
          <w:highlight w:val="none"/>
          <w:u w:val="single"/>
          <w:lang w:val="zh-CN"/>
          <w14:textFill>
            <w14:solidFill>
              <w14:schemeClr w14:val="tx1"/>
            </w14:solidFill>
          </w14:textFill>
        </w:rPr>
        <w:t xml:space="preserve"> </w:t>
      </w:r>
      <w:r>
        <w:rPr>
          <w:rFonts w:hint="eastAsia" w:hAnsi="Calibri"/>
          <w:color w:val="000000" w:themeColor="text1"/>
          <w:sz w:val="21"/>
          <w:szCs w:val="21"/>
          <w:highlight w:val="none"/>
          <w:u w:val="single"/>
          <w14:textFill>
            <w14:solidFill>
              <w14:schemeClr w14:val="tx1"/>
            </w14:solidFill>
          </w14:textFill>
        </w:rPr>
        <w:t xml:space="preserve">                                   </w:t>
      </w:r>
      <w:r>
        <w:rPr>
          <w:rFonts w:hAnsi="Calibri"/>
          <w:color w:val="000000" w:themeColor="text1"/>
          <w:sz w:val="21"/>
          <w:szCs w:val="21"/>
          <w:highlight w:val="none"/>
          <w:u w:val="single"/>
          <w14:textFill>
            <w14:solidFill>
              <w14:schemeClr w14:val="tx1"/>
            </w14:solidFill>
          </w14:textFill>
        </w:rPr>
        <w:t xml:space="preserve"> </w:t>
      </w:r>
      <w:r>
        <w:rPr>
          <w:rFonts w:cs="宋体"/>
          <w:color w:val="000000" w:themeColor="text1"/>
          <w:kern w:val="1"/>
          <w:sz w:val="21"/>
          <w:szCs w:val="21"/>
          <w:highlight w:val="none"/>
          <w14:textFill>
            <w14:solidFill>
              <w14:schemeClr w14:val="tx1"/>
            </w14:solidFill>
          </w14:textFill>
        </w:rPr>
        <w:t xml:space="preserve">                                        </w:t>
      </w:r>
      <w:r>
        <w:rPr>
          <w:rFonts w:hint="eastAsia" w:cs="宋体"/>
          <w:color w:val="000000" w:themeColor="text1"/>
          <w:kern w:val="1"/>
          <w:sz w:val="21"/>
          <w:szCs w:val="21"/>
          <w:highlight w:val="none"/>
          <w14:textFill>
            <w14:solidFill>
              <w14:schemeClr w14:val="tx1"/>
            </w14:solidFill>
          </w14:textFill>
        </w:rPr>
        <w:t xml:space="preserve"> </w:t>
      </w:r>
      <w:r>
        <w:rPr>
          <w:rFonts w:cs="宋体"/>
          <w:color w:val="000000" w:themeColor="text1"/>
          <w:kern w:val="1"/>
          <w:sz w:val="21"/>
          <w:szCs w:val="21"/>
          <w:highlight w:val="none"/>
          <w14:textFill>
            <w14:solidFill>
              <w14:schemeClr w14:val="tx1"/>
            </w14:solidFill>
          </w14:textFill>
        </w:rPr>
        <w:t xml:space="preserve">                                                </w:t>
      </w:r>
    </w:p>
    <w:p>
      <w:pPr>
        <w:spacing w:line="360" w:lineRule="auto"/>
        <w:ind w:firstLine="420" w:firstLineChars="200"/>
        <w:rPr>
          <w:rFonts w:cs="宋体"/>
          <w:color w:val="000000" w:themeColor="text1"/>
          <w:kern w:val="1"/>
          <w:sz w:val="21"/>
          <w:szCs w:val="21"/>
          <w:highlight w:val="none"/>
          <w14:textFill>
            <w14:solidFill>
              <w14:schemeClr w14:val="tx1"/>
            </w14:solidFill>
          </w14:textFill>
        </w:rPr>
      </w:pPr>
      <w:r>
        <w:rPr>
          <w:rFonts w:cs="宋体"/>
          <w:color w:val="000000" w:themeColor="text1"/>
          <w:kern w:val="1"/>
          <w:sz w:val="21"/>
          <w:szCs w:val="21"/>
          <w:highlight w:val="none"/>
          <w14:textFill>
            <w14:solidFill>
              <w14:schemeClr w14:val="tx1"/>
            </w14:solidFill>
          </w14:textFill>
        </w:rPr>
        <w:t>　　　　　　　　　　　　　　　　　　　　　　　　　</w:t>
      </w:r>
    </w:p>
    <w:p>
      <w:pPr>
        <w:spacing w:line="360" w:lineRule="auto"/>
        <w:ind w:firstLine="420" w:firstLineChars="200"/>
        <w:rPr>
          <w:rFonts w:hAnsi="Calibri"/>
          <w:color w:val="000000" w:themeColor="text1"/>
          <w:sz w:val="21"/>
          <w:szCs w:val="21"/>
          <w:highlight w:val="none"/>
          <w:u w:val="single"/>
          <w14:textFill>
            <w14:solidFill>
              <w14:schemeClr w14:val="tx1"/>
            </w14:solidFill>
          </w14:textFill>
        </w:rPr>
      </w:pPr>
      <w:r>
        <w:rPr>
          <w:rFonts w:hint="eastAsia" w:ascii="Calibri" w:hAnsi="Calibri"/>
          <w:color w:val="000000" w:themeColor="text1"/>
          <w:sz w:val="21"/>
          <w:szCs w:val="21"/>
          <w:highlight w:val="none"/>
          <w14:textFill>
            <w14:solidFill>
              <w14:schemeClr w14:val="tx1"/>
            </w14:solidFill>
          </w14:textFill>
        </w:rPr>
        <w:t>公共资源</w:t>
      </w:r>
      <w:r>
        <w:rPr>
          <w:rFonts w:ascii="Calibri" w:hAnsi="Calibri"/>
          <w:color w:val="000000" w:themeColor="text1"/>
          <w:sz w:val="21"/>
          <w:szCs w:val="21"/>
          <w:highlight w:val="none"/>
          <w14:textFill>
            <w14:solidFill>
              <w14:schemeClr w14:val="tx1"/>
            </w14:solidFill>
          </w14:textFill>
        </w:rPr>
        <w:t>电子交易平台名称：</w:t>
      </w:r>
      <w:r>
        <w:rPr>
          <w:rFonts w:hint="eastAsia" w:hAnsi="Calibri"/>
          <w:color w:val="000000" w:themeColor="text1"/>
          <w:sz w:val="21"/>
          <w:szCs w:val="21"/>
          <w:highlight w:val="none"/>
          <w:u w:val="single"/>
          <w14:textFill>
            <w14:solidFill>
              <w14:schemeClr w14:val="tx1"/>
            </w14:solidFill>
          </w14:textFill>
        </w:rPr>
        <w:t xml:space="preserve">                      </w:t>
      </w:r>
    </w:p>
    <w:p>
      <w:pPr>
        <w:spacing w:line="360" w:lineRule="auto"/>
        <w:ind w:firstLine="420" w:firstLineChars="200"/>
        <w:rPr>
          <w:rFonts w:hAnsi="Calibri"/>
          <w:color w:val="000000" w:themeColor="text1"/>
          <w:sz w:val="21"/>
          <w:szCs w:val="21"/>
          <w:highlight w:val="none"/>
          <w:u w:val="single"/>
          <w14:textFill>
            <w14:solidFill>
              <w14:schemeClr w14:val="tx1"/>
            </w14:solidFill>
          </w14:textFill>
        </w:rPr>
      </w:pPr>
      <w:r>
        <w:rPr>
          <w:rFonts w:ascii="Calibri" w:hAnsi="Calibri"/>
          <w:color w:val="000000" w:themeColor="text1"/>
          <w:sz w:val="21"/>
          <w:szCs w:val="21"/>
          <w:highlight w:val="none"/>
          <w14:textFill>
            <w14:solidFill>
              <w14:schemeClr w14:val="tx1"/>
            </w14:solidFill>
          </w14:textFill>
        </w:rPr>
        <w:t>网址：</w:t>
      </w:r>
      <w:r>
        <w:rPr>
          <w:rFonts w:hint="eastAsia"/>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u w:val="single"/>
          <w14:textFill>
            <w14:solidFill>
              <w14:schemeClr w14:val="tx1"/>
            </w14:solidFill>
          </w14:textFill>
        </w:rPr>
        <w:t xml:space="preserve">                    </w:t>
      </w:r>
    </w:p>
    <w:p>
      <w:pPr>
        <w:spacing w:line="360" w:lineRule="auto"/>
        <w:ind w:firstLine="420" w:firstLineChars="200"/>
        <w:rPr>
          <w:rFonts w:hAnsi="Calibri"/>
          <w:color w:val="000000" w:themeColor="text1"/>
          <w:sz w:val="21"/>
          <w:szCs w:val="21"/>
          <w:highlight w:val="none"/>
          <w:u w:val="single"/>
          <w14:textFill>
            <w14:solidFill>
              <w14:schemeClr w14:val="tx1"/>
            </w14:solidFill>
          </w14:textFill>
        </w:rPr>
      </w:pPr>
      <w:r>
        <w:rPr>
          <w:rFonts w:ascii="Calibri" w:hAnsi="Calibri"/>
          <w:color w:val="000000" w:themeColor="text1"/>
          <w:sz w:val="21"/>
          <w:szCs w:val="21"/>
          <w:highlight w:val="none"/>
          <w14:textFill>
            <w14:solidFill>
              <w14:schemeClr w14:val="tx1"/>
            </w14:solidFill>
          </w14:textFill>
        </w:rPr>
        <w:t>联系电话</w:t>
      </w:r>
      <w:r>
        <w:rPr>
          <w:rFonts w:hAnsi="Calibri"/>
          <w:color w:val="000000" w:themeColor="text1"/>
          <w:sz w:val="21"/>
          <w:szCs w:val="21"/>
          <w:highlight w:val="none"/>
          <w14:textFill>
            <w14:solidFill>
              <w14:schemeClr w14:val="tx1"/>
            </w14:solidFill>
          </w14:textFill>
        </w:rPr>
        <w:t>：</w:t>
      </w:r>
      <w:r>
        <w:rPr>
          <w:rFonts w:hint="eastAsia" w:hAnsi="Calibri"/>
          <w:color w:val="000000" w:themeColor="text1"/>
          <w:sz w:val="21"/>
          <w:szCs w:val="21"/>
          <w:highlight w:val="none"/>
          <w:u w:val="single"/>
          <w14:textFill>
            <w14:solidFill>
              <w14:schemeClr w14:val="tx1"/>
            </w14:solidFill>
          </w14:textFill>
        </w:rPr>
        <w:t xml:space="preserve">                                      </w:t>
      </w:r>
    </w:p>
    <w:p>
      <w:pPr>
        <w:spacing w:line="360" w:lineRule="auto"/>
        <w:ind w:firstLine="420" w:firstLineChars="200"/>
        <w:rPr>
          <w:rFonts w:ascii="Calibri" w:hAnsi="Calibri"/>
          <w:color w:val="000000" w:themeColor="text1"/>
          <w:sz w:val="21"/>
          <w:szCs w:val="21"/>
          <w:highlight w:val="none"/>
          <w14:textFill>
            <w14:solidFill>
              <w14:schemeClr w14:val="tx1"/>
            </w14:solidFill>
          </w14:textFill>
        </w:rPr>
      </w:pPr>
    </w:p>
    <w:p>
      <w:pPr>
        <w:spacing w:line="360" w:lineRule="auto"/>
        <w:ind w:firstLine="420" w:firstLineChars="200"/>
        <w:rPr>
          <w:rFonts w:hAnsi="Calibri"/>
          <w:color w:val="000000" w:themeColor="text1"/>
          <w:sz w:val="21"/>
          <w:szCs w:val="21"/>
          <w:highlight w:val="none"/>
          <w:u w:val="single"/>
          <w14:textFill>
            <w14:solidFill>
              <w14:schemeClr w14:val="tx1"/>
            </w14:solidFill>
          </w14:textFill>
        </w:rPr>
      </w:pPr>
      <w:r>
        <w:rPr>
          <w:rFonts w:ascii="Calibri" w:hAnsi="Calibri"/>
          <w:color w:val="000000" w:themeColor="text1"/>
          <w:sz w:val="21"/>
          <w:szCs w:val="21"/>
          <w:highlight w:val="none"/>
          <w14:textFill>
            <w14:solidFill>
              <w14:schemeClr w14:val="tx1"/>
            </w14:solidFill>
          </w14:textFill>
        </w:rPr>
        <w:t>招投标监督机构名称：</w:t>
      </w:r>
      <w:r>
        <w:rPr>
          <w:rFonts w:hint="eastAsia" w:hAnsi="Calibri"/>
          <w:color w:val="000000" w:themeColor="text1"/>
          <w:sz w:val="21"/>
          <w:szCs w:val="21"/>
          <w:highlight w:val="none"/>
          <w:u w:val="single"/>
          <w14:textFill>
            <w14:solidFill>
              <w14:schemeClr w14:val="tx1"/>
            </w14:solidFill>
          </w14:textFill>
        </w:rPr>
        <w:t xml:space="preserve">                           </w:t>
      </w:r>
    </w:p>
    <w:p>
      <w:pPr>
        <w:spacing w:line="360" w:lineRule="auto"/>
        <w:ind w:firstLine="420" w:firstLineChars="200"/>
        <w:rPr>
          <w:rFonts w:hAnsi="Calibri"/>
          <w:color w:val="000000" w:themeColor="text1"/>
          <w:sz w:val="21"/>
          <w:szCs w:val="21"/>
          <w:highlight w:val="none"/>
          <w:u w:val="single"/>
          <w14:textFill>
            <w14:solidFill>
              <w14:schemeClr w14:val="tx1"/>
            </w14:solidFill>
          </w14:textFill>
        </w:rPr>
      </w:pPr>
      <w:r>
        <w:rPr>
          <w:rFonts w:ascii="Calibri" w:hAnsi="Calibri"/>
          <w:color w:val="000000" w:themeColor="text1"/>
          <w:sz w:val="21"/>
          <w:szCs w:val="21"/>
          <w:highlight w:val="none"/>
          <w14:textFill>
            <w14:solidFill>
              <w14:schemeClr w14:val="tx1"/>
            </w14:solidFill>
          </w14:textFill>
        </w:rPr>
        <w:t>地址：</w:t>
      </w:r>
      <w:r>
        <w:rPr>
          <w:rFonts w:hint="eastAsia" w:hAnsi="Calibri"/>
          <w:color w:val="000000" w:themeColor="text1"/>
          <w:sz w:val="21"/>
          <w:szCs w:val="21"/>
          <w:highlight w:val="none"/>
          <w:u w:val="single"/>
          <w14:textFill>
            <w14:solidFill>
              <w14:schemeClr w14:val="tx1"/>
            </w14:solidFill>
          </w14:textFill>
        </w:rPr>
        <w:t xml:space="preserve">                                         </w:t>
      </w:r>
    </w:p>
    <w:p>
      <w:pPr>
        <w:spacing w:line="360" w:lineRule="auto"/>
        <w:ind w:firstLine="420" w:firstLineChars="200"/>
        <w:rPr>
          <w:rFonts w:ascii="Calibri" w:hAnsi="Calibri"/>
          <w:color w:val="000000" w:themeColor="text1"/>
          <w:sz w:val="21"/>
          <w:szCs w:val="21"/>
          <w:highlight w:val="none"/>
          <w14:textFill>
            <w14:solidFill>
              <w14:schemeClr w14:val="tx1"/>
            </w14:solidFill>
          </w14:textFill>
        </w:rPr>
      </w:pPr>
      <w:r>
        <w:rPr>
          <w:rFonts w:ascii="Calibri" w:hAnsi="Calibri"/>
          <w:color w:val="000000" w:themeColor="text1"/>
          <w:sz w:val="21"/>
          <w:szCs w:val="21"/>
          <w:highlight w:val="none"/>
          <w14:textFill>
            <w14:solidFill>
              <w14:schemeClr w14:val="tx1"/>
            </w14:solidFill>
          </w14:textFill>
        </w:rPr>
        <w:t>联系电话：</w:t>
      </w:r>
      <w:r>
        <w:rPr>
          <w:rFonts w:hint="eastAsia" w:hAnsi="Calibri"/>
          <w:color w:val="000000" w:themeColor="text1"/>
          <w:sz w:val="21"/>
          <w:szCs w:val="21"/>
          <w:highlight w:val="none"/>
          <w:u w:val="single"/>
          <w14:textFill>
            <w14:solidFill>
              <w14:schemeClr w14:val="tx1"/>
            </w14:solidFill>
          </w14:textFill>
        </w:rPr>
        <w:t xml:space="preserve">                                     </w:t>
      </w:r>
    </w:p>
    <w:p>
      <w:pPr>
        <w:snapToGrid w:val="0"/>
        <w:spacing w:line="360" w:lineRule="auto"/>
        <w:ind w:firstLine="420" w:firstLineChars="200"/>
        <w:rPr>
          <w:rFonts w:hint="eastAsia" w:hAnsi="Calibri"/>
          <w:color w:val="000000" w:themeColor="text1"/>
          <w:kern w:val="1"/>
          <w:sz w:val="21"/>
          <w:szCs w:val="21"/>
          <w:highlight w:val="none"/>
          <w14:textFill>
            <w14:solidFill>
              <w14:schemeClr w14:val="tx1"/>
            </w14:solidFill>
          </w14:textFill>
        </w:rPr>
      </w:pPr>
    </w:p>
    <w:p>
      <w:pPr>
        <w:snapToGrid w:val="0"/>
        <w:spacing w:line="360" w:lineRule="auto"/>
        <w:ind w:firstLine="420" w:firstLineChars="200"/>
        <w:rPr>
          <w:rFonts w:hAnsi="Calibri"/>
          <w:color w:val="000000" w:themeColor="text1"/>
          <w:kern w:val="1"/>
          <w:sz w:val="21"/>
          <w:szCs w:val="21"/>
          <w:highlight w:val="none"/>
          <w14:textFill>
            <w14:solidFill>
              <w14:schemeClr w14:val="tx1"/>
            </w14:solidFill>
          </w14:textFill>
        </w:rPr>
      </w:pPr>
      <w:r>
        <w:rPr>
          <w:rFonts w:hint="eastAsia" w:hAnsi="Calibri"/>
          <w:color w:val="000000" w:themeColor="text1"/>
          <w:kern w:val="1"/>
          <w:sz w:val="21"/>
          <w:szCs w:val="21"/>
          <w:highlight w:val="none"/>
          <w14:textFill>
            <w14:solidFill>
              <w14:schemeClr w14:val="tx1"/>
            </w14:solidFill>
          </w14:textFill>
        </w:rPr>
        <w:t>公共资源交易中心名称：</w:t>
      </w:r>
      <w:r>
        <w:rPr>
          <w:rFonts w:hint="eastAsia" w:hAnsi="Calibri"/>
          <w:color w:val="000000" w:themeColor="text1"/>
          <w:kern w:val="1"/>
          <w:sz w:val="21"/>
          <w:szCs w:val="21"/>
          <w:highlight w:val="none"/>
          <w:u w:val="single"/>
          <w14:textFill>
            <w14:solidFill>
              <w14:schemeClr w14:val="tx1"/>
            </w14:solidFill>
          </w14:textFill>
        </w:rPr>
        <w:t xml:space="preserve">                         </w:t>
      </w:r>
    </w:p>
    <w:p>
      <w:pPr>
        <w:snapToGrid w:val="0"/>
        <w:spacing w:line="360" w:lineRule="auto"/>
        <w:ind w:firstLine="420" w:firstLineChars="200"/>
        <w:rPr>
          <w:rFonts w:hAnsi="Calibri"/>
          <w:color w:val="000000" w:themeColor="text1"/>
          <w:kern w:val="1"/>
          <w:sz w:val="21"/>
          <w:szCs w:val="21"/>
          <w:highlight w:val="none"/>
          <w14:textFill>
            <w14:solidFill>
              <w14:schemeClr w14:val="tx1"/>
            </w14:solidFill>
          </w14:textFill>
        </w:rPr>
      </w:pPr>
      <w:r>
        <w:rPr>
          <w:rFonts w:hint="eastAsia" w:hAnsi="Calibri"/>
          <w:color w:val="000000" w:themeColor="text1"/>
          <w:kern w:val="1"/>
          <w:sz w:val="21"/>
          <w:szCs w:val="21"/>
          <w:highlight w:val="none"/>
          <w14:textFill>
            <w14:solidFill>
              <w14:schemeClr w14:val="tx1"/>
            </w14:solidFill>
          </w14:textFill>
        </w:rPr>
        <w:t>地址：</w:t>
      </w:r>
      <w:r>
        <w:rPr>
          <w:rFonts w:hint="eastAsia" w:hAnsi="Calibri"/>
          <w:color w:val="000000" w:themeColor="text1"/>
          <w:sz w:val="21"/>
          <w:szCs w:val="21"/>
          <w:highlight w:val="none"/>
          <w:u w:val="single"/>
          <w14:textFill>
            <w14:solidFill>
              <w14:schemeClr w14:val="tx1"/>
            </w14:solidFill>
          </w14:textFill>
        </w:rPr>
        <w:t xml:space="preserve">                                         </w:t>
      </w:r>
    </w:p>
    <w:p>
      <w:pPr>
        <w:spacing w:line="300" w:lineRule="auto"/>
        <w:ind w:firstLine="420" w:firstLineChars="200"/>
        <w:rPr>
          <w:rFonts w:hAnsi="Calibri"/>
          <w:color w:val="000000" w:themeColor="text1"/>
          <w:sz w:val="21"/>
          <w:szCs w:val="21"/>
          <w:highlight w:val="none"/>
          <w:u w:val="single"/>
          <w14:textFill>
            <w14:solidFill>
              <w14:schemeClr w14:val="tx1"/>
            </w14:solidFill>
          </w14:textFill>
        </w:rPr>
      </w:pPr>
      <w:r>
        <w:rPr>
          <w:rFonts w:ascii="Calibri" w:hAnsi="Calibri"/>
          <w:color w:val="000000" w:themeColor="text1"/>
          <w:sz w:val="21"/>
          <w:szCs w:val="21"/>
          <w:highlight w:val="none"/>
          <w14:textFill>
            <w14:solidFill>
              <w14:schemeClr w14:val="tx1"/>
            </w14:solidFill>
          </w14:textFill>
        </w:rPr>
        <w:t>联系电话：</w:t>
      </w:r>
      <w:r>
        <w:rPr>
          <w:rFonts w:hint="eastAsia" w:hAnsi="Calibri"/>
          <w:color w:val="000000" w:themeColor="text1"/>
          <w:sz w:val="21"/>
          <w:szCs w:val="21"/>
          <w:highlight w:val="none"/>
          <w:u w:val="single"/>
          <w14:textFill>
            <w14:solidFill>
              <w14:schemeClr w14:val="tx1"/>
            </w14:solidFill>
          </w14:textFill>
        </w:rPr>
        <w:t xml:space="preserve">                                     </w:t>
      </w:r>
    </w:p>
    <w:p>
      <w:pPr>
        <w:keepNext/>
        <w:keepLines/>
        <w:pageBreakBefore w:val="0"/>
        <w:widowControl w:val="0"/>
        <w:kinsoku/>
        <w:wordWrap/>
        <w:overflowPunct/>
        <w:topLinePunct w:val="0"/>
        <w:autoSpaceDE/>
        <w:autoSpaceDN/>
        <w:bidi w:val="0"/>
        <w:adjustRightInd/>
        <w:snapToGrid/>
        <w:spacing w:line="360" w:lineRule="auto"/>
        <w:textAlignment w:val="auto"/>
        <w:outlineLvl w:val="1"/>
        <w:rPr>
          <w:rFonts w:ascii="方正仿宋_GB2312" w:hAnsi="Calibri" w:eastAsia="方正仿宋_GB2312"/>
          <w:color w:val="000000" w:themeColor="text1"/>
          <w:kern w:val="1"/>
          <w:sz w:val="24"/>
          <w:szCs w:val="24"/>
          <w:highlight w:val="none"/>
          <w:lang w:val="zh-CN"/>
          <w14:textFill>
            <w14:solidFill>
              <w14:schemeClr w14:val="tx1"/>
            </w14:solidFill>
          </w14:textFill>
        </w:rPr>
      </w:pPr>
      <w:r>
        <w:rPr>
          <w:rFonts w:ascii="黑体" w:hAnsi="黑体" w:eastAsia="黑体"/>
          <w:color w:val="000000" w:themeColor="text1"/>
          <w:kern w:val="1"/>
          <w:sz w:val="28"/>
          <w:szCs w:val="28"/>
          <w:highlight w:val="none"/>
          <w:u w:val="single"/>
          <w:lang w:val="zh-CN"/>
          <w14:textFill>
            <w14:solidFill>
              <w14:schemeClr w14:val="tx1"/>
            </w14:solidFill>
          </w14:textFill>
        </w:rPr>
        <w:br w:type="page"/>
      </w:r>
      <w:bookmarkStart w:id="196" w:name="_Toc5457"/>
      <w:bookmarkStart w:id="197" w:name="_Toc49663093"/>
      <w:bookmarkStart w:id="198" w:name="_Toc52112890"/>
      <w:bookmarkStart w:id="199" w:name="_Toc63471353"/>
      <w:bookmarkStart w:id="200" w:name="_Toc1126"/>
      <w:bookmarkStart w:id="201" w:name="_Toc2976"/>
      <w:bookmarkStart w:id="202" w:name="_Toc13189"/>
      <w:bookmarkStart w:id="203" w:name="_Toc13309365"/>
      <w:bookmarkStart w:id="204" w:name="_Toc296602417"/>
      <w:bookmarkStart w:id="205" w:name="_Toc374616229"/>
      <w:r>
        <w:rPr>
          <w:rFonts w:hint="eastAsia" w:ascii="黑体" w:hAnsi="黑体" w:eastAsia="黑体"/>
          <w:color w:val="000000" w:themeColor="text1"/>
          <w:kern w:val="1"/>
          <w:sz w:val="24"/>
          <w:szCs w:val="24"/>
          <w:highlight w:val="none"/>
          <w:lang w:val="zh-CN"/>
          <w14:textFill>
            <w14:solidFill>
              <w14:schemeClr w14:val="tx1"/>
            </w14:solidFill>
          </w14:textFill>
        </w:rPr>
        <w:t>附件1-1：确认函（格式）</w:t>
      </w:r>
      <w:bookmarkEnd w:id="196"/>
      <w:bookmarkEnd w:id="197"/>
      <w:bookmarkEnd w:id="198"/>
      <w:bookmarkEnd w:id="199"/>
      <w:bookmarkEnd w:id="200"/>
      <w:bookmarkEnd w:id="201"/>
      <w:bookmarkEnd w:id="202"/>
      <w:bookmarkEnd w:id="203"/>
    </w:p>
    <w:p>
      <w:pPr>
        <w:adjustRightInd w:val="0"/>
        <w:spacing w:line="360" w:lineRule="atLeast"/>
        <w:jc w:val="center"/>
        <w:textAlignment w:val="baseline"/>
        <w:rPr>
          <w:rFonts w:ascii="黑体" w:hAnsi="黑体" w:eastAsia="黑体" w:cs="宋体"/>
          <w:b/>
          <w:color w:val="000000" w:themeColor="text1"/>
          <w:kern w:val="1"/>
          <w:sz w:val="32"/>
          <w:szCs w:val="32"/>
          <w:highlight w:val="none"/>
          <w14:textFill>
            <w14:solidFill>
              <w14:schemeClr w14:val="tx1"/>
            </w14:solidFill>
          </w14:textFill>
        </w:rPr>
      </w:pPr>
      <w:bookmarkStart w:id="206" w:name="_Toc401124612"/>
      <w:r>
        <w:rPr>
          <w:rFonts w:hint="eastAsia" w:ascii="黑体" w:hAnsi="黑体" w:eastAsia="黑体" w:cs="宋体"/>
          <w:b/>
          <w:color w:val="000000" w:themeColor="text1"/>
          <w:kern w:val="1"/>
          <w:sz w:val="32"/>
          <w:szCs w:val="32"/>
          <w:highlight w:val="none"/>
          <w14:textFill>
            <w14:solidFill>
              <w14:schemeClr w14:val="tx1"/>
            </w14:solidFill>
          </w14:textFill>
        </w:rPr>
        <w:t>确  认</w:t>
      </w:r>
      <w:bookmarkEnd w:id="204"/>
      <w:bookmarkEnd w:id="205"/>
      <w:r>
        <w:rPr>
          <w:rFonts w:hint="eastAsia" w:ascii="黑体" w:hAnsi="黑体" w:eastAsia="黑体" w:cs="宋体"/>
          <w:b/>
          <w:color w:val="000000" w:themeColor="text1"/>
          <w:kern w:val="1"/>
          <w:sz w:val="32"/>
          <w:szCs w:val="32"/>
          <w:highlight w:val="none"/>
          <w14:textFill>
            <w14:solidFill>
              <w14:schemeClr w14:val="tx1"/>
            </w14:solidFill>
          </w14:textFill>
        </w:rPr>
        <w:t xml:space="preserve">  函</w:t>
      </w:r>
      <w:bookmarkEnd w:id="206"/>
    </w:p>
    <w:p>
      <w:pPr>
        <w:adjustRightInd w:val="0"/>
        <w:spacing w:line="300" w:lineRule="auto"/>
        <w:textAlignment w:val="baseline"/>
        <w:rPr>
          <w:rFonts w:hAnsi="Calibri"/>
          <w:color w:val="000000" w:themeColor="text1"/>
          <w:sz w:val="24"/>
          <w:szCs w:val="24"/>
          <w:highlight w:val="none"/>
          <w14:textFill>
            <w14:solidFill>
              <w14:schemeClr w14:val="tx1"/>
            </w14:solidFill>
          </w14:textFill>
        </w:rPr>
      </w:pPr>
    </w:p>
    <w:p>
      <w:pPr>
        <w:adjustRightInd w:val="0"/>
        <w:spacing w:line="480" w:lineRule="auto"/>
        <w:textAlignment w:val="baseline"/>
        <w:rPr>
          <w:rFonts w:hAnsi="Calibri"/>
          <w:color w:val="000000" w:themeColor="text1"/>
          <w:sz w:val="21"/>
          <w:szCs w:val="21"/>
          <w:highlight w:val="none"/>
          <w14:textFill>
            <w14:solidFill>
              <w14:schemeClr w14:val="tx1"/>
            </w14:solidFill>
          </w14:textFill>
        </w:rPr>
      </w:pPr>
      <w:r>
        <w:rPr>
          <w:rFonts w:hint="eastAsia" w:hAnsi="Calibri"/>
          <w:color w:val="000000" w:themeColor="text1"/>
          <w:sz w:val="21"/>
          <w:szCs w:val="21"/>
          <w:highlight w:val="none"/>
          <w:u w:val="single"/>
          <w14:textFill>
            <w14:solidFill>
              <w14:schemeClr w14:val="tx1"/>
            </w14:solidFill>
          </w14:textFill>
        </w:rPr>
        <w:t xml:space="preserve">          （招标人名称）</w:t>
      </w:r>
      <w:r>
        <w:rPr>
          <w:rFonts w:hint="eastAsia" w:hAnsi="Calibri"/>
          <w:color w:val="000000" w:themeColor="text1"/>
          <w:sz w:val="21"/>
          <w:szCs w:val="21"/>
          <w:highlight w:val="none"/>
          <w14:textFill>
            <w14:solidFill>
              <w14:schemeClr w14:val="tx1"/>
            </w14:solidFill>
          </w14:textFill>
        </w:rPr>
        <w:t>：</w:t>
      </w:r>
    </w:p>
    <w:p>
      <w:pPr>
        <w:adjustRightInd w:val="0"/>
        <w:spacing w:line="480" w:lineRule="auto"/>
        <w:jc w:val="left"/>
        <w:textAlignment w:val="baseline"/>
        <w:rPr>
          <w:rFonts w:hAnsi="Calibri"/>
          <w:color w:val="000000" w:themeColor="text1"/>
          <w:sz w:val="21"/>
          <w:szCs w:val="21"/>
          <w:highlight w:val="none"/>
          <w14:textFill>
            <w14:solidFill>
              <w14:schemeClr w14:val="tx1"/>
            </w14:solidFill>
          </w14:textFill>
        </w:rPr>
      </w:pPr>
      <w:r>
        <w:rPr>
          <w:rFonts w:hint="eastAsia" w:hAnsi="Calibri"/>
          <w:color w:val="000000" w:themeColor="text1"/>
          <w:sz w:val="21"/>
          <w:szCs w:val="21"/>
          <w:highlight w:val="none"/>
          <w14:textFill>
            <w14:solidFill>
              <w14:schemeClr w14:val="tx1"/>
            </w14:solidFill>
          </w14:textFill>
        </w:rPr>
        <w:t>　　我方已于</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14:textFill>
            <w14:solidFill>
              <w14:schemeClr w14:val="tx1"/>
            </w14:solidFill>
          </w14:textFill>
        </w:rPr>
        <w:t>年</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14:textFill>
            <w14:solidFill>
              <w14:schemeClr w14:val="tx1"/>
            </w14:solidFill>
          </w14:textFill>
        </w:rPr>
        <w:t>月</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14:textFill>
            <w14:solidFill>
              <w14:schemeClr w14:val="tx1"/>
            </w14:solidFill>
          </w14:textFill>
        </w:rPr>
        <w:t>日收到你方</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14:textFill>
            <w14:solidFill>
              <w14:schemeClr w14:val="tx1"/>
            </w14:solidFill>
          </w14:textFill>
        </w:rPr>
        <w:t>年</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14:textFill>
            <w14:solidFill>
              <w14:schemeClr w14:val="tx1"/>
            </w14:solidFill>
          </w14:textFill>
        </w:rPr>
        <w:t>月</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14:textFill>
            <w14:solidFill>
              <w14:schemeClr w14:val="tx1"/>
            </w14:solidFill>
          </w14:textFill>
        </w:rPr>
        <w:t>日发出的关于邀请我方参加</w:t>
      </w:r>
      <w:r>
        <w:rPr>
          <w:rFonts w:hint="eastAsia" w:hAnsi="Calibri"/>
          <w:color w:val="000000" w:themeColor="text1"/>
          <w:sz w:val="21"/>
          <w:szCs w:val="21"/>
          <w:highlight w:val="none"/>
          <w:u w:val="single"/>
          <w14:textFill>
            <w14:solidFill>
              <w14:schemeClr w14:val="tx1"/>
            </w14:solidFill>
          </w14:textFill>
        </w:rPr>
        <w:t xml:space="preserve">             （招标项目名称）</w:t>
      </w:r>
      <w:r>
        <w:rPr>
          <w:rFonts w:hint="eastAsia" w:hAnsi="Calibri"/>
          <w:color w:val="000000" w:themeColor="text1"/>
          <w:sz w:val="21"/>
          <w:szCs w:val="21"/>
          <w:highlight w:val="none"/>
          <w14:textFill>
            <w14:solidFill>
              <w14:schemeClr w14:val="tx1"/>
            </w14:solidFill>
          </w14:textFill>
        </w:rPr>
        <w:t>投标的“投标邀请书”，并确认</w:t>
      </w:r>
      <w:r>
        <w:rPr>
          <w:rFonts w:hint="eastAsia" w:hAnsi="Calibri"/>
          <w:color w:val="000000" w:themeColor="text1"/>
          <w:sz w:val="21"/>
          <w:szCs w:val="21"/>
          <w:highlight w:val="none"/>
          <w:u w:val="single"/>
          <w14:textFill>
            <w14:solidFill>
              <w14:schemeClr w14:val="tx1"/>
            </w14:solidFill>
          </w14:textFill>
        </w:rPr>
        <w:t xml:space="preserve">     （参加/不参加）  </w:t>
      </w:r>
      <w:r>
        <w:rPr>
          <w:rFonts w:hint="eastAsia" w:hAnsi="Calibri"/>
          <w:color w:val="000000" w:themeColor="text1"/>
          <w:sz w:val="21"/>
          <w:szCs w:val="21"/>
          <w:highlight w:val="none"/>
          <w14:textFill>
            <w14:solidFill>
              <w14:schemeClr w14:val="tx1"/>
            </w14:solidFill>
          </w14:textFill>
        </w:rPr>
        <w:t>投标。</w:t>
      </w:r>
    </w:p>
    <w:p>
      <w:pPr>
        <w:adjustRightInd w:val="0"/>
        <w:spacing w:line="480" w:lineRule="auto"/>
        <w:textAlignment w:val="baseline"/>
        <w:rPr>
          <w:rFonts w:hAnsi="Calibri"/>
          <w:color w:val="000000" w:themeColor="text1"/>
          <w:sz w:val="21"/>
          <w:szCs w:val="21"/>
          <w:highlight w:val="none"/>
          <w14:textFill>
            <w14:solidFill>
              <w14:schemeClr w14:val="tx1"/>
            </w14:solidFill>
          </w14:textFill>
        </w:rPr>
      </w:pPr>
      <w:r>
        <w:rPr>
          <w:rFonts w:hint="eastAsia" w:hAnsi="Calibri"/>
          <w:color w:val="000000" w:themeColor="text1"/>
          <w:sz w:val="21"/>
          <w:szCs w:val="21"/>
          <w:highlight w:val="none"/>
          <w14:textFill>
            <w14:solidFill>
              <w14:schemeClr w14:val="tx1"/>
            </w14:solidFill>
          </w14:textFill>
        </w:rPr>
        <w:t>　　特此确认。</w:t>
      </w:r>
    </w:p>
    <w:p>
      <w:pPr>
        <w:adjustRightInd w:val="0"/>
        <w:spacing w:line="480" w:lineRule="auto"/>
        <w:textAlignment w:val="baseline"/>
        <w:rPr>
          <w:rFonts w:hint="eastAsia" w:hAnsi="Calibri" w:eastAsia="宋体"/>
          <w:color w:val="000000" w:themeColor="text1"/>
          <w:sz w:val="21"/>
          <w:szCs w:val="21"/>
          <w:highlight w:val="none"/>
          <w:lang w:val="en-US" w:eastAsia="zh-CN"/>
          <w14:textFill>
            <w14:solidFill>
              <w14:schemeClr w14:val="tx1"/>
            </w14:solidFill>
          </w14:textFill>
        </w:rPr>
      </w:pPr>
    </w:p>
    <w:p>
      <w:pPr>
        <w:adjustRightInd w:val="0"/>
        <w:spacing w:line="480" w:lineRule="auto"/>
        <w:textAlignment w:val="baseline"/>
        <w:rPr>
          <w:rFonts w:hAnsi="Calibri"/>
          <w:color w:val="000000" w:themeColor="text1"/>
          <w:sz w:val="21"/>
          <w:szCs w:val="21"/>
          <w:highlight w:val="none"/>
          <w14:textFill>
            <w14:solidFill>
              <w14:schemeClr w14:val="tx1"/>
            </w14:solidFill>
          </w14:textFill>
        </w:rPr>
      </w:pPr>
      <w:r>
        <w:rPr>
          <w:rFonts w:hint="eastAsia" w:hAnsi="Calibri"/>
          <w:color w:val="000000" w:themeColor="text1"/>
          <w:sz w:val="21"/>
          <w:szCs w:val="21"/>
          <w:highlight w:val="none"/>
          <w14:textFill>
            <w14:solidFill>
              <w14:schemeClr w14:val="tx1"/>
            </w14:solidFill>
          </w14:textFill>
        </w:rPr>
        <w:t xml:space="preserve">                            </w:t>
      </w:r>
      <w:r>
        <w:rPr>
          <w:rFonts w:hint="eastAsia" w:hAnsi="Calibri"/>
          <w:color w:val="000000" w:themeColor="text1"/>
          <w:sz w:val="21"/>
          <w:szCs w:val="21"/>
          <w:highlight w:val="none"/>
          <w:lang w:val="en-US" w:eastAsia="zh-CN"/>
          <w14:textFill>
            <w14:solidFill>
              <w14:schemeClr w14:val="tx1"/>
            </w14:solidFill>
          </w14:textFill>
        </w:rPr>
        <w:t xml:space="preserve">           </w:t>
      </w:r>
      <w:r>
        <w:rPr>
          <w:rFonts w:hint="eastAsia" w:hAnsi="Calibri"/>
          <w:color w:val="000000" w:themeColor="text1"/>
          <w:sz w:val="21"/>
          <w:szCs w:val="21"/>
          <w:highlight w:val="none"/>
          <w14:textFill>
            <w14:solidFill>
              <w14:schemeClr w14:val="tx1"/>
            </w14:solidFill>
          </w14:textFill>
        </w:rPr>
        <w:t xml:space="preserve"> 被邀请单位名称：</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14:textFill>
            <w14:solidFill>
              <w14:schemeClr w14:val="tx1"/>
            </w14:solidFill>
          </w14:textFill>
        </w:rPr>
        <w:t xml:space="preserve"> （盖单位电子公章）</w:t>
      </w:r>
    </w:p>
    <w:p>
      <w:pPr>
        <w:adjustRightInd w:val="0"/>
        <w:spacing w:line="480" w:lineRule="auto"/>
        <w:textAlignment w:val="baseline"/>
        <w:rPr>
          <w:rFonts w:hAnsi="Calibri"/>
          <w:color w:val="000000" w:themeColor="text1"/>
          <w:sz w:val="21"/>
          <w:szCs w:val="21"/>
          <w:highlight w:val="none"/>
          <w14:textFill>
            <w14:solidFill>
              <w14:schemeClr w14:val="tx1"/>
            </w14:solidFill>
          </w14:textFill>
        </w:rPr>
      </w:pPr>
      <w:r>
        <w:rPr>
          <w:rFonts w:hint="eastAsia" w:hAnsi="Calibri"/>
          <w:color w:val="000000" w:themeColor="text1"/>
          <w:sz w:val="21"/>
          <w:szCs w:val="21"/>
          <w:highlight w:val="none"/>
          <w14:textFill>
            <w14:solidFill>
              <w14:schemeClr w14:val="tx1"/>
            </w14:solidFill>
          </w14:textFill>
        </w:rPr>
        <w:t xml:space="preserve">                             </w:t>
      </w:r>
      <w:r>
        <w:rPr>
          <w:rFonts w:hint="eastAsia" w:hAnsi="Calibri"/>
          <w:color w:val="000000" w:themeColor="text1"/>
          <w:sz w:val="21"/>
          <w:szCs w:val="21"/>
          <w:highlight w:val="none"/>
          <w:lang w:val="en-US" w:eastAsia="zh-CN"/>
          <w14:textFill>
            <w14:solidFill>
              <w14:schemeClr w14:val="tx1"/>
            </w14:solidFill>
          </w14:textFill>
        </w:rPr>
        <w:t xml:space="preserve">           </w:t>
      </w:r>
      <w:r>
        <w:rPr>
          <w:rFonts w:hint="eastAsia" w:hAnsi="Calibri"/>
          <w:color w:val="000000" w:themeColor="text1"/>
          <w:sz w:val="21"/>
          <w:szCs w:val="21"/>
          <w:highlight w:val="none"/>
          <w14:textFill>
            <w14:solidFill>
              <w14:schemeClr w14:val="tx1"/>
            </w14:solidFill>
          </w14:textFill>
        </w:rPr>
        <w:t>法定代表人：</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u w:val="single"/>
          <w:lang w:val="en-US" w:eastAsia="zh-CN"/>
          <w14:textFill>
            <w14:solidFill>
              <w14:schemeClr w14:val="tx1"/>
            </w14:solidFill>
          </w14:textFill>
        </w:rPr>
        <w:t xml:space="preserve"> </w:t>
      </w:r>
      <w:r>
        <w:rPr>
          <w:rFonts w:hint="eastAsia" w:hAnsi="Calibri"/>
          <w:color w:val="000000" w:themeColor="text1"/>
          <w:sz w:val="21"/>
          <w:szCs w:val="21"/>
          <w:highlight w:val="none"/>
          <w:u w:val="single"/>
          <w14:textFill>
            <w14:solidFill>
              <w14:schemeClr w14:val="tx1"/>
            </w14:solidFill>
          </w14:textFill>
        </w:rPr>
        <w:t xml:space="preserve">          </w:t>
      </w:r>
      <w:r>
        <w:rPr>
          <w:rFonts w:hint="eastAsia" w:hAnsi="Calibri"/>
          <w:color w:val="000000" w:themeColor="text1"/>
          <w:sz w:val="21"/>
          <w:szCs w:val="21"/>
          <w:highlight w:val="none"/>
          <w14:textFill>
            <w14:solidFill>
              <w14:schemeClr w14:val="tx1"/>
            </w14:solidFill>
          </w14:textFill>
        </w:rPr>
        <w:t>（盖电子姓名章）</w:t>
      </w:r>
    </w:p>
    <w:p>
      <w:pPr>
        <w:pStyle w:val="58"/>
        <w:rPr>
          <w:color w:val="000000" w:themeColor="text1"/>
          <w:highlight w:val="none"/>
          <w14:textFill>
            <w14:solidFill>
              <w14:schemeClr w14:val="tx1"/>
            </w14:solidFill>
          </w14:textFill>
        </w:rPr>
      </w:pPr>
      <w:r>
        <w:rPr>
          <w:rFonts w:hint="eastAsia" w:ascii="宋体" w:hAnsi="Calibri"/>
          <w:color w:val="000000" w:themeColor="text1"/>
          <w:kern w:val="0"/>
          <w:szCs w:val="21"/>
          <w:highlight w:val="none"/>
          <w14:textFill>
            <w14:solidFill>
              <w14:schemeClr w14:val="tx1"/>
            </w14:solidFill>
          </w14:textFill>
        </w:rPr>
        <w:t xml:space="preserve">                                          </w:t>
      </w:r>
      <w:r>
        <w:rPr>
          <w:rFonts w:hint="eastAsia" w:ascii="宋体" w:hAnsi="Calibri"/>
          <w:color w:val="000000" w:themeColor="text1"/>
          <w:kern w:val="0"/>
          <w:szCs w:val="21"/>
          <w:highlight w:val="none"/>
          <w:lang w:val="en-US" w:eastAsia="zh-CN"/>
          <w14:textFill>
            <w14:solidFill>
              <w14:schemeClr w14:val="tx1"/>
            </w14:solidFill>
          </w14:textFill>
        </w:rPr>
        <w:t xml:space="preserve">          </w:t>
      </w:r>
      <w:r>
        <w:rPr>
          <w:rFonts w:hint="eastAsia" w:ascii="宋体" w:hAnsi="Calibri"/>
          <w:color w:val="000000" w:themeColor="text1"/>
          <w:kern w:val="0"/>
          <w:szCs w:val="21"/>
          <w:highlight w:val="none"/>
          <w14:textFill>
            <w14:solidFill>
              <w14:schemeClr w14:val="tx1"/>
            </w14:solidFill>
          </w14:textFill>
        </w:rPr>
        <w:t xml:space="preserve"> </w:t>
      </w:r>
      <w:r>
        <w:rPr>
          <w:rFonts w:hint="eastAsia" w:ascii="宋体" w:hAnsi="Calibri"/>
          <w:color w:val="000000" w:themeColor="text1"/>
          <w:kern w:val="0"/>
          <w:szCs w:val="21"/>
          <w:highlight w:val="none"/>
          <w:u w:val="single"/>
          <w14:textFill>
            <w14:solidFill>
              <w14:schemeClr w14:val="tx1"/>
            </w14:solidFill>
          </w14:textFill>
        </w:rPr>
        <w:t xml:space="preserve">         </w:t>
      </w:r>
      <w:r>
        <w:rPr>
          <w:rFonts w:hint="eastAsia" w:ascii="宋体" w:hAnsi="Calibri"/>
          <w:color w:val="000000" w:themeColor="text1"/>
          <w:kern w:val="0"/>
          <w:szCs w:val="21"/>
          <w:highlight w:val="none"/>
          <w14:textFill>
            <w14:solidFill>
              <w14:schemeClr w14:val="tx1"/>
            </w14:solidFill>
          </w14:textFill>
        </w:rPr>
        <w:t>年</w:t>
      </w:r>
      <w:r>
        <w:rPr>
          <w:rFonts w:hint="eastAsia" w:ascii="宋体" w:hAnsi="Calibri"/>
          <w:color w:val="000000" w:themeColor="text1"/>
          <w:kern w:val="0"/>
          <w:szCs w:val="21"/>
          <w:highlight w:val="none"/>
          <w:u w:val="single"/>
          <w14:textFill>
            <w14:solidFill>
              <w14:schemeClr w14:val="tx1"/>
            </w14:solidFill>
          </w14:textFill>
        </w:rPr>
        <w:t xml:space="preserve">       </w:t>
      </w:r>
      <w:r>
        <w:rPr>
          <w:rFonts w:hint="eastAsia" w:ascii="宋体" w:hAnsi="Calibri"/>
          <w:color w:val="000000" w:themeColor="text1"/>
          <w:kern w:val="0"/>
          <w:szCs w:val="21"/>
          <w:highlight w:val="none"/>
          <w14:textFill>
            <w14:solidFill>
              <w14:schemeClr w14:val="tx1"/>
            </w14:solidFill>
          </w14:textFill>
        </w:rPr>
        <w:t>月</w:t>
      </w:r>
      <w:r>
        <w:rPr>
          <w:rFonts w:hint="eastAsia" w:ascii="宋体" w:hAnsi="Calibri"/>
          <w:color w:val="000000" w:themeColor="text1"/>
          <w:kern w:val="0"/>
          <w:szCs w:val="21"/>
          <w:highlight w:val="none"/>
          <w:u w:val="single"/>
          <w14:textFill>
            <w14:solidFill>
              <w14:schemeClr w14:val="tx1"/>
            </w14:solidFill>
          </w14:textFill>
        </w:rPr>
        <w:t xml:space="preserve">       </w:t>
      </w:r>
      <w:r>
        <w:rPr>
          <w:rFonts w:hint="eastAsia" w:ascii="宋体" w:hAnsi="Calibri"/>
          <w:color w:val="000000" w:themeColor="text1"/>
          <w:kern w:val="0"/>
          <w:szCs w:val="21"/>
          <w:highlight w:val="none"/>
          <w14:textFill>
            <w14:solidFill>
              <w14:schemeClr w14:val="tx1"/>
            </w14:solidFill>
          </w14:textFill>
        </w:rPr>
        <w:t>日</w:t>
      </w:r>
    </w:p>
    <w:p>
      <w:pPr>
        <w:pStyle w:val="4"/>
        <w:spacing w:before="4000" w:line="360" w:lineRule="auto"/>
        <w:jc w:val="center"/>
        <w:rPr>
          <w:rFonts w:cs="宋体"/>
          <w:color w:val="000000" w:themeColor="text1"/>
          <w:sz w:val="21"/>
          <w:szCs w:val="21"/>
          <w:highlight w:val="none"/>
          <w:u w:val="single"/>
          <w14:textFill>
            <w14:solidFill>
              <w14:schemeClr w14:val="tx1"/>
            </w14:solidFill>
          </w14:textFill>
        </w:rPr>
        <w:sectPr>
          <w:footerReference r:id="rId10" w:type="default"/>
          <w:footnotePr>
            <w:numFmt w:val="decimalEnclosedCircleChinese"/>
            <w:numRestart w:val="eachPage"/>
          </w:footnotePr>
          <w:pgSz w:w="11906" w:h="16838"/>
          <w:pgMar w:top="1440" w:right="991" w:bottom="1276" w:left="1134"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pStyle w:val="4"/>
        <w:spacing w:before="4000" w:line="360" w:lineRule="auto"/>
        <w:jc w:val="center"/>
        <w:rPr>
          <w:rFonts w:ascii="黑体" w:hAnsi="黑体" w:eastAsia="黑体" w:cs="宋体"/>
          <w:color w:val="000000" w:themeColor="text1"/>
          <w:kern w:val="1"/>
          <w:highlight w:val="none"/>
          <w14:textFill>
            <w14:solidFill>
              <w14:schemeClr w14:val="tx1"/>
            </w14:solidFill>
          </w14:textFill>
        </w:rPr>
      </w:pPr>
      <w:bookmarkStart w:id="207" w:name="_Toc26806"/>
      <w:bookmarkStart w:id="208" w:name="_Toc61877249"/>
      <w:bookmarkStart w:id="209" w:name="_Toc25279"/>
      <w:bookmarkStart w:id="210" w:name="_Toc30170329"/>
      <w:bookmarkStart w:id="211" w:name="_Toc22514"/>
      <w:bookmarkStart w:id="212" w:name="_Toc458439927"/>
      <w:bookmarkStart w:id="213" w:name="_Toc15260"/>
      <w:bookmarkStart w:id="214" w:name="_Toc4563"/>
      <w:bookmarkStart w:id="215" w:name="_Toc12092"/>
      <w:bookmarkStart w:id="216" w:name="_Toc25536"/>
      <w:r>
        <w:rPr>
          <w:rFonts w:hint="eastAsia" w:ascii="黑体" w:hAnsi="黑体" w:eastAsia="黑体" w:cs="宋体"/>
          <w:color w:val="000000" w:themeColor="text1"/>
          <w:kern w:val="1"/>
          <w:highlight w:val="none"/>
          <w14:textFill>
            <w14:solidFill>
              <w14:schemeClr w14:val="tx1"/>
            </w14:solidFill>
          </w14:textFill>
        </w:rPr>
        <w:t>第二章 投标人须知</w:t>
      </w:r>
      <w:bookmarkEnd w:id="207"/>
      <w:bookmarkEnd w:id="208"/>
      <w:bookmarkEnd w:id="209"/>
      <w:bookmarkEnd w:id="210"/>
      <w:bookmarkEnd w:id="211"/>
      <w:bookmarkEnd w:id="212"/>
      <w:bookmarkEnd w:id="213"/>
      <w:bookmarkEnd w:id="214"/>
      <w:bookmarkEnd w:id="215"/>
      <w:bookmarkEnd w:id="216"/>
    </w:p>
    <w:p>
      <w:pPr>
        <w:pStyle w:val="5"/>
        <w:jc w:val="center"/>
        <w:rPr>
          <w:rFonts w:ascii="宋体" w:hAnsi="宋体" w:eastAsia="宋体" w:cs="宋体"/>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217" w:name="_Toc247513951"/>
      <w:bookmarkEnd w:id="217"/>
      <w:bookmarkStart w:id="218" w:name="_Toc152045528"/>
      <w:bookmarkEnd w:id="218"/>
      <w:bookmarkStart w:id="219" w:name="_Toc247527552"/>
      <w:bookmarkEnd w:id="219"/>
      <w:bookmarkStart w:id="220" w:name="_Toc414046701"/>
      <w:bookmarkEnd w:id="220"/>
      <w:bookmarkStart w:id="221" w:name="_Toc144974496"/>
      <w:bookmarkEnd w:id="221"/>
      <w:bookmarkStart w:id="222" w:name="_Toc152042304"/>
      <w:bookmarkEnd w:id="222"/>
      <w:bookmarkStart w:id="223" w:name="_Toc18217"/>
      <w:bookmarkStart w:id="224" w:name="_Toc5290"/>
      <w:bookmarkStart w:id="225" w:name="_Toc8731"/>
      <w:bookmarkStart w:id="226" w:name="_Toc61877250"/>
      <w:bookmarkStart w:id="227" w:name="_Toc8453"/>
      <w:bookmarkStart w:id="228" w:name="_Toc20202"/>
      <w:bookmarkStart w:id="229" w:name="_Toc6445"/>
      <w:bookmarkStart w:id="230" w:name="_Toc19141"/>
      <w:bookmarkStart w:id="231" w:name="_Toc458439928"/>
      <w:bookmarkStart w:id="232" w:name="_Toc30170330"/>
      <w:r>
        <w:rPr>
          <w:rFonts w:hint="eastAsia"/>
          <w:color w:val="000000" w:themeColor="text1"/>
          <w:highlight w:val="none"/>
          <w14:textFill>
            <w14:solidFill>
              <w14:schemeClr w14:val="tx1"/>
            </w14:solidFill>
          </w14:textFill>
        </w:rPr>
        <w:t>第二章 投标人须知</w:t>
      </w:r>
      <w:bookmarkEnd w:id="223"/>
      <w:bookmarkEnd w:id="224"/>
      <w:bookmarkEnd w:id="225"/>
      <w:bookmarkEnd w:id="226"/>
      <w:bookmarkEnd w:id="227"/>
      <w:bookmarkEnd w:id="228"/>
    </w:p>
    <w:bookmarkEnd w:id="229"/>
    <w:bookmarkEnd w:id="230"/>
    <w:bookmarkEnd w:id="231"/>
    <w:bookmarkEnd w:id="232"/>
    <w:p>
      <w:pPr>
        <w:pStyle w:val="5"/>
        <w:keepNext/>
        <w:keepLines/>
        <w:pageBreakBefore w:val="0"/>
        <w:widowControl w:val="0"/>
        <w:kinsoku/>
        <w:wordWrap/>
        <w:overflowPunct/>
        <w:topLinePunct w:val="0"/>
        <w:autoSpaceDE/>
        <w:autoSpaceDN/>
        <w:bidi w:val="0"/>
        <w:adjustRightInd/>
        <w:snapToGrid/>
        <w:spacing w:beforeLines="0" w:afterLines="0"/>
        <w:jc w:val="left"/>
        <w:textAlignment w:val="auto"/>
        <w:rPr>
          <w:rFonts w:cs="宋体"/>
          <w:color w:val="000000" w:themeColor="text1"/>
          <w:sz w:val="21"/>
          <w:szCs w:val="21"/>
          <w:highlight w:val="none"/>
          <w14:textFill>
            <w14:solidFill>
              <w14:schemeClr w14:val="tx1"/>
            </w14:solidFill>
          </w14:textFill>
        </w:rPr>
      </w:pPr>
      <w:bookmarkStart w:id="233" w:name="_Toc30391"/>
      <w:bookmarkStart w:id="234" w:name="_Toc7976"/>
      <w:bookmarkStart w:id="235" w:name="_Toc10369"/>
      <w:bookmarkStart w:id="236" w:name="_Toc27696"/>
      <w:bookmarkStart w:id="237" w:name="_Toc10399"/>
      <w:bookmarkStart w:id="238" w:name="_Toc61877251"/>
      <w:r>
        <w:rPr>
          <w:rFonts w:hint="eastAsia" w:cs="宋体"/>
          <w:color w:val="000000" w:themeColor="text1"/>
          <w:sz w:val="21"/>
          <w:szCs w:val="21"/>
          <w:highlight w:val="none"/>
          <w14:textFill>
            <w14:solidFill>
              <w14:schemeClr w14:val="tx1"/>
            </w14:solidFill>
          </w14:textFill>
        </w:rPr>
        <w:t>投标人须知前附表</w:t>
      </w:r>
      <w:bookmarkEnd w:id="233"/>
      <w:bookmarkEnd w:id="234"/>
      <w:bookmarkEnd w:id="235"/>
      <w:bookmarkEnd w:id="236"/>
      <w:bookmarkEnd w:id="237"/>
      <w:bookmarkEnd w:id="238"/>
    </w:p>
    <w:tbl>
      <w:tblPr>
        <w:tblStyle w:val="59"/>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984"/>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51" w:type="dxa"/>
            <w:vAlign w:val="center"/>
          </w:tcPr>
          <w:p>
            <w:pPr>
              <w:pageBreakBefore w:val="0"/>
              <w:kinsoku/>
              <w:wordWrap/>
              <w:overflowPunct/>
              <w:topLinePunct w:val="0"/>
              <w:bidi w:val="0"/>
              <w:spacing w:line="300" w:lineRule="auto"/>
              <w:jc w:val="center"/>
              <w:rPr>
                <w:rFonts w:hint="eastAsia" w:cs="宋体"/>
                <w:b/>
                <w:bCs/>
                <w:color w:val="000000" w:themeColor="text1"/>
                <w:kern w:val="1"/>
                <w:sz w:val="21"/>
                <w:szCs w:val="21"/>
                <w:highlight w:val="none"/>
                <w14:textFill>
                  <w14:solidFill>
                    <w14:schemeClr w14:val="tx1"/>
                  </w14:solidFill>
                </w14:textFill>
              </w:rPr>
            </w:pPr>
            <w:r>
              <w:rPr>
                <w:rFonts w:hint="eastAsia" w:cs="宋体"/>
                <w:b/>
                <w:bCs/>
                <w:color w:val="000000" w:themeColor="text1"/>
                <w:kern w:val="1"/>
                <w:sz w:val="21"/>
                <w:szCs w:val="21"/>
                <w:highlight w:val="none"/>
                <w14:textFill>
                  <w14:solidFill>
                    <w14:schemeClr w14:val="tx1"/>
                  </w14:solidFill>
                </w14:textFill>
              </w:rPr>
              <w:t>条款号</w:t>
            </w:r>
          </w:p>
        </w:tc>
        <w:tc>
          <w:tcPr>
            <w:tcW w:w="1984" w:type="dxa"/>
            <w:vAlign w:val="center"/>
          </w:tcPr>
          <w:p>
            <w:pPr>
              <w:pageBreakBefore w:val="0"/>
              <w:kinsoku/>
              <w:wordWrap/>
              <w:overflowPunct/>
              <w:topLinePunct w:val="0"/>
              <w:bidi w:val="0"/>
              <w:spacing w:line="300" w:lineRule="auto"/>
              <w:jc w:val="center"/>
              <w:rPr>
                <w:rFonts w:hint="eastAsia" w:cs="宋体"/>
                <w:b/>
                <w:bCs/>
                <w:color w:val="000000" w:themeColor="text1"/>
                <w:kern w:val="1"/>
                <w:sz w:val="21"/>
                <w:szCs w:val="21"/>
                <w:highlight w:val="none"/>
                <w14:textFill>
                  <w14:solidFill>
                    <w14:schemeClr w14:val="tx1"/>
                  </w14:solidFill>
                </w14:textFill>
              </w:rPr>
            </w:pPr>
            <w:r>
              <w:rPr>
                <w:rFonts w:hint="eastAsia" w:cs="宋体"/>
                <w:b/>
                <w:bCs/>
                <w:color w:val="000000" w:themeColor="text1"/>
                <w:kern w:val="1"/>
                <w:sz w:val="21"/>
                <w:szCs w:val="21"/>
                <w:highlight w:val="none"/>
                <w14:textFill>
                  <w14:solidFill>
                    <w14:schemeClr w14:val="tx1"/>
                  </w14:solidFill>
                </w14:textFill>
              </w:rPr>
              <w:t>条款名称</w:t>
            </w:r>
          </w:p>
        </w:tc>
        <w:tc>
          <w:tcPr>
            <w:tcW w:w="6946" w:type="dxa"/>
            <w:vAlign w:val="center"/>
          </w:tcPr>
          <w:p>
            <w:pPr>
              <w:pageBreakBefore w:val="0"/>
              <w:kinsoku/>
              <w:wordWrap/>
              <w:overflowPunct/>
              <w:topLinePunct w:val="0"/>
              <w:bidi w:val="0"/>
              <w:spacing w:line="300" w:lineRule="auto"/>
              <w:jc w:val="center"/>
              <w:rPr>
                <w:rFonts w:hint="eastAsia" w:cs="宋体"/>
                <w:b/>
                <w:bCs/>
                <w:color w:val="000000" w:themeColor="text1"/>
                <w:kern w:val="1"/>
                <w:sz w:val="21"/>
                <w:szCs w:val="21"/>
                <w:highlight w:val="none"/>
                <w14:textFill>
                  <w14:solidFill>
                    <w14:schemeClr w14:val="tx1"/>
                  </w14:solidFill>
                </w14:textFill>
              </w:rPr>
            </w:pPr>
            <w:r>
              <w:rPr>
                <w:rFonts w:hint="eastAsia" w:cs="宋体"/>
                <w:b/>
                <w:bCs/>
                <w:color w:val="000000" w:themeColor="text1"/>
                <w:kern w:val="1"/>
                <w:sz w:val="21"/>
                <w:szCs w:val="21"/>
                <w:highlight w:val="none"/>
                <w14:textFill>
                  <w14:solidFill>
                    <w14:schemeClr w14:val="tx1"/>
                  </w14:solidFill>
                </w14:textFill>
              </w:rPr>
              <w:t>编列内容</w:t>
            </w:r>
            <w:r>
              <w:rPr>
                <w:rStyle w:val="73"/>
                <w:rFonts w:hint="eastAsia" w:cs="宋体"/>
                <w:b/>
                <w:bCs/>
                <w:color w:val="000000" w:themeColor="text1"/>
                <w:kern w:val="1"/>
                <w:sz w:val="21"/>
                <w:szCs w:val="21"/>
                <w:highlight w:val="none"/>
                <w14:textFill>
                  <w14:solidFill>
                    <w14:schemeClr w14:val="tx1"/>
                  </w14:solidFill>
                </w14:textFill>
              </w:rPr>
              <w:footnoteReference w:id="24"/>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1.1.2</w:t>
            </w:r>
          </w:p>
        </w:tc>
        <w:tc>
          <w:tcPr>
            <w:tcW w:w="1984"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招标人</w:t>
            </w:r>
          </w:p>
        </w:tc>
        <w:tc>
          <w:tcPr>
            <w:tcW w:w="6946" w:type="dxa"/>
            <w:vAlign w:val="center"/>
          </w:tcPr>
          <w:p>
            <w:pPr>
              <w:pageBreakBefore w:val="0"/>
              <w:kinsoku/>
              <w:wordWrap/>
              <w:overflowPunct/>
              <w:topLinePunct w:val="0"/>
              <w:bidi w:val="0"/>
              <w:spacing w:line="300" w:lineRule="auto"/>
              <w:ind w:firstLine="420" w:firstLineChars="200"/>
              <w:rPr>
                <w:rFonts w:hint="eastAsia" w:cs="宋体"/>
                <w:color w:val="000000" w:themeColor="text1"/>
                <w:sz w:val="21"/>
                <w:szCs w:val="21"/>
                <w:highlight w:val="none"/>
                <w:u w:val="singl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名    称：</w:t>
            </w:r>
            <w:r>
              <w:rPr>
                <w:rFonts w:hint="eastAsia" w:cs="宋体"/>
                <w:color w:val="000000" w:themeColor="text1"/>
                <w:sz w:val="21"/>
                <w:szCs w:val="21"/>
                <w:highlight w:val="none"/>
                <w:u w:val="single"/>
                <w14:textFill>
                  <w14:solidFill>
                    <w14:schemeClr w14:val="tx1"/>
                  </w14:solidFill>
                </w14:textFill>
              </w:rPr>
              <w:t xml:space="preserve">                                       </w:t>
            </w:r>
          </w:p>
          <w:p>
            <w:pPr>
              <w:pageBreakBefore w:val="0"/>
              <w:kinsoku/>
              <w:wordWrap/>
              <w:overflowPunct/>
              <w:topLinePunct w:val="0"/>
              <w:bidi w:val="0"/>
              <w:spacing w:line="300" w:lineRule="auto"/>
              <w:ind w:firstLine="420" w:firstLineChars="200"/>
              <w:rPr>
                <w:rFonts w:hint="eastAsia" w:cs="宋体"/>
                <w:color w:val="000000" w:themeColor="text1"/>
                <w:sz w:val="21"/>
                <w:szCs w:val="21"/>
                <w:highlight w:val="none"/>
                <w:u w:val="singl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地    址：</w:t>
            </w:r>
            <w:r>
              <w:rPr>
                <w:rFonts w:hint="eastAsia" w:cs="宋体"/>
                <w:color w:val="000000" w:themeColor="text1"/>
                <w:sz w:val="21"/>
                <w:szCs w:val="21"/>
                <w:highlight w:val="none"/>
                <w:u w:val="single"/>
                <w14:textFill>
                  <w14:solidFill>
                    <w14:schemeClr w14:val="tx1"/>
                  </w14:solidFill>
                </w14:textFill>
              </w:rPr>
              <w:t xml:space="preserve">                                       </w:t>
            </w:r>
          </w:p>
          <w:p>
            <w:pPr>
              <w:pageBreakBefore w:val="0"/>
              <w:kinsoku/>
              <w:wordWrap/>
              <w:overflowPunct/>
              <w:topLinePunct w:val="0"/>
              <w:bidi w:val="0"/>
              <w:spacing w:line="300" w:lineRule="auto"/>
              <w:ind w:firstLine="420" w:firstLineChars="200"/>
              <w:rPr>
                <w:rFonts w:hint="eastAsia" w:cs="宋体"/>
                <w:color w:val="000000" w:themeColor="text1"/>
                <w:kern w:val="1"/>
                <w:sz w:val="21"/>
                <w:szCs w:val="21"/>
                <w:highlight w:val="none"/>
                <w:u w:val="singl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邮    编：</w:t>
            </w:r>
            <w:r>
              <w:rPr>
                <w:rFonts w:hint="eastAsia" w:cs="宋体"/>
                <w:color w:val="000000" w:themeColor="text1"/>
                <w:kern w:val="1"/>
                <w:sz w:val="21"/>
                <w:szCs w:val="21"/>
                <w:highlight w:val="none"/>
                <w:u w:val="single"/>
                <w14:textFill>
                  <w14:solidFill>
                    <w14:schemeClr w14:val="tx1"/>
                  </w14:solidFill>
                </w14:textFill>
              </w:rPr>
              <w:t xml:space="preserve">                                       </w:t>
            </w:r>
          </w:p>
          <w:p>
            <w:pPr>
              <w:pageBreakBefore w:val="0"/>
              <w:kinsoku/>
              <w:wordWrap/>
              <w:overflowPunct/>
              <w:topLinePunct w:val="0"/>
              <w:bidi w:val="0"/>
              <w:spacing w:line="300" w:lineRule="auto"/>
              <w:ind w:firstLine="458"/>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联 系 人：</w:t>
            </w:r>
            <w:r>
              <w:rPr>
                <w:rFonts w:hint="eastAsia" w:cs="宋体"/>
                <w:color w:val="000000" w:themeColor="text1"/>
                <w:sz w:val="21"/>
                <w:szCs w:val="21"/>
                <w:highlight w:val="none"/>
                <w:u w:val="single"/>
                <w14:textFill>
                  <w14:solidFill>
                    <w14:schemeClr w14:val="tx1"/>
                  </w14:solidFill>
                </w14:textFill>
              </w:rPr>
              <w:t xml:space="preserve">                                       </w:t>
            </w:r>
          </w:p>
          <w:p>
            <w:pPr>
              <w:pageBreakBefore w:val="0"/>
              <w:kinsoku/>
              <w:wordWrap/>
              <w:overflowPunct/>
              <w:topLinePunct w:val="0"/>
              <w:bidi w:val="0"/>
              <w:spacing w:line="300" w:lineRule="auto"/>
              <w:ind w:firstLine="420" w:firstLineChars="200"/>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电    话：</w:t>
            </w:r>
            <w:r>
              <w:rPr>
                <w:rFonts w:hint="eastAsia" w:cs="宋体"/>
                <w:color w:val="000000" w:themeColor="text1"/>
                <w:sz w:val="21"/>
                <w:szCs w:val="21"/>
                <w:highlight w:val="none"/>
                <w:u w:val="single"/>
                <w14:textFill>
                  <w14:solidFill>
                    <w14:schemeClr w14:val="tx1"/>
                  </w14:solidFill>
                </w14:textFill>
              </w:rPr>
              <w:t xml:space="preserve">                                       </w:t>
            </w:r>
          </w:p>
          <w:p>
            <w:pPr>
              <w:pageBreakBefore w:val="0"/>
              <w:kinsoku/>
              <w:wordWrap/>
              <w:overflowPunct/>
              <w:topLinePunct w:val="0"/>
              <w:bidi w:val="0"/>
              <w:spacing w:line="300" w:lineRule="auto"/>
              <w:ind w:firstLine="420" w:firstLineChars="200"/>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传    真：</w:t>
            </w:r>
            <w:r>
              <w:rPr>
                <w:rFonts w:hint="eastAsia" w:cs="宋体"/>
                <w:color w:val="000000" w:themeColor="text1"/>
                <w:sz w:val="21"/>
                <w:szCs w:val="21"/>
                <w:highlight w:val="none"/>
                <w:u w:val="single"/>
                <w14:textFill>
                  <w14:solidFill>
                    <w14:schemeClr w14:val="tx1"/>
                  </w14:solidFill>
                </w14:textFill>
              </w:rPr>
              <w:t xml:space="preserve">                                       </w:t>
            </w:r>
          </w:p>
          <w:p>
            <w:pPr>
              <w:pageBreakBefore w:val="0"/>
              <w:kinsoku/>
              <w:wordWrap/>
              <w:overflowPunct/>
              <w:topLinePunct w:val="0"/>
              <w:bidi w:val="0"/>
              <w:spacing w:line="300" w:lineRule="auto"/>
              <w:ind w:firstLine="458"/>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电子邮箱：</w:t>
            </w:r>
            <w:r>
              <w:rPr>
                <w:rFonts w:hint="eastAsia" w:cs="宋体"/>
                <w:color w:val="000000" w:themeColor="text1"/>
                <w:sz w:val="21"/>
                <w:szCs w:val="21"/>
                <w:highlight w:val="none"/>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pageBreakBefore w:val="0"/>
              <w:kinsoku/>
              <w:wordWrap/>
              <w:overflowPunct/>
              <w:topLinePunct w:val="0"/>
              <w:bidi w:val="0"/>
              <w:spacing w:line="300" w:lineRule="auto"/>
              <w:jc w:val="center"/>
              <w:rPr>
                <w:rFonts w:hint="eastAsia" w:eastAsia="宋体" w:cs="宋体"/>
                <w:color w:val="000000" w:themeColor="text1"/>
                <w:kern w:val="1"/>
                <w:sz w:val="21"/>
                <w:szCs w:val="21"/>
                <w:highlight w:val="none"/>
                <w:lang w:val="en-US" w:eastAsia="zh-CN"/>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1.1.3</w:t>
            </w:r>
            <w:r>
              <w:rPr>
                <w:rFonts w:hint="eastAsia" w:cs="宋体"/>
                <w:color w:val="000000" w:themeColor="text1"/>
                <w:kern w:val="1"/>
                <w:sz w:val="21"/>
                <w:szCs w:val="21"/>
                <w:highlight w:val="none"/>
                <w:lang w:val="en-US" w:eastAsia="zh-CN"/>
                <w14:textFill>
                  <w14:solidFill>
                    <w14:schemeClr w14:val="tx1"/>
                  </w14:solidFill>
                </w14:textFill>
              </w:rPr>
              <w:t>/</w:t>
            </w:r>
            <w:r>
              <w:rPr>
                <w:rFonts w:hint="eastAsia" w:cs="宋体"/>
                <w:color w:val="000000" w:themeColor="text1"/>
                <w:kern w:val="1"/>
                <w:sz w:val="21"/>
                <w:szCs w:val="21"/>
                <w:highlight w:val="none"/>
                <w14:textFill>
                  <w14:solidFill>
                    <w14:schemeClr w14:val="tx1"/>
                  </w14:solidFill>
                </w14:textFill>
              </w:rPr>
              <w:t>1.1.11</w:t>
            </w:r>
          </w:p>
        </w:tc>
        <w:tc>
          <w:tcPr>
            <w:tcW w:w="1984"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招标代理机构</w:t>
            </w:r>
          </w:p>
        </w:tc>
        <w:tc>
          <w:tcPr>
            <w:tcW w:w="6946" w:type="dxa"/>
            <w:vAlign w:val="center"/>
          </w:tcPr>
          <w:p>
            <w:pPr>
              <w:pageBreakBefore w:val="0"/>
              <w:kinsoku/>
              <w:wordWrap/>
              <w:overflowPunct/>
              <w:topLinePunct w:val="0"/>
              <w:bidi w:val="0"/>
              <w:spacing w:line="300" w:lineRule="auto"/>
              <w:ind w:firstLine="420" w:firstLineChars="200"/>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名    称：</w:t>
            </w:r>
            <w:r>
              <w:rPr>
                <w:rFonts w:hint="eastAsia" w:cs="宋体"/>
                <w:color w:val="000000" w:themeColor="text1"/>
                <w:sz w:val="21"/>
                <w:szCs w:val="21"/>
                <w:highlight w:val="none"/>
                <w:u w:val="single"/>
                <w14:textFill>
                  <w14:solidFill>
                    <w14:schemeClr w14:val="tx1"/>
                  </w14:solidFill>
                </w14:textFill>
              </w:rPr>
              <w:t xml:space="preserve">                                       </w:t>
            </w:r>
          </w:p>
          <w:p>
            <w:pPr>
              <w:pageBreakBefore w:val="0"/>
              <w:kinsoku/>
              <w:wordWrap/>
              <w:overflowPunct/>
              <w:topLinePunct w:val="0"/>
              <w:bidi w:val="0"/>
              <w:spacing w:line="300" w:lineRule="auto"/>
              <w:ind w:firstLine="420" w:firstLineChars="200"/>
              <w:rPr>
                <w:rFonts w:hint="eastAsia" w:cs="宋体"/>
                <w:color w:val="000000" w:themeColor="text1"/>
                <w:sz w:val="21"/>
                <w:szCs w:val="21"/>
                <w:highlight w:val="none"/>
                <w:u w:val="singl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地    址：</w:t>
            </w:r>
            <w:r>
              <w:rPr>
                <w:rFonts w:hint="eastAsia" w:cs="宋体"/>
                <w:color w:val="000000" w:themeColor="text1"/>
                <w:sz w:val="21"/>
                <w:szCs w:val="21"/>
                <w:highlight w:val="none"/>
                <w:u w:val="single"/>
                <w14:textFill>
                  <w14:solidFill>
                    <w14:schemeClr w14:val="tx1"/>
                  </w14:solidFill>
                </w14:textFill>
              </w:rPr>
              <w:t xml:space="preserve">                                       </w:t>
            </w:r>
          </w:p>
          <w:p>
            <w:pPr>
              <w:pageBreakBefore w:val="0"/>
              <w:kinsoku/>
              <w:wordWrap/>
              <w:overflowPunct/>
              <w:topLinePunct w:val="0"/>
              <w:bidi w:val="0"/>
              <w:spacing w:line="300" w:lineRule="auto"/>
              <w:ind w:firstLine="420" w:firstLineChars="200"/>
              <w:rPr>
                <w:rFonts w:hint="eastAsia" w:cs="宋体"/>
                <w:color w:val="000000" w:themeColor="text1"/>
                <w:kern w:val="1"/>
                <w:sz w:val="21"/>
                <w:szCs w:val="21"/>
                <w:highlight w:val="none"/>
                <w:u w:val="singl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邮    编：</w:t>
            </w:r>
            <w:r>
              <w:rPr>
                <w:rFonts w:hint="eastAsia" w:cs="宋体"/>
                <w:color w:val="000000" w:themeColor="text1"/>
                <w:sz w:val="21"/>
                <w:szCs w:val="21"/>
                <w:highlight w:val="none"/>
                <w:u w:val="single"/>
                <w14:textFill>
                  <w14:solidFill>
                    <w14:schemeClr w14:val="tx1"/>
                  </w14:solidFill>
                </w14:textFill>
              </w:rPr>
              <w:t xml:space="preserve">                                       </w:t>
            </w:r>
          </w:p>
          <w:p>
            <w:pPr>
              <w:pageBreakBefore w:val="0"/>
              <w:kinsoku/>
              <w:wordWrap/>
              <w:overflowPunct/>
              <w:topLinePunct w:val="0"/>
              <w:bidi w:val="0"/>
              <w:spacing w:line="300" w:lineRule="auto"/>
              <w:ind w:firstLine="420" w:firstLineChars="200"/>
              <w:rPr>
                <w:rFonts w:hint="eastAsia" w:cs="宋体"/>
                <w:color w:val="000000" w:themeColor="text1"/>
                <w:sz w:val="21"/>
                <w:szCs w:val="21"/>
                <w:highlight w:val="none"/>
                <w:u w:val="singl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联 系 人：</w:t>
            </w:r>
            <w:r>
              <w:rPr>
                <w:rFonts w:hint="eastAsia" w:cs="宋体"/>
                <w:color w:val="000000" w:themeColor="text1"/>
                <w:sz w:val="21"/>
                <w:szCs w:val="21"/>
                <w:highlight w:val="none"/>
                <w:u w:val="single"/>
                <w14:textFill>
                  <w14:solidFill>
                    <w14:schemeClr w14:val="tx1"/>
                  </w14:solidFill>
                </w14:textFill>
              </w:rPr>
              <w:t xml:space="preserve">                                       </w:t>
            </w:r>
          </w:p>
          <w:p>
            <w:pPr>
              <w:pageBreakBefore w:val="0"/>
              <w:kinsoku/>
              <w:wordWrap/>
              <w:overflowPunct/>
              <w:topLinePunct w:val="0"/>
              <w:bidi w:val="0"/>
              <w:spacing w:line="300" w:lineRule="auto"/>
              <w:ind w:firstLine="420" w:firstLineChars="200"/>
              <w:rPr>
                <w:rFonts w:hint="eastAsia" w:cs="宋体"/>
                <w:color w:val="000000" w:themeColor="text1"/>
                <w:sz w:val="21"/>
                <w:szCs w:val="21"/>
                <w:highlight w:val="none"/>
                <w:u w:val="singl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电    话：</w:t>
            </w:r>
            <w:r>
              <w:rPr>
                <w:rFonts w:hint="eastAsia" w:cs="宋体"/>
                <w:color w:val="000000" w:themeColor="text1"/>
                <w:sz w:val="21"/>
                <w:szCs w:val="21"/>
                <w:highlight w:val="none"/>
                <w:u w:val="single"/>
                <w14:textFill>
                  <w14:solidFill>
                    <w14:schemeClr w14:val="tx1"/>
                  </w14:solidFill>
                </w14:textFill>
              </w:rPr>
              <w:t xml:space="preserve">                                       </w:t>
            </w:r>
          </w:p>
          <w:p>
            <w:pPr>
              <w:pageBreakBefore w:val="0"/>
              <w:kinsoku/>
              <w:wordWrap/>
              <w:overflowPunct/>
              <w:topLinePunct w:val="0"/>
              <w:bidi w:val="0"/>
              <w:spacing w:line="300" w:lineRule="auto"/>
              <w:ind w:firstLine="420" w:firstLineChars="200"/>
              <w:rPr>
                <w:rFonts w:hint="eastAsia" w:cs="宋体"/>
                <w:color w:val="000000" w:themeColor="text1"/>
                <w:sz w:val="21"/>
                <w:szCs w:val="21"/>
                <w:highlight w:val="none"/>
                <w:u w:val="singl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传    真：</w:t>
            </w:r>
            <w:r>
              <w:rPr>
                <w:rFonts w:hint="eastAsia" w:cs="宋体"/>
                <w:color w:val="000000" w:themeColor="text1"/>
                <w:sz w:val="21"/>
                <w:szCs w:val="21"/>
                <w:highlight w:val="none"/>
                <w:u w:val="single"/>
                <w14:textFill>
                  <w14:solidFill>
                    <w14:schemeClr w14:val="tx1"/>
                  </w14:solidFill>
                </w14:textFill>
              </w:rPr>
              <w:t xml:space="preserve">                                       </w:t>
            </w:r>
          </w:p>
          <w:p>
            <w:pPr>
              <w:pageBreakBefore w:val="0"/>
              <w:kinsoku/>
              <w:wordWrap/>
              <w:overflowPunct/>
              <w:topLinePunct w:val="0"/>
              <w:bidi w:val="0"/>
              <w:spacing w:line="300" w:lineRule="auto"/>
              <w:ind w:firstLine="458"/>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电子邮箱：</w:t>
            </w:r>
            <w:r>
              <w:rPr>
                <w:rFonts w:hint="eastAsia" w:cs="宋体"/>
                <w:color w:val="000000" w:themeColor="text1"/>
                <w:sz w:val="21"/>
                <w:szCs w:val="21"/>
                <w:highlight w:val="none"/>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1.1.4</w:t>
            </w:r>
          </w:p>
        </w:tc>
        <w:tc>
          <w:tcPr>
            <w:tcW w:w="1984"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项目名称、报建编号、招标项目编号</w:t>
            </w:r>
          </w:p>
        </w:tc>
        <w:tc>
          <w:tcPr>
            <w:tcW w:w="6946" w:type="dxa"/>
            <w:vAlign w:val="center"/>
          </w:tcPr>
          <w:p>
            <w:pPr>
              <w:pageBreakBefore w:val="0"/>
              <w:kinsoku/>
              <w:wordWrap/>
              <w:overflowPunct/>
              <w:topLinePunct w:val="0"/>
              <w:bidi w:val="0"/>
              <w:adjustRightInd w:val="0"/>
              <w:snapToGrid w:val="0"/>
              <w:spacing w:line="300" w:lineRule="auto"/>
              <w:ind w:firstLine="420" w:firstLineChars="200"/>
              <w:textAlignment w:val="baseline"/>
              <w:rPr>
                <w:rFonts w:hint="eastAsia"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招标项目名称：</w:t>
            </w:r>
            <w:r>
              <w:rPr>
                <w:rFonts w:hint="eastAsia" w:cs="宋体"/>
                <w:color w:val="000000" w:themeColor="text1"/>
                <w:sz w:val="21"/>
                <w:szCs w:val="21"/>
                <w:highlight w:val="none"/>
                <w:u w:val="single"/>
                <w14:textFill>
                  <w14:solidFill>
                    <w14:schemeClr w14:val="tx1"/>
                  </w14:solidFill>
                </w14:textFill>
              </w:rPr>
              <w:t xml:space="preserve">                                   </w:t>
            </w:r>
          </w:p>
          <w:p>
            <w:pPr>
              <w:pageBreakBefore w:val="0"/>
              <w:kinsoku/>
              <w:wordWrap/>
              <w:overflowPunct/>
              <w:topLinePunct w:val="0"/>
              <w:bidi w:val="0"/>
              <w:adjustRightInd w:val="0"/>
              <w:snapToGrid w:val="0"/>
              <w:spacing w:line="300" w:lineRule="auto"/>
              <w:ind w:firstLine="420" w:firstLineChars="200"/>
              <w:textAlignment w:val="baseline"/>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报建编号：</w:t>
            </w:r>
            <w:r>
              <w:rPr>
                <w:rFonts w:hint="eastAsia" w:cs="宋体"/>
                <w:color w:val="000000" w:themeColor="text1"/>
                <w:sz w:val="21"/>
                <w:szCs w:val="21"/>
                <w:highlight w:val="none"/>
                <w:u w:val="single"/>
                <w14:textFill>
                  <w14:solidFill>
                    <w14:schemeClr w14:val="tx1"/>
                  </w14:solidFill>
                </w14:textFill>
              </w:rPr>
              <w:t xml:space="preserve">                                       </w:t>
            </w:r>
          </w:p>
          <w:p>
            <w:pPr>
              <w:pageBreakBefore w:val="0"/>
              <w:kinsoku/>
              <w:wordWrap/>
              <w:overflowPunct/>
              <w:topLinePunct w:val="0"/>
              <w:bidi w:val="0"/>
              <w:adjustRightInd w:val="0"/>
              <w:snapToGrid w:val="0"/>
              <w:spacing w:line="300" w:lineRule="auto"/>
              <w:ind w:firstLine="420" w:firstLineChars="200"/>
              <w:textAlignment w:val="baseline"/>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招标项目编号：</w:t>
            </w:r>
            <w:r>
              <w:rPr>
                <w:rFonts w:hint="eastAsia" w:cs="宋体"/>
                <w:color w:val="000000" w:themeColor="text1"/>
                <w:sz w:val="21"/>
                <w:szCs w:val="21"/>
                <w:highlight w:val="none"/>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1.1.5</w:t>
            </w:r>
          </w:p>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4.1.1</w:t>
            </w:r>
          </w:p>
        </w:tc>
        <w:tc>
          <w:tcPr>
            <w:tcW w:w="1984"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公共资源电子交易平台</w:t>
            </w:r>
          </w:p>
        </w:tc>
        <w:tc>
          <w:tcPr>
            <w:tcW w:w="6946" w:type="dxa"/>
            <w:vAlign w:val="center"/>
          </w:tcPr>
          <w:p>
            <w:pPr>
              <w:pageBreakBefore w:val="0"/>
              <w:kinsoku/>
              <w:wordWrap/>
              <w:overflowPunct/>
              <w:topLinePunct w:val="0"/>
              <w:bidi w:val="0"/>
              <w:adjustRightInd w:val="0"/>
              <w:snapToGrid w:val="0"/>
              <w:spacing w:line="300" w:lineRule="auto"/>
              <w:ind w:firstLine="420" w:firstLineChars="200"/>
              <w:textAlignment w:val="baseline"/>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公共资源电子交易平台名称：</w:t>
            </w:r>
            <w:r>
              <w:rPr>
                <w:rFonts w:hint="eastAsia" w:cs="宋体"/>
                <w:color w:val="000000" w:themeColor="text1"/>
                <w:sz w:val="21"/>
                <w:szCs w:val="21"/>
                <w:highlight w:val="none"/>
                <w:u w:val="single"/>
                <w14:textFill>
                  <w14:solidFill>
                    <w14:schemeClr w14:val="tx1"/>
                  </w14:solidFill>
                </w14:textFill>
              </w:rPr>
              <w:t xml:space="preserve">                       </w:t>
            </w:r>
          </w:p>
          <w:p>
            <w:pPr>
              <w:pageBreakBefore w:val="0"/>
              <w:kinsoku/>
              <w:wordWrap/>
              <w:overflowPunct/>
              <w:topLinePunct w:val="0"/>
              <w:bidi w:val="0"/>
              <w:adjustRightInd w:val="0"/>
              <w:snapToGrid w:val="0"/>
              <w:spacing w:line="300" w:lineRule="auto"/>
              <w:ind w:firstLine="420" w:firstLineChars="200"/>
              <w:textAlignment w:val="baseline"/>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网址：</w:t>
            </w:r>
            <w:r>
              <w:rPr>
                <w:rFonts w:hint="eastAsia" w:cs="宋体"/>
                <w:color w:val="000000" w:themeColor="text1"/>
                <w:sz w:val="21"/>
                <w:szCs w:val="21"/>
                <w:highlight w:val="none"/>
                <w:u w:val="single"/>
                <w14:textFill>
                  <w14:solidFill>
                    <w14:schemeClr w14:val="tx1"/>
                  </w14:solidFill>
                </w14:textFill>
              </w:rPr>
              <w:t xml:space="preserve">                                           </w:t>
            </w:r>
          </w:p>
          <w:p>
            <w:pPr>
              <w:pageBreakBefore w:val="0"/>
              <w:kinsoku/>
              <w:wordWrap/>
              <w:overflowPunct/>
              <w:topLinePunct w:val="0"/>
              <w:bidi w:val="0"/>
              <w:adjustRightInd w:val="0"/>
              <w:snapToGrid w:val="0"/>
              <w:spacing w:line="300" w:lineRule="auto"/>
              <w:ind w:firstLine="420" w:firstLineChars="200"/>
              <w:textAlignment w:val="baseline"/>
              <w:rPr>
                <w:rFonts w:hint="eastAsia"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联系电话：</w:t>
            </w:r>
            <w:r>
              <w:rPr>
                <w:rFonts w:hint="eastAsia" w:cs="宋体"/>
                <w:color w:val="000000" w:themeColor="text1"/>
                <w:sz w:val="21"/>
                <w:szCs w:val="21"/>
                <w:highlight w:val="none"/>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51"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1.1.6</w:t>
            </w:r>
          </w:p>
        </w:tc>
        <w:tc>
          <w:tcPr>
            <w:tcW w:w="1984"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建设地点</w:t>
            </w:r>
          </w:p>
        </w:tc>
        <w:tc>
          <w:tcPr>
            <w:tcW w:w="6946" w:type="dxa"/>
            <w:vAlign w:val="center"/>
          </w:tcPr>
          <w:p>
            <w:pPr>
              <w:pageBreakBefore w:val="0"/>
              <w:kinsoku/>
              <w:wordWrap/>
              <w:overflowPunct/>
              <w:topLinePunct w:val="0"/>
              <w:bidi w:val="0"/>
              <w:spacing w:line="300" w:lineRule="auto"/>
              <w:ind w:firstLine="458"/>
              <w:rPr>
                <w:rFonts w:hint="eastAsia" w:cs="宋体"/>
                <w:color w:val="000000" w:themeColor="text1"/>
                <w:kern w:val="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51"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1.1.7</w:t>
            </w:r>
          </w:p>
        </w:tc>
        <w:tc>
          <w:tcPr>
            <w:tcW w:w="1984"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建设规模</w:t>
            </w:r>
          </w:p>
        </w:tc>
        <w:tc>
          <w:tcPr>
            <w:tcW w:w="6946" w:type="dxa"/>
            <w:vAlign w:val="center"/>
          </w:tcPr>
          <w:p>
            <w:pPr>
              <w:pageBreakBefore w:val="0"/>
              <w:kinsoku/>
              <w:wordWrap/>
              <w:overflowPunct/>
              <w:topLinePunct w:val="0"/>
              <w:bidi w:val="0"/>
              <w:spacing w:line="300" w:lineRule="auto"/>
              <w:ind w:firstLine="420" w:firstLineChars="200"/>
              <w:jc w:val="left"/>
              <w:rPr>
                <w:rFonts w:hint="eastAsia"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1.1.8/3.2.3</w:t>
            </w:r>
          </w:p>
        </w:tc>
        <w:tc>
          <w:tcPr>
            <w:tcW w:w="1984"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最高投标报价限价</w:t>
            </w:r>
          </w:p>
        </w:tc>
        <w:tc>
          <w:tcPr>
            <w:tcW w:w="6946" w:type="dxa"/>
            <w:vAlign w:val="center"/>
          </w:tcPr>
          <w:p>
            <w:pPr>
              <w:pageBreakBefore w:val="0"/>
              <w:kinsoku/>
              <w:wordWrap/>
              <w:overflowPunct/>
              <w:topLinePunct w:val="0"/>
              <w:bidi w:val="0"/>
              <w:spacing w:line="300" w:lineRule="auto"/>
              <w:ind w:firstLine="420"/>
              <w:jc w:val="left"/>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招标人按以下第</w:t>
            </w:r>
            <w:r>
              <w:rPr>
                <w:rFonts w:hint="eastAsia" w:cs="宋体"/>
                <w:color w:val="000000" w:themeColor="text1"/>
                <w:kern w:val="1"/>
                <w:sz w:val="21"/>
                <w:szCs w:val="21"/>
                <w:highlight w:val="none"/>
                <w:u w:val="single"/>
                <w14:textFill>
                  <w14:solidFill>
                    <w14:schemeClr w14:val="tx1"/>
                  </w14:solidFill>
                </w14:textFill>
              </w:rPr>
              <w:t xml:space="preserve">  </w:t>
            </w:r>
            <w:r>
              <w:rPr>
                <w:rFonts w:hint="eastAsia" w:cs="宋体"/>
                <w:color w:val="000000" w:themeColor="text1"/>
                <w:kern w:val="1"/>
                <w:sz w:val="21"/>
                <w:szCs w:val="21"/>
                <w:highlight w:val="none"/>
                <w:u w:val="single"/>
                <w:lang w:val="en-US" w:eastAsia="zh-CN"/>
                <w14:textFill>
                  <w14:solidFill>
                    <w14:schemeClr w14:val="tx1"/>
                  </w14:solidFill>
                </w14:textFill>
              </w:rPr>
              <w:t xml:space="preserve"> </w:t>
            </w:r>
            <w:r>
              <w:rPr>
                <w:rFonts w:hint="eastAsia" w:cs="宋体"/>
                <w:color w:val="000000" w:themeColor="text1"/>
                <w:kern w:val="1"/>
                <w:sz w:val="21"/>
                <w:szCs w:val="21"/>
                <w:highlight w:val="none"/>
                <w:u w:val="single"/>
                <w14:textFill>
                  <w14:solidFill>
                    <w14:schemeClr w14:val="tx1"/>
                  </w14:solidFill>
                </w14:textFill>
              </w:rPr>
              <w:t xml:space="preserve">  </w:t>
            </w:r>
            <w:r>
              <w:rPr>
                <w:rFonts w:hint="eastAsia" w:cs="宋体"/>
                <w:color w:val="000000" w:themeColor="text1"/>
                <w:kern w:val="1"/>
                <w:sz w:val="21"/>
                <w:szCs w:val="21"/>
                <w:highlight w:val="none"/>
                <w14:textFill>
                  <w14:solidFill>
                    <w14:schemeClr w14:val="tx1"/>
                  </w14:solidFill>
                </w14:textFill>
              </w:rPr>
              <w:t>项方式发布：</w:t>
            </w:r>
          </w:p>
          <w:p>
            <w:pPr>
              <w:pageBreakBefore w:val="0"/>
              <w:kinsoku/>
              <w:wordWrap/>
              <w:overflowPunct/>
              <w:topLinePunct w:val="0"/>
              <w:bidi w:val="0"/>
              <w:spacing w:line="300" w:lineRule="auto"/>
              <w:ind w:firstLine="420" w:firstLineChars="200"/>
              <w:jc w:val="left"/>
              <w:rPr>
                <w:rFonts w:hint="eastAsia" w:cs="宋体"/>
                <w:color w:val="000000" w:themeColor="text1"/>
                <w:sz w:val="21"/>
                <w:szCs w:val="21"/>
                <w:highlight w:val="none"/>
                <w:u w:val="singl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元，招标项目应用建筑信息模型（BIM）技术的，BIM技术应用费</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元。</w:t>
            </w:r>
          </w:p>
          <w:p>
            <w:pPr>
              <w:pageBreakBefore w:val="0"/>
              <w:kinsoku/>
              <w:wordWrap/>
              <w:overflowPunct/>
              <w:topLinePunct w:val="0"/>
              <w:bidi w:val="0"/>
              <w:spacing w:line="300" w:lineRule="auto"/>
              <w:ind w:firstLine="420" w:firstLineChars="200"/>
              <w:jc w:val="left"/>
              <w:rPr>
                <w:rFonts w:hint="eastAsia"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（2）投标截止时间</w:t>
            </w:r>
            <w:r>
              <w:rPr>
                <w:rFonts w:hint="eastAsia" w:cs="宋体"/>
                <w:color w:val="000000" w:themeColor="text1"/>
                <w:sz w:val="21"/>
                <w:szCs w:val="21"/>
                <w:highlight w:val="none"/>
                <w:lang w:val="en-US" w:eastAsia="zh-CN"/>
                <w14:textFill>
                  <w14:solidFill>
                    <w14:schemeClr w14:val="tx1"/>
                  </w14:solidFill>
                </w14:textFill>
              </w:rPr>
              <w:t>10日</w:t>
            </w:r>
            <w:r>
              <w:rPr>
                <w:rFonts w:hint="eastAsia" w:cs="宋体"/>
                <w:color w:val="000000" w:themeColor="text1"/>
                <w:sz w:val="21"/>
                <w:szCs w:val="21"/>
                <w:highlight w:val="none"/>
                <w14:textFill>
                  <w14:solidFill>
                    <w14:schemeClr w14:val="tx1"/>
                  </w14:solidFill>
                </w14:textFill>
              </w:rPr>
              <w:t>前发布。招标项目应用建筑信息模型（BIM）技术的，BIM技术应用费在最高投标报价限价中发布。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1.1.9</w:t>
            </w:r>
          </w:p>
        </w:tc>
        <w:tc>
          <w:tcPr>
            <w:tcW w:w="1984"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计划工期</w:t>
            </w:r>
          </w:p>
        </w:tc>
        <w:tc>
          <w:tcPr>
            <w:tcW w:w="6946" w:type="dxa"/>
            <w:vAlign w:val="center"/>
          </w:tcPr>
          <w:p>
            <w:pPr>
              <w:pageBreakBefore w:val="0"/>
              <w:kinsoku/>
              <w:wordWrap/>
              <w:overflowPunct/>
              <w:topLinePunct w:val="0"/>
              <w:bidi w:val="0"/>
              <w:spacing w:line="300" w:lineRule="auto"/>
              <w:ind w:firstLine="420"/>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总工期为</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日历天，定额工期</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日历天；其中各关键节点的工期要求为：</w:t>
            </w:r>
            <w:r>
              <w:rPr>
                <w:rFonts w:hint="eastAsia" w:cs="宋体"/>
                <w:color w:val="000000" w:themeColor="text1"/>
                <w:sz w:val="21"/>
                <w:szCs w:val="21"/>
                <w:highlight w:val="none"/>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51"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1.1.10</w:t>
            </w:r>
          </w:p>
        </w:tc>
        <w:tc>
          <w:tcPr>
            <w:tcW w:w="1984"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质量要求</w:t>
            </w:r>
          </w:p>
        </w:tc>
        <w:tc>
          <w:tcPr>
            <w:tcW w:w="6946" w:type="dxa"/>
            <w:vAlign w:val="center"/>
          </w:tcPr>
          <w:p>
            <w:pPr>
              <w:pageBreakBefore w:val="0"/>
              <w:kinsoku/>
              <w:wordWrap/>
              <w:overflowPunct/>
              <w:topLinePunct w:val="0"/>
              <w:bidi w:val="0"/>
              <w:spacing w:line="300" w:lineRule="auto"/>
              <w:ind w:firstLine="458"/>
              <w:rPr>
                <w:rFonts w:hint="eastAsia" w:cs="宋体"/>
                <w:color w:val="000000" w:themeColor="text1"/>
                <w:sz w:val="21"/>
                <w:szCs w:val="21"/>
                <w:highlight w:val="none"/>
                <w14:textFill>
                  <w14:solidFill>
                    <w14:schemeClr w14:val="tx1"/>
                  </w14:solidFill>
                </w14:textFill>
              </w:rPr>
            </w:pPr>
            <w:r>
              <w:rPr>
                <w:rFonts w:hint="eastAsia" w:cs="宋体"/>
                <w:color w:val="000000" w:themeColor="text1"/>
                <w:kern w:val="1"/>
                <w:sz w:val="21"/>
                <w:szCs w:val="21"/>
                <w:highlight w:val="none"/>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1.1.11</w:t>
            </w:r>
          </w:p>
        </w:tc>
        <w:tc>
          <w:tcPr>
            <w:tcW w:w="1984"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与招标项目有关的设计或咨询单位</w:t>
            </w:r>
            <w:r>
              <w:rPr>
                <w:rStyle w:val="73"/>
                <w:rFonts w:hint="eastAsia" w:cs="宋体"/>
                <w:color w:val="000000" w:themeColor="text1"/>
                <w:kern w:val="1"/>
                <w:sz w:val="21"/>
                <w:szCs w:val="21"/>
                <w:highlight w:val="none"/>
                <w14:textFill>
                  <w14:solidFill>
                    <w14:schemeClr w14:val="tx1"/>
                  </w14:solidFill>
                </w14:textFill>
              </w:rPr>
              <w:footnoteReference w:id="25"/>
            </w:r>
          </w:p>
        </w:tc>
        <w:tc>
          <w:tcPr>
            <w:tcW w:w="6946" w:type="dxa"/>
            <w:vAlign w:val="center"/>
          </w:tcPr>
          <w:p>
            <w:pPr>
              <w:pageBreakBefore w:val="0"/>
              <w:widowControl/>
              <w:tabs>
                <w:tab w:val="left" w:pos="510"/>
              </w:tabs>
              <w:kinsoku/>
              <w:wordWrap/>
              <w:overflowPunct/>
              <w:topLinePunct w:val="0"/>
              <w:bidi w:val="0"/>
              <w:spacing w:line="300" w:lineRule="auto"/>
              <w:ind w:firstLine="420" w:firstLineChars="200"/>
              <w:jc w:val="left"/>
              <w:rPr>
                <w:rFonts w:hint="eastAsia"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设计</w:t>
            </w:r>
            <w:r>
              <w:rPr>
                <w:rFonts w:hint="eastAsia" w:cs="宋体"/>
                <w:color w:val="000000" w:themeColor="text1"/>
                <w:sz w:val="21"/>
                <w:szCs w:val="21"/>
                <w:highlight w:val="none"/>
                <w14:textFill>
                  <w14:solidFill>
                    <w14:schemeClr w14:val="tx1"/>
                  </w14:solidFill>
                </w14:textFill>
              </w:rPr>
              <w:t>单位：</w:t>
            </w:r>
            <w:r>
              <w:rPr>
                <w:rFonts w:hint="eastAsia" w:cs="宋体"/>
                <w:color w:val="000000" w:themeColor="text1"/>
                <w:sz w:val="21"/>
                <w:szCs w:val="21"/>
                <w:highlight w:val="none"/>
                <w:u w:val="single"/>
                <w14:textFill>
                  <w14:solidFill>
                    <w14:schemeClr w14:val="tx1"/>
                  </w14:solidFill>
                </w14:textFill>
              </w:rPr>
              <w:t xml:space="preserve">                                       </w:t>
            </w:r>
          </w:p>
          <w:p>
            <w:pPr>
              <w:pageBreakBefore w:val="0"/>
              <w:widowControl/>
              <w:tabs>
                <w:tab w:val="left" w:pos="510"/>
              </w:tabs>
              <w:kinsoku/>
              <w:wordWrap/>
              <w:overflowPunct/>
              <w:topLinePunct w:val="0"/>
              <w:bidi w:val="0"/>
              <w:spacing w:line="300" w:lineRule="auto"/>
              <w:ind w:firstLine="420" w:firstLineChars="200"/>
              <w:jc w:val="left"/>
              <w:rPr>
                <w:rFonts w:hint="eastAsia"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监理单位：</w:t>
            </w:r>
            <w:r>
              <w:rPr>
                <w:rFonts w:hint="eastAsia" w:cs="宋体"/>
                <w:color w:val="000000" w:themeColor="text1"/>
                <w:sz w:val="21"/>
                <w:szCs w:val="21"/>
                <w:highlight w:val="none"/>
                <w:u w:val="single"/>
                <w14:textFill>
                  <w14:solidFill>
                    <w14:schemeClr w14:val="tx1"/>
                  </w14:solidFill>
                </w14:textFill>
              </w:rPr>
              <w:t xml:space="preserve">                                       </w:t>
            </w:r>
          </w:p>
          <w:p>
            <w:pPr>
              <w:pageBreakBefore w:val="0"/>
              <w:widowControl/>
              <w:tabs>
                <w:tab w:val="left" w:pos="510"/>
              </w:tabs>
              <w:kinsoku/>
              <w:wordWrap/>
              <w:overflowPunct/>
              <w:topLinePunct w:val="0"/>
              <w:bidi w:val="0"/>
              <w:spacing w:line="300" w:lineRule="auto"/>
              <w:ind w:firstLine="420" w:firstLineChars="200"/>
              <w:jc w:val="left"/>
              <w:rPr>
                <w:rFonts w:hint="eastAsia"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代建单位：</w:t>
            </w:r>
            <w:r>
              <w:rPr>
                <w:rFonts w:hint="eastAsia" w:cs="宋体"/>
                <w:color w:val="000000" w:themeColor="text1"/>
                <w:sz w:val="21"/>
                <w:szCs w:val="21"/>
                <w:highlight w:val="none"/>
                <w:u w:val="single"/>
                <w14:textFill>
                  <w14:solidFill>
                    <w14:schemeClr w14:val="tx1"/>
                  </w14:solidFill>
                </w14:textFill>
              </w:rPr>
              <w:t xml:space="preserve">                                       </w:t>
            </w:r>
          </w:p>
          <w:p>
            <w:pPr>
              <w:pageBreakBefore w:val="0"/>
              <w:widowControl/>
              <w:tabs>
                <w:tab w:val="left" w:pos="510"/>
              </w:tabs>
              <w:kinsoku/>
              <w:wordWrap/>
              <w:overflowPunct/>
              <w:topLinePunct w:val="0"/>
              <w:bidi w:val="0"/>
              <w:spacing w:line="300" w:lineRule="auto"/>
              <w:ind w:firstLine="420" w:firstLineChars="200"/>
              <w:jc w:val="left"/>
              <w:rPr>
                <w:rFonts w:hint="eastAsia"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全过程工程咨询单位：</w:t>
            </w:r>
            <w:r>
              <w:rPr>
                <w:rFonts w:hint="eastAsia" w:cs="宋体"/>
                <w:color w:val="000000" w:themeColor="text1"/>
                <w:sz w:val="21"/>
                <w:szCs w:val="21"/>
                <w:highlight w:val="none"/>
                <w:u w:val="single"/>
                <w14:textFill>
                  <w14:solidFill>
                    <w14:schemeClr w14:val="tx1"/>
                  </w14:solidFill>
                </w14:textFill>
              </w:rPr>
              <w:t xml:space="preserve">                             </w:t>
            </w:r>
          </w:p>
          <w:p>
            <w:pPr>
              <w:pageBreakBefore w:val="0"/>
              <w:widowControl/>
              <w:tabs>
                <w:tab w:val="left" w:pos="510"/>
              </w:tabs>
              <w:kinsoku/>
              <w:wordWrap/>
              <w:overflowPunct/>
              <w:topLinePunct w:val="0"/>
              <w:bidi w:val="0"/>
              <w:spacing w:line="300" w:lineRule="auto"/>
              <w:ind w:firstLine="420" w:firstLineChars="200"/>
              <w:jc w:val="left"/>
              <w:rPr>
                <w:rFonts w:hint="eastAsia" w:cs="宋体"/>
                <w:color w:val="000000" w:themeColor="text1"/>
                <w:sz w:val="21"/>
                <w:szCs w:val="21"/>
                <w:highlight w:val="none"/>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造价咨询单位（编制）：</w:t>
            </w:r>
            <w:r>
              <w:rPr>
                <w:rFonts w:hint="eastAsia" w:cs="宋体"/>
                <w:color w:val="000000" w:themeColor="text1"/>
                <w:kern w:val="2"/>
                <w:sz w:val="21"/>
                <w:szCs w:val="21"/>
                <w:highlight w:val="none"/>
                <w:u w:val="single"/>
                <w14:textFill>
                  <w14:solidFill>
                    <w14:schemeClr w14:val="tx1"/>
                  </w14:solidFill>
                </w14:textFill>
              </w:rPr>
              <w:t xml:space="preserve">                           </w:t>
            </w:r>
          </w:p>
          <w:p>
            <w:pPr>
              <w:pageBreakBefore w:val="0"/>
              <w:widowControl/>
              <w:tabs>
                <w:tab w:val="left" w:pos="510"/>
              </w:tabs>
              <w:kinsoku/>
              <w:wordWrap/>
              <w:overflowPunct/>
              <w:topLinePunct w:val="0"/>
              <w:bidi w:val="0"/>
              <w:spacing w:line="300" w:lineRule="auto"/>
              <w:ind w:firstLine="420" w:firstLineChars="200"/>
              <w:jc w:val="left"/>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造价咨询单位（审核）：</w:t>
            </w:r>
            <w:r>
              <w:rPr>
                <w:rFonts w:hint="eastAsia" w:cs="宋体"/>
                <w:color w:val="000000" w:themeColor="text1"/>
                <w:sz w:val="21"/>
                <w:szCs w:val="21"/>
                <w:highlight w:val="none"/>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51"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1.2.1</w:t>
            </w:r>
          </w:p>
        </w:tc>
        <w:tc>
          <w:tcPr>
            <w:tcW w:w="1984"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资金来源及比例</w:t>
            </w:r>
          </w:p>
        </w:tc>
        <w:tc>
          <w:tcPr>
            <w:tcW w:w="6946" w:type="dxa"/>
            <w:vAlign w:val="center"/>
          </w:tcPr>
          <w:p>
            <w:pPr>
              <w:pageBreakBefore w:val="0"/>
              <w:kinsoku/>
              <w:wordWrap/>
              <w:overflowPunct/>
              <w:topLinePunct w:val="0"/>
              <w:bidi w:val="0"/>
              <w:spacing w:line="300" w:lineRule="auto"/>
              <w:ind w:firstLine="458"/>
              <w:rPr>
                <w:rFonts w:hint="eastAsia" w:cs="宋体"/>
                <w:color w:val="000000" w:themeColor="text1"/>
                <w:kern w:val="1"/>
                <w:sz w:val="21"/>
                <w:szCs w:val="21"/>
                <w:highlight w:val="none"/>
                <w:u w:val="single"/>
                <w14:textFill>
                  <w14:solidFill>
                    <w14:schemeClr w14:val="tx1"/>
                  </w14:solidFill>
                </w14:textFill>
              </w:rPr>
            </w:pPr>
            <w:r>
              <w:rPr>
                <w:rFonts w:hint="eastAsia" w:cs="宋体"/>
                <w:color w:val="000000" w:themeColor="text1"/>
                <w:kern w:val="1"/>
                <w:sz w:val="21"/>
                <w:szCs w:val="21"/>
                <w:highlight w:val="none"/>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51"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1.2.2</w:t>
            </w:r>
          </w:p>
        </w:tc>
        <w:tc>
          <w:tcPr>
            <w:tcW w:w="1984"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资金落实情况</w:t>
            </w:r>
          </w:p>
        </w:tc>
        <w:tc>
          <w:tcPr>
            <w:tcW w:w="6946" w:type="dxa"/>
            <w:vAlign w:val="center"/>
          </w:tcPr>
          <w:p>
            <w:pPr>
              <w:pageBreakBefore w:val="0"/>
              <w:kinsoku/>
              <w:wordWrap/>
              <w:overflowPunct/>
              <w:topLinePunct w:val="0"/>
              <w:bidi w:val="0"/>
              <w:spacing w:line="300" w:lineRule="auto"/>
              <w:ind w:firstLine="458"/>
              <w:rPr>
                <w:rFonts w:hint="eastAsia" w:cs="宋体"/>
                <w:color w:val="000000" w:themeColor="text1"/>
                <w:kern w:val="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1"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1.3.1</w:t>
            </w:r>
          </w:p>
        </w:tc>
        <w:tc>
          <w:tcPr>
            <w:tcW w:w="1984"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工程类别</w:t>
            </w:r>
          </w:p>
        </w:tc>
        <w:tc>
          <w:tcPr>
            <w:tcW w:w="6946" w:type="dxa"/>
            <w:vAlign w:val="center"/>
          </w:tcPr>
          <w:p>
            <w:pPr>
              <w:pageBreakBefore w:val="0"/>
              <w:kinsoku/>
              <w:wordWrap/>
              <w:overflowPunct/>
              <w:topLinePunct w:val="0"/>
              <w:bidi w:val="0"/>
              <w:spacing w:line="300" w:lineRule="auto"/>
              <w:ind w:firstLine="458"/>
              <w:rPr>
                <w:rFonts w:hint="eastAsia" w:cs="宋体"/>
                <w:color w:val="000000" w:themeColor="text1"/>
                <w:kern w:val="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51"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1.3.2</w:t>
            </w:r>
          </w:p>
        </w:tc>
        <w:tc>
          <w:tcPr>
            <w:tcW w:w="1984"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招标类型</w:t>
            </w:r>
          </w:p>
        </w:tc>
        <w:tc>
          <w:tcPr>
            <w:tcW w:w="6946" w:type="dxa"/>
            <w:vAlign w:val="center"/>
          </w:tcPr>
          <w:p>
            <w:pPr>
              <w:pageBreakBefore w:val="0"/>
              <w:kinsoku/>
              <w:wordWrap/>
              <w:overflowPunct/>
              <w:topLinePunct w:val="0"/>
              <w:bidi w:val="0"/>
              <w:spacing w:line="300" w:lineRule="auto"/>
              <w:ind w:firstLine="458"/>
              <w:rPr>
                <w:rFonts w:hint="eastAsia" w:cs="宋体"/>
                <w:color w:val="000000" w:themeColor="text1"/>
                <w:kern w:val="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51"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1.3.3</w:t>
            </w:r>
          </w:p>
        </w:tc>
        <w:tc>
          <w:tcPr>
            <w:tcW w:w="1984"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招标范围</w:t>
            </w:r>
          </w:p>
        </w:tc>
        <w:tc>
          <w:tcPr>
            <w:tcW w:w="6946" w:type="dxa"/>
            <w:vAlign w:val="center"/>
          </w:tcPr>
          <w:p>
            <w:pPr>
              <w:pageBreakBefore w:val="0"/>
              <w:kinsoku/>
              <w:wordWrap/>
              <w:overflowPunct/>
              <w:topLinePunct w:val="0"/>
              <w:bidi w:val="0"/>
              <w:spacing w:line="300" w:lineRule="auto"/>
              <w:ind w:firstLine="420"/>
              <w:rPr>
                <w:rFonts w:hint="eastAsia" w:cs="宋体"/>
                <w:b/>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1"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1.3.4</w:t>
            </w:r>
          </w:p>
        </w:tc>
        <w:tc>
          <w:tcPr>
            <w:tcW w:w="1984"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招标内容</w:t>
            </w:r>
          </w:p>
        </w:tc>
        <w:tc>
          <w:tcPr>
            <w:tcW w:w="6946" w:type="dxa"/>
            <w:vAlign w:val="center"/>
          </w:tcPr>
          <w:p>
            <w:pPr>
              <w:pageBreakBefore w:val="0"/>
              <w:kinsoku/>
              <w:wordWrap/>
              <w:overflowPunct/>
              <w:topLinePunct w:val="0"/>
              <w:bidi w:val="0"/>
              <w:spacing w:line="300" w:lineRule="auto"/>
              <w:ind w:firstLine="420"/>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u w:val="single"/>
                <w:lang w:val="en-US" w:eastAsia="zh-CN"/>
                <w14:textFill>
                  <w14:solidFill>
                    <w14:schemeClr w14:val="tx1"/>
                  </w14:solidFill>
                </w14:textFill>
              </w:rPr>
              <w:t xml:space="preserve">   </w:t>
            </w:r>
            <w:r>
              <w:rPr>
                <w:rFonts w:hint="eastAsia" w:cs="宋体"/>
                <w:color w:val="000000" w:themeColor="text1"/>
                <w:sz w:val="21"/>
                <w:szCs w:val="21"/>
                <w:highlight w:val="none"/>
                <w:u w:val="single"/>
                <w14:textFill>
                  <w14:solidFill>
                    <w14:schemeClr w14:val="tx1"/>
                  </w14:solidFill>
                </w14:textFill>
              </w:rPr>
              <w:t xml:space="preserve">  其中，本招标项目    </w:t>
            </w:r>
            <w:r>
              <w:rPr>
                <w:rStyle w:val="73"/>
                <w:rFonts w:hint="eastAsia" w:cs="宋体"/>
                <w:color w:val="000000" w:themeColor="text1"/>
                <w:sz w:val="21"/>
                <w:szCs w:val="21"/>
                <w:highlight w:val="none"/>
                <w:u w:val="single"/>
                <w14:textFill>
                  <w14:solidFill>
                    <w14:schemeClr w14:val="tx1"/>
                  </w14:solidFill>
                </w14:textFill>
              </w:rPr>
              <w:footnoteReference w:id="26"/>
            </w:r>
            <w:r>
              <w:rPr>
                <w:rFonts w:hint="eastAsia" w:cs="宋体"/>
                <w:color w:val="000000" w:themeColor="text1"/>
                <w:sz w:val="21"/>
                <w:szCs w:val="21"/>
                <w:highlight w:val="none"/>
                <w:u w:val="single"/>
                <w14:textFill>
                  <w14:solidFill>
                    <w14:schemeClr w14:val="tx1"/>
                  </w14:solidFill>
                </w14:textFill>
              </w:rPr>
              <w:t>建筑信息模型（BIM）技术</w:t>
            </w:r>
            <w:r>
              <w:rPr>
                <w:rFonts w:hint="eastAsia" w:cs="宋体"/>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1.3.5</w:t>
            </w:r>
          </w:p>
        </w:tc>
        <w:tc>
          <w:tcPr>
            <w:tcW w:w="1984"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标段划分</w:t>
            </w:r>
          </w:p>
        </w:tc>
        <w:tc>
          <w:tcPr>
            <w:tcW w:w="6946" w:type="dxa"/>
            <w:vAlign w:val="center"/>
          </w:tcPr>
          <w:p>
            <w:pPr>
              <w:pageBreakBefore w:val="0"/>
              <w:kinsoku/>
              <w:wordWrap/>
              <w:overflowPunct/>
              <w:topLinePunct w:val="0"/>
              <w:bidi w:val="0"/>
              <w:adjustRightInd w:val="0"/>
              <w:snapToGrid w:val="0"/>
              <w:spacing w:line="300" w:lineRule="auto"/>
              <w:ind w:firstLine="420" w:firstLineChars="200"/>
              <w:textAlignment w:val="baseline"/>
              <w:rPr>
                <w:rFonts w:hint="eastAsia"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标段名称（如果有）：</w:t>
            </w:r>
            <w:r>
              <w:rPr>
                <w:rFonts w:hint="eastAsia" w:cs="宋体"/>
                <w:color w:val="000000" w:themeColor="text1"/>
                <w:sz w:val="21"/>
                <w:szCs w:val="21"/>
                <w:highlight w:val="none"/>
                <w:u w:val="single"/>
                <w14:textFill>
                  <w14:solidFill>
                    <w14:schemeClr w14:val="tx1"/>
                  </w14:solidFill>
                </w14:textFill>
              </w:rPr>
              <w:t xml:space="preserve">                               </w:t>
            </w:r>
          </w:p>
          <w:p>
            <w:pPr>
              <w:pageBreakBefore w:val="0"/>
              <w:kinsoku/>
              <w:wordWrap/>
              <w:overflowPunct/>
              <w:topLinePunct w:val="0"/>
              <w:bidi w:val="0"/>
              <w:adjustRightInd w:val="0"/>
              <w:snapToGrid w:val="0"/>
              <w:spacing w:line="300" w:lineRule="auto"/>
              <w:ind w:firstLine="420" w:firstLineChars="200"/>
              <w:textAlignment w:val="baseline"/>
              <w:rPr>
                <w:rFonts w:hint="eastAsia"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标段编号（如果有）：</w:t>
            </w:r>
            <w:r>
              <w:rPr>
                <w:rFonts w:hint="eastAsia" w:cs="宋体"/>
                <w:color w:val="000000" w:themeColor="text1"/>
                <w:sz w:val="21"/>
                <w:szCs w:val="21"/>
                <w:highlight w:val="none"/>
                <w:u w:val="single"/>
                <w14:textFill>
                  <w14:solidFill>
                    <w14:schemeClr w14:val="tx1"/>
                  </w14:solidFill>
                </w14:textFill>
              </w:rPr>
              <w:t xml:space="preserve">                               </w:t>
            </w:r>
          </w:p>
          <w:p>
            <w:pPr>
              <w:pageBreakBefore w:val="0"/>
              <w:kinsoku/>
              <w:wordWrap/>
              <w:overflowPunct/>
              <w:topLinePunct w:val="0"/>
              <w:bidi w:val="0"/>
              <w:spacing w:line="300" w:lineRule="auto"/>
              <w:ind w:firstLine="420" w:firstLineChars="200"/>
              <w:rPr>
                <w:rFonts w:hint="eastAsia"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投标人均可就本招标项目中所有标段投标，招标人最多允许投标人中标的标段数量和规定：</w:t>
            </w:r>
            <w:r>
              <w:rPr>
                <w:rFonts w:hint="eastAsia" w:cs="宋体"/>
                <w:color w:val="000000" w:themeColor="text1"/>
                <w:sz w:val="21"/>
                <w:szCs w:val="21"/>
                <w:highlight w:val="none"/>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1.4.1</w:t>
            </w:r>
          </w:p>
        </w:tc>
        <w:tc>
          <w:tcPr>
            <w:tcW w:w="1984"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投标人资质条件、能力和信用</w:t>
            </w:r>
          </w:p>
        </w:tc>
        <w:tc>
          <w:tcPr>
            <w:tcW w:w="6946" w:type="dxa"/>
            <w:vAlign w:val="center"/>
          </w:tcPr>
          <w:p>
            <w:pPr>
              <w:pageBreakBefore w:val="0"/>
              <w:shd w:val="clear" w:color="000000" w:fill="FFFFFF"/>
              <w:kinsoku/>
              <w:wordWrap/>
              <w:overflowPunct/>
              <w:topLinePunct w:val="0"/>
              <w:bidi w:val="0"/>
              <w:spacing w:line="300" w:lineRule="auto"/>
              <w:ind w:firstLine="420" w:firstLineChars="200"/>
              <w:rPr>
                <w:rFonts w:hint="eastAsia" w:cs="宋体"/>
                <w:color w:val="000000" w:themeColor="text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1.资质条件：</w:t>
            </w:r>
            <w:r>
              <w:rPr>
                <w:rFonts w:hint="eastAsia" w:cs="宋体"/>
                <w:color w:val="000000" w:themeColor="text1"/>
                <w:sz w:val="21"/>
                <w:szCs w:val="21"/>
                <w:highlight w:val="none"/>
                <w14:textFill>
                  <w14:solidFill>
                    <w14:schemeClr w14:val="tx1"/>
                  </w14:solidFill>
                </w14:textFill>
              </w:rPr>
              <w:t>见附录1</w:t>
            </w:r>
          </w:p>
          <w:p>
            <w:pPr>
              <w:pageBreakBefore w:val="0"/>
              <w:shd w:val="clear" w:color="000000" w:fill="FFFFFF"/>
              <w:kinsoku/>
              <w:wordWrap/>
              <w:overflowPunct/>
              <w:topLinePunct w:val="0"/>
              <w:bidi w:val="0"/>
              <w:spacing w:line="300" w:lineRule="auto"/>
              <w:ind w:firstLine="420" w:firstLineChars="200"/>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2.业绩要求：</w:t>
            </w:r>
            <w:r>
              <w:rPr>
                <w:rFonts w:hint="eastAsia" w:cs="宋体"/>
                <w:color w:val="000000" w:themeColor="text1"/>
                <w:sz w:val="21"/>
                <w:szCs w:val="21"/>
                <w:highlight w:val="none"/>
                <w14:textFill>
                  <w14:solidFill>
                    <w14:schemeClr w14:val="tx1"/>
                  </w14:solidFill>
                </w14:textFill>
              </w:rPr>
              <w:t>见附录1</w:t>
            </w:r>
          </w:p>
          <w:p>
            <w:pPr>
              <w:pageBreakBefore w:val="0"/>
              <w:kinsoku/>
              <w:wordWrap/>
              <w:overflowPunct/>
              <w:topLinePunct w:val="0"/>
              <w:bidi w:val="0"/>
              <w:spacing w:line="300" w:lineRule="auto"/>
              <w:ind w:firstLine="422"/>
              <w:rPr>
                <w:rFonts w:hint="eastAsia" w:cs="宋体"/>
                <w:color w:val="000000" w:themeColor="text1"/>
                <w:sz w:val="21"/>
                <w:szCs w:val="21"/>
                <w:highlight w:val="none"/>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3</w:t>
            </w:r>
            <w:r>
              <w:rPr>
                <w:rFonts w:hint="eastAsia" w:cs="宋体"/>
                <w:color w:val="000000" w:themeColor="text1"/>
                <w:kern w:val="1"/>
                <w:sz w:val="21"/>
                <w:szCs w:val="21"/>
                <w:highlight w:val="none"/>
                <w14:textFill>
                  <w14:solidFill>
                    <w14:schemeClr w14:val="tx1"/>
                  </w14:solidFill>
                </w14:textFill>
              </w:rPr>
              <w:t>.施工现场管理人员：</w:t>
            </w:r>
            <w:r>
              <w:rPr>
                <w:rFonts w:hint="eastAsia" w:cs="宋体"/>
                <w:color w:val="000000" w:themeColor="text1"/>
                <w:sz w:val="21"/>
                <w:szCs w:val="21"/>
                <w:highlight w:val="none"/>
                <w14:textFill>
                  <w14:solidFill>
                    <w14:schemeClr w14:val="tx1"/>
                  </w14:solidFill>
                </w14:textFill>
              </w:rPr>
              <w:t>见附录1</w:t>
            </w:r>
          </w:p>
          <w:p>
            <w:pPr>
              <w:pageBreakBefore w:val="0"/>
              <w:shd w:val="clear" w:color="000000" w:fill="FFFFFF"/>
              <w:kinsoku/>
              <w:wordWrap/>
              <w:overflowPunct/>
              <w:topLinePunct w:val="0"/>
              <w:bidi w:val="0"/>
              <w:spacing w:line="300" w:lineRule="auto"/>
              <w:ind w:firstLine="405"/>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4</w:t>
            </w:r>
            <w:r>
              <w:rPr>
                <w:rFonts w:hint="eastAsia" w:cs="宋体"/>
                <w:color w:val="000000" w:themeColor="text1"/>
                <w:kern w:val="1"/>
                <w:sz w:val="21"/>
                <w:szCs w:val="21"/>
                <w:highlight w:val="none"/>
                <w14:textFill>
                  <w14:solidFill>
                    <w14:schemeClr w14:val="tx1"/>
                  </w14:solidFill>
                </w14:textFill>
              </w:rPr>
              <w:t>.其他要求：</w:t>
            </w:r>
            <w:r>
              <w:rPr>
                <w:rFonts w:hint="eastAsia" w:cs="宋体"/>
                <w:color w:val="000000" w:themeColor="text1"/>
                <w:sz w:val="21"/>
                <w:szCs w:val="21"/>
                <w:highlight w:val="none"/>
                <w14:textFill>
                  <w14:solidFill>
                    <w14:schemeClr w14:val="tx1"/>
                  </w14:solidFill>
                </w14:textFill>
              </w:rPr>
              <w:t>见附录1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51"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1.4.2</w:t>
            </w:r>
          </w:p>
        </w:tc>
        <w:tc>
          <w:tcPr>
            <w:tcW w:w="1984"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是否接受</w:t>
            </w:r>
          </w:p>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联合体投标</w:t>
            </w:r>
          </w:p>
        </w:tc>
        <w:tc>
          <w:tcPr>
            <w:tcW w:w="6946" w:type="dxa"/>
            <w:vAlign w:val="center"/>
          </w:tcPr>
          <w:p>
            <w:pPr>
              <w:pageBreakBefore w:val="0"/>
              <w:shd w:val="clear" w:color="000000" w:fill="FFFFFF"/>
              <w:kinsoku/>
              <w:wordWrap/>
              <w:overflowPunct/>
              <w:topLinePunct w:val="0"/>
              <w:bidi w:val="0"/>
              <w:spacing w:line="300" w:lineRule="auto"/>
              <w:ind w:firstLine="420" w:firstLineChars="200"/>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根据《厦门市建设局关于建筑业招商引进企业营收和业绩促进措施的通知》（厦建筑[2021]138号）规定，本招标项目允许非本市注册的建筑业企业与其在厦注册的子公司【由该企业全资或控股（控股指持股比例大于50%）】或在厦注册的关联企业【关联企业指与该企业最终由同一集团（公司）控股（控股指持股比例大于50%）的企业】的其中一家，组成承担相同承包内容的联合体参与投标，其中：</w:t>
            </w:r>
          </w:p>
          <w:p>
            <w:pPr>
              <w:pageBreakBefore w:val="0"/>
              <w:shd w:val="clear" w:color="000000" w:fill="FFFFFF"/>
              <w:kinsoku/>
              <w:wordWrap/>
              <w:overflowPunct/>
              <w:topLinePunct w:val="0"/>
              <w:bidi w:val="0"/>
              <w:spacing w:line="300" w:lineRule="auto"/>
              <w:ind w:firstLine="420" w:firstLineChars="200"/>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w:t>
            </w:r>
            <w:r>
              <w:rPr>
                <w:rFonts w:hint="eastAsia" w:cs="宋体"/>
                <w:color w:val="000000" w:themeColor="text1"/>
                <w:sz w:val="21"/>
                <w:szCs w:val="21"/>
                <w:highlight w:val="none"/>
                <w:lang w:eastAsia="zh-CN"/>
                <w14:textFill>
                  <w14:solidFill>
                    <w14:schemeClr w14:val="tx1"/>
                  </w14:solidFill>
                </w14:textFill>
              </w:rPr>
              <w:t>联合体协议书应明确由上述在厦注册的子公司或在厦注册的关联企业作为联合体牵头人</w:t>
            </w:r>
            <w:r>
              <w:rPr>
                <w:rFonts w:hint="eastAsia" w:cs="宋体"/>
                <w:color w:val="000000" w:themeColor="text1"/>
                <w:sz w:val="21"/>
                <w:szCs w:val="21"/>
                <w:highlight w:val="none"/>
                <w14:textFill>
                  <w14:solidFill>
                    <w14:schemeClr w14:val="tx1"/>
                  </w14:solidFill>
                </w14:textFill>
              </w:rPr>
              <w:t>。</w:t>
            </w:r>
          </w:p>
          <w:p>
            <w:pPr>
              <w:pageBreakBefore w:val="0"/>
              <w:shd w:val="clear" w:color="000000" w:fill="FFFFFF"/>
              <w:kinsoku/>
              <w:wordWrap/>
              <w:overflowPunct/>
              <w:topLinePunct w:val="0"/>
              <w:bidi w:val="0"/>
              <w:spacing w:line="300" w:lineRule="auto"/>
              <w:ind w:firstLine="420" w:firstLineChars="200"/>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（2）联合体协议书应明确联合体投标人的业绩以联合体牵头人或联合体其余成员的业绩为准。前述业绩指投标人须知前附表附录1第2项所要求的类似工程业绩。</w:t>
            </w:r>
          </w:p>
          <w:p>
            <w:pPr>
              <w:pageBreakBefore w:val="0"/>
              <w:shd w:val="clear" w:color="000000" w:fill="FFFFFF"/>
              <w:kinsoku/>
              <w:wordWrap/>
              <w:overflowPunct/>
              <w:topLinePunct w:val="0"/>
              <w:bidi w:val="0"/>
              <w:spacing w:line="300" w:lineRule="auto"/>
              <w:ind w:firstLine="420" w:firstLineChars="200"/>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（3）联合体协议书应明确联合体投标人的信用以联合体牵头人或联合体其余成员的信用为准。前述信用指投标人须知前附表</w:t>
            </w:r>
            <w:r>
              <w:rPr>
                <w:rFonts w:hint="eastAsia" w:cs="宋体"/>
                <w:color w:val="000000" w:themeColor="text1"/>
                <w:sz w:val="21"/>
                <w:szCs w:val="21"/>
                <w:highlight w:val="none"/>
                <w:lang w:val="en-US" w:eastAsia="zh-CN"/>
                <w14:textFill>
                  <w14:solidFill>
                    <w14:schemeClr w14:val="tx1"/>
                  </w14:solidFill>
                </w14:textFill>
              </w:rPr>
              <w:t>条款号第9.2.1</w:t>
            </w:r>
            <w:r>
              <w:rPr>
                <w:rFonts w:hint="eastAsia" w:cs="宋体"/>
                <w:color w:val="000000" w:themeColor="text1"/>
                <w:sz w:val="21"/>
                <w:szCs w:val="21"/>
                <w:highlight w:val="none"/>
                <w14:textFill>
                  <w14:solidFill>
                    <w14:schemeClr w14:val="tx1"/>
                  </w14:solidFill>
                </w14:textFill>
              </w:rPr>
              <w:t>项所要求的厦门市建筑施工企业信用综合评价结果（包括信用等级和综合得分）和投标人须知前附表附录1第</w:t>
            </w:r>
            <w:r>
              <w:rPr>
                <w:rFonts w:hint="eastAsia" w:cs="宋体"/>
                <w:color w:val="000000" w:themeColor="text1"/>
                <w:sz w:val="21"/>
                <w:szCs w:val="21"/>
                <w:highlight w:val="none"/>
                <w:lang w:val="en-US" w:eastAsia="zh-CN"/>
                <w14:textFill>
                  <w14:solidFill>
                    <w14:schemeClr w14:val="tx1"/>
                  </w14:solidFill>
                </w14:textFill>
              </w:rPr>
              <w:t>4</w:t>
            </w:r>
            <w:r>
              <w:rPr>
                <w:rFonts w:hint="eastAsia" w:cs="宋体"/>
                <w:color w:val="000000" w:themeColor="text1"/>
                <w:sz w:val="21"/>
                <w:szCs w:val="21"/>
                <w:highlight w:val="none"/>
                <w14:textFill>
                  <w14:solidFill>
                    <w14:schemeClr w14:val="tx1"/>
                  </w14:solidFill>
                </w14:textFill>
              </w:rPr>
              <w:t>项第2条所要求的福建省建筑施工企业信用综合评价分值。</w:t>
            </w:r>
          </w:p>
          <w:p>
            <w:pPr>
              <w:pageBreakBefore w:val="0"/>
              <w:kinsoku/>
              <w:wordWrap/>
              <w:overflowPunct/>
              <w:topLinePunct w:val="0"/>
              <w:bidi w:val="0"/>
              <w:spacing w:line="300" w:lineRule="auto"/>
              <w:ind w:firstLine="420" w:firstLineChars="200"/>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（4）联合体投标人应在投标文件中提交联合体各方之间的母子公司或关联企业关系的证明资料。</w:t>
            </w:r>
          </w:p>
          <w:p>
            <w:pPr>
              <w:pageBreakBefore w:val="0"/>
              <w:kinsoku/>
              <w:wordWrap/>
              <w:overflowPunct/>
              <w:topLinePunct w:val="0"/>
              <w:bidi w:val="0"/>
              <w:spacing w:line="300" w:lineRule="auto"/>
              <w:ind w:firstLine="420" w:firstLineChars="200"/>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2.本招标项目</w:t>
            </w:r>
            <w:r>
              <w:rPr>
                <w:rFonts w:hint="eastAsia" w:cs="宋体"/>
                <w:color w:val="000000" w:themeColor="text1"/>
                <w:sz w:val="21"/>
                <w:szCs w:val="21"/>
                <w:highlight w:val="none"/>
                <w:u w:val="single"/>
                <w:lang w:eastAsia="zh-CN"/>
                <w14:textFill>
                  <w14:solidFill>
                    <w14:schemeClr w14:val="tx1"/>
                  </w14:solidFill>
                </w14:textFill>
              </w:rPr>
              <w:t>□</w:t>
            </w:r>
            <w:r>
              <w:rPr>
                <w:rFonts w:hint="eastAsia" w:cs="宋体"/>
                <w:color w:val="000000" w:themeColor="text1"/>
                <w:sz w:val="21"/>
                <w:szCs w:val="21"/>
                <w:highlight w:val="none"/>
                <w:u w:val="single"/>
                <w14:textFill>
                  <w14:solidFill>
                    <w14:schemeClr w14:val="tx1"/>
                  </w14:solidFill>
                </w14:textFill>
              </w:rPr>
              <w:t xml:space="preserve"> 不接受   □ 接受</w:t>
            </w:r>
            <w:r>
              <w:rPr>
                <w:rFonts w:hint="eastAsia" w:cs="宋体"/>
                <w:color w:val="000000" w:themeColor="text1"/>
                <w:sz w:val="21"/>
                <w:szCs w:val="21"/>
                <w:highlight w:val="none"/>
                <w14:textFill>
                  <w14:solidFill>
                    <w14:schemeClr w14:val="tx1"/>
                  </w14:solidFill>
                </w14:textFill>
              </w:rPr>
              <w:t>除上述第1项情形以外联合体投标。招标人接受除上述第1项情形以外联合体投标的，自愿组成联合体的应由</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u w:val="single"/>
                <w:lang w:val="en-US" w:eastAsia="zh-CN"/>
                <w14:textFill>
                  <w14:solidFill>
                    <w14:schemeClr w14:val="tx1"/>
                  </w14:solidFill>
                </w14:textFill>
              </w:rPr>
              <w:t xml:space="preserve">  </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为牵头人，联合体投标人成员数量不得超过</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u w:val="single"/>
                <w:lang w:val="en-US" w:eastAsia="zh-CN"/>
                <w14:textFill>
                  <w14:solidFill>
                    <w14:schemeClr w14:val="tx1"/>
                  </w14:solidFill>
                </w14:textFill>
              </w:rPr>
              <w:t xml:space="preserve">  </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家，且各方应具备其所承担招标项目承包内容的相应资质条件。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51"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1.4.3</w:t>
            </w:r>
          </w:p>
        </w:tc>
        <w:tc>
          <w:tcPr>
            <w:tcW w:w="1984" w:type="dxa"/>
            <w:vAlign w:val="center"/>
          </w:tcPr>
          <w:p>
            <w:pPr>
              <w:pageBreakBefore w:val="0"/>
              <w:kinsoku/>
              <w:wordWrap/>
              <w:overflowPunct/>
              <w:topLinePunct w:val="0"/>
              <w:bidi w:val="0"/>
              <w:spacing w:line="300" w:lineRule="auto"/>
              <w:jc w:val="center"/>
              <w:rPr>
                <w:rFonts w:hint="eastAsia" w:cs="宋体"/>
                <w:b/>
                <w:color w:val="000000" w:themeColor="text1"/>
                <w:sz w:val="21"/>
                <w:szCs w:val="21"/>
                <w:highlight w:val="none"/>
                <w14:textFill>
                  <w14:solidFill>
                    <w14:schemeClr w14:val="tx1"/>
                  </w14:solidFill>
                </w14:textFill>
              </w:rPr>
            </w:pPr>
            <w:r>
              <w:rPr>
                <w:rFonts w:hint="eastAsia" w:cs="宋体"/>
                <w:b w:val="0"/>
                <w:bCs/>
                <w:color w:val="000000" w:themeColor="text1"/>
                <w:sz w:val="21"/>
                <w:szCs w:val="21"/>
                <w:highlight w:val="none"/>
                <w14:textFill>
                  <w14:solidFill>
                    <w14:schemeClr w14:val="tx1"/>
                  </w14:solidFill>
                </w14:textFill>
              </w:rPr>
              <w:t>投标人不得存在的情形</w:t>
            </w:r>
          </w:p>
        </w:tc>
        <w:tc>
          <w:tcPr>
            <w:tcW w:w="6946" w:type="dxa"/>
            <w:vAlign w:val="center"/>
          </w:tcPr>
          <w:p>
            <w:pPr>
              <w:pageBreakBefore w:val="0"/>
              <w:shd w:val="clear" w:color="000000" w:fill="FFFFFF"/>
              <w:kinsoku/>
              <w:wordWrap/>
              <w:overflowPunct/>
              <w:topLinePunct w:val="0"/>
              <w:bidi w:val="0"/>
              <w:spacing w:line="300" w:lineRule="auto"/>
              <w:ind w:firstLine="420" w:firstLineChars="200"/>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w:t>
            </w:r>
            <w:r>
              <w:rPr>
                <w:rFonts w:hint="eastAsia" w:hAnsi="宋体" w:cs="宋体"/>
                <w:b w:val="0"/>
                <w:bCs w:val="0"/>
                <w:i w:val="0"/>
                <w:iCs w:val="0"/>
                <w:color w:val="000000" w:themeColor="text1"/>
                <w:kern w:val="2"/>
                <w:sz w:val="21"/>
                <w:szCs w:val="21"/>
                <w:highlight w:val="none"/>
                <w14:textFill>
                  <w14:solidFill>
                    <w14:schemeClr w14:val="tx1"/>
                  </w14:solidFill>
                </w14:textFill>
              </w:rPr>
              <w:t>企业法人、</w:t>
            </w:r>
            <w:r>
              <w:rPr>
                <w:rFonts w:hint="eastAsia" w:cs="宋体"/>
                <w:color w:val="000000" w:themeColor="text1"/>
                <w:sz w:val="21"/>
                <w:szCs w:val="21"/>
                <w:highlight w:val="none"/>
                <w14:textFill>
                  <w14:solidFill>
                    <w14:schemeClr w14:val="tx1"/>
                  </w14:solidFill>
                </w14:textFill>
              </w:rPr>
              <w:t>拟派出主要施工管理人员在本招标项目投标截止时仍处于被住房和城乡建设部或福建省住房和城乡建设厅认定的建筑市场主体黑名单管理期限内。</w:t>
            </w:r>
          </w:p>
          <w:p>
            <w:pPr>
              <w:pageBreakBefore w:val="0"/>
              <w:shd w:val="clear" w:color="000000" w:fill="FFFFFF"/>
              <w:kinsoku/>
              <w:wordWrap/>
              <w:overflowPunct/>
              <w:topLinePunct w:val="0"/>
              <w:bidi w:val="0"/>
              <w:spacing w:line="300" w:lineRule="auto"/>
              <w:ind w:firstLine="420" w:firstLineChars="200"/>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2.企业在福建省建筑施工安全生产标准化评价结果为D级。</w:t>
            </w:r>
          </w:p>
          <w:p>
            <w:pPr>
              <w:pStyle w:val="80"/>
              <w:pageBreakBefore w:val="0"/>
              <w:kinsoku/>
              <w:wordWrap/>
              <w:overflowPunct/>
              <w:topLinePunct w:val="0"/>
              <w:bidi w:val="0"/>
              <w:spacing w:line="30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u w:val="single"/>
                <w:lang w:val="en-US" w:eastAsia="zh-CN" w:bidi="ar-SA"/>
                <w14:textFill>
                  <w14:solidFill>
                    <w14:schemeClr w14:val="tx1"/>
                  </w14:solidFill>
                </w14:textFill>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51"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1.4.4</w:t>
            </w:r>
          </w:p>
        </w:tc>
        <w:tc>
          <w:tcPr>
            <w:tcW w:w="1984"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资格审查方式</w:t>
            </w:r>
          </w:p>
        </w:tc>
        <w:tc>
          <w:tcPr>
            <w:tcW w:w="6946" w:type="dxa"/>
            <w:vAlign w:val="center"/>
          </w:tcPr>
          <w:p>
            <w:pPr>
              <w:pageBreakBefore w:val="0"/>
              <w:kinsoku/>
              <w:wordWrap/>
              <w:overflowPunct/>
              <w:topLinePunct w:val="0"/>
              <w:bidi w:val="0"/>
              <w:spacing w:line="300" w:lineRule="auto"/>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1.10</w:t>
            </w:r>
          </w:p>
        </w:tc>
        <w:tc>
          <w:tcPr>
            <w:tcW w:w="1984"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潜在投标人提出疑问的截止时间</w:t>
            </w:r>
          </w:p>
        </w:tc>
        <w:tc>
          <w:tcPr>
            <w:tcW w:w="6946" w:type="dxa"/>
            <w:vAlign w:val="center"/>
          </w:tcPr>
          <w:p>
            <w:pPr>
              <w:pageBreakBefore w:val="0"/>
              <w:kinsoku/>
              <w:wordWrap/>
              <w:overflowPunct/>
              <w:topLinePunct w:val="0"/>
              <w:bidi w:val="0"/>
              <w:spacing w:line="300" w:lineRule="auto"/>
              <w:ind w:firstLine="420" w:firstLineChars="200"/>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年</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月</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日</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时</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分</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1.11</w:t>
            </w:r>
          </w:p>
        </w:tc>
        <w:tc>
          <w:tcPr>
            <w:tcW w:w="1984"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分包</w:t>
            </w:r>
          </w:p>
        </w:tc>
        <w:tc>
          <w:tcPr>
            <w:tcW w:w="6946" w:type="dxa"/>
            <w:vAlign w:val="center"/>
          </w:tcPr>
          <w:p>
            <w:pPr>
              <w:pageBreakBefore w:val="0"/>
              <w:kinsoku/>
              <w:wordWrap/>
              <w:overflowPunct/>
              <w:topLinePunct w:val="0"/>
              <w:autoSpaceDE w:val="0"/>
              <w:autoSpaceDN w:val="0"/>
              <w:bidi w:val="0"/>
              <w:adjustRightInd w:val="0"/>
              <w:spacing w:line="300" w:lineRule="auto"/>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不允许</w:t>
            </w:r>
          </w:p>
          <w:p>
            <w:pPr>
              <w:pageBreakBefore w:val="0"/>
              <w:tabs>
                <w:tab w:val="left" w:pos="624"/>
              </w:tabs>
              <w:kinsoku/>
              <w:wordWrap/>
              <w:overflowPunct/>
              <w:topLinePunct w:val="0"/>
              <w:bidi w:val="0"/>
              <w:adjustRightInd w:val="0"/>
              <w:snapToGrid w:val="0"/>
              <w:spacing w:line="300" w:lineRule="auto"/>
              <w:textAlignment w:val="baseline"/>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允许，允许分包内容：</w:t>
            </w:r>
            <w:r>
              <w:rPr>
                <w:rFonts w:hint="eastAsia" w:cs="宋体"/>
                <w:color w:val="000000" w:themeColor="text1"/>
                <w:sz w:val="21"/>
                <w:szCs w:val="21"/>
                <w:highlight w:val="none"/>
                <w:u w:val="single"/>
                <w14:textFill>
                  <w14:solidFill>
                    <w14:schemeClr w14:val="tx1"/>
                  </w14:solidFill>
                </w14:textFill>
              </w:rPr>
              <w:t xml:space="preserve">                               </w:t>
            </w:r>
          </w:p>
          <w:p>
            <w:pPr>
              <w:pageBreakBefore w:val="0"/>
              <w:tabs>
                <w:tab w:val="left" w:pos="624"/>
              </w:tabs>
              <w:kinsoku/>
              <w:wordWrap/>
              <w:overflowPunct/>
              <w:topLinePunct w:val="0"/>
              <w:bidi w:val="0"/>
              <w:adjustRightInd w:val="0"/>
              <w:snapToGrid w:val="0"/>
              <w:spacing w:line="300" w:lineRule="auto"/>
              <w:ind w:firstLine="420" w:firstLineChars="200"/>
              <w:textAlignment w:val="baseline"/>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接受分包的第三人资格、资质要求：</w:t>
            </w:r>
            <w:r>
              <w:rPr>
                <w:rFonts w:hint="eastAsia" w:cs="宋体"/>
                <w:color w:val="000000" w:themeColor="text1"/>
                <w:sz w:val="21"/>
                <w:szCs w:val="21"/>
                <w:highlight w:val="none"/>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1.12</w:t>
            </w:r>
          </w:p>
        </w:tc>
        <w:tc>
          <w:tcPr>
            <w:tcW w:w="1984"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偏离</w:t>
            </w:r>
          </w:p>
        </w:tc>
        <w:tc>
          <w:tcPr>
            <w:tcW w:w="6946" w:type="dxa"/>
            <w:vAlign w:val="center"/>
          </w:tcPr>
          <w:p>
            <w:pPr>
              <w:pageBreakBefore w:val="0"/>
              <w:kinsoku/>
              <w:wordWrap/>
              <w:overflowPunct/>
              <w:topLinePunct w:val="0"/>
              <w:autoSpaceDE w:val="0"/>
              <w:autoSpaceDN w:val="0"/>
              <w:bidi w:val="0"/>
              <w:adjustRightInd w:val="0"/>
              <w:spacing w:line="300" w:lineRule="auto"/>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不允许</w:t>
            </w:r>
          </w:p>
          <w:p>
            <w:pPr>
              <w:pStyle w:val="24"/>
              <w:pageBreakBefore w:val="0"/>
              <w:kinsoku/>
              <w:wordWrap/>
              <w:overflowPunct/>
              <w:topLinePunct w:val="0"/>
              <w:bidi w:val="0"/>
              <w:spacing w:line="300" w:lineRule="auto"/>
              <w:rPr>
                <w:rFonts w:hint="eastAsia" w:cs="宋体"/>
                <w:color w:val="000000" w:themeColor="text1"/>
                <w:sz w:val="21"/>
                <w:szCs w:val="21"/>
                <w:highlight w:val="none"/>
                <w:lang w:val="en-US"/>
                <w14:textFill>
                  <w14:solidFill>
                    <w14:schemeClr w14:val="tx1"/>
                  </w14:solidFill>
                </w14:textFill>
              </w:rPr>
            </w:pPr>
            <w:r>
              <w:rPr>
                <w:rFonts w:hint="eastAsia" w:cs="宋体"/>
                <w:color w:val="000000" w:themeColor="text1"/>
                <w:kern w:val="0"/>
                <w:sz w:val="21"/>
                <w:szCs w:val="21"/>
                <w:highlight w:val="none"/>
                <w:lang w:val="en-US"/>
                <w14:textFill>
                  <w14:solidFill>
                    <w14:schemeClr w14:val="tx1"/>
                  </w14:solidFill>
                </w14:textFill>
              </w:rPr>
              <w:t>□ 允许，允许偏离范围和幅度：</w:t>
            </w:r>
            <w:r>
              <w:rPr>
                <w:rFonts w:hint="eastAsia" w:cs="宋体"/>
                <w:color w:val="000000" w:themeColor="text1"/>
                <w:kern w:val="0"/>
                <w:sz w:val="21"/>
                <w:szCs w:val="21"/>
                <w:highlight w:val="none"/>
                <w:u w:val="single"/>
                <w:lang w:val="en-US"/>
                <w14:textFill>
                  <w14:solidFill>
                    <w14:schemeClr w14:val="tx1"/>
                  </w14:solidFill>
                </w14:textFill>
              </w:rPr>
              <w:t xml:space="preserve">    </w:t>
            </w:r>
            <w:r>
              <w:rPr>
                <w:rFonts w:hint="eastAsia" w:cs="宋体"/>
                <w:color w:val="000000" w:themeColor="text1"/>
                <w:kern w:val="2"/>
                <w:sz w:val="21"/>
                <w:szCs w:val="21"/>
                <w:highlight w:val="none"/>
                <w:u w:val="single"/>
                <w14:textFill>
                  <w14:solidFill>
                    <w14:schemeClr w14:val="tx1"/>
                  </w14:solidFill>
                </w14:textFill>
              </w:rPr>
              <w:t xml:space="preserve">  </w:t>
            </w:r>
            <w:r>
              <w:rPr>
                <w:rFonts w:hint="eastAsia" w:cs="宋体"/>
                <w:color w:val="000000" w:themeColor="text1"/>
                <w:kern w:val="2"/>
                <w:sz w:val="21"/>
                <w:szCs w:val="21"/>
                <w:highlight w:val="none"/>
                <w:u w:val="single"/>
                <w:lang w:val="en-US"/>
                <w14:textFill>
                  <w14:solidFill>
                    <w14:schemeClr w14:val="tx1"/>
                  </w14:solidFill>
                </w14:textFill>
              </w:rPr>
              <w:t>/</w:t>
            </w:r>
            <w:r>
              <w:rPr>
                <w:rFonts w:hint="eastAsia" w:cs="宋体"/>
                <w:color w:val="000000" w:themeColor="text1"/>
                <w:kern w:val="2"/>
                <w:sz w:val="21"/>
                <w:szCs w:val="21"/>
                <w:highlight w:val="none"/>
                <w:u w:val="single"/>
                <w14:textFill>
                  <w14:solidFill>
                    <w14:schemeClr w14:val="tx1"/>
                  </w14:solidFill>
                </w14:textFill>
              </w:rPr>
              <w:t xml:space="preserve"> </w:t>
            </w:r>
            <w:r>
              <w:rPr>
                <w:rFonts w:hint="eastAsia" w:cs="宋体"/>
                <w:color w:val="000000" w:themeColor="text1"/>
                <w:kern w:val="0"/>
                <w:sz w:val="21"/>
                <w:szCs w:val="21"/>
                <w:highlight w:val="none"/>
                <w:u w:val="single"/>
                <w:lang w:val="en-US"/>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851"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2.2.1</w:t>
            </w:r>
          </w:p>
        </w:tc>
        <w:tc>
          <w:tcPr>
            <w:tcW w:w="1984"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投标截止时间</w:t>
            </w:r>
          </w:p>
        </w:tc>
        <w:tc>
          <w:tcPr>
            <w:tcW w:w="6946" w:type="dxa"/>
            <w:vAlign w:val="center"/>
          </w:tcPr>
          <w:p>
            <w:pPr>
              <w:pageBreakBefore w:val="0"/>
              <w:kinsoku/>
              <w:wordWrap/>
              <w:overflowPunct/>
              <w:topLinePunct w:val="0"/>
              <w:bidi w:val="0"/>
              <w:spacing w:line="300" w:lineRule="auto"/>
              <w:ind w:firstLine="420" w:firstLineChars="200"/>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u w:val="single"/>
                <w14:textFill>
                  <w14:solidFill>
                    <w14:schemeClr w14:val="tx1"/>
                  </w14:solidFill>
                </w14:textFill>
              </w:rPr>
              <w:t xml:space="preserve">      </w:t>
            </w:r>
            <w:r>
              <w:rPr>
                <w:rFonts w:hint="eastAsia" w:cs="宋体"/>
                <w:color w:val="000000" w:themeColor="text1"/>
                <w:kern w:val="1"/>
                <w:sz w:val="21"/>
                <w:szCs w:val="21"/>
                <w:highlight w:val="none"/>
                <w14:textFill>
                  <w14:solidFill>
                    <w14:schemeClr w14:val="tx1"/>
                  </w14:solidFill>
                </w14:textFill>
              </w:rPr>
              <w:t>年</w:t>
            </w:r>
            <w:r>
              <w:rPr>
                <w:rFonts w:hint="eastAsia" w:cs="宋体"/>
                <w:color w:val="000000" w:themeColor="text1"/>
                <w:kern w:val="1"/>
                <w:sz w:val="21"/>
                <w:szCs w:val="21"/>
                <w:highlight w:val="none"/>
                <w:u w:val="single"/>
                <w14:textFill>
                  <w14:solidFill>
                    <w14:schemeClr w14:val="tx1"/>
                  </w14:solidFill>
                </w14:textFill>
              </w:rPr>
              <w:t xml:space="preserve">     </w:t>
            </w:r>
            <w:r>
              <w:rPr>
                <w:rFonts w:hint="eastAsia" w:cs="宋体"/>
                <w:color w:val="000000" w:themeColor="text1"/>
                <w:kern w:val="1"/>
                <w:sz w:val="21"/>
                <w:szCs w:val="21"/>
                <w:highlight w:val="none"/>
                <w14:textFill>
                  <w14:solidFill>
                    <w14:schemeClr w14:val="tx1"/>
                  </w14:solidFill>
                </w14:textFill>
              </w:rPr>
              <w:t>月</w:t>
            </w:r>
            <w:r>
              <w:rPr>
                <w:rFonts w:hint="eastAsia" w:cs="宋体"/>
                <w:color w:val="000000" w:themeColor="text1"/>
                <w:kern w:val="1"/>
                <w:sz w:val="21"/>
                <w:szCs w:val="21"/>
                <w:highlight w:val="none"/>
                <w:u w:val="single"/>
                <w14:textFill>
                  <w14:solidFill>
                    <w14:schemeClr w14:val="tx1"/>
                  </w14:solidFill>
                </w14:textFill>
              </w:rPr>
              <w:t xml:space="preserve">     </w:t>
            </w:r>
            <w:r>
              <w:rPr>
                <w:rFonts w:hint="eastAsia" w:cs="宋体"/>
                <w:color w:val="000000" w:themeColor="text1"/>
                <w:kern w:val="1"/>
                <w:sz w:val="21"/>
                <w:szCs w:val="21"/>
                <w:highlight w:val="none"/>
                <w14:textFill>
                  <w14:solidFill>
                    <w14:schemeClr w14:val="tx1"/>
                  </w14:solidFill>
                </w14:textFill>
              </w:rPr>
              <w:t>日</w:t>
            </w:r>
            <w:r>
              <w:rPr>
                <w:rFonts w:hint="eastAsia" w:cs="宋体"/>
                <w:color w:val="000000" w:themeColor="text1"/>
                <w:kern w:val="1"/>
                <w:sz w:val="21"/>
                <w:szCs w:val="21"/>
                <w:highlight w:val="none"/>
                <w:u w:val="single"/>
                <w14:textFill>
                  <w14:solidFill>
                    <w14:schemeClr w14:val="tx1"/>
                  </w14:solidFill>
                </w14:textFill>
              </w:rPr>
              <w:t xml:space="preserve">    </w:t>
            </w:r>
            <w:r>
              <w:rPr>
                <w:rFonts w:hint="eastAsia" w:cs="宋体"/>
                <w:color w:val="000000" w:themeColor="text1"/>
                <w:kern w:val="1"/>
                <w:sz w:val="21"/>
                <w:szCs w:val="21"/>
                <w:highlight w:val="none"/>
                <w14:textFill>
                  <w14:solidFill>
                    <w14:schemeClr w14:val="tx1"/>
                  </w14:solidFill>
                </w14:textFill>
              </w:rPr>
              <w:t>时</w:t>
            </w:r>
            <w:r>
              <w:rPr>
                <w:rFonts w:hint="eastAsia" w:cs="宋体"/>
                <w:color w:val="000000" w:themeColor="text1"/>
                <w:kern w:val="1"/>
                <w:sz w:val="21"/>
                <w:szCs w:val="21"/>
                <w:highlight w:val="none"/>
                <w:u w:val="single"/>
                <w14:textFill>
                  <w14:solidFill>
                    <w14:schemeClr w14:val="tx1"/>
                  </w14:solidFill>
                </w14:textFill>
              </w:rPr>
              <w:t xml:space="preserve">    </w:t>
            </w:r>
            <w:r>
              <w:rPr>
                <w:rFonts w:hint="eastAsia" w:cs="宋体"/>
                <w:color w:val="000000" w:themeColor="text1"/>
                <w:kern w:val="1"/>
                <w:sz w:val="21"/>
                <w:szCs w:val="21"/>
                <w:highlight w:val="none"/>
                <w14:textFill>
                  <w14:solidFill>
                    <w14:schemeClr w14:val="tx1"/>
                  </w14:solidFill>
                </w14:textFill>
              </w:rPr>
              <w:t>分</w:t>
            </w:r>
            <w:r>
              <w:rPr>
                <w:rFonts w:hint="eastAsia" w:cs="宋体"/>
                <w:color w:val="000000" w:themeColor="text1"/>
                <w:kern w:val="1"/>
                <w:sz w:val="21"/>
                <w:szCs w:val="21"/>
                <w:highlight w:val="none"/>
                <w:u w:val="single"/>
                <w14:textFill>
                  <w14:solidFill>
                    <w14:schemeClr w14:val="tx1"/>
                  </w14:solidFill>
                </w14:textFill>
              </w:rPr>
              <w:t xml:space="preserve">     </w:t>
            </w:r>
            <w:r>
              <w:rPr>
                <w:rFonts w:hint="eastAsia" w:cs="宋体"/>
                <w:color w:val="000000" w:themeColor="text1"/>
                <w:kern w:val="1"/>
                <w:sz w:val="21"/>
                <w:szCs w:val="21"/>
                <w:highlight w:val="none"/>
                <w14:textFill>
                  <w14:solidFill>
                    <w14:schemeClr w14:val="tx1"/>
                  </w14:solidFill>
                </w14:textFill>
              </w:rPr>
              <w:t>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3.1.1</w:t>
            </w:r>
          </w:p>
        </w:tc>
        <w:tc>
          <w:tcPr>
            <w:tcW w:w="1984" w:type="dxa"/>
            <w:vAlign w:val="center"/>
          </w:tcPr>
          <w:p>
            <w:pPr>
              <w:pageBreakBefore w:val="0"/>
              <w:kinsoku/>
              <w:wordWrap/>
              <w:overflowPunct/>
              <w:topLinePunct w:val="0"/>
              <w:bidi w:val="0"/>
              <w:spacing w:line="300" w:lineRule="auto"/>
              <w:jc w:val="center"/>
              <w:rPr>
                <w:rFonts w:hint="eastAsia" w:eastAsia="宋体" w:cs="宋体"/>
                <w:color w:val="000000" w:themeColor="text1"/>
                <w:kern w:val="1"/>
                <w:sz w:val="21"/>
                <w:szCs w:val="21"/>
                <w:highlight w:val="none"/>
                <w:lang w:val="en-US" w:eastAsia="zh-CN"/>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构成投标文件的</w:t>
            </w:r>
            <w:r>
              <w:rPr>
                <w:rFonts w:hint="eastAsia" w:cs="宋体"/>
                <w:color w:val="000000" w:themeColor="text1"/>
                <w:kern w:val="1"/>
                <w:sz w:val="21"/>
                <w:szCs w:val="21"/>
                <w:highlight w:val="none"/>
                <w14:textFill>
                  <w14:solidFill>
                    <w14:schemeClr w14:val="tx1"/>
                  </w14:solidFill>
                </w14:textFill>
              </w:rPr>
              <w:t>资格文件其他资料</w:t>
            </w:r>
            <w:r>
              <w:rPr>
                <w:rFonts w:hint="eastAsia" w:cs="宋体"/>
                <w:color w:val="000000" w:themeColor="text1"/>
                <w:kern w:val="1"/>
                <w:sz w:val="21"/>
                <w:szCs w:val="21"/>
                <w:highlight w:val="none"/>
                <w:lang w:val="en-US" w:eastAsia="zh-CN"/>
                <w14:textFill>
                  <w14:solidFill>
                    <w14:schemeClr w14:val="tx1"/>
                  </w14:solidFill>
                </w14:textFill>
              </w:rPr>
              <w:t>和</w:t>
            </w:r>
            <w:r>
              <w:rPr>
                <w:rFonts w:hint="eastAsia" w:cs="宋体"/>
                <w:color w:val="000000" w:themeColor="text1"/>
                <w:kern w:val="1"/>
                <w:sz w:val="21"/>
                <w:szCs w:val="21"/>
                <w:highlight w:val="none"/>
                <w14:textFill>
                  <w14:solidFill>
                    <w14:schemeClr w14:val="tx1"/>
                  </w14:solidFill>
                </w14:textFill>
              </w:rPr>
              <w:t>商务文件其他资料</w:t>
            </w:r>
          </w:p>
        </w:tc>
        <w:tc>
          <w:tcPr>
            <w:tcW w:w="6946" w:type="dxa"/>
            <w:vAlign w:val="center"/>
          </w:tcPr>
          <w:p>
            <w:pPr>
              <w:pageBreakBefore w:val="0"/>
              <w:kinsoku/>
              <w:wordWrap/>
              <w:overflowPunct/>
              <w:topLinePunct w:val="0"/>
              <w:bidi w:val="0"/>
              <w:spacing w:line="300" w:lineRule="auto"/>
              <w:ind w:firstLine="420" w:firstLineChars="200"/>
              <w:rPr>
                <w:rFonts w:hint="eastAsia" w:eastAsia="宋体" w:cs="宋体"/>
                <w:color w:val="000000" w:themeColor="text1"/>
                <w:kern w:val="1"/>
                <w:sz w:val="21"/>
                <w:szCs w:val="21"/>
                <w:highlight w:val="none"/>
                <w:lang w:val="en-US" w:eastAsia="zh-CN"/>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资格文件其他资料和商务文件其他资料的格式见投标人须知前附表附录2。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51"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3.3.1</w:t>
            </w:r>
          </w:p>
        </w:tc>
        <w:tc>
          <w:tcPr>
            <w:tcW w:w="1984"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投标有效期</w:t>
            </w:r>
          </w:p>
        </w:tc>
        <w:tc>
          <w:tcPr>
            <w:tcW w:w="6946" w:type="dxa"/>
            <w:vAlign w:val="center"/>
          </w:tcPr>
          <w:p>
            <w:pPr>
              <w:pageBreakBefore w:val="0"/>
              <w:kinsoku/>
              <w:wordWrap/>
              <w:overflowPunct/>
              <w:topLinePunct w:val="0"/>
              <w:bidi w:val="0"/>
              <w:spacing w:line="300" w:lineRule="auto"/>
              <w:ind w:firstLine="458"/>
              <w:rPr>
                <w:rFonts w:hint="eastAsia" w:cs="宋体"/>
                <w:bCs/>
                <w:color w:val="000000" w:themeColor="text1"/>
                <w:kern w:val="1"/>
                <w:sz w:val="21"/>
                <w:szCs w:val="21"/>
                <w:highlight w:val="none"/>
                <w14:textFill>
                  <w14:solidFill>
                    <w14:schemeClr w14:val="tx1"/>
                  </w14:solidFill>
                </w14:textFill>
              </w:rPr>
            </w:pPr>
            <w:r>
              <w:rPr>
                <w:rFonts w:hint="eastAsia" w:cs="宋体"/>
                <w:bCs/>
                <w:color w:val="000000" w:themeColor="text1"/>
                <w:kern w:val="1"/>
                <w:sz w:val="21"/>
                <w:szCs w:val="21"/>
                <w:highlight w:val="none"/>
                <w:u w:val="single"/>
                <w14:textFill>
                  <w14:solidFill>
                    <w14:schemeClr w14:val="tx1"/>
                  </w14:solidFill>
                </w14:textFill>
              </w:rPr>
              <w:t xml:space="preserve">     </w:t>
            </w:r>
            <w:r>
              <w:rPr>
                <w:rFonts w:hint="eastAsia" w:cs="宋体"/>
                <w:bCs/>
                <w:color w:val="000000" w:themeColor="text1"/>
                <w:kern w:val="1"/>
                <w:sz w:val="21"/>
                <w:szCs w:val="21"/>
                <w:highlight w:val="none"/>
                <w14:textFill>
                  <w14:solidFill>
                    <w14:schemeClr w14:val="tx1"/>
                  </w14:solidFill>
                </w14:textFill>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3.4.1</w:t>
            </w:r>
          </w:p>
        </w:tc>
        <w:tc>
          <w:tcPr>
            <w:tcW w:w="1984"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投标保证金</w:t>
            </w:r>
          </w:p>
        </w:tc>
        <w:tc>
          <w:tcPr>
            <w:tcW w:w="6946"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20" w:firstLineChars="200"/>
              <w:textAlignment w:val="baseline"/>
              <w:rPr>
                <w:rFonts w:hint="eastAsia"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w:t>
            </w:r>
            <w:r>
              <w:rPr>
                <w:rFonts w:hint="eastAsia" w:cs="宋体"/>
                <w:b w:val="0"/>
                <w:bCs/>
                <w:color w:val="000000" w:themeColor="text1"/>
                <w:sz w:val="21"/>
                <w:szCs w:val="21"/>
                <w:highlight w:val="none"/>
                <w14:textFill>
                  <w14:solidFill>
                    <w14:schemeClr w14:val="tx1"/>
                  </w14:solidFill>
                </w14:textFill>
              </w:rPr>
              <w:t>投标</w:t>
            </w:r>
            <w:r>
              <w:rPr>
                <w:rFonts w:hint="eastAsia" w:cs="宋体"/>
                <w:color w:val="000000" w:themeColor="text1"/>
                <w:sz w:val="21"/>
                <w:szCs w:val="21"/>
                <w:highlight w:val="none"/>
                <w14:textFill>
                  <w14:solidFill>
                    <w14:schemeClr w14:val="tx1"/>
                  </w14:solidFill>
                </w14:textFill>
              </w:rPr>
              <w:t>保证</w:t>
            </w:r>
            <w:r>
              <w:rPr>
                <w:rFonts w:hint="eastAsia" w:cs="宋体"/>
                <w:b w:val="0"/>
                <w:bCs/>
                <w:color w:val="000000" w:themeColor="text1"/>
                <w:sz w:val="21"/>
                <w:szCs w:val="21"/>
                <w:highlight w:val="none"/>
                <w14:textFill>
                  <w14:solidFill>
                    <w14:schemeClr w14:val="tx1"/>
                  </w14:solidFill>
                </w14:textFill>
              </w:rPr>
              <w:t>金金额：</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万元人民币；</w:t>
            </w:r>
          </w:p>
          <w:p>
            <w:pPr>
              <w:pStyle w:val="17"/>
              <w:keepNext w:val="0"/>
              <w:keepLines w:val="0"/>
              <w:pageBreakBefore w:val="0"/>
              <w:widowControl w:val="0"/>
              <w:kinsoku/>
              <w:wordWrap/>
              <w:overflowPunct/>
              <w:topLinePunct w:val="0"/>
              <w:autoSpaceDE/>
              <w:autoSpaceDN/>
              <w:bidi w:val="0"/>
              <w:snapToGrid w:val="0"/>
              <w:spacing w:line="300" w:lineRule="auto"/>
              <w:ind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本</w:t>
            </w:r>
            <w:r>
              <w:rPr>
                <w:rFonts w:hint="eastAsia" w:cs="宋体"/>
                <w:color w:val="000000" w:themeColor="text1"/>
                <w:sz w:val="21"/>
                <w:szCs w:val="21"/>
                <w:highlight w:val="none"/>
                <w:lang w:val="en-US" w:eastAsia="zh-CN"/>
                <w14:textFill>
                  <w14:solidFill>
                    <w14:schemeClr w14:val="tx1"/>
                  </w14:solidFill>
                </w14:textFill>
              </w:rPr>
              <w:t>招标</w:t>
            </w:r>
            <w:r>
              <w:rPr>
                <w:rFonts w:hint="eastAsia" w:ascii="宋体" w:hAnsi="宋体" w:cs="宋体"/>
                <w:color w:val="000000" w:themeColor="text1"/>
                <w:sz w:val="21"/>
                <w:szCs w:val="21"/>
                <w:highlight w:val="none"/>
                <w:lang w:val="en-US" w:eastAsia="zh-CN"/>
                <w14:textFill>
                  <w14:solidFill>
                    <w14:schemeClr w14:val="tx1"/>
                  </w14:solidFill>
                </w14:textFill>
              </w:rPr>
              <w:t>项目</w:t>
            </w:r>
            <w:r>
              <w:rPr>
                <w:rFonts w:hint="eastAsia" w:ascii="宋体" w:hAnsi="宋体" w:cs="宋体"/>
                <w:color w:val="000000" w:themeColor="text1"/>
                <w:sz w:val="21"/>
                <w:szCs w:val="21"/>
                <w:highlight w:val="none"/>
                <w:u w:val="single"/>
                <w:lang w:val="en-US" w:eastAsia="zh-CN"/>
                <w14:textFill>
                  <w14:solidFill>
                    <w14:schemeClr w14:val="tx1"/>
                  </w14:solidFill>
                </w14:textFill>
              </w:rPr>
              <w:t>□ 不接受  □ 接受</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投标截止时没有被列为招投标重点监管对象的投标人</w:t>
            </w:r>
            <w:r>
              <w:rPr>
                <w:rFonts w:hint="eastAsia" w:ascii="宋体" w:hAnsi="宋体" w:cs="宋体"/>
                <w:color w:val="000000" w:themeColor="text1"/>
                <w:sz w:val="21"/>
                <w:szCs w:val="21"/>
                <w:highlight w:val="none"/>
                <w:lang w:val="en-US" w:eastAsia="zh-CN"/>
                <w14:textFill>
                  <w14:solidFill>
                    <w14:schemeClr w14:val="tx1"/>
                  </w14:solidFill>
                </w14:textFill>
              </w:rPr>
              <w:t>投标保证金</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减缴</w:t>
            </w:r>
            <w:r>
              <w:rPr>
                <w:rFonts w:hint="eastAsia" w:ascii="宋体" w:hAnsi="宋体" w:cs="宋体"/>
                <w:color w:val="000000" w:themeColor="text1"/>
                <w:sz w:val="21"/>
                <w:szCs w:val="21"/>
                <w:highlight w:val="none"/>
                <w:lang w:val="en-US" w:eastAsia="zh-CN"/>
                <w14:textFill>
                  <w14:solidFill>
                    <w14:schemeClr w14:val="tx1"/>
                  </w14:solidFill>
                </w14:textFill>
              </w:rPr>
              <w:t>：</w:t>
            </w:r>
          </w:p>
          <w:p>
            <w:pPr>
              <w:pStyle w:val="17"/>
              <w:keepNext w:val="0"/>
              <w:keepLines w:val="0"/>
              <w:pageBreakBefore w:val="0"/>
              <w:widowControl w:val="0"/>
              <w:kinsoku/>
              <w:wordWrap/>
              <w:overflowPunct/>
              <w:topLinePunct w:val="0"/>
              <w:autoSpaceDE/>
              <w:autoSpaceDN/>
              <w:bidi w:val="0"/>
              <w:snapToGrid w:val="0"/>
              <w:spacing w:line="300" w:lineRule="auto"/>
              <w:ind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投标人最近期厦门市建筑施工企业信用综合评价等级为 A 级的，缴交投标保证金为招标文件要求金额的50%，即（</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万元人民币）；投标人最近期厦门市建筑施工企业信用综合评价等级为 BB+级的，缴交投标保证金为招标文件要求金额的75%，即（</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万元人民币）。</w:t>
            </w:r>
          </w:p>
          <w:p>
            <w:pPr>
              <w:pStyle w:val="2"/>
              <w:keepNext w:val="0"/>
              <w:keepLines w:val="0"/>
              <w:pageBreakBefore w:val="0"/>
              <w:widowControl w:val="0"/>
              <w:numPr>
                <w:ilvl w:val="0"/>
                <w:numId w:val="0"/>
              </w:numPr>
              <w:kinsoku/>
              <w:wordWrap/>
              <w:overflowPunct/>
              <w:topLinePunct w:val="0"/>
              <w:autoSpaceDE/>
              <w:autoSpaceDN/>
              <w:bidi w:val="0"/>
              <w:spacing w:after="0" w:line="300" w:lineRule="auto"/>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按照投标人须知前附表第1.4.2项第1条组成联合体投标的，以联合体协议书确定联合体投标人的信用综合评价等级；按照投标人须知前附表第1.4.2项第2条组成联合体投标的，</w:t>
            </w:r>
            <w:r>
              <w:rPr>
                <w:rFonts w:hint="eastAsia" w:ascii="宋体" w:hAnsi="宋体" w:cs="宋体"/>
                <w:color w:val="000000" w:themeColor="text1"/>
                <w:szCs w:val="21"/>
                <w:highlight w:val="none"/>
                <w:lang w:val="en-US" w:eastAsia="zh-CN"/>
                <w14:textFill>
                  <w14:solidFill>
                    <w14:schemeClr w14:val="tx1"/>
                  </w14:solidFill>
                </w14:textFill>
              </w:rPr>
              <w:t>根据</w:t>
            </w:r>
            <w:r>
              <w:rPr>
                <w:rFonts w:hint="eastAsia" w:ascii="宋体" w:hAnsi="宋体" w:cs="宋体"/>
                <w:color w:val="000000" w:themeColor="text1"/>
                <w:szCs w:val="21"/>
                <w:highlight w:val="none"/>
                <w14:textFill>
                  <w14:solidFill>
                    <w14:schemeClr w14:val="tx1"/>
                  </w14:solidFill>
                </w14:textFill>
              </w:rPr>
              <w:t>投标人须知前</w:t>
            </w:r>
            <w:r>
              <w:rPr>
                <w:rFonts w:hint="eastAsia" w:ascii="宋体" w:hAnsi="宋体" w:cs="宋体"/>
                <w:color w:val="000000" w:themeColor="text1"/>
                <w:szCs w:val="21"/>
                <w:highlight w:val="none"/>
                <w:lang w:val="en-US" w:eastAsia="zh-CN"/>
                <w14:textFill>
                  <w14:solidFill>
                    <w14:schemeClr w14:val="tx1"/>
                  </w14:solidFill>
                </w14:textFill>
              </w:rPr>
              <w:t>附表</w:t>
            </w:r>
            <w:r>
              <w:rPr>
                <w:rFonts w:hint="eastAsia" w:ascii="宋体" w:hAnsi="宋体" w:cs="宋体"/>
                <w:color w:val="000000" w:themeColor="text1"/>
                <w:sz w:val="21"/>
                <w:szCs w:val="21"/>
                <w:highlight w:val="none"/>
                <w:lang w:val="en-US" w:eastAsia="zh-CN"/>
                <w14:textFill>
                  <w14:solidFill>
                    <w14:schemeClr w14:val="tx1"/>
                  </w14:solidFill>
                </w14:textFill>
              </w:rPr>
              <w:t>条款号第9.2.1</w:t>
            </w:r>
            <w:r>
              <w:rPr>
                <w:rFonts w:hint="eastAsia" w:ascii="宋体" w:hAnsi="宋体" w:cs="宋体"/>
                <w:color w:val="000000" w:themeColor="text1"/>
                <w:sz w:val="21"/>
                <w:szCs w:val="21"/>
                <w:highlight w:val="none"/>
                <w14:textFill>
                  <w14:solidFill>
                    <w14:schemeClr w14:val="tx1"/>
                  </w14:solidFill>
                </w14:textFill>
              </w:rPr>
              <w:t>项</w:t>
            </w:r>
            <w:r>
              <w:rPr>
                <w:rFonts w:hint="eastAsia" w:ascii="宋体" w:hAnsi="宋体" w:cs="宋体"/>
                <w:color w:val="000000" w:themeColor="text1"/>
                <w:szCs w:val="21"/>
                <w:highlight w:val="none"/>
                <w14:textFill>
                  <w14:solidFill>
                    <w14:schemeClr w14:val="tx1"/>
                  </w14:solidFill>
                </w14:textFill>
              </w:rPr>
              <w:t>规定</w:t>
            </w:r>
            <w:r>
              <w:rPr>
                <w:rFonts w:hint="eastAsia" w:ascii="宋体" w:hAnsi="宋体" w:cs="宋体"/>
                <w:color w:val="000000" w:themeColor="text1"/>
                <w:szCs w:val="21"/>
                <w:highlight w:val="none"/>
                <w:lang w:val="en-US" w:eastAsia="zh-CN"/>
                <w14:textFill>
                  <w14:solidFill>
                    <w14:schemeClr w14:val="tx1"/>
                  </w14:solidFill>
                </w14:textFill>
              </w:rPr>
              <w:t>确定</w:t>
            </w:r>
            <w:r>
              <w:rPr>
                <w:rFonts w:hint="eastAsia" w:ascii="宋体" w:hAnsi="宋体" w:cs="宋体"/>
                <w:color w:val="000000" w:themeColor="text1"/>
                <w:sz w:val="21"/>
                <w:szCs w:val="21"/>
                <w:highlight w:val="none"/>
                <w:lang w:val="en-US" w:eastAsia="zh-CN"/>
                <w14:textFill>
                  <w14:solidFill>
                    <w14:schemeClr w14:val="tx1"/>
                  </w14:solidFill>
                </w14:textFill>
              </w:rPr>
              <w:t>联合体投标人的信用综合评价等级。</w:t>
            </w:r>
          </w:p>
          <w:p>
            <w:pPr>
              <w:pageBreakBefore w:val="0"/>
              <w:kinsoku/>
              <w:wordWrap/>
              <w:overflowPunct/>
              <w:topLinePunct w:val="0"/>
              <w:bidi w:val="0"/>
              <w:adjustRightInd w:val="0"/>
              <w:snapToGrid w:val="0"/>
              <w:spacing w:line="300" w:lineRule="auto"/>
              <w:ind w:firstLine="420" w:firstLineChars="200"/>
              <w:textAlignment w:val="baseline"/>
              <w:rPr>
                <w:rFonts w:hint="eastAsia" w:cs="宋体"/>
                <w:color w:val="000000" w:themeColor="text1"/>
                <w:sz w:val="21"/>
                <w:szCs w:val="21"/>
                <w:highlight w:val="none"/>
                <w:u w:val="single"/>
                <w14:textFill>
                  <w14:solidFill>
                    <w14:schemeClr w14:val="tx1"/>
                  </w14:solidFill>
                </w14:textFill>
              </w:rPr>
            </w:pPr>
            <w:r>
              <w:rPr>
                <w:rFonts w:hint="eastAsia" w:cs="宋体"/>
                <w:b w:val="0"/>
                <w:bCs/>
                <w:color w:val="000000" w:themeColor="text1"/>
                <w:sz w:val="21"/>
                <w:szCs w:val="21"/>
                <w:highlight w:val="none"/>
                <w14:textFill>
                  <w14:solidFill>
                    <w14:schemeClr w14:val="tx1"/>
                  </w14:solidFill>
                </w14:textFill>
              </w:rPr>
              <w:t>2.投标保证金形式：</w:t>
            </w:r>
            <w:r>
              <w:rPr>
                <w:rFonts w:hint="eastAsia" w:ascii="宋体" w:hAnsi="宋体" w:cs="宋体"/>
                <w:color w:val="000000" w:themeColor="text1"/>
                <w:sz w:val="21"/>
                <w:szCs w:val="21"/>
                <w:highlight w:val="none"/>
                <w:u w:val="single"/>
                <w:lang w:val="en-US" w:eastAsia="zh-CN"/>
                <w14:textFill>
                  <w14:solidFill>
                    <w14:schemeClr w14:val="tx1"/>
                  </w14:solidFill>
                </w14:textFill>
              </w:rPr>
              <w:t>本</w:t>
            </w:r>
            <w:r>
              <w:rPr>
                <w:rFonts w:hint="eastAsia" w:cs="宋体"/>
                <w:color w:val="000000" w:themeColor="text1"/>
                <w:sz w:val="21"/>
                <w:szCs w:val="21"/>
                <w:highlight w:val="none"/>
                <w:u w:val="single"/>
                <w:lang w:val="en-US" w:eastAsia="zh-CN"/>
                <w14:textFill>
                  <w14:solidFill>
                    <w14:schemeClr w14:val="tx1"/>
                  </w14:solidFill>
                </w14:textFill>
              </w:rPr>
              <w:t>招标</w:t>
            </w:r>
            <w:r>
              <w:rPr>
                <w:rFonts w:hint="eastAsia" w:ascii="宋体" w:hAnsi="宋体" w:cs="宋体"/>
                <w:color w:val="000000" w:themeColor="text1"/>
                <w:sz w:val="21"/>
                <w:szCs w:val="21"/>
                <w:highlight w:val="none"/>
                <w:u w:val="single"/>
                <w:lang w:val="en-US" w:eastAsia="zh-CN"/>
                <w14:textFill>
                  <w14:solidFill>
                    <w14:schemeClr w14:val="tx1"/>
                  </w14:solidFill>
                </w14:textFill>
              </w:rPr>
              <w:t>项目投标截止时没有被列为招投标重点监管对象的投标人可以使用下列第</w:t>
            </w:r>
            <w:r>
              <w:rPr>
                <w:rFonts w:hint="eastAsia" w:cs="宋体"/>
                <w:color w:val="000000" w:themeColor="text1"/>
                <w:sz w:val="21"/>
                <w:szCs w:val="21"/>
                <w:highlight w:val="none"/>
                <w:u w:val="single"/>
                <w:lang w:val="en-US" w:eastAsia="zh-CN"/>
                <w14:textFill>
                  <w14:solidFill>
                    <w14:schemeClr w14:val="tx1"/>
                  </w14:solidFill>
                </w14:textFill>
              </w:rPr>
              <w:t>□①、□②、□③、□④、□⑤、□⑥</w:t>
            </w:r>
            <w:r>
              <w:rPr>
                <w:rFonts w:hint="eastAsia" w:ascii="宋体" w:hAnsi="宋体" w:cs="宋体"/>
                <w:color w:val="000000" w:themeColor="text1"/>
                <w:sz w:val="21"/>
                <w:szCs w:val="21"/>
                <w:highlight w:val="none"/>
                <w:u w:val="single"/>
                <w:lang w:val="en-US" w:eastAsia="zh-CN"/>
                <w14:textFill>
                  <w14:solidFill>
                    <w14:schemeClr w14:val="tx1"/>
                  </w14:solidFill>
                </w14:textFill>
              </w:rPr>
              <w:t>种形式提交；本</w:t>
            </w:r>
            <w:r>
              <w:rPr>
                <w:rFonts w:hint="eastAsia" w:cs="宋体"/>
                <w:color w:val="000000" w:themeColor="text1"/>
                <w:sz w:val="21"/>
                <w:szCs w:val="21"/>
                <w:highlight w:val="none"/>
                <w:u w:val="single"/>
                <w:lang w:val="en-US" w:eastAsia="zh-CN"/>
                <w14:textFill>
                  <w14:solidFill>
                    <w14:schemeClr w14:val="tx1"/>
                  </w14:solidFill>
                </w14:textFill>
              </w:rPr>
              <w:t>招标</w:t>
            </w:r>
            <w:r>
              <w:rPr>
                <w:rFonts w:hint="eastAsia" w:ascii="宋体" w:hAnsi="宋体" w:cs="宋体"/>
                <w:color w:val="000000" w:themeColor="text1"/>
                <w:sz w:val="21"/>
                <w:szCs w:val="21"/>
                <w:highlight w:val="none"/>
                <w:u w:val="single"/>
                <w:lang w:val="en-US" w:eastAsia="zh-CN"/>
                <w14:textFill>
                  <w14:solidFill>
                    <w14:schemeClr w14:val="tx1"/>
                  </w14:solidFill>
                </w14:textFill>
              </w:rPr>
              <w:t>项目投标截止时仍被列为招投标重点监管对象的投标人，仅限于使用第①种形式提交。招投标重点监管对象名单通过福建省公共资源电子行政监督平台查询</w:t>
            </w:r>
            <w:r>
              <w:rPr>
                <w:rFonts w:hint="eastAsia" w:cs="宋体"/>
                <w:color w:val="000000" w:themeColor="text1"/>
                <w:sz w:val="21"/>
                <w:szCs w:val="21"/>
                <w:highlight w:val="none"/>
                <w:u w:val="single"/>
                <w14:textFill>
                  <w14:solidFill>
                    <w14:schemeClr w14:val="tx1"/>
                  </w14:solidFill>
                </w14:textFill>
              </w:rPr>
              <w:t>。</w:t>
            </w:r>
          </w:p>
          <w:p>
            <w:pPr>
              <w:pageBreakBefore w:val="0"/>
              <w:kinsoku/>
              <w:wordWrap/>
              <w:overflowPunct/>
              <w:topLinePunct w:val="0"/>
              <w:bidi w:val="0"/>
              <w:adjustRightInd w:val="0"/>
              <w:snapToGrid w:val="0"/>
              <w:spacing w:line="300" w:lineRule="auto"/>
              <w:ind w:firstLine="420" w:firstLineChars="200"/>
              <w:textAlignment w:val="baseline"/>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①现金形式:应在投标截止时间之前从投标人所在地银行的投标人企业基本账户以电汇或银行转账的形式，汇到招标文件指定的投标保证金账户</w:t>
            </w:r>
            <w:r>
              <w:rPr>
                <w:rFonts w:hint="eastAsia" w:cs="宋体"/>
                <w:color w:val="000000" w:themeColor="text1"/>
                <w:spacing w:val="4"/>
                <w:sz w:val="21"/>
                <w:szCs w:val="21"/>
                <w:highlight w:val="none"/>
                <w14:textFill>
                  <w14:solidFill>
                    <w14:schemeClr w14:val="tx1"/>
                  </w14:solidFill>
                </w14:textFill>
              </w:rPr>
              <w:t>，并应在电汇或银行转账单上注明</w:t>
            </w:r>
            <w:r>
              <w:rPr>
                <w:rFonts w:hint="eastAsia" w:cs="宋体"/>
                <w:color w:val="000000" w:themeColor="text1"/>
                <w:spacing w:val="4"/>
                <w:sz w:val="21"/>
                <w:szCs w:val="21"/>
                <w:highlight w:val="none"/>
                <w:u w:val="single"/>
                <w14:textFill>
                  <w14:solidFill>
                    <w14:schemeClr w14:val="tx1"/>
                  </w14:solidFill>
                </w14:textFill>
              </w:rPr>
              <w:t xml:space="preserve">    （招标项目编号）</w:t>
            </w:r>
            <w:r>
              <w:rPr>
                <w:rFonts w:hint="eastAsia" w:cs="宋体"/>
                <w:color w:val="000000" w:themeColor="text1"/>
                <w:spacing w:val="4"/>
                <w:sz w:val="21"/>
                <w:szCs w:val="21"/>
                <w:highlight w:val="none"/>
                <w14:textFill>
                  <w14:solidFill>
                    <w14:schemeClr w14:val="tx1"/>
                  </w14:solidFill>
                </w14:textFill>
              </w:rPr>
              <w:t>，如因投标人汇款凭证未注明招标项目编号造成银行无法识别投标保证金到账情况或识别错误的，其责任由投标人自行承担。</w:t>
            </w:r>
            <w:r>
              <w:rPr>
                <w:rFonts w:hint="eastAsia" w:cs="宋体"/>
                <w:color w:val="000000" w:themeColor="text1"/>
                <w:sz w:val="21"/>
                <w:szCs w:val="21"/>
                <w:highlight w:val="none"/>
                <w14:textFill>
                  <w14:solidFill>
                    <w14:schemeClr w14:val="tx1"/>
                  </w14:solidFill>
                </w14:textFill>
              </w:rPr>
              <w:t>招标人在投标截止的同一时间到银行查询投标保证金到</w:t>
            </w:r>
            <w:r>
              <w:rPr>
                <w:rFonts w:hint="eastAsia" w:cs="宋体"/>
                <w:color w:val="000000" w:themeColor="text1"/>
                <w:sz w:val="21"/>
                <w:szCs w:val="21"/>
                <w:highlight w:val="none"/>
                <w:lang w:eastAsia="zh-CN"/>
                <w14:textFill>
                  <w14:solidFill>
                    <w14:schemeClr w14:val="tx1"/>
                  </w14:solidFill>
                </w14:textFill>
              </w:rPr>
              <w:t>账</w:t>
            </w:r>
            <w:r>
              <w:rPr>
                <w:rFonts w:hint="eastAsia" w:cs="宋体"/>
                <w:color w:val="000000" w:themeColor="text1"/>
                <w:sz w:val="21"/>
                <w:szCs w:val="21"/>
                <w:highlight w:val="none"/>
                <w14:textFill>
                  <w14:solidFill>
                    <w14:schemeClr w14:val="tx1"/>
                  </w14:solidFill>
                </w14:textFill>
              </w:rPr>
              <w:t>情况，并以银行出具的加盖公章的投标保证金到</w:t>
            </w:r>
            <w:r>
              <w:rPr>
                <w:rFonts w:hint="eastAsia" w:cs="宋体"/>
                <w:color w:val="000000" w:themeColor="text1"/>
                <w:sz w:val="21"/>
                <w:szCs w:val="21"/>
                <w:highlight w:val="none"/>
                <w:lang w:eastAsia="zh-CN"/>
                <w14:textFill>
                  <w14:solidFill>
                    <w14:schemeClr w14:val="tx1"/>
                  </w14:solidFill>
                </w14:textFill>
              </w:rPr>
              <w:t>账</w:t>
            </w:r>
            <w:r>
              <w:rPr>
                <w:rFonts w:hint="eastAsia" w:cs="宋体"/>
                <w:color w:val="000000" w:themeColor="text1"/>
                <w:sz w:val="21"/>
                <w:szCs w:val="21"/>
                <w:highlight w:val="none"/>
                <w14:textFill>
                  <w14:solidFill>
                    <w14:schemeClr w14:val="tx1"/>
                  </w14:solidFill>
                </w14:textFill>
              </w:rPr>
              <w:t>证明作为投标人是否按招标文件规定递交投标保证金的依据。投标人企业基本账户开户许可证或基本存款账户开户银行开具的《基本存款账户信息》上账号应与投标保证金转账回单上账号一致，否则视为未按规定提交投标保证金，资格审查不合格。</w:t>
            </w:r>
          </w:p>
          <w:p>
            <w:pPr>
              <w:pageBreakBefore w:val="0"/>
              <w:kinsoku/>
              <w:wordWrap/>
              <w:overflowPunct/>
              <w:topLinePunct w:val="0"/>
              <w:bidi w:val="0"/>
              <w:adjustRightInd w:val="0"/>
              <w:snapToGrid w:val="0"/>
              <w:spacing w:line="300" w:lineRule="auto"/>
              <w:ind w:firstLine="420" w:firstLineChars="200"/>
              <w:textAlignment w:val="baseline"/>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投标保证金银行</w:t>
            </w:r>
            <w:r>
              <w:rPr>
                <w:rFonts w:hint="eastAsia" w:cs="宋体"/>
                <w:color w:val="000000" w:themeColor="text1"/>
                <w:sz w:val="21"/>
                <w:szCs w:val="21"/>
                <w:highlight w:val="none"/>
                <w:lang w:eastAsia="zh-CN"/>
                <w14:textFill>
                  <w14:solidFill>
                    <w14:schemeClr w14:val="tx1"/>
                  </w14:solidFill>
                </w14:textFill>
              </w:rPr>
              <w:t>账</w:t>
            </w:r>
            <w:r>
              <w:rPr>
                <w:rFonts w:hint="eastAsia" w:cs="宋体"/>
                <w:color w:val="000000" w:themeColor="text1"/>
                <w:sz w:val="21"/>
                <w:szCs w:val="21"/>
                <w:highlight w:val="none"/>
                <w14:textFill>
                  <w14:solidFill>
                    <w14:schemeClr w14:val="tx1"/>
                  </w14:solidFill>
                </w14:textFill>
              </w:rPr>
              <w:t>号：</w:t>
            </w:r>
          </w:p>
          <w:p>
            <w:pPr>
              <w:pageBreakBefore w:val="0"/>
              <w:kinsoku/>
              <w:wordWrap/>
              <w:overflowPunct/>
              <w:topLinePunct w:val="0"/>
              <w:bidi w:val="0"/>
              <w:adjustRightInd w:val="0"/>
              <w:snapToGrid w:val="0"/>
              <w:spacing w:line="300" w:lineRule="auto"/>
              <w:ind w:firstLine="420" w:firstLineChars="200"/>
              <w:textAlignment w:val="baseline"/>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开户银行：</w:t>
            </w:r>
            <w:r>
              <w:rPr>
                <w:rFonts w:hint="eastAsia" w:cs="宋体"/>
                <w:color w:val="000000" w:themeColor="text1"/>
                <w:sz w:val="21"/>
                <w:szCs w:val="21"/>
                <w:highlight w:val="none"/>
                <w:u w:val="single"/>
                <w14:textFill>
                  <w14:solidFill>
                    <w14:schemeClr w14:val="tx1"/>
                  </w14:solidFill>
                </w14:textFill>
              </w:rPr>
              <w:t>中国农业银行股份有限公司厦门政务中心支行</w:t>
            </w:r>
          </w:p>
          <w:p>
            <w:pPr>
              <w:pageBreakBefore w:val="0"/>
              <w:kinsoku/>
              <w:wordWrap/>
              <w:overflowPunct/>
              <w:topLinePunct w:val="0"/>
              <w:bidi w:val="0"/>
              <w:adjustRightInd w:val="0"/>
              <w:snapToGrid w:val="0"/>
              <w:spacing w:line="300" w:lineRule="auto"/>
              <w:ind w:firstLine="420" w:firstLineChars="200"/>
              <w:textAlignment w:val="baseline"/>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eastAsia="zh-CN"/>
                <w14:textFill>
                  <w14:solidFill>
                    <w14:schemeClr w14:val="tx1"/>
                  </w14:solidFill>
                </w14:textFill>
              </w:rPr>
              <w:t>账</w:t>
            </w:r>
            <w:r>
              <w:rPr>
                <w:rFonts w:hint="eastAsia" w:cs="宋体"/>
                <w:color w:val="000000" w:themeColor="text1"/>
                <w:sz w:val="21"/>
                <w:szCs w:val="21"/>
                <w:highlight w:val="none"/>
                <w14:textFill>
                  <w14:solidFill>
                    <w14:schemeClr w14:val="tx1"/>
                  </w14:solidFill>
                </w14:textFill>
              </w:rPr>
              <w:t>户名称：</w:t>
            </w:r>
            <w:r>
              <w:rPr>
                <w:rFonts w:hint="eastAsia" w:cs="宋体"/>
                <w:color w:val="000000" w:themeColor="text1"/>
                <w:sz w:val="21"/>
                <w:szCs w:val="21"/>
                <w:highlight w:val="none"/>
                <w:u w:val="single"/>
                <w14:textFill>
                  <w14:solidFill>
                    <w14:schemeClr w14:val="tx1"/>
                  </w14:solidFill>
                </w14:textFill>
              </w:rPr>
              <w:t xml:space="preserve">厦门市公共资源交易中心 </w:t>
            </w:r>
          </w:p>
          <w:p>
            <w:pPr>
              <w:pageBreakBefore w:val="0"/>
              <w:kinsoku/>
              <w:wordWrap/>
              <w:overflowPunct/>
              <w:topLinePunct w:val="0"/>
              <w:bidi w:val="0"/>
              <w:adjustRightInd w:val="0"/>
              <w:snapToGrid w:val="0"/>
              <w:spacing w:line="300" w:lineRule="auto"/>
              <w:ind w:firstLine="420" w:firstLineChars="200"/>
              <w:textAlignment w:val="baseline"/>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eastAsia="zh-CN"/>
                <w14:textFill>
                  <w14:solidFill>
                    <w14:schemeClr w14:val="tx1"/>
                  </w14:solidFill>
                </w14:textFill>
              </w:rPr>
              <w:t>账</w:t>
            </w:r>
            <w:r>
              <w:rPr>
                <w:rFonts w:hint="eastAsia" w:cs="宋体"/>
                <w:color w:val="000000" w:themeColor="text1"/>
                <w:sz w:val="21"/>
                <w:szCs w:val="21"/>
                <w:highlight w:val="none"/>
                <w14:textFill>
                  <w14:solidFill>
                    <w14:schemeClr w14:val="tx1"/>
                  </w14:solidFill>
                </w14:textFill>
              </w:rPr>
              <w:t xml:space="preserve">    号：</w:t>
            </w:r>
            <w:r>
              <w:rPr>
                <w:rFonts w:hint="eastAsia" w:cs="宋体"/>
                <w:color w:val="000000" w:themeColor="text1"/>
                <w:sz w:val="21"/>
                <w:szCs w:val="21"/>
                <w:highlight w:val="none"/>
                <w:u w:val="single"/>
                <w14:textFill>
                  <w14:solidFill>
                    <w14:schemeClr w14:val="tx1"/>
                  </w14:solidFill>
                </w14:textFill>
              </w:rPr>
              <w:t xml:space="preserve">                       </w:t>
            </w:r>
          </w:p>
          <w:p>
            <w:pPr>
              <w:pageBreakBefore w:val="0"/>
              <w:kinsoku/>
              <w:wordWrap/>
              <w:overflowPunct/>
              <w:topLinePunct w:val="0"/>
              <w:bidi w:val="0"/>
              <w:adjustRightInd w:val="0"/>
              <w:snapToGrid w:val="0"/>
              <w:spacing w:line="300" w:lineRule="auto"/>
              <w:ind w:firstLine="420" w:firstLineChars="200"/>
              <w:textAlignment w:val="baseline"/>
              <w:rPr>
                <w:rFonts w:hint="eastAsia"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银行存款利率类型为：银行存款同期活期利率，并从投标截止当日开始计息。</w:t>
            </w:r>
          </w:p>
          <w:p>
            <w:pPr>
              <w:pageBreakBefore w:val="0"/>
              <w:kinsoku/>
              <w:wordWrap/>
              <w:overflowPunct/>
              <w:topLinePunct w:val="0"/>
              <w:bidi w:val="0"/>
              <w:adjustRightInd w:val="0"/>
              <w:snapToGrid w:val="0"/>
              <w:spacing w:line="300" w:lineRule="auto"/>
              <w:ind w:firstLine="420" w:firstLineChars="200"/>
              <w:textAlignment w:val="baseline"/>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利息部分应出具发票的类型为：</w:t>
            </w:r>
            <w:r>
              <w:rPr>
                <w:rFonts w:hint="eastAsia" w:cs="宋体"/>
                <w:color w:val="000000" w:themeColor="text1"/>
                <w:sz w:val="21"/>
                <w:szCs w:val="21"/>
                <w:highlight w:val="none"/>
                <w:u w:val="single"/>
                <w14:textFill>
                  <w14:solidFill>
                    <w14:schemeClr w14:val="tx1"/>
                  </w14:solidFill>
                </w14:textFill>
              </w:rPr>
              <w:t>税务发票</w:t>
            </w:r>
            <w:r>
              <w:rPr>
                <w:rFonts w:hint="eastAsia" w:cs="宋体"/>
                <w:color w:val="000000" w:themeColor="text1"/>
                <w:sz w:val="21"/>
                <w:szCs w:val="21"/>
                <w:highlight w:val="none"/>
                <w14:textFill>
                  <w14:solidFill>
                    <w14:schemeClr w14:val="tx1"/>
                  </w14:solidFill>
                </w14:textFill>
              </w:rPr>
              <w:t>。</w:t>
            </w:r>
          </w:p>
          <w:p>
            <w:pPr>
              <w:pageBreakBefore w:val="0"/>
              <w:kinsoku/>
              <w:wordWrap/>
              <w:overflowPunct/>
              <w:topLinePunct w:val="0"/>
              <w:bidi w:val="0"/>
              <w:adjustRightInd w:val="0"/>
              <w:snapToGrid w:val="0"/>
              <w:spacing w:line="300" w:lineRule="auto"/>
              <w:ind w:firstLine="420" w:firstLineChars="200"/>
              <w:textAlignment w:val="baseline"/>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②银行保函形式：</w:t>
            </w:r>
            <w:r>
              <w:rPr>
                <w:rFonts w:hint="eastAsia" w:cs="宋体"/>
                <w:color w:val="000000" w:themeColor="text1"/>
                <w:sz w:val="21"/>
                <w:szCs w:val="21"/>
                <w:highlight w:val="none"/>
                <w:u w:val="single"/>
                <w14:textFill>
                  <w14:solidFill>
                    <w14:schemeClr w14:val="tx1"/>
                  </w14:solidFill>
                </w14:textFill>
              </w:rPr>
              <w:t>投标人须在投标截止时间前按厦建筑〔2019〕41 号规定要求自行办妥电子投标保函手续；银行电子保函应注明项目名称，保函额度等信息，电子保函额度不少于招标文件规定的金额。</w:t>
            </w:r>
          </w:p>
          <w:p>
            <w:pPr>
              <w:pageBreakBefore w:val="0"/>
              <w:kinsoku/>
              <w:wordWrap/>
              <w:overflowPunct/>
              <w:topLinePunct w:val="0"/>
              <w:bidi w:val="0"/>
              <w:adjustRightInd w:val="0"/>
              <w:snapToGrid w:val="0"/>
              <w:spacing w:line="300" w:lineRule="auto"/>
              <w:ind w:firstLine="420" w:firstLineChars="200"/>
              <w:textAlignment w:val="baseline"/>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③工程担保公司出具的担保保函形式：</w:t>
            </w:r>
            <w:r>
              <w:rPr>
                <w:rFonts w:hint="eastAsia" w:cs="宋体"/>
                <w:color w:val="000000" w:themeColor="text1"/>
                <w:sz w:val="21"/>
                <w:szCs w:val="21"/>
                <w:highlight w:val="none"/>
                <w:u w:val="single"/>
                <w14:textFill>
                  <w14:solidFill>
                    <w14:schemeClr w14:val="tx1"/>
                  </w14:solidFill>
                </w14:textFill>
              </w:rPr>
              <w:t>投标人须在投标截止时间前按厦建筑〔2019〕41 号规定要求自行办妥电子投标保函手续；电子工程担保保函应注明项目名称，保函额度等信息，电子担保保函额度不少于招标文件规定的金额。</w:t>
            </w:r>
          </w:p>
          <w:p>
            <w:pPr>
              <w:pageBreakBefore w:val="0"/>
              <w:widowControl/>
              <w:kinsoku/>
              <w:wordWrap/>
              <w:overflowPunct/>
              <w:topLinePunct w:val="0"/>
              <w:bidi w:val="0"/>
              <w:spacing w:line="300" w:lineRule="auto"/>
              <w:ind w:firstLine="420" w:firstLineChars="200"/>
              <w:rPr>
                <w:rFonts w:hint="eastAsia" w:cs="宋体"/>
                <w:color w:val="000000" w:themeColor="text1"/>
                <w:sz w:val="21"/>
                <w:szCs w:val="21"/>
                <w:highlight w:val="none"/>
                <w:u w:val="single"/>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④保险公司出具的投标保证保险形式：</w:t>
            </w:r>
            <w:r>
              <w:rPr>
                <w:rFonts w:hint="eastAsia" w:cs="宋体"/>
                <w:color w:val="000000" w:themeColor="text1"/>
                <w:sz w:val="21"/>
                <w:szCs w:val="21"/>
                <w:highlight w:val="none"/>
                <w:u w:val="single"/>
                <w14:textFill>
                  <w14:solidFill>
                    <w14:schemeClr w14:val="tx1"/>
                  </w14:solidFill>
                </w14:textFill>
              </w:rPr>
              <w:t>投标保证保险应为先行赔付、后续追偿的见索即付保单。保险条款须经</w:t>
            </w:r>
            <w:r>
              <w:rPr>
                <w:rFonts w:hint="eastAsia" w:ascii="宋体" w:cs="宋体"/>
                <w:b w:val="0"/>
                <w:bCs/>
                <w:iCs/>
                <w:color w:val="000000" w:themeColor="text1"/>
                <w:sz w:val="21"/>
                <w:szCs w:val="21"/>
                <w:highlight w:val="none"/>
                <w:u w:val="single"/>
                <w:lang w:val="en-US"/>
                <w14:textFill>
                  <w14:solidFill>
                    <w14:schemeClr w14:val="tx1"/>
                  </w14:solidFill>
                </w14:textFill>
              </w:rPr>
              <w:t>国家金融监督管理总局</w:t>
            </w:r>
            <w:r>
              <w:rPr>
                <w:rFonts w:hint="eastAsia" w:cs="宋体"/>
                <w:color w:val="000000" w:themeColor="text1"/>
                <w:sz w:val="21"/>
                <w:szCs w:val="21"/>
                <w:highlight w:val="none"/>
                <w:u w:val="single"/>
                <w14:textFill>
                  <w14:solidFill>
                    <w14:schemeClr w14:val="tx1"/>
                  </w14:solidFill>
                </w14:textFill>
              </w:rPr>
              <w:t>批准或备案。保险人应在保单中的特别约定条款中注明以下责任，如无注明则视为无效保单：</w:t>
            </w:r>
          </w:p>
          <w:p>
            <w:pPr>
              <w:pageBreakBefore w:val="0"/>
              <w:widowControl/>
              <w:kinsoku/>
              <w:wordWrap/>
              <w:overflowPunct/>
              <w:topLinePunct w:val="0"/>
              <w:bidi w:val="0"/>
              <w:adjustRightInd w:val="0"/>
              <w:spacing w:line="300" w:lineRule="auto"/>
              <w:ind w:firstLine="420" w:firstLineChars="200"/>
              <w:textAlignment w:val="baseline"/>
              <w:rPr>
                <w:rFonts w:hint="eastAsia"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lang w:val="en-US" w:eastAsia="zh-CN"/>
                <w14:textFill>
                  <w14:solidFill>
                    <w14:schemeClr w14:val="tx1"/>
                  </w14:solidFill>
                </w14:textFill>
              </w:rPr>
              <w:t>a</w:t>
            </w:r>
            <w:r>
              <w:rPr>
                <w:rFonts w:hint="eastAsia" w:cs="宋体"/>
                <w:color w:val="000000" w:themeColor="text1"/>
                <w:sz w:val="21"/>
                <w:szCs w:val="21"/>
                <w:highlight w:val="none"/>
                <w:u w:val="single"/>
                <w14:textFill>
                  <w14:solidFill>
                    <w14:schemeClr w14:val="tx1"/>
                  </w14:solidFill>
                </w14:textFill>
              </w:rPr>
              <w:t>.保险人在投标人存在违反法律、法规和招标文件规定投标保证金不予退还的情形时承担保证保险责任。</w:t>
            </w:r>
          </w:p>
          <w:p>
            <w:pPr>
              <w:pStyle w:val="17"/>
              <w:pageBreakBefore w:val="0"/>
              <w:kinsoku/>
              <w:wordWrap/>
              <w:overflowPunct/>
              <w:topLinePunct w:val="0"/>
              <w:bidi w:val="0"/>
              <w:snapToGrid w:val="0"/>
              <w:spacing w:line="300" w:lineRule="auto"/>
              <w:ind w:right="95" w:rightChars="28" w:firstLineChars="200"/>
              <w:rPr>
                <w:rFonts w:hint="eastAsia" w:cs="宋体"/>
                <w:color w:val="000000" w:themeColor="text1"/>
                <w:kern w:val="0"/>
                <w:sz w:val="21"/>
                <w:szCs w:val="21"/>
                <w:highlight w:val="none"/>
                <w:u w:val="single"/>
                <w14:textFill>
                  <w14:solidFill>
                    <w14:schemeClr w14:val="tx1"/>
                  </w14:solidFill>
                </w14:textFill>
              </w:rPr>
            </w:pPr>
            <w:r>
              <w:rPr>
                <w:rFonts w:hint="eastAsia" w:cs="宋体"/>
                <w:color w:val="000000" w:themeColor="text1"/>
                <w:kern w:val="0"/>
                <w:sz w:val="21"/>
                <w:szCs w:val="21"/>
                <w:highlight w:val="none"/>
                <w:u w:val="single"/>
                <w:lang w:val="en-US" w:eastAsia="zh-CN"/>
                <w14:textFill>
                  <w14:solidFill>
                    <w14:schemeClr w14:val="tx1"/>
                  </w14:solidFill>
                </w14:textFill>
              </w:rPr>
              <w:t>b</w:t>
            </w:r>
            <w:r>
              <w:rPr>
                <w:rFonts w:hint="eastAsia" w:cs="宋体"/>
                <w:color w:val="000000" w:themeColor="text1"/>
                <w:kern w:val="0"/>
                <w:sz w:val="21"/>
                <w:szCs w:val="21"/>
                <w:highlight w:val="none"/>
                <w:u w:val="single"/>
                <w14:textFill>
                  <w14:solidFill>
                    <w14:schemeClr w14:val="tx1"/>
                  </w14:solidFill>
                </w14:textFill>
              </w:rPr>
              <w:t>.本保单为</w:t>
            </w:r>
            <w:r>
              <w:rPr>
                <w:rFonts w:hint="eastAsia" w:cs="宋体"/>
                <w:color w:val="000000" w:themeColor="text1"/>
                <w:kern w:val="0"/>
                <w:sz w:val="21"/>
                <w:szCs w:val="21"/>
                <w:highlight w:val="none"/>
                <w:u w:val="single"/>
                <w:lang w:val="en-US" w:eastAsia="zh-CN"/>
                <w14:textFill>
                  <w14:solidFill>
                    <w14:schemeClr w14:val="tx1"/>
                  </w14:solidFill>
                </w14:textFill>
              </w:rPr>
              <w:t>先</w:t>
            </w:r>
            <w:r>
              <w:rPr>
                <w:rFonts w:hint="eastAsia" w:cs="宋体"/>
                <w:color w:val="000000" w:themeColor="text1"/>
                <w:kern w:val="0"/>
                <w:sz w:val="21"/>
                <w:szCs w:val="21"/>
                <w:highlight w:val="none"/>
                <w:u w:val="single"/>
                <w14:textFill>
                  <w14:solidFill>
                    <w14:schemeClr w14:val="tx1"/>
                  </w14:solidFill>
                </w14:textFill>
              </w:rPr>
              <w:t>行赔付、后续追偿的见索即付保单。本保单</w:t>
            </w:r>
            <w:r>
              <w:rPr>
                <w:rFonts w:hint="eastAsia" w:cs="宋体"/>
                <w:color w:val="000000" w:themeColor="text1"/>
                <w:kern w:val="0"/>
                <w:sz w:val="21"/>
                <w:szCs w:val="21"/>
                <w:highlight w:val="none"/>
                <w:u w:val="single"/>
                <w:lang w:eastAsia="zh-CN"/>
                <w14:textFill>
                  <w14:solidFill>
                    <w14:schemeClr w14:val="tx1"/>
                  </w14:solidFill>
                </w14:textFill>
              </w:rPr>
              <w:t>有效期</w:t>
            </w:r>
            <w:r>
              <w:rPr>
                <w:rFonts w:hint="eastAsia" w:cs="宋体"/>
                <w:color w:val="000000" w:themeColor="text1"/>
                <w:kern w:val="0"/>
                <w:sz w:val="21"/>
                <w:szCs w:val="21"/>
                <w:highlight w:val="none"/>
                <w:u w:val="single"/>
                <w14:textFill>
                  <w14:solidFill>
                    <w14:schemeClr w14:val="tx1"/>
                  </w14:solidFill>
                </w14:textFill>
              </w:rPr>
              <w:t>自开立之日起至投标有效期届满之日后的28日（含）。</w:t>
            </w:r>
          </w:p>
          <w:p>
            <w:pPr>
              <w:pageBreakBefore w:val="0"/>
              <w:kinsoku/>
              <w:wordWrap/>
              <w:overflowPunct/>
              <w:topLinePunct w:val="0"/>
              <w:bidi w:val="0"/>
              <w:adjustRightInd w:val="0"/>
              <w:snapToGrid w:val="0"/>
              <w:spacing w:line="300" w:lineRule="auto"/>
              <w:ind w:firstLine="420" w:firstLineChars="200"/>
              <w:textAlignment w:val="baseline"/>
              <w:rPr>
                <w:rFonts w:hint="eastAsia" w:cs="宋体"/>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⑤免缴投标保证金形式：符合下列情形之一的投标人，予以免缴投标保证金。</w:t>
            </w:r>
          </w:p>
          <w:p>
            <w:pPr>
              <w:pageBreakBefore w:val="0"/>
              <w:tabs>
                <w:tab w:val="left" w:pos="510"/>
              </w:tabs>
              <w:kinsoku/>
              <w:wordWrap/>
              <w:overflowPunct/>
              <w:topLinePunct w:val="0"/>
              <w:bidi w:val="0"/>
              <w:adjustRightInd w:val="0"/>
              <w:snapToGrid w:val="0"/>
              <w:spacing w:line="300" w:lineRule="auto"/>
              <w:ind w:firstLine="457" w:firstLineChars="218"/>
              <w:textAlignment w:val="baseline"/>
              <w:rPr>
                <w:rFonts w:hint="eastAsia" w:cs="宋体"/>
                <w:color w:val="000000" w:themeColor="text1"/>
                <w:kern w:val="2"/>
                <w:sz w:val="21"/>
                <w:szCs w:val="21"/>
                <w:highlight w:val="non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w:t>
            </w:r>
            <w:r>
              <w:rPr>
                <w:rFonts w:hint="eastAsia" w:cs="宋体"/>
                <w:color w:val="000000" w:themeColor="text1"/>
                <w:kern w:val="2"/>
                <w:sz w:val="21"/>
                <w:szCs w:val="21"/>
                <w:highlight w:val="none"/>
                <w14:textFill>
                  <w14:solidFill>
                    <w14:schemeClr w14:val="tx1"/>
                  </w14:solidFill>
                </w14:textFill>
              </w:rPr>
              <w:t>a.在法定媒介发布招标公告之日仍属于福建省住房和城乡建设厅公布的福建省建筑业龙头企业名单内；</w:t>
            </w:r>
          </w:p>
          <w:p>
            <w:pPr>
              <w:pageBreakBefore w:val="0"/>
              <w:tabs>
                <w:tab w:val="left" w:pos="510"/>
              </w:tabs>
              <w:kinsoku/>
              <w:wordWrap/>
              <w:overflowPunct/>
              <w:topLinePunct w:val="0"/>
              <w:bidi w:val="0"/>
              <w:adjustRightInd w:val="0"/>
              <w:snapToGrid w:val="0"/>
              <w:spacing w:line="300" w:lineRule="auto"/>
              <w:ind w:firstLine="457" w:firstLineChars="218"/>
              <w:textAlignment w:val="baseline"/>
              <w:rPr>
                <w:rFonts w:hint="eastAsia" w:cs="宋体"/>
                <w:color w:val="000000" w:themeColor="text1"/>
                <w:kern w:val="2"/>
                <w:sz w:val="21"/>
                <w:szCs w:val="21"/>
                <w:highlight w:val="non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w:t>
            </w:r>
            <w:r>
              <w:rPr>
                <w:rFonts w:hint="eastAsia" w:cs="宋体"/>
                <w:color w:val="000000" w:themeColor="text1"/>
                <w:kern w:val="2"/>
                <w:sz w:val="21"/>
                <w:szCs w:val="21"/>
                <w:highlight w:val="none"/>
                <w14:textFill>
                  <w14:solidFill>
                    <w14:schemeClr w14:val="tx1"/>
                  </w14:solidFill>
                </w14:textFill>
              </w:rPr>
              <w:t>b.应用于本招标项目的</w:t>
            </w:r>
            <w:r>
              <w:rPr>
                <w:rFonts w:hint="eastAsia" w:cs="宋体"/>
                <w:color w:val="000000" w:themeColor="text1"/>
                <w:kern w:val="2"/>
                <w:sz w:val="21"/>
                <w:szCs w:val="21"/>
                <w:highlight w:val="none"/>
                <w:u w:val="single"/>
                <w14:textFill>
                  <w14:solidFill>
                    <w14:schemeClr w14:val="tx1"/>
                  </w14:solidFill>
                </w14:textFill>
              </w:rPr>
              <w:t xml:space="preserve">      （房屋建筑、市政工程）  </w:t>
            </w:r>
            <w:r>
              <w:rPr>
                <w:rFonts w:hint="eastAsia" w:cs="宋体"/>
                <w:color w:val="000000" w:themeColor="text1"/>
                <w:kern w:val="2"/>
                <w:sz w:val="21"/>
                <w:szCs w:val="21"/>
                <w:highlight w:val="none"/>
                <w14:textFill>
                  <w14:solidFill>
                    <w14:schemeClr w14:val="tx1"/>
                  </w14:solidFill>
                </w14:textFill>
              </w:rPr>
              <w:t>类</w:t>
            </w:r>
            <w:r>
              <w:rPr>
                <w:rFonts w:hint="default" w:cs="宋体"/>
                <w:color w:val="000000" w:themeColor="text1"/>
                <w:sz w:val="21"/>
                <w:szCs w:val="21"/>
                <w:highlight w:val="none"/>
                <w14:textFill>
                  <w14:solidFill>
                    <w14:schemeClr w14:val="tx1"/>
                  </w14:solidFill>
                </w14:textFill>
              </w:rPr>
              <w:t>福建省建筑施工企业信用综合评价分值</w:t>
            </w:r>
            <w:r>
              <w:rPr>
                <w:rFonts w:hint="eastAsia" w:cs="宋体"/>
                <w:color w:val="000000" w:themeColor="text1"/>
                <w:kern w:val="2"/>
                <w:sz w:val="21"/>
                <w:szCs w:val="21"/>
                <w:highlight w:val="none"/>
                <w14:textFill>
                  <w14:solidFill>
                    <w14:schemeClr w14:val="tx1"/>
                  </w14:solidFill>
                </w14:textFill>
              </w:rPr>
              <w:t>企业季度信用得分超过（含）</w:t>
            </w:r>
            <w:r>
              <w:rPr>
                <w:rFonts w:hint="eastAsia" w:cs="宋体"/>
                <w:color w:val="000000" w:themeColor="text1"/>
                <w:kern w:val="2"/>
                <w:sz w:val="21"/>
                <w:szCs w:val="21"/>
                <w:highlight w:val="none"/>
                <w:u w:val="single"/>
                <w14:textFill>
                  <w14:solidFill>
                    <w14:schemeClr w14:val="tx1"/>
                  </w14:solidFill>
                </w14:textFill>
              </w:rPr>
              <w:t xml:space="preserve"> </w:t>
            </w:r>
            <w:r>
              <w:rPr>
                <w:rFonts w:hint="eastAsia" w:cs="宋体"/>
                <w:color w:val="000000" w:themeColor="text1"/>
                <w:kern w:val="2"/>
                <w:sz w:val="21"/>
                <w:szCs w:val="21"/>
                <w:highlight w:val="none"/>
                <w:u w:val="single"/>
                <w:lang w:val="en-US" w:eastAsia="zh-CN"/>
                <w14:textFill>
                  <w14:solidFill>
                    <w14:schemeClr w14:val="tx1"/>
                  </w14:solidFill>
                </w14:textFill>
              </w:rPr>
              <w:t xml:space="preserve">   </w:t>
            </w:r>
            <w:r>
              <w:rPr>
                <w:rFonts w:hint="eastAsia" w:cs="宋体"/>
                <w:color w:val="000000" w:themeColor="text1"/>
                <w:kern w:val="2"/>
                <w:sz w:val="21"/>
                <w:szCs w:val="21"/>
                <w:highlight w:val="none"/>
                <w14:textFill>
                  <w14:solidFill>
                    <w14:schemeClr w14:val="tx1"/>
                  </w14:solidFill>
                </w14:textFill>
              </w:rPr>
              <w:t>分；</w:t>
            </w:r>
          </w:p>
          <w:p>
            <w:pPr>
              <w:pStyle w:val="17"/>
              <w:keepNext w:val="0"/>
              <w:keepLines w:val="0"/>
              <w:pageBreakBefore w:val="0"/>
              <w:widowControl w:val="0"/>
              <w:kinsoku/>
              <w:wordWrap/>
              <w:overflowPunct/>
              <w:topLinePunct w:val="0"/>
              <w:autoSpaceDE/>
              <w:autoSpaceDN/>
              <w:bidi w:val="0"/>
              <w:adjustRightInd/>
              <w:snapToGrid w:val="0"/>
              <w:spacing w:line="300" w:lineRule="auto"/>
              <w:ind w:firstLine="525" w:firstLineChars="250"/>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c.</w:t>
            </w:r>
            <w:r>
              <w:rPr>
                <w:rFonts w:hint="eastAsia" w:ascii="宋体" w:hAnsi="宋体" w:cs="宋体"/>
                <w:color w:val="000000" w:themeColor="text1"/>
                <w:sz w:val="21"/>
                <w:szCs w:val="21"/>
                <w:highlight w:val="none"/>
                <w:lang w:val="en-US" w:eastAsia="zh-CN"/>
                <w14:textFill>
                  <w14:solidFill>
                    <w14:schemeClr w14:val="tx1"/>
                  </w14:solidFill>
                </w14:textFill>
              </w:rPr>
              <w:t>投标人</w:t>
            </w:r>
            <w:r>
              <w:rPr>
                <w:rFonts w:hint="eastAsia" w:ascii="宋体" w:hAnsi="宋体" w:cs="宋体"/>
                <w:color w:val="000000" w:themeColor="text1"/>
                <w:kern w:val="0"/>
                <w:sz w:val="21"/>
                <w:szCs w:val="21"/>
                <w:highlight w:val="none"/>
                <w:u w:val="none"/>
                <w:lang w:val="en-US" w:eastAsia="zh-CN"/>
                <w14:textFill>
                  <w14:solidFill>
                    <w14:schemeClr w14:val="tx1"/>
                  </w14:solidFill>
                </w14:textFill>
              </w:rPr>
              <w:t>最近</w:t>
            </w:r>
            <w:r>
              <w:rPr>
                <w:rFonts w:hint="eastAsia" w:cs="宋体"/>
                <w:color w:val="000000" w:themeColor="text1"/>
                <w:kern w:val="0"/>
                <w:sz w:val="21"/>
                <w:szCs w:val="21"/>
                <w:highlight w:val="none"/>
                <w:u w:val="none"/>
                <w:lang w:val="en-US" w:eastAsia="zh-CN"/>
                <w14:textFill>
                  <w14:solidFill>
                    <w14:schemeClr w14:val="tx1"/>
                  </w14:solidFill>
                </w14:textFill>
              </w:rPr>
              <w:t>三个评价周</w:t>
            </w:r>
            <w:r>
              <w:rPr>
                <w:rFonts w:hint="eastAsia" w:ascii="宋体" w:hAnsi="宋体" w:cs="宋体"/>
                <w:color w:val="000000" w:themeColor="text1"/>
                <w:kern w:val="0"/>
                <w:sz w:val="21"/>
                <w:szCs w:val="21"/>
                <w:highlight w:val="none"/>
                <w:u w:val="none"/>
                <w:lang w:val="en-US" w:eastAsia="zh-CN"/>
                <w14:textFill>
                  <w14:solidFill>
                    <w14:schemeClr w14:val="tx1"/>
                  </w14:solidFill>
                </w14:textFill>
              </w:rPr>
              <w:t>期</w:t>
            </w:r>
            <w:r>
              <w:rPr>
                <w:rFonts w:hint="eastAsia" w:ascii="宋体" w:hAnsi="宋体" w:cs="宋体"/>
                <w:color w:val="000000" w:themeColor="text1"/>
                <w:sz w:val="21"/>
                <w:szCs w:val="21"/>
                <w:highlight w:val="none"/>
                <w:lang w:val="en-US" w:eastAsia="zh-CN"/>
                <w14:textFill>
                  <w14:solidFill>
                    <w14:schemeClr w14:val="tx1"/>
                  </w14:solidFill>
                </w14:textFill>
              </w:rPr>
              <w:t>厦门市建筑施工企业信用综合评价结果的信用等级均为A级别；</w:t>
            </w:r>
          </w:p>
          <w:p>
            <w:pPr>
              <w:pStyle w:val="2"/>
              <w:keepNext w:val="0"/>
              <w:keepLines w:val="0"/>
              <w:pageBreakBefore w:val="0"/>
              <w:widowControl w:val="0"/>
              <w:kinsoku/>
              <w:wordWrap/>
              <w:overflowPunct/>
              <w:topLinePunct w:val="0"/>
              <w:autoSpaceDE/>
              <w:autoSpaceDN/>
              <w:bidi w:val="0"/>
              <w:adjustRightInd/>
              <w:spacing w:after="0" w:line="30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按照投标</w:t>
            </w:r>
            <w:r>
              <w:rPr>
                <w:rFonts w:hint="eastAsia" w:ascii="宋体" w:hAnsi="宋体" w:cs="宋体"/>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color w:val="000000" w:themeColor="text1"/>
                <w:sz w:val="21"/>
                <w:szCs w:val="21"/>
                <w:highlight w:val="none"/>
                <w14:textFill>
                  <w14:solidFill>
                    <w14:schemeClr w14:val="tx1"/>
                  </w14:solidFill>
                </w14:textFill>
              </w:rPr>
              <w:t>须知前附表第</w:t>
            </w:r>
            <w:r>
              <w:rPr>
                <w:rFonts w:hint="eastAsia" w:ascii="宋体" w:hAnsi="宋体" w:cs="宋体"/>
                <w:color w:val="000000" w:themeColor="text1"/>
                <w:sz w:val="21"/>
                <w:szCs w:val="21"/>
                <w:highlight w:val="none"/>
                <w:lang w:val="en-US" w:eastAsia="zh-CN"/>
                <w14:textFill>
                  <w14:solidFill>
                    <w14:schemeClr w14:val="tx1"/>
                  </w14:solidFill>
                </w14:textFill>
              </w:rPr>
              <w:t>1.4.2</w:t>
            </w:r>
            <w:r>
              <w:rPr>
                <w:rFonts w:hint="eastAsia" w:ascii="宋体" w:hAnsi="宋体" w:eastAsia="宋体" w:cs="宋体"/>
                <w:color w:val="000000" w:themeColor="text1"/>
                <w:sz w:val="21"/>
                <w:szCs w:val="21"/>
                <w:highlight w:val="none"/>
                <w14:textFill>
                  <w14:solidFill>
                    <w14:schemeClr w14:val="tx1"/>
                  </w14:solidFill>
                </w14:textFill>
              </w:rPr>
              <w:t>项第1条组成联合体投标的，以联合体协议书确定联合体投标人的信用综合评价等级；按照投标</w:t>
            </w:r>
            <w:r>
              <w:rPr>
                <w:rFonts w:hint="eastAsia" w:ascii="宋体" w:hAnsi="宋体" w:cs="宋体"/>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color w:val="000000" w:themeColor="text1"/>
                <w:sz w:val="21"/>
                <w:szCs w:val="21"/>
                <w:highlight w:val="none"/>
                <w14:textFill>
                  <w14:solidFill>
                    <w14:schemeClr w14:val="tx1"/>
                  </w14:solidFill>
                </w14:textFill>
              </w:rPr>
              <w:t>须知前附表第</w:t>
            </w:r>
            <w:r>
              <w:rPr>
                <w:rFonts w:hint="eastAsia" w:ascii="宋体" w:hAnsi="宋体" w:cs="宋体"/>
                <w:color w:val="000000" w:themeColor="text1"/>
                <w:sz w:val="21"/>
                <w:szCs w:val="21"/>
                <w:highlight w:val="none"/>
                <w:lang w:val="en-US" w:eastAsia="zh-CN"/>
                <w14:textFill>
                  <w14:solidFill>
                    <w14:schemeClr w14:val="tx1"/>
                  </w14:solidFill>
                </w14:textFill>
              </w:rPr>
              <w:t>1.4.2</w:t>
            </w:r>
            <w:r>
              <w:rPr>
                <w:rFonts w:hint="eastAsia" w:ascii="宋体" w:hAnsi="宋体" w:eastAsia="宋体" w:cs="宋体"/>
                <w:color w:val="000000" w:themeColor="text1"/>
                <w:sz w:val="21"/>
                <w:szCs w:val="21"/>
                <w:highlight w:val="none"/>
                <w14:textFill>
                  <w14:solidFill>
                    <w14:schemeClr w14:val="tx1"/>
                  </w14:solidFill>
                </w14:textFill>
              </w:rPr>
              <w:t>项第2条组成联合体投标的，</w:t>
            </w:r>
            <w:r>
              <w:rPr>
                <w:rFonts w:hint="eastAsia" w:ascii="宋体" w:hAnsi="宋体" w:cs="宋体"/>
                <w:color w:val="000000" w:themeColor="text1"/>
                <w:szCs w:val="21"/>
                <w:highlight w:val="none"/>
                <w:lang w:val="en-US" w:eastAsia="zh-CN"/>
                <w14:textFill>
                  <w14:solidFill>
                    <w14:schemeClr w14:val="tx1"/>
                  </w14:solidFill>
                </w14:textFill>
              </w:rPr>
              <w:t>根据</w:t>
            </w:r>
            <w:r>
              <w:rPr>
                <w:rFonts w:hint="eastAsia" w:ascii="宋体" w:hAnsi="宋体" w:cs="宋体"/>
                <w:color w:val="000000" w:themeColor="text1"/>
                <w:szCs w:val="21"/>
                <w:highlight w:val="none"/>
                <w14:textFill>
                  <w14:solidFill>
                    <w14:schemeClr w14:val="tx1"/>
                  </w14:solidFill>
                </w14:textFill>
              </w:rPr>
              <w:t>投标人须知前</w:t>
            </w:r>
            <w:r>
              <w:rPr>
                <w:rFonts w:hint="eastAsia" w:ascii="宋体" w:hAnsi="宋体" w:cs="宋体"/>
                <w:color w:val="000000" w:themeColor="text1"/>
                <w:szCs w:val="21"/>
                <w:highlight w:val="none"/>
                <w:lang w:val="en-US" w:eastAsia="zh-CN"/>
                <w14:textFill>
                  <w14:solidFill>
                    <w14:schemeClr w14:val="tx1"/>
                  </w14:solidFill>
                </w14:textFill>
              </w:rPr>
              <w:t>附表</w:t>
            </w:r>
            <w:r>
              <w:rPr>
                <w:rFonts w:hint="eastAsia" w:ascii="宋体" w:hAnsi="宋体" w:cs="宋体"/>
                <w:color w:val="000000" w:themeColor="text1"/>
                <w:sz w:val="21"/>
                <w:szCs w:val="21"/>
                <w:highlight w:val="none"/>
                <w:lang w:val="en-US" w:eastAsia="zh-CN"/>
                <w14:textFill>
                  <w14:solidFill>
                    <w14:schemeClr w14:val="tx1"/>
                  </w14:solidFill>
                </w14:textFill>
              </w:rPr>
              <w:t>条款号第9.2.1</w:t>
            </w:r>
            <w:r>
              <w:rPr>
                <w:rFonts w:hint="eastAsia" w:ascii="宋体" w:hAnsi="宋体" w:cs="宋体"/>
                <w:color w:val="000000" w:themeColor="text1"/>
                <w:sz w:val="21"/>
                <w:szCs w:val="21"/>
                <w:highlight w:val="none"/>
                <w14:textFill>
                  <w14:solidFill>
                    <w14:schemeClr w14:val="tx1"/>
                  </w14:solidFill>
                </w14:textFill>
              </w:rPr>
              <w:t>项</w:t>
            </w:r>
            <w:r>
              <w:rPr>
                <w:rFonts w:hint="eastAsia" w:ascii="宋体" w:hAnsi="宋体" w:cs="宋体"/>
                <w:color w:val="000000" w:themeColor="text1"/>
                <w:szCs w:val="21"/>
                <w:highlight w:val="none"/>
                <w14:textFill>
                  <w14:solidFill>
                    <w14:schemeClr w14:val="tx1"/>
                  </w14:solidFill>
                </w14:textFill>
              </w:rPr>
              <w:t>规定</w:t>
            </w:r>
            <w:r>
              <w:rPr>
                <w:rFonts w:hint="eastAsia" w:ascii="宋体" w:hAnsi="宋体" w:cs="宋体"/>
                <w:color w:val="000000" w:themeColor="text1"/>
                <w:szCs w:val="21"/>
                <w:highlight w:val="none"/>
                <w:lang w:val="en-US" w:eastAsia="zh-CN"/>
                <w14:textFill>
                  <w14:solidFill>
                    <w14:schemeClr w14:val="tx1"/>
                  </w14:solidFill>
                </w14:textFill>
              </w:rPr>
              <w:t>确定</w:t>
            </w:r>
            <w:r>
              <w:rPr>
                <w:rFonts w:hint="eastAsia" w:ascii="宋体" w:hAnsi="宋体" w:cs="宋体"/>
                <w:color w:val="000000" w:themeColor="text1"/>
                <w:sz w:val="21"/>
                <w:szCs w:val="21"/>
                <w:highlight w:val="none"/>
                <w:lang w:val="en-US" w:eastAsia="zh-CN"/>
                <w14:textFill>
                  <w14:solidFill>
                    <w14:schemeClr w14:val="tx1"/>
                  </w14:solidFill>
                </w14:textFill>
              </w:rPr>
              <w:t>联合体投标人的信用综合评价等级</w:t>
            </w:r>
            <w:r>
              <w:rPr>
                <w:rFonts w:hint="eastAsia" w:ascii="宋体" w:hAnsi="宋体" w:eastAsia="宋体" w:cs="宋体"/>
                <w:color w:val="000000" w:themeColor="text1"/>
                <w:sz w:val="21"/>
                <w:szCs w:val="21"/>
                <w:highlight w:val="none"/>
                <w14:textFill>
                  <w14:solidFill>
                    <w14:schemeClr w14:val="tx1"/>
                  </w14:solidFill>
                </w14:textFill>
              </w:rPr>
              <w:t>（若联合体成员中信用综合评价期数不同的，以最少期数计算）。</w:t>
            </w:r>
          </w:p>
          <w:p>
            <w:pPr>
              <w:pStyle w:val="17"/>
              <w:pageBreakBefore w:val="0"/>
              <w:kinsoku/>
              <w:wordWrap/>
              <w:overflowPunct/>
              <w:topLinePunct w:val="0"/>
              <w:bidi w:val="0"/>
              <w:snapToGrid w:val="0"/>
              <w:spacing w:line="300" w:lineRule="auto"/>
              <w:ind w:right="95" w:rightChars="28" w:firstLineChars="200"/>
              <w:rPr>
                <w:rFonts w:hint="eastAsia" w:cs="宋体"/>
                <w:color w:val="000000" w:themeColor="text1"/>
                <w:kern w:val="0"/>
                <w:sz w:val="21"/>
                <w:szCs w:val="21"/>
                <w:highlight w:val="non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□d.</w:t>
            </w:r>
            <w:r>
              <w:rPr>
                <w:rFonts w:hint="eastAsia" w:cs="宋体"/>
                <w:color w:val="000000" w:themeColor="text1"/>
                <w:kern w:val="0"/>
                <w:sz w:val="21"/>
                <w:szCs w:val="21"/>
                <w:highlight w:val="none"/>
                <w14:textFill>
                  <w14:solidFill>
                    <w14:schemeClr w14:val="tx1"/>
                  </w14:solidFill>
                </w14:textFill>
              </w:rPr>
              <w:t xml:space="preserve"> </w:t>
            </w:r>
            <w:r>
              <w:rPr>
                <w:rFonts w:hint="eastAsia" w:cs="宋体"/>
                <w:color w:val="000000" w:themeColor="text1"/>
                <w:kern w:val="0"/>
                <w:sz w:val="21"/>
                <w:szCs w:val="21"/>
                <w:highlight w:val="none"/>
                <w:u w:val="single"/>
                <w14:textFill>
                  <w14:solidFill>
                    <w14:schemeClr w14:val="tx1"/>
                  </w14:solidFill>
                </w14:textFill>
              </w:rPr>
              <w:t xml:space="preserve">              </w:t>
            </w:r>
            <w:r>
              <w:rPr>
                <w:rFonts w:hint="eastAsia"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cs="宋体"/>
                <w:color w:val="000000" w:themeColor="text1"/>
                <w:kern w:val="0"/>
                <w:sz w:val="21"/>
                <w:szCs w:val="21"/>
                <w:highlight w:val="none"/>
                <w:u w:val="single"/>
                <w14:textFill>
                  <w14:solidFill>
                    <w14:schemeClr w14:val="tx1"/>
                  </w14:solidFill>
                </w14:textFill>
              </w:rPr>
              <w:t xml:space="preserve">        </w:t>
            </w:r>
            <w:r>
              <w:rPr>
                <w:rFonts w:hint="eastAsia" w:cs="宋体"/>
                <w:color w:val="000000" w:themeColor="text1"/>
                <w:kern w:val="0"/>
                <w:sz w:val="21"/>
                <w:szCs w:val="21"/>
                <w:highlight w:val="none"/>
                <w14:textFill>
                  <w14:solidFill>
                    <w14:schemeClr w14:val="tx1"/>
                  </w14:solidFill>
                </w14:textFill>
              </w:rPr>
              <w:t>。</w:t>
            </w:r>
          </w:p>
          <w:p>
            <w:pPr>
              <w:pStyle w:val="17"/>
              <w:pageBreakBefore w:val="0"/>
              <w:kinsoku/>
              <w:wordWrap/>
              <w:overflowPunct/>
              <w:topLinePunct w:val="0"/>
              <w:bidi w:val="0"/>
              <w:snapToGrid w:val="0"/>
              <w:spacing w:line="300" w:lineRule="auto"/>
              <w:ind w:right="95" w:rightChars="28" w:firstLineChars="200"/>
              <w:rPr>
                <w:rFonts w:hint="eastAsia"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⑥</w:t>
            </w:r>
            <w:r>
              <w:rPr>
                <w:rFonts w:hint="eastAsia" w:ascii="宋体" w:hAnsi="宋体" w:cs="宋体"/>
                <w:color w:val="000000" w:themeColor="text1"/>
                <w:sz w:val="21"/>
                <w:szCs w:val="21"/>
                <w:highlight w:val="none"/>
                <w:lang w:val="en-US" w:eastAsia="zh-CN"/>
                <w14:textFill>
                  <w14:solidFill>
                    <w14:schemeClr w14:val="tx1"/>
                  </w14:solidFill>
                </w14:textFill>
              </w:rPr>
              <w:t>其他形式：</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w:t>
            </w:r>
          </w:p>
          <w:p>
            <w:pPr>
              <w:pageBreakBefore w:val="0"/>
              <w:kinsoku/>
              <w:wordWrap/>
              <w:overflowPunct/>
              <w:topLinePunct w:val="0"/>
              <w:bidi w:val="0"/>
              <w:adjustRightInd w:val="0"/>
              <w:snapToGrid w:val="0"/>
              <w:spacing w:line="300" w:lineRule="auto"/>
              <w:ind w:firstLine="420" w:firstLineChars="200"/>
              <w:jc w:val="left"/>
              <w:textAlignment w:val="baseline"/>
              <w:rPr>
                <w:rFonts w:hint="eastAsia" w:cs="宋体"/>
                <w:b w:val="0"/>
                <w:bCs/>
                <w:color w:val="000000" w:themeColor="text1"/>
                <w:sz w:val="21"/>
                <w:szCs w:val="21"/>
                <w:highlight w:val="none"/>
                <w14:textFill>
                  <w14:solidFill>
                    <w14:schemeClr w14:val="tx1"/>
                  </w14:solidFill>
                </w14:textFill>
              </w:rPr>
            </w:pPr>
            <w:r>
              <w:rPr>
                <w:rFonts w:hint="eastAsia" w:cs="宋体"/>
                <w:b w:val="0"/>
                <w:bCs/>
                <w:color w:val="000000" w:themeColor="text1"/>
                <w:sz w:val="21"/>
                <w:szCs w:val="21"/>
                <w:highlight w:val="none"/>
                <w14:textFill>
                  <w14:solidFill>
                    <w14:schemeClr w14:val="tx1"/>
                  </w14:solidFill>
                </w14:textFill>
              </w:rPr>
              <w:t>3.投标保证金证明材料要求：</w:t>
            </w:r>
          </w:p>
          <w:p>
            <w:pPr>
              <w:pageBreakBefore w:val="0"/>
              <w:kinsoku/>
              <w:wordWrap/>
              <w:overflowPunct/>
              <w:topLinePunct w:val="0"/>
              <w:bidi w:val="0"/>
              <w:adjustRightInd w:val="0"/>
              <w:snapToGrid w:val="0"/>
              <w:spacing w:line="300" w:lineRule="auto"/>
              <w:ind w:firstLine="420" w:firstLineChars="200"/>
              <w:jc w:val="left"/>
              <w:textAlignment w:val="baseline"/>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①采用现金形式：提交电汇或银行转账单的扫描件以及企业基本账户开户许可证或基本存款账户开户银行开具的《基本存款账户信息》扫描件，并加盖投标人单位电子印章，作为资格文件的组成部分。</w:t>
            </w:r>
          </w:p>
          <w:p>
            <w:pPr>
              <w:pageBreakBefore w:val="0"/>
              <w:kinsoku/>
              <w:wordWrap/>
              <w:overflowPunct/>
              <w:topLinePunct w:val="0"/>
              <w:bidi w:val="0"/>
              <w:adjustRightInd w:val="0"/>
              <w:snapToGrid w:val="0"/>
              <w:spacing w:line="300" w:lineRule="auto"/>
              <w:ind w:firstLine="420" w:firstLineChars="200"/>
              <w:jc w:val="left"/>
              <w:textAlignment w:val="baseline"/>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②采用投标保函（包括银行保函、担保保函、投标保证保险，下同）：</w:t>
            </w:r>
          </w:p>
          <w:p>
            <w:pPr>
              <w:pageBreakBefore w:val="0"/>
              <w:kinsoku/>
              <w:wordWrap/>
              <w:overflowPunct/>
              <w:topLinePunct w:val="0"/>
              <w:bidi w:val="0"/>
              <w:adjustRightInd w:val="0"/>
              <w:snapToGrid w:val="0"/>
              <w:spacing w:line="300" w:lineRule="auto"/>
              <w:ind w:firstLine="420" w:firstLineChars="200"/>
              <w:jc w:val="left"/>
              <w:textAlignment w:val="baseline"/>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a.投标保函应采用电子保函形式，投标人应通过“厦门市建设工程电子招投标交易平台——电子投标保函系统”使用其企业</w:t>
            </w:r>
            <w:r>
              <w:rPr>
                <w:rFonts w:hint="eastAsia" w:cs="宋体"/>
                <w:color w:val="000000" w:themeColor="text1"/>
                <w:sz w:val="21"/>
                <w:szCs w:val="21"/>
                <w:highlight w:val="none"/>
                <w:lang w:eastAsia="zh-CN"/>
                <w14:textFill>
                  <w14:solidFill>
                    <w14:schemeClr w14:val="tx1"/>
                  </w14:solidFill>
                </w14:textFill>
              </w:rPr>
              <w:t>CA证书</w:t>
            </w:r>
            <w:r>
              <w:rPr>
                <w:rFonts w:hint="eastAsia" w:cs="宋体"/>
                <w:color w:val="000000" w:themeColor="text1"/>
                <w:sz w:val="21"/>
                <w:szCs w:val="21"/>
                <w:highlight w:val="none"/>
                <w14:textFill>
                  <w14:solidFill>
                    <w14:schemeClr w14:val="tx1"/>
                  </w14:solidFill>
                </w14:textFill>
              </w:rPr>
              <w:t>申请购买电子投标保函。</w:t>
            </w:r>
          </w:p>
          <w:p>
            <w:pPr>
              <w:pStyle w:val="2"/>
              <w:pageBreakBefore w:val="0"/>
              <w:kinsoku/>
              <w:wordWrap/>
              <w:overflowPunct/>
              <w:topLinePunct w:val="0"/>
              <w:bidi w:val="0"/>
              <w:spacing w:after="0" w:line="300" w:lineRule="auto"/>
              <w:ind w:left="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b.投标人应将:①电子投标保函原件（加盖电子投标保函开立人电子印章或电子投标保函开立人依法刻制并授权用于投标保函业务的专用章）、②支付电子投标保函费用的电汇或银行转账回单扫描件（加盖投标人单位电子印章）、③电子投标保函开立人出具的加盖电子投标保函开立人电子印章或电子投标保函开立人依法刻制并授权用于投标保函业务的专用章的到账证明扫描件（加盖投标人单位电子印章）、④企业基本账户开户许可证或基本存款账户开户银行开具的《基本存款账户信息》扫描件（加盖投标人单位电子印章）作为资格文件的组成部分。</w:t>
            </w:r>
          </w:p>
          <w:p>
            <w:pPr>
              <w:pageBreakBefore w:val="0"/>
              <w:kinsoku/>
              <w:wordWrap/>
              <w:overflowPunct/>
              <w:topLinePunct w:val="0"/>
              <w:bidi w:val="0"/>
              <w:adjustRightInd w:val="0"/>
              <w:snapToGrid w:val="0"/>
              <w:spacing w:line="300" w:lineRule="auto"/>
              <w:ind w:firstLine="420" w:firstLineChars="200"/>
              <w:jc w:val="left"/>
              <w:textAlignment w:val="baseline"/>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c.投标人向电子投标保函开立人购买电子投标保函所支付的费用应在投标截止时间之前从投标人企业基本账户转出，并在电汇或银行转账回单上注明招标项目编号。</w:t>
            </w:r>
          </w:p>
          <w:p>
            <w:pPr>
              <w:pageBreakBefore w:val="0"/>
              <w:kinsoku/>
              <w:wordWrap/>
              <w:overflowPunct/>
              <w:topLinePunct w:val="0"/>
              <w:bidi w:val="0"/>
              <w:adjustRightInd w:val="0"/>
              <w:snapToGrid w:val="0"/>
              <w:spacing w:line="300" w:lineRule="auto"/>
              <w:ind w:firstLine="420" w:firstLineChars="200"/>
              <w:jc w:val="left"/>
              <w:textAlignment w:val="baseline"/>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投标人应确保其企业基本账户开户许可证或基本存款账户开户银行开具的《基本存款账户信息》上账号与投标人支付电子投标保函费用的电汇或银行转账回单上账号一致，否则视同未缴交投标保证金。</w:t>
            </w:r>
          </w:p>
          <w:p>
            <w:pPr>
              <w:pageBreakBefore w:val="0"/>
              <w:kinsoku/>
              <w:wordWrap/>
              <w:overflowPunct/>
              <w:topLinePunct w:val="0"/>
              <w:bidi w:val="0"/>
              <w:adjustRightInd w:val="0"/>
              <w:snapToGrid w:val="0"/>
              <w:spacing w:line="300" w:lineRule="auto"/>
              <w:ind w:firstLine="420" w:firstLineChars="200"/>
              <w:jc w:val="left"/>
              <w:textAlignment w:val="baseline"/>
              <w:rPr>
                <w:rFonts w:hint="eastAsia"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d.投标人以电子投标保函形式提交投标保证金的，</w:t>
            </w:r>
            <w:r>
              <w:rPr>
                <w:rFonts w:hint="eastAsia" w:cs="宋体"/>
                <w:bCs/>
                <w:color w:val="000000" w:themeColor="text1"/>
                <w:sz w:val="21"/>
                <w:szCs w:val="21"/>
                <w:highlight w:val="none"/>
                <w:lang w:eastAsia="zh-CN"/>
                <w14:textFill>
                  <w14:solidFill>
                    <w14:schemeClr w14:val="tx1"/>
                  </w14:solidFill>
                </w14:textFill>
              </w:rPr>
              <w:t>评标委员会</w:t>
            </w:r>
            <w:r>
              <w:rPr>
                <w:rFonts w:hint="eastAsia" w:cs="宋体"/>
                <w:bCs/>
                <w:color w:val="000000" w:themeColor="text1"/>
                <w:sz w:val="21"/>
                <w:szCs w:val="21"/>
                <w:highlight w:val="none"/>
                <w14:textFill>
                  <w14:solidFill>
                    <w14:schemeClr w14:val="tx1"/>
                  </w14:solidFill>
                </w14:textFill>
              </w:rPr>
              <w:t>应当核对投标人支付电子投标保函费用电汇或银行转账回单上账号是否与投标人企业基本账户开户许可证或基本存款账户开户银行开具的《基本存款账户信息》上账号一致，如不一致的，应否决其投标。</w:t>
            </w:r>
          </w:p>
          <w:p>
            <w:pPr>
              <w:pageBreakBefore w:val="0"/>
              <w:kinsoku/>
              <w:wordWrap/>
              <w:overflowPunct/>
              <w:topLinePunct w:val="0"/>
              <w:bidi w:val="0"/>
              <w:adjustRightInd w:val="0"/>
              <w:snapToGrid w:val="0"/>
              <w:spacing w:line="300" w:lineRule="auto"/>
              <w:ind w:firstLine="420" w:firstLineChars="200"/>
              <w:textAlignment w:val="baseline"/>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e.各工程担保保证人应确保其出具的电子投标保函的真实性、合法性和有效性，如出现将电子投标保函相关数据信息泄露给其他任何机构和个人，或未按照规定履行赔付义务等情况，主管部门将视情节给予通报批评、暂停或关闭与市公共资源交易中心电子投标保函</w:t>
            </w:r>
            <w:r>
              <w:rPr>
                <w:rFonts w:hint="eastAsia" w:cs="宋体"/>
                <w:color w:val="000000" w:themeColor="text1"/>
                <w:sz w:val="21"/>
                <w:szCs w:val="21"/>
                <w:highlight w:val="none"/>
                <w:lang w:val="en-US" w:eastAsia="zh-CN"/>
                <w14:textFill>
                  <w14:solidFill>
                    <w14:schemeClr w14:val="tx1"/>
                  </w14:solidFill>
                </w14:textFill>
              </w:rPr>
              <w:t>系统</w:t>
            </w:r>
            <w:r>
              <w:rPr>
                <w:rFonts w:hint="eastAsia" w:cs="宋体"/>
                <w:color w:val="000000" w:themeColor="text1"/>
                <w:sz w:val="21"/>
                <w:szCs w:val="21"/>
                <w:highlight w:val="none"/>
                <w14:textFill>
                  <w14:solidFill>
                    <w14:schemeClr w14:val="tx1"/>
                  </w14:solidFill>
                </w14:textFill>
              </w:rPr>
              <w:t>对接、行政处罚等处理。</w:t>
            </w:r>
          </w:p>
          <w:p>
            <w:pPr>
              <w:pStyle w:val="2"/>
              <w:pageBreakBefore w:val="0"/>
              <w:kinsoku/>
              <w:wordWrap/>
              <w:overflowPunct/>
              <w:topLinePunct w:val="0"/>
              <w:bidi w:val="0"/>
              <w:spacing w:after="0" w:line="300" w:lineRule="auto"/>
              <w:ind w:left="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③采用</w:t>
            </w:r>
            <w:r>
              <w:rPr>
                <w:rFonts w:hint="eastAsia" w:ascii="宋体" w:hAnsi="宋体" w:cs="宋体"/>
                <w:color w:val="000000" w:themeColor="text1"/>
                <w:szCs w:val="21"/>
                <w:highlight w:val="none"/>
                <w:lang w:val="zh-CN"/>
                <w14:textFill>
                  <w14:solidFill>
                    <w14:schemeClr w14:val="tx1"/>
                  </w14:solidFill>
                </w14:textFill>
              </w:rPr>
              <w:t>免缴投标保证金形式：</w:t>
            </w:r>
            <w:r>
              <w:rPr>
                <w:rFonts w:hint="eastAsia" w:ascii="宋体" w:hAnsi="宋体" w:cs="宋体"/>
                <w:color w:val="000000" w:themeColor="text1"/>
                <w:kern w:val="0"/>
                <w:szCs w:val="21"/>
                <w:highlight w:val="none"/>
                <w14:textFill>
                  <w14:solidFill>
                    <w14:schemeClr w14:val="tx1"/>
                  </w14:solidFill>
                </w14:textFill>
              </w:rPr>
              <w:t>符合免缴投标保证金情形之一的投标人，在本招标项目采用免缴投标保证金形式的，提交加盖投标人单位电子印章的《免缴投标保证金承诺函》</w:t>
            </w:r>
            <w:r>
              <w:rPr>
                <w:rFonts w:hint="eastAsia" w:ascii="宋体" w:hAnsi="宋体" w:cs="宋体"/>
                <w:b w:val="0"/>
                <w:bCs w:val="0"/>
                <w:i w:val="0"/>
                <w:iCs w:val="0"/>
                <w:color w:val="000000" w:themeColor="text1"/>
                <w:kern w:val="0"/>
                <w:szCs w:val="21"/>
                <w:highlight w:val="none"/>
                <w:lang w:val="en-US" w:eastAsia="zh-CN"/>
                <w14:textFill>
                  <w14:solidFill>
                    <w14:schemeClr w14:val="tx1"/>
                  </w14:solidFill>
                </w14:textFill>
              </w:rPr>
              <w:t>并提交加盖投标人单位电子印章的符合免缴投标保证金形式规定的证明材料</w:t>
            </w:r>
            <w:r>
              <w:rPr>
                <w:rFonts w:hint="eastAsia" w:ascii="宋体" w:hAnsi="宋体" w:cs="宋体"/>
                <w:color w:val="000000" w:themeColor="text1"/>
                <w:kern w:val="0"/>
                <w:szCs w:val="21"/>
                <w:highlight w:val="none"/>
                <w14:textFill>
                  <w14:solidFill>
                    <w14:schemeClr w14:val="tx1"/>
                  </w14:solidFill>
                </w14:textFill>
              </w:rPr>
              <w:t>，作为资格文件的组成部分。</w:t>
            </w:r>
          </w:p>
          <w:p>
            <w:pPr>
              <w:pageBreakBefore w:val="0"/>
              <w:widowControl/>
              <w:numPr>
                <w:ilvl w:val="0"/>
                <w:numId w:val="0"/>
              </w:numPr>
              <w:shd w:val="clear" w:color="000000" w:fill="FFFFFF"/>
              <w:kinsoku/>
              <w:wordWrap/>
              <w:overflowPunct/>
              <w:topLinePunct w:val="0"/>
              <w:bidi w:val="0"/>
              <w:spacing w:line="300" w:lineRule="auto"/>
              <w:ind w:firstLine="485" w:firstLineChars="0"/>
              <w:rPr>
                <w:rFonts w:hint="eastAsia"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lang w:val="en-US" w:eastAsia="zh-CN" w:bidi="ar-SA"/>
                <w14:textFill>
                  <w14:solidFill>
                    <w14:schemeClr w14:val="tx1"/>
                  </w14:solidFill>
                </w14:textFill>
              </w:rPr>
              <w:t>4.</w:t>
            </w:r>
            <w:r>
              <w:rPr>
                <w:rFonts w:hint="eastAsia" w:cs="宋体"/>
                <w:b w:val="0"/>
                <w:bCs/>
                <w:color w:val="000000" w:themeColor="text1"/>
                <w:spacing w:val="4"/>
                <w:sz w:val="21"/>
                <w:szCs w:val="21"/>
                <w:highlight w:val="none"/>
                <w14:textFill>
                  <w14:solidFill>
                    <w14:schemeClr w14:val="tx1"/>
                  </w14:solidFill>
                </w14:textFill>
              </w:rPr>
              <w:t>投标保证金有效期：</w:t>
            </w:r>
            <w:r>
              <w:rPr>
                <w:rFonts w:hint="eastAsia" w:cs="宋体"/>
                <w:color w:val="000000" w:themeColor="text1"/>
                <w:spacing w:val="4"/>
                <w:sz w:val="21"/>
                <w:szCs w:val="21"/>
                <w:highlight w:val="none"/>
                <w14:textFill>
                  <w14:solidFill>
                    <w14:schemeClr w14:val="tx1"/>
                  </w14:solidFill>
                </w14:textFill>
              </w:rPr>
              <w:t>除保证保险形式外，至少与投标有效期一致。</w:t>
            </w:r>
          </w:p>
          <w:p>
            <w:pPr>
              <w:pageBreakBefore w:val="0"/>
              <w:widowControl/>
              <w:shd w:val="clear" w:color="000000" w:fill="FFFFFF"/>
              <w:kinsoku/>
              <w:wordWrap/>
              <w:overflowPunct/>
              <w:topLinePunct w:val="0"/>
              <w:bidi w:val="0"/>
              <w:spacing w:line="300" w:lineRule="auto"/>
              <w:ind w:firstLine="485"/>
              <w:rPr>
                <w:rFonts w:hint="eastAsia" w:cs="宋体"/>
                <w:color w:val="000000" w:themeColor="text1"/>
                <w:kern w:val="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lang w:val="en-US" w:eastAsia="zh-CN" w:bidi="ar-SA"/>
                <w14:textFill>
                  <w14:solidFill>
                    <w14:schemeClr w14:val="tx1"/>
                  </w14:solidFill>
                </w14:textFill>
              </w:rPr>
              <w:t>5.其他：投标人享受投标保证金减缴或免缴的，应当提交相应证明材料，作为资格文件的组成部分，否则有关情形不予确认。投标人出现招标文件或法律法规中投标保证金不予退还的情形时，满足享受减缴或免缴并负有责任，投标人应当无条件按照招标人要求限时足额补缴投标保证金并依法承担违约责任。对未按期足额补缴投标保证金给招标人带来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51"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3.5</w:t>
            </w:r>
          </w:p>
        </w:tc>
        <w:tc>
          <w:tcPr>
            <w:tcW w:w="1984"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是否允许递交备选投标方案</w:t>
            </w:r>
          </w:p>
        </w:tc>
        <w:tc>
          <w:tcPr>
            <w:tcW w:w="6946" w:type="dxa"/>
            <w:vAlign w:val="center"/>
          </w:tcPr>
          <w:p>
            <w:pPr>
              <w:pStyle w:val="24"/>
              <w:pageBreakBefore w:val="0"/>
              <w:kinsoku/>
              <w:wordWrap/>
              <w:overflowPunct/>
              <w:topLinePunct w:val="0"/>
              <w:bidi w:val="0"/>
              <w:spacing w:line="300" w:lineRule="auto"/>
              <w:ind w:firstLine="458"/>
              <w:rPr>
                <w:rFonts w:hint="eastAsia" w:cs="宋体"/>
                <w:color w:val="000000" w:themeColor="text1"/>
                <w:sz w:val="21"/>
                <w:szCs w:val="21"/>
                <w:highlight w:val="none"/>
                <w:lang w:val="en-US"/>
                <w14:textFill>
                  <w14:solidFill>
                    <w14:schemeClr w14:val="tx1"/>
                  </w14:solidFill>
                </w14:textFill>
              </w:rPr>
            </w:pPr>
            <w:r>
              <w:rPr>
                <w:rFonts w:hint="eastAsia" w:cs="宋体"/>
                <w:color w:val="000000" w:themeColor="text1"/>
                <w:sz w:val="21"/>
                <w:szCs w:val="21"/>
                <w:highlight w:val="none"/>
                <w:lang w:val="en-US"/>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51"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3.1.1/3.6.1</w:t>
            </w:r>
          </w:p>
        </w:tc>
        <w:tc>
          <w:tcPr>
            <w:tcW w:w="1984"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要求提交的投标文件内容以及投标文件编制和加密要求</w:t>
            </w:r>
          </w:p>
        </w:tc>
        <w:tc>
          <w:tcPr>
            <w:tcW w:w="6946" w:type="dxa"/>
            <w:vAlign w:val="center"/>
          </w:tcPr>
          <w:p>
            <w:pPr>
              <w:pageBreakBefore w:val="0"/>
              <w:kinsoku/>
              <w:wordWrap/>
              <w:overflowPunct/>
              <w:topLinePunct w:val="0"/>
              <w:bidi w:val="0"/>
              <w:spacing w:line="300" w:lineRule="auto"/>
              <w:ind w:firstLine="420" w:firstLineChars="200"/>
              <w:rPr>
                <w:rFonts w:hint="eastAsia" w:cs="宋体"/>
                <w:bCs/>
                <w:color w:val="000000" w:themeColor="text1"/>
                <w:kern w:val="1"/>
                <w:sz w:val="21"/>
                <w:szCs w:val="21"/>
                <w:highlight w:val="none"/>
                <w:u w:val="single"/>
                <w14:textFill>
                  <w14:solidFill>
                    <w14:schemeClr w14:val="tx1"/>
                  </w14:solidFill>
                </w14:textFill>
              </w:rPr>
            </w:pPr>
            <w:r>
              <w:rPr>
                <w:rFonts w:hint="eastAsia" w:cs="宋体"/>
                <w:bCs/>
                <w:color w:val="000000" w:themeColor="text1"/>
                <w:kern w:val="1"/>
                <w:sz w:val="21"/>
                <w:szCs w:val="21"/>
                <w:highlight w:val="none"/>
                <w14:textFill>
                  <w14:solidFill>
                    <w14:schemeClr w14:val="tx1"/>
                  </w14:solidFill>
                </w14:textFill>
              </w:rPr>
              <w:t>1.资格文件</w:t>
            </w:r>
            <w:r>
              <w:rPr>
                <w:rFonts w:hint="eastAsia" w:cs="宋体"/>
                <w:color w:val="000000" w:themeColor="text1"/>
                <w:kern w:val="1"/>
                <w:sz w:val="21"/>
                <w:szCs w:val="21"/>
                <w:highlight w:val="none"/>
                <w14:textFill>
                  <w14:solidFill>
                    <w14:schemeClr w14:val="tx1"/>
                  </w14:solidFill>
                </w14:textFill>
              </w:rPr>
              <w:t>：</w:t>
            </w:r>
            <w:r>
              <w:rPr>
                <w:rFonts w:hint="eastAsia" w:cs="宋体"/>
                <w:color w:val="000000" w:themeColor="text1"/>
                <w:sz w:val="21"/>
                <w:szCs w:val="21"/>
                <w:highlight w:val="none"/>
                <w:u w:val="single"/>
                <w14:textFill>
                  <w14:solidFill>
                    <w14:schemeClr w14:val="tx1"/>
                  </w14:solidFill>
                </w14:textFill>
              </w:rPr>
              <w:t>要求</w:t>
            </w:r>
            <w:r>
              <w:rPr>
                <w:rFonts w:hint="eastAsia" w:cs="宋体"/>
                <w:bCs/>
                <w:color w:val="000000" w:themeColor="text1"/>
                <w:kern w:val="1"/>
                <w:sz w:val="21"/>
                <w:szCs w:val="21"/>
                <w:highlight w:val="none"/>
                <w14:textFill>
                  <w14:solidFill>
                    <w14:schemeClr w14:val="tx1"/>
                  </w14:solidFill>
                </w14:textFill>
              </w:rPr>
              <w:t>提交。</w:t>
            </w:r>
          </w:p>
          <w:p>
            <w:pPr>
              <w:pStyle w:val="17"/>
              <w:pageBreakBefore w:val="0"/>
              <w:tabs>
                <w:tab w:val="left" w:pos="0"/>
                <w:tab w:val="left" w:pos="567"/>
              </w:tabs>
              <w:kinsoku/>
              <w:wordWrap/>
              <w:overflowPunct/>
              <w:topLinePunct w:val="0"/>
              <w:bidi w:val="0"/>
              <w:snapToGrid w:val="0"/>
              <w:spacing w:line="300" w:lineRule="auto"/>
              <w:jc w:val="left"/>
              <w:rPr>
                <w:rFonts w:hint="eastAsia" w:cs="宋体"/>
                <w:bCs/>
                <w:iCs/>
                <w:color w:val="000000" w:themeColor="text1"/>
                <w:sz w:val="21"/>
                <w:szCs w:val="21"/>
                <w:highlight w:val="none"/>
                <w:lang w:eastAsia="zh-CN"/>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2.商务文件</w:t>
            </w:r>
            <w:r>
              <w:rPr>
                <w:rFonts w:hint="eastAsia" w:cs="宋体"/>
                <w:color w:val="000000" w:themeColor="text1"/>
                <w:sz w:val="21"/>
                <w:szCs w:val="21"/>
                <w:highlight w:val="none"/>
                <w14:textFill>
                  <w14:solidFill>
                    <w14:schemeClr w14:val="tx1"/>
                  </w14:solidFill>
                </w14:textFill>
              </w:rPr>
              <w:t>：</w:t>
            </w:r>
            <w:r>
              <w:rPr>
                <w:rFonts w:hint="eastAsia" w:cs="宋体"/>
                <w:color w:val="000000" w:themeColor="text1"/>
                <w:sz w:val="21"/>
                <w:szCs w:val="21"/>
                <w:highlight w:val="none"/>
                <w:u w:val="single"/>
                <w14:textFill>
                  <w14:solidFill>
                    <w14:schemeClr w14:val="tx1"/>
                  </w14:solidFill>
                </w14:textFill>
              </w:rPr>
              <w:t>要求</w:t>
            </w:r>
            <w:r>
              <w:rPr>
                <w:rFonts w:hint="eastAsia" w:cs="宋体"/>
                <w:bCs/>
                <w:color w:val="000000" w:themeColor="text1"/>
                <w:sz w:val="21"/>
                <w:szCs w:val="21"/>
                <w:highlight w:val="none"/>
                <w14:textFill>
                  <w14:solidFill>
                    <w14:schemeClr w14:val="tx1"/>
                  </w14:solidFill>
                </w14:textFill>
              </w:rPr>
              <w:t>提交</w:t>
            </w:r>
            <w:r>
              <w:rPr>
                <w:rFonts w:hint="eastAsia" w:cs="宋体"/>
                <w:color w:val="000000" w:themeColor="text1"/>
                <w:sz w:val="21"/>
                <w:szCs w:val="21"/>
                <w:highlight w:val="none"/>
                <w14:textFill>
                  <w14:solidFill>
                    <w14:schemeClr w14:val="tx1"/>
                  </w14:solidFill>
                </w14:textFill>
              </w:rPr>
              <w:t>，</w:t>
            </w:r>
            <w:r>
              <w:rPr>
                <w:rFonts w:hint="eastAsia" w:cs="宋体"/>
                <w:bCs/>
                <w:color w:val="000000" w:themeColor="text1"/>
                <w:sz w:val="21"/>
                <w:szCs w:val="21"/>
                <w:highlight w:val="none"/>
                <w14:textFill>
                  <w14:solidFill>
                    <w14:schemeClr w14:val="tx1"/>
                  </w14:solidFill>
                </w14:textFill>
              </w:rPr>
              <w:t>其中</w:t>
            </w:r>
            <w:r>
              <w:rPr>
                <w:rFonts w:hint="eastAsia" w:cs="宋体"/>
                <w:color w:val="000000" w:themeColor="text1"/>
                <w:sz w:val="21"/>
                <w:szCs w:val="21"/>
                <w:highlight w:val="none"/>
                <w:u w:val="single"/>
                <w14:textFill>
                  <w14:solidFill>
                    <w14:schemeClr w14:val="tx1"/>
                  </w14:solidFill>
                </w14:textFill>
              </w:rPr>
              <w:t>要求</w:t>
            </w:r>
            <w:r>
              <w:rPr>
                <w:rFonts w:hint="eastAsia" w:cs="宋体"/>
                <w:color w:val="000000" w:themeColor="text1"/>
                <w:sz w:val="21"/>
                <w:szCs w:val="21"/>
                <w:highlight w:val="none"/>
                <w14:textFill>
                  <w14:solidFill>
                    <w14:schemeClr w14:val="tx1"/>
                  </w14:solidFill>
                </w14:textFill>
              </w:rPr>
              <w:t>另外</w:t>
            </w:r>
            <w:r>
              <w:rPr>
                <w:rFonts w:hint="eastAsia" w:cs="宋体"/>
                <w:bCs/>
                <w:iCs/>
                <w:color w:val="000000" w:themeColor="text1"/>
                <w:sz w:val="21"/>
                <w:szCs w:val="21"/>
                <w:highlight w:val="none"/>
                <w14:textFill>
                  <w14:solidFill>
                    <w14:schemeClr w14:val="tx1"/>
                  </w14:solidFill>
                </w14:textFill>
              </w:rPr>
              <w:t>提交已标价工程量清单XML</w:t>
            </w:r>
            <w:r>
              <w:rPr>
                <w:rFonts w:hint="eastAsia" w:cs="宋体"/>
                <w:bCs/>
                <w:iCs/>
                <w:color w:val="000000" w:themeColor="text1"/>
                <w:sz w:val="21"/>
                <w:szCs w:val="21"/>
                <w:highlight w:val="none"/>
                <w:lang w:val="en-US" w:eastAsia="zh-CN"/>
                <w14:textFill>
                  <w14:solidFill>
                    <w14:schemeClr w14:val="tx1"/>
                  </w14:solidFill>
                </w14:textFill>
              </w:rPr>
              <w:t>格式</w:t>
            </w:r>
            <w:r>
              <w:rPr>
                <w:rFonts w:hint="eastAsia" w:cs="宋体"/>
                <w:bCs/>
                <w:iCs/>
                <w:color w:val="000000" w:themeColor="text1"/>
                <w:sz w:val="21"/>
                <w:szCs w:val="21"/>
                <w:highlight w:val="none"/>
                <w14:textFill>
                  <w14:solidFill>
                    <w14:schemeClr w14:val="tx1"/>
                  </w14:solidFill>
                </w14:textFill>
              </w:rPr>
              <w:t>电子文档</w:t>
            </w:r>
            <w:r>
              <w:rPr>
                <w:rFonts w:hint="eastAsia" w:cs="宋体"/>
                <w:bCs/>
                <w:iCs/>
                <w:color w:val="000000" w:themeColor="text1"/>
                <w:sz w:val="21"/>
                <w:szCs w:val="21"/>
                <w:highlight w:val="none"/>
                <w:lang w:eastAsia="zh-CN"/>
                <w14:textFill>
                  <w14:solidFill>
                    <w14:schemeClr w14:val="tx1"/>
                  </w14:solidFill>
                </w14:textFill>
              </w:rPr>
              <w:t>。</w:t>
            </w:r>
          </w:p>
          <w:p>
            <w:pPr>
              <w:pStyle w:val="17"/>
              <w:pageBreakBefore w:val="0"/>
              <w:tabs>
                <w:tab w:val="left" w:pos="0"/>
                <w:tab w:val="left" w:pos="567"/>
              </w:tabs>
              <w:kinsoku/>
              <w:wordWrap/>
              <w:overflowPunct/>
              <w:topLinePunct w:val="0"/>
              <w:bidi w:val="0"/>
              <w:snapToGrid w:val="0"/>
              <w:spacing w:line="300" w:lineRule="auto"/>
              <w:jc w:val="left"/>
              <w:rPr>
                <w:rFonts w:hint="eastAsia" w:cs="宋体"/>
                <w:bCs/>
                <w:iCs/>
                <w:color w:val="000000" w:themeColor="text1"/>
                <w:sz w:val="21"/>
                <w:szCs w:val="21"/>
                <w:highlight w:val="none"/>
                <w14:textFill>
                  <w14:solidFill>
                    <w14:schemeClr w14:val="tx1"/>
                  </w14:solidFill>
                </w14:textFill>
              </w:rPr>
            </w:pPr>
            <w:r>
              <w:rPr>
                <w:rFonts w:hint="eastAsia" w:cs="宋体"/>
                <w:bCs/>
                <w:iCs/>
                <w:color w:val="000000" w:themeColor="text1"/>
                <w:sz w:val="21"/>
                <w:szCs w:val="21"/>
                <w:highlight w:val="none"/>
                <w:lang w:eastAsia="zh-CN"/>
                <w14:textFill>
                  <w14:solidFill>
                    <w14:schemeClr w14:val="tx1"/>
                  </w14:solidFill>
                </w14:textFill>
              </w:rPr>
              <w:t>（</w:t>
            </w:r>
            <w:r>
              <w:rPr>
                <w:rFonts w:hint="eastAsia" w:cs="宋体"/>
                <w:bCs/>
                <w:iCs/>
                <w:color w:val="000000" w:themeColor="text1"/>
                <w:sz w:val="21"/>
                <w:szCs w:val="21"/>
                <w:highlight w:val="none"/>
                <w:lang w:val="en-US" w:eastAsia="zh-CN"/>
                <w14:textFill>
                  <w14:solidFill>
                    <w14:schemeClr w14:val="tx1"/>
                  </w14:solidFill>
                </w14:textFill>
              </w:rPr>
              <w:t>1</w:t>
            </w:r>
            <w:r>
              <w:rPr>
                <w:rFonts w:hint="eastAsia" w:cs="宋体"/>
                <w:bCs/>
                <w:iCs/>
                <w:color w:val="000000" w:themeColor="text1"/>
                <w:sz w:val="21"/>
                <w:szCs w:val="21"/>
                <w:highlight w:val="none"/>
                <w:lang w:eastAsia="zh-CN"/>
                <w14:textFill>
                  <w14:solidFill>
                    <w14:schemeClr w14:val="tx1"/>
                  </w14:solidFill>
                </w14:textFill>
              </w:rPr>
              <w:t>）</w:t>
            </w:r>
            <w:r>
              <w:rPr>
                <w:rFonts w:hint="eastAsia" w:cs="宋体"/>
                <w:bCs/>
                <w:iCs/>
                <w:color w:val="000000" w:themeColor="text1"/>
                <w:sz w:val="21"/>
                <w:szCs w:val="21"/>
                <w:highlight w:val="none"/>
                <w14:textFill>
                  <w14:solidFill>
                    <w14:schemeClr w14:val="tx1"/>
                  </w14:solidFill>
                </w14:textFill>
              </w:rPr>
              <w:t>XML</w:t>
            </w:r>
            <w:r>
              <w:rPr>
                <w:rFonts w:hint="eastAsia" w:cs="宋体"/>
                <w:bCs/>
                <w:iCs/>
                <w:color w:val="000000" w:themeColor="text1"/>
                <w:sz w:val="21"/>
                <w:szCs w:val="21"/>
                <w:highlight w:val="none"/>
                <w:lang w:val="en-US" w:eastAsia="zh-CN"/>
                <w14:textFill>
                  <w14:solidFill>
                    <w14:schemeClr w14:val="tx1"/>
                  </w14:solidFill>
                </w14:textFill>
              </w:rPr>
              <w:t>格式</w:t>
            </w:r>
            <w:r>
              <w:rPr>
                <w:rFonts w:hint="eastAsia" w:cs="宋体"/>
                <w:bCs/>
                <w:iCs/>
                <w:color w:val="000000" w:themeColor="text1"/>
                <w:sz w:val="21"/>
                <w:szCs w:val="21"/>
                <w:highlight w:val="none"/>
                <w14:textFill>
                  <w14:solidFill>
                    <w14:schemeClr w14:val="tx1"/>
                  </w14:solidFill>
                </w14:textFill>
              </w:rPr>
              <w:t>电子文档的具体要求：</w:t>
            </w:r>
          </w:p>
          <w:p>
            <w:pPr>
              <w:pStyle w:val="17"/>
              <w:pageBreakBefore w:val="0"/>
              <w:tabs>
                <w:tab w:val="left" w:pos="0"/>
                <w:tab w:val="left" w:pos="567"/>
              </w:tabs>
              <w:kinsoku/>
              <w:wordWrap/>
              <w:overflowPunct/>
              <w:topLinePunct w:val="0"/>
              <w:bidi w:val="0"/>
              <w:snapToGrid w:val="0"/>
              <w:spacing w:line="300" w:lineRule="auto"/>
              <w:jc w:val="left"/>
              <w:rPr>
                <w:rFonts w:hint="eastAsia"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w:t>
            </w:r>
            <w:r>
              <w:rPr>
                <w:rFonts w:hint="eastAsia" w:cs="宋体"/>
                <w:color w:val="000000" w:themeColor="text1"/>
                <w:sz w:val="21"/>
                <w:szCs w:val="21"/>
                <w:highlight w:val="none"/>
                <w14:textFill>
                  <w14:solidFill>
                    <w14:schemeClr w14:val="tx1"/>
                  </w14:solidFill>
                </w14:textFill>
              </w:rPr>
              <w:t>计价软件要求：</w:t>
            </w:r>
            <w:r>
              <w:rPr>
                <w:rFonts w:hint="eastAsia" w:cs="宋体"/>
                <w:color w:val="000000" w:themeColor="text1"/>
                <w:sz w:val="21"/>
                <w:szCs w:val="21"/>
                <w:highlight w:val="none"/>
                <w:u w:val="single"/>
                <w14:textFill>
                  <w14:solidFill>
                    <w14:schemeClr w14:val="tx1"/>
                  </w14:solidFill>
                </w14:textFill>
              </w:rPr>
              <w:t>应当采用按照《福建省住房和城乡建设厅关于加强房屋建筑和市政基础设施工程招标投标活动管理的通知》（闽建筑〔2022〕3号）规定签署了诚信承诺函并通过省公共资源交易电子服务平台向社会公开承诺的计价软件开发企业发售的计价软件。计价软件开发企业应未被列入“招投标重点监管对象”。</w:t>
            </w:r>
          </w:p>
          <w:p>
            <w:pPr>
              <w:pStyle w:val="17"/>
              <w:pageBreakBefore w:val="0"/>
              <w:tabs>
                <w:tab w:val="left" w:pos="0"/>
                <w:tab w:val="left" w:pos="567"/>
              </w:tabs>
              <w:kinsoku/>
              <w:wordWrap/>
              <w:overflowPunct/>
              <w:topLinePunct w:val="0"/>
              <w:bidi w:val="0"/>
              <w:snapToGrid w:val="0"/>
              <w:spacing w:line="300" w:lineRule="auto"/>
              <w:jc w:val="left"/>
              <w:rPr>
                <w:rFonts w:hint="eastAsia"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②</w:t>
            </w:r>
            <w:r>
              <w:rPr>
                <w:rFonts w:hint="eastAsia" w:cs="宋体"/>
                <w:color w:val="000000" w:themeColor="text1"/>
                <w:sz w:val="21"/>
                <w:szCs w:val="21"/>
                <w:highlight w:val="none"/>
                <w:u w:val="single"/>
                <w14:textFill>
                  <w14:solidFill>
                    <w14:schemeClr w14:val="tx1"/>
                  </w14:solidFill>
                </w14:textFill>
              </w:rPr>
              <w:t>每条清单的每一条软硬件信息（招标工程量清单XML格式文件记录的软硬件信息除外）应当包括有效的计价软件加密锁序列号、使用人全称、统一社会信用代码（或身份证号码）、软件功能、计算机网卡MAC地址（如有）、CPU序列号、数据存取设备序列号。</w:t>
            </w:r>
          </w:p>
          <w:p>
            <w:pPr>
              <w:pStyle w:val="17"/>
              <w:pageBreakBefore w:val="0"/>
              <w:tabs>
                <w:tab w:val="left" w:pos="0"/>
                <w:tab w:val="left" w:pos="567"/>
              </w:tabs>
              <w:kinsoku/>
              <w:wordWrap/>
              <w:overflowPunct/>
              <w:topLinePunct w:val="0"/>
              <w:bidi w:val="0"/>
              <w:snapToGrid w:val="0"/>
              <w:spacing w:line="300" w:lineRule="auto"/>
              <w:jc w:val="left"/>
              <w:rPr>
                <w:rFonts w:hint="eastAsia"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③</w:t>
            </w:r>
            <w:r>
              <w:rPr>
                <w:rFonts w:hint="eastAsia" w:cs="宋体"/>
                <w:color w:val="000000" w:themeColor="text1"/>
                <w:sz w:val="21"/>
                <w:szCs w:val="21"/>
                <w:highlight w:val="none"/>
                <w:u w:val="single"/>
                <w14:textFill>
                  <w14:solidFill>
                    <w14:schemeClr w14:val="tx1"/>
                  </w14:solidFill>
                </w14:textFill>
              </w:rPr>
              <w:t>分部分项工程每条清单子目记录投标人软硬件信息不少于一条, 且不得删除招标工程量清单记录的软硬件信息。</w:t>
            </w:r>
          </w:p>
          <w:p>
            <w:pPr>
              <w:pStyle w:val="17"/>
              <w:pageBreakBefore w:val="0"/>
              <w:tabs>
                <w:tab w:val="left" w:pos="0"/>
                <w:tab w:val="left" w:pos="567"/>
              </w:tabs>
              <w:kinsoku/>
              <w:wordWrap/>
              <w:overflowPunct/>
              <w:topLinePunct w:val="0"/>
              <w:bidi w:val="0"/>
              <w:snapToGrid w:val="0"/>
              <w:spacing w:line="300" w:lineRule="auto"/>
              <w:jc w:val="left"/>
              <w:rPr>
                <w:rFonts w:hint="eastAsia"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④</w:t>
            </w:r>
            <w:r>
              <w:rPr>
                <w:rFonts w:hint="eastAsia" w:cs="宋体"/>
                <w:color w:val="000000" w:themeColor="text1"/>
                <w:sz w:val="21"/>
                <w:szCs w:val="21"/>
                <w:highlight w:val="none"/>
                <w:u w:val="single"/>
                <w14:textFill>
                  <w14:solidFill>
                    <w14:schemeClr w14:val="tx1"/>
                  </w14:solidFill>
                </w14:textFill>
              </w:rPr>
              <w:t>导出的已标价工程量清单XML</w:t>
            </w:r>
            <w:r>
              <w:rPr>
                <w:rFonts w:hint="eastAsia" w:cs="宋体"/>
                <w:color w:val="000000" w:themeColor="text1"/>
                <w:sz w:val="21"/>
                <w:szCs w:val="21"/>
                <w:highlight w:val="none"/>
                <w:u w:val="single"/>
                <w:lang w:val="en-US" w:eastAsia="zh-CN"/>
                <w14:textFill>
                  <w14:solidFill>
                    <w14:schemeClr w14:val="tx1"/>
                  </w14:solidFill>
                </w14:textFill>
              </w:rPr>
              <w:t>+</w:t>
            </w:r>
            <w:r>
              <w:rPr>
                <w:rFonts w:hint="eastAsia" w:cs="宋体"/>
                <w:color w:val="000000" w:themeColor="text1"/>
                <w:sz w:val="21"/>
                <w:szCs w:val="21"/>
                <w:highlight w:val="none"/>
                <w:u w:val="single"/>
                <w14:textFill>
                  <w14:solidFill>
                    <w14:schemeClr w14:val="tx1"/>
                  </w14:solidFill>
                </w14:textFill>
              </w:rPr>
              <w:t>电子文档，按照统一规则全文加密，不得篡改软硬件信息。</w:t>
            </w:r>
          </w:p>
          <w:p>
            <w:pPr>
              <w:pStyle w:val="17"/>
              <w:pageBreakBefore w:val="0"/>
              <w:tabs>
                <w:tab w:val="left" w:pos="0"/>
                <w:tab w:val="left" w:pos="567"/>
              </w:tabs>
              <w:kinsoku/>
              <w:wordWrap/>
              <w:overflowPunct/>
              <w:topLinePunct w:val="0"/>
              <w:bidi w:val="0"/>
              <w:snapToGrid w:val="0"/>
              <w:spacing w:line="300" w:lineRule="auto"/>
              <w:jc w:val="left"/>
              <w:rPr>
                <w:rFonts w:hint="eastAsia"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u w:val="single"/>
                <w:lang w:val="en-US" w:eastAsia="zh-CN" w:bidi="ar-SA"/>
                <w14:textFill>
                  <w14:solidFill>
                    <w14:schemeClr w14:val="tx1"/>
                  </w14:solidFill>
                </w14:textFill>
              </w:rPr>
              <w:t>⑤</w:t>
            </w:r>
            <w:r>
              <w:rPr>
                <w:rFonts w:hint="eastAsia" w:cs="宋体"/>
                <w:color w:val="000000" w:themeColor="text1"/>
                <w:sz w:val="21"/>
                <w:szCs w:val="21"/>
                <w:highlight w:val="none"/>
                <w:u w:val="single"/>
                <w14:textFill>
                  <w14:solidFill>
                    <w14:schemeClr w14:val="tx1"/>
                  </w14:solidFill>
                </w14:textFill>
              </w:rPr>
              <w:t>使用个人计价软件加密锁编制的，应当提供计价软件加密锁持有人为已标价工程量清单编制单位在岗人员的证明材料（以住房和城乡建设行政主管部门颁发的有效执业注册证书或社保管理部门出具的社保缴费证明所署单位为准）。</w:t>
            </w:r>
          </w:p>
          <w:p>
            <w:pPr>
              <w:pageBreakBefore w:val="0"/>
              <w:kinsoku/>
              <w:wordWrap/>
              <w:overflowPunct/>
              <w:topLinePunct w:val="0"/>
              <w:bidi w:val="0"/>
              <w:spacing w:line="300" w:lineRule="auto"/>
              <w:ind w:firstLine="420" w:firstLineChars="200"/>
              <w:rPr>
                <w:rFonts w:hint="eastAsia"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⑥</w:t>
            </w:r>
            <w:r>
              <w:rPr>
                <w:rFonts w:hint="eastAsia" w:cs="宋体"/>
                <w:color w:val="000000" w:themeColor="text1"/>
                <w:sz w:val="21"/>
                <w:szCs w:val="21"/>
                <w:highlight w:val="none"/>
                <w:u w:val="single"/>
                <w14:textFill>
                  <w14:solidFill>
                    <w14:schemeClr w14:val="tx1"/>
                  </w14:solidFill>
                </w14:textFill>
              </w:rPr>
              <w:t>其余有关内容应符合《福建省</w:t>
            </w:r>
            <w:r>
              <w:rPr>
                <w:rFonts w:hint="eastAsia" w:cs="宋体"/>
                <w:color w:val="000000" w:themeColor="text1"/>
                <w:sz w:val="21"/>
                <w:szCs w:val="21"/>
                <w:highlight w:val="none"/>
                <w:u w:val="single"/>
                <w:lang w:val="en-US" w:eastAsia="zh-CN"/>
                <w14:textFill>
                  <w14:solidFill>
                    <w14:schemeClr w14:val="tx1"/>
                  </w14:solidFill>
                </w14:textFill>
              </w:rPr>
              <w:t>房屋建筑与市政基础设施工程造价</w:t>
            </w:r>
            <w:r>
              <w:rPr>
                <w:rFonts w:hint="eastAsia" w:cs="宋体"/>
                <w:color w:val="000000" w:themeColor="text1"/>
                <w:sz w:val="21"/>
                <w:szCs w:val="21"/>
                <w:highlight w:val="none"/>
                <w:u w:val="single"/>
                <w14:textFill>
                  <w14:solidFill>
                    <w14:schemeClr w14:val="tx1"/>
                  </w14:solidFill>
                </w14:textFill>
              </w:rPr>
              <w:t>数据交换</w:t>
            </w:r>
            <w:r>
              <w:rPr>
                <w:rFonts w:hint="eastAsia" w:cs="宋体"/>
                <w:color w:val="000000" w:themeColor="text1"/>
                <w:sz w:val="21"/>
                <w:szCs w:val="21"/>
                <w:highlight w:val="none"/>
                <w:u w:val="single"/>
                <w:lang w:val="en-US" w:eastAsia="zh-CN"/>
                <w14:textFill>
                  <w14:solidFill>
                    <w14:schemeClr w14:val="tx1"/>
                  </w14:solidFill>
                </w14:textFill>
              </w:rPr>
              <w:t>标准</w:t>
            </w:r>
            <w:r>
              <w:rPr>
                <w:rFonts w:hint="eastAsia" w:cs="宋体"/>
                <w:color w:val="000000" w:themeColor="text1"/>
                <w:sz w:val="21"/>
                <w:szCs w:val="21"/>
                <w:highlight w:val="none"/>
                <w:u w:val="single"/>
                <w14:textFill>
                  <w14:solidFill>
                    <w14:schemeClr w14:val="tx1"/>
                  </w14:solidFill>
                </w14:textFill>
              </w:rPr>
              <w:t>》的相关规定。</w:t>
            </w:r>
          </w:p>
          <w:p>
            <w:pPr>
              <w:pStyle w:val="24"/>
              <w:pageBreakBefore w:val="0"/>
              <w:kinsoku/>
              <w:wordWrap/>
              <w:overflowPunct/>
              <w:topLinePunct w:val="0"/>
              <w:bidi w:val="0"/>
              <w:spacing w:line="300" w:lineRule="auto"/>
              <w:ind w:firstLine="420" w:firstLineChars="200"/>
              <w:rPr>
                <w:rFonts w:hint="eastAsia" w:cs="宋体"/>
                <w:color w:val="000000" w:themeColor="text1"/>
                <w:sz w:val="21"/>
                <w:szCs w:val="21"/>
                <w:highlight w:val="none"/>
                <w:lang w:val="en-US"/>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3.技术文件</w:t>
            </w:r>
            <w:r>
              <w:rPr>
                <w:rFonts w:hint="eastAsia" w:cs="宋体"/>
                <w:color w:val="000000" w:themeColor="text1"/>
                <w:sz w:val="21"/>
                <w:szCs w:val="21"/>
                <w:highlight w:val="none"/>
                <w14:textFill>
                  <w14:solidFill>
                    <w14:schemeClr w14:val="tx1"/>
                  </w14:solidFill>
                </w14:textFill>
              </w:rPr>
              <w:t>：</w:t>
            </w:r>
            <w:r>
              <w:rPr>
                <w:rFonts w:hint="eastAsia" w:cs="宋体"/>
                <w:color w:val="000000" w:themeColor="text1"/>
                <w:sz w:val="21"/>
                <w:szCs w:val="21"/>
                <w:highlight w:val="none"/>
                <w:u w:val="single"/>
                <w:lang w:val="zh-CN" w:eastAsia="zh-CN"/>
                <w14:textFill>
                  <w14:solidFill>
                    <w14:schemeClr w14:val="tx1"/>
                  </w14:solidFill>
                </w14:textFill>
              </w:rPr>
              <w:t>□</w:t>
            </w:r>
            <w:r>
              <w:rPr>
                <w:rFonts w:hint="eastAsia" w:cs="宋体"/>
                <w:color w:val="000000" w:themeColor="text1"/>
                <w:sz w:val="21"/>
                <w:szCs w:val="21"/>
                <w:highlight w:val="none"/>
                <w:u w:val="single"/>
                <w:lang w:val="en-US" w:eastAsia="zh-CN"/>
                <w14:textFill>
                  <w14:solidFill>
                    <w14:schemeClr w14:val="tx1"/>
                  </w14:solidFill>
                </w14:textFill>
              </w:rPr>
              <w:t>要求</w:t>
            </w:r>
            <w:r>
              <w:rPr>
                <w:rFonts w:hint="eastAsia" w:cs="宋体"/>
                <w:color w:val="000000" w:themeColor="text1"/>
                <w:sz w:val="21"/>
                <w:szCs w:val="21"/>
                <w:highlight w:val="none"/>
                <w:u w:val="single"/>
                <w:lang w:val="zh-CN" w:eastAsia="zh-CN"/>
                <w14:textFill>
                  <w14:solidFill>
                    <w14:schemeClr w14:val="tx1"/>
                  </w14:solidFill>
                </w14:textFill>
              </w:rPr>
              <w:t>□</w:t>
            </w:r>
            <w:r>
              <w:rPr>
                <w:rFonts w:hint="eastAsia" w:cs="宋体"/>
                <w:color w:val="000000" w:themeColor="text1"/>
                <w:sz w:val="21"/>
                <w:szCs w:val="21"/>
                <w:highlight w:val="none"/>
                <w:u w:val="single"/>
                <w:lang w:val="en-US" w:eastAsia="zh-CN"/>
                <w14:textFill>
                  <w14:solidFill>
                    <w14:schemeClr w14:val="tx1"/>
                  </w14:solidFill>
                </w14:textFill>
              </w:rPr>
              <w:t>不要求</w:t>
            </w:r>
            <w:r>
              <w:rPr>
                <w:rFonts w:hint="eastAsia" w:cs="宋体"/>
                <w:bCs/>
                <w:color w:val="000000" w:themeColor="text1"/>
                <w:sz w:val="21"/>
                <w:szCs w:val="21"/>
                <w:highlight w:val="none"/>
                <w14:textFill>
                  <w14:solidFill>
                    <w14:schemeClr w14:val="tx1"/>
                  </w14:solidFill>
                </w14:textFill>
              </w:rPr>
              <w:t>提交。</w:t>
            </w:r>
          </w:p>
          <w:p>
            <w:pPr>
              <w:pageBreakBefore w:val="0"/>
              <w:kinsoku/>
              <w:wordWrap/>
              <w:overflowPunct/>
              <w:topLinePunct w:val="0"/>
              <w:bidi w:val="0"/>
              <w:adjustRightInd w:val="0"/>
              <w:spacing w:line="300" w:lineRule="auto"/>
              <w:ind w:firstLine="420" w:firstLineChars="200"/>
              <w:textAlignment w:val="baseline"/>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4.投标文件编制工具软件和加密</w:t>
            </w:r>
          </w:p>
          <w:p>
            <w:pPr>
              <w:pageBreakBefore w:val="0"/>
              <w:kinsoku/>
              <w:wordWrap/>
              <w:overflowPunct/>
              <w:topLinePunct w:val="0"/>
              <w:bidi w:val="0"/>
              <w:adjustRightInd w:val="0"/>
              <w:spacing w:line="300" w:lineRule="auto"/>
              <w:ind w:firstLine="420" w:firstLineChars="200"/>
              <w:textAlignment w:val="baseline"/>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（1）投标文件编制工具软件名称及版本：</w:t>
            </w:r>
            <w:r>
              <w:rPr>
                <w:rFonts w:hint="eastAsia" w:cs="宋体"/>
                <w:color w:val="000000" w:themeColor="text1"/>
                <w:sz w:val="21"/>
                <w:szCs w:val="21"/>
                <w:highlight w:val="none"/>
                <w:u w:val="single"/>
                <w14:textFill>
                  <w14:solidFill>
                    <w14:schemeClr w14:val="tx1"/>
                  </w14:solidFill>
                </w14:textFill>
              </w:rPr>
              <w:t xml:space="preserve">                      </w:t>
            </w:r>
          </w:p>
          <w:p>
            <w:pPr>
              <w:pageBreakBefore w:val="0"/>
              <w:kinsoku/>
              <w:wordWrap/>
              <w:overflowPunct/>
              <w:topLinePunct w:val="0"/>
              <w:bidi w:val="0"/>
              <w:adjustRightInd w:val="0"/>
              <w:snapToGrid w:val="0"/>
              <w:spacing w:line="300" w:lineRule="auto"/>
              <w:ind w:firstLine="420" w:firstLineChars="200"/>
              <w:jc w:val="left"/>
              <w:textAlignment w:val="baseline"/>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（2）投标文件编制工具软件供应商：</w:t>
            </w:r>
            <w:r>
              <w:rPr>
                <w:rFonts w:hint="eastAsia" w:cs="宋体"/>
                <w:color w:val="000000" w:themeColor="text1"/>
                <w:sz w:val="21"/>
                <w:szCs w:val="21"/>
                <w:highlight w:val="none"/>
                <w:u w:val="single"/>
                <w14:textFill>
                  <w14:solidFill>
                    <w14:schemeClr w14:val="tx1"/>
                  </w14:solidFill>
                </w14:textFill>
              </w:rPr>
              <w:t xml:space="preserve">                          </w:t>
            </w:r>
          </w:p>
          <w:p>
            <w:pPr>
              <w:pageBreakBefore w:val="0"/>
              <w:kinsoku/>
              <w:wordWrap/>
              <w:overflowPunct/>
              <w:topLinePunct w:val="0"/>
              <w:bidi w:val="0"/>
              <w:adjustRightInd w:val="0"/>
              <w:snapToGrid w:val="0"/>
              <w:spacing w:line="300" w:lineRule="auto"/>
              <w:ind w:firstLine="420" w:firstLineChars="200"/>
              <w:jc w:val="left"/>
              <w:textAlignment w:val="baseline"/>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（3）投标文件编制工具软件供应商联系电话：</w:t>
            </w:r>
            <w:r>
              <w:rPr>
                <w:rFonts w:hint="eastAsia" w:cs="宋体"/>
                <w:color w:val="000000" w:themeColor="text1"/>
                <w:sz w:val="21"/>
                <w:szCs w:val="21"/>
                <w:highlight w:val="none"/>
                <w:u w:val="single"/>
                <w14:textFill>
                  <w14:solidFill>
                    <w14:schemeClr w14:val="tx1"/>
                  </w14:solidFill>
                </w14:textFill>
              </w:rPr>
              <w:t xml:space="preserve">                  </w:t>
            </w:r>
          </w:p>
          <w:p>
            <w:pPr>
              <w:pageBreakBefore w:val="0"/>
              <w:kinsoku/>
              <w:wordWrap/>
              <w:overflowPunct/>
              <w:topLinePunct w:val="0"/>
              <w:bidi w:val="0"/>
              <w:adjustRightInd w:val="0"/>
              <w:snapToGrid w:val="0"/>
              <w:spacing w:line="300" w:lineRule="auto"/>
              <w:ind w:firstLine="420" w:firstLineChars="200"/>
              <w:jc w:val="left"/>
              <w:textAlignment w:val="baseline"/>
              <w:rPr>
                <w:rFonts w:hint="eastAsia"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（4）投标文件加密要求：</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u w:val="single"/>
                <w:lang w:val="en-US" w:eastAsia="zh-CN"/>
                <w14:textFill>
                  <w14:solidFill>
                    <w14:schemeClr w14:val="tx1"/>
                  </w14:solidFill>
                </w14:textFill>
              </w:rPr>
              <w:t xml:space="preserve">      </w:t>
            </w:r>
            <w:r>
              <w:rPr>
                <w:rFonts w:hint="eastAsia" w:cs="宋体"/>
                <w:color w:val="000000" w:themeColor="text1"/>
                <w:sz w:val="21"/>
                <w:szCs w:val="21"/>
                <w:highlight w:val="none"/>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51"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5.1</w:t>
            </w:r>
          </w:p>
        </w:tc>
        <w:tc>
          <w:tcPr>
            <w:tcW w:w="1984"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开标时间</w:t>
            </w:r>
          </w:p>
        </w:tc>
        <w:tc>
          <w:tcPr>
            <w:tcW w:w="6946" w:type="dxa"/>
            <w:vAlign w:val="center"/>
          </w:tcPr>
          <w:p>
            <w:pPr>
              <w:pageBreakBefore w:val="0"/>
              <w:kinsoku/>
              <w:wordWrap/>
              <w:overflowPunct/>
              <w:topLinePunct w:val="0"/>
              <w:bidi w:val="0"/>
              <w:spacing w:line="300" w:lineRule="auto"/>
              <w:ind w:firstLine="420" w:firstLineChars="200"/>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投标截止时间即为开标时间。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5.2</w:t>
            </w:r>
          </w:p>
        </w:tc>
        <w:tc>
          <w:tcPr>
            <w:tcW w:w="1984" w:type="dxa"/>
            <w:vAlign w:val="center"/>
          </w:tcPr>
          <w:p>
            <w:pPr>
              <w:pStyle w:val="17"/>
              <w:pageBreakBefore w:val="0"/>
              <w:kinsoku/>
              <w:wordWrap/>
              <w:overflowPunct/>
              <w:topLinePunct w:val="0"/>
              <w:bidi w:val="0"/>
              <w:snapToGrid w:val="0"/>
              <w:spacing w:line="300" w:lineRule="auto"/>
              <w:ind w:left="24" w:firstLine="0"/>
              <w:jc w:val="center"/>
              <w:rPr>
                <w:rFonts w:hint="eastAsia" w:cs="宋体"/>
                <w:color w:val="000000" w:themeColor="text1"/>
                <w:spacing w:val="-12"/>
                <w:sz w:val="21"/>
                <w:szCs w:val="21"/>
                <w:highlight w:val="none"/>
                <w14:textFill>
                  <w14:solidFill>
                    <w14:schemeClr w14:val="tx1"/>
                  </w14:solidFill>
                </w14:textFill>
              </w:rPr>
            </w:pPr>
            <w:r>
              <w:rPr>
                <w:rFonts w:hint="eastAsia" w:cs="宋体"/>
                <w:color w:val="000000" w:themeColor="text1"/>
                <w:spacing w:val="-12"/>
                <w:sz w:val="21"/>
                <w:szCs w:val="21"/>
                <w:highlight w:val="none"/>
                <w14:textFill>
                  <w14:solidFill>
                    <w14:schemeClr w14:val="tx1"/>
                  </w14:solidFill>
                </w14:textFill>
              </w:rPr>
              <w:t>投标文件解密方式</w:t>
            </w:r>
          </w:p>
        </w:tc>
        <w:tc>
          <w:tcPr>
            <w:tcW w:w="6946" w:type="dxa"/>
            <w:vAlign w:val="center"/>
          </w:tcPr>
          <w:p>
            <w:pPr>
              <w:pageBreakBefore w:val="0"/>
              <w:kinsoku/>
              <w:wordWrap/>
              <w:overflowPunct/>
              <w:topLinePunct w:val="0"/>
              <w:bidi w:val="0"/>
              <w:spacing w:line="300" w:lineRule="auto"/>
              <w:ind w:firstLine="420" w:firstLineChars="200"/>
              <w:jc w:val="left"/>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投标人在招标项目开标时需登录厦门市建设工程电子招投标交易平台，待解密环节开始时及时插入</w:t>
            </w:r>
            <w:r>
              <w:rPr>
                <w:rFonts w:hint="eastAsia" w:cs="宋体"/>
                <w:color w:val="000000" w:themeColor="text1"/>
                <w:sz w:val="21"/>
                <w:szCs w:val="21"/>
                <w:highlight w:val="none"/>
                <w:lang w:eastAsia="zh-CN"/>
                <w14:textFill>
                  <w14:solidFill>
                    <w14:schemeClr w14:val="tx1"/>
                  </w14:solidFill>
                </w14:textFill>
              </w:rPr>
              <w:t>CA证书</w:t>
            </w:r>
            <w:r>
              <w:rPr>
                <w:rFonts w:hint="eastAsia" w:cs="宋体"/>
                <w:color w:val="000000" w:themeColor="text1"/>
                <w:sz w:val="21"/>
                <w:szCs w:val="21"/>
                <w:highlight w:val="none"/>
                <w14:textFill>
                  <w14:solidFill>
                    <w14:schemeClr w14:val="tx1"/>
                  </w14:solidFill>
                </w14:textFill>
              </w:rPr>
              <w:t>进行投标文件在线解密，解密时长为：</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分钟。</w:t>
            </w:r>
            <w:r>
              <w:rPr>
                <w:rFonts w:hint="eastAsia" w:cs="宋体"/>
                <w:b/>
                <w:color w:val="000000" w:themeColor="text1"/>
                <w:sz w:val="21"/>
                <w:szCs w:val="21"/>
                <w:highlight w:val="none"/>
                <w14:textFill>
                  <w14:solidFill>
                    <w14:schemeClr w14:val="tx1"/>
                  </w14:solidFill>
                </w14:textFill>
              </w:rPr>
              <w:t>投标人只允许使用生成投标文件的</w:t>
            </w:r>
            <w:r>
              <w:rPr>
                <w:rFonts w:hint="eastAsia" w:cs="宋体"/>
                <w:b/>
                <w:color w:val="000000" w:themeColor="text1"/>
                <w:sz w:val="21"/>
                <w:szCs w:val="21"/>
                <w:highlight w:val="none"/>
                <w:lang w:eastAsia="zh-CN"/>
                <w14:textFill>
                  <w14:solidFill>
                    <w14:schemeClr w14:val="tx1"/>
                  </w14:solidFill>
                </w14:textFill>
              </w:rPr>
              <w:t>CA证书</w:t>
            </w:r>
            <w:r>
              <w:rPr>
                <w:rFonts w:hint="eastAsia" w:cs="宋体"/>
                <w:b/>
                <w:color w:val="000000" w:themeColor="text1"/>
                <w:sz w:val="21"/>
                <w:szCs w:val="21"/>
                <w:highlight w:val="none"/>
                <w14:textFill>
                  <w14:solidFill>
                    <w14:schemeClr w14:val="tx1"/>
                  </w14:solidFill>
                </w14:textFill>
              </w:rPr>
              <w:t>进行解密。</w:t>
            </w:r>
            <w:r>
              <w:rPr>
                <w:rFonts w:hint="eastAsia" w:cs="宋体"/>
                <w:color w:val="000000" w:themeColor="text1"/>
                <w:sz w:val="21"/>
                <w:szCs w:val="21"/>
                <w:highlight w:val="none"/>
                <w14:textFill>
                  <w14:solidFill>
                    <w14:schemeClr w14:val="tx1"/>
                  </w14:solidFill>
                </w14:textFill>
              </w:rPr>
              <w:t>投标人需及时操作并预留足够的时间进行投标文件解密，否则须自行承担解密失败的责任。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5.4</w:t>
            </w:r>
          </w:p>
        </w:tc>
        <w:tc>
          <w:tcPr>
            <w:tcW w:w="1984" w:type="dxa"/>
            <w:vAlign w:val="center"/>
          </w:tcPr>
          <w:p>
            <w:pPr>
              <w:pStyle w:val="17"/>
              <w:pageBreakBefore w:val="0"/>
              <w:kinsoku/>
              <w:wordWrap/>
              <w:overflowPunct/>
              <w:topLinePunct w:val="0"/>
              <w:bidi w:val="0"/>
              <w:snapToGrid w:val="0"/>
              <w:spacing w:line="300" w:lineRule="auto"/>
              <w:ind w:left="-108" w:firstLine="0"/>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委托鉴定</w:t>
            </w:r>
          </w:p>
        </w:tc>
        <w:tc>
          <w:tcPr>
            <w:tcW w:w="6946" w:type="dxa"/>
            <w:vAlign w:val="center"/>
          </w:tcPr>
          <w:p>
            <w:pPr>
              <w:pStyle w:val="17"/>
              <w:pageBreakBefore w:val="0"/>
              <w:kinsoku/>
              <w:wordWrap/>
              <w:overflowPunct/>
              <w:topLinePunct w:val="0"/>
              <w:bidi w:val="0"/>
              <w:snapToGrid w:val="0"/>
              <w:spacing w:line="300" w:lineRule="auto"/>
              <w:ind w:firstLineChars="200"/>
              <w:rPr>
                <w:rFonts w:hint="eastAsia" w:cs="宋体"/>
                <w:color w:val="000000" w:themeColor="text1"/>
                <w:kern w:val="0"/>
                <w:sz w:val="21"/>
                <w:szCs w:val="21"/>
                <w:highlight w:val="none"/>
                <w14:textFill>
                  <w14:solidFill>
                    <w14:schemeClr w14:val="tx1"/>
                  </w14:solidFill>
                </w14:textFill>
              </w:rPr>
            </w:pPr>
            <w:r>
              <w:rPr>
                <w:rFonts w:hint="eastAsia" w:cs="宋体"/>
                <w:color w:val="000000" w:themeColor="text1"/>
                <w:kern w:val="0"/>
                <w:sz w:val="21"/>
                <w:szCs w:val="21"/>
                <w:highlight w:val="none"/>
                <w14:textFill>
                  <w14:solidFill>
                    <w14:schemeClr w14:val="tx1"/>
                  </w14:solidFill>
                </w14:textFill>
              </w:rPr>
              <w:t>投标人对公共资源电子交易平台生成的电子投标文件软硬件信息分析结果提出异议的，应在开标之日起</w:t>
            </w:r>
            <w:r>
              <w:rPr>
                <w:rFonts w:hint="eastAsia" w:cs="宋体"/>
                <w:color w:val="000000" w:themeColor="text1"/>
                <w:kern w:val="0"/>
                <w:sz w:val="21"/>
                <w:szCs w:val="21"/>
                <w:highlight w:val="none"/>
                <w:u w:val="single"/>
                <w14:textFill>
                  <w14:solidFill>
                    <w14:schemeClr w14:val="tx1"/>
                  </w14:solidFill>
                </w14:textFill>
              </w:rPr>
              <w:t xml:space="preserve">    </w:t>
            </w:r>
            <w:r>
              <w:rPr>
                <w:rFonts w:hint="eastAsia" w:cs="宋体"/>
                <w:color w:val="000000" w:themeColor="text1"/>
                <w:kern w:val="0"/>
                <w:sz w:val="21"/>
                <w:szCs w:val="21"/>
                <w:highlight w:val="none"/>
                <w14:textFill>
                  <w14:solidFill>
                    <w14:schemeClr w14:val="tx1"/>
                  </w14:solidFill>
                </w14:textFill>
              </w:rPr>
              <w:t>个工作日内与招标人共同委托有资质的鉴定机构进行鉴定。</w:t>
            </w:r>
          </w:p>
          <w:p>
            <w:pPr>
              <w:pStyle w:val="17"/>
              <w:pageBreakBefore w:val="0"/>
              <w:kinsoku/>
              <w:wordWrap/>
              <w:overflowPunct/>
              <w:topLinePunct w:val="0"/>
              <w:bidi w:val="0"/>
              <w:snapToGrid w:val="0"/>
              <w:spacing w:line="300" w:lineRule="auto"/>
              <w:ind w:firstLineChars="200"/>
              <w:rPr>
                <w:rFonts w:hint="eastAsia" w:cs="宋体"/>
                <w:color w:val="000000" w:themeColor="text1"/>
                <w:sz w:val="21"/>
                <w:szCs w:val="21"/>
                <w:highlight w:val="none"/>
                <w14:textFill>
                  <w14:solidFill>
                    <w14:schemeClr w14:val="tx1"/>
                  </w14:solidFill>
                </w14:textFill>
              </w:rPr>
            </w:pPr>
            <w:r>
              <w:rPr>
                <w:rFonts w:hint="eastAsia" w:cs="宋体"/>
                <w:color w:val="000000" w:themeColor="text1"/>
                <w:kern w:val="0"/>
                <w:sz w:val="21"/>
                <w:szCs w:val="21"/>
                <w:highlight w:val="none"/>
                <w14:textFill>
                  <w14:solidFill>
                    <w14:schemeClr w14:val="tx1"/>
                  </w14:solidFill>
                </w14:textFill>
              </w:rPr>
              <w:t>鉴定配合事项：</w:t>
            </w:r>
            <w:r>
              <w:rPr>
                <w:rFonts w:hint="eastAsia" w:cs="宋体"/>
                <w:color w:val="000000" w:themeColor="text1"/>
                <w:sz w:val="21"/>
                <w:szCs w:val="21"/>
                <w:highlight w:val="none"/>
                <w:u w:val="single"/>
                <w14:textFill>
                  <w14:solidFill>
                    <w14:schemeClr w14:val="tx1"/>
                  </w14:solidFill>
                </w14:textFill>
              </w:rPr>
              <w:t xml:space="preserve">       （含鉴定物品的封存、移交等）。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6.1</w:t>
            </w:r>
          </w:p>
        </w:tc>
        <w:tc>
          <w:tcPr>
            <w:tcW w:w="1984"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评标委员会的组建</w:t>
            </w:r>
          </w:p>
        </w:tc>
        <w:tc>
          <w:tcPr>
            <w:tcW w:w="6946" w:type="dxa"/>
            <w:vAlign w:val="center"/>
          </w:tcPr>
          <w:p>
            <w:pPr>
              <w:pageBreakBefore w:val="0"/>
              <w:kinsoku/>
              <w:wordWrap/>
              <w:overflowPunct/>
              <w:topLinePunct w:val="0"/>
              <w:bidi w:val="0"/>
              <w:spacing w:line="300" w:lineRule="auto"/>
              <w:ind w:firstLine="420"/>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评标委员会构成：评标专家</w:t>
            </w:r>
            <w:r>
              <w:rPr>
                <w:rFonts w:hint="eastAsia" w:cs="宋体"/>
                <w:color w:val="000000" w:themeColor="text1"/>
                <w:kern w:val="1"/>
                <w:sz w:val="21"/>
                <w:szCs w:val="21"/>
                <w:highlight w:val="none"/>
                <w:u w:val="single"/>
                <w14:textFill>
                  <w14:solidFill>
                    <w14:schemeClr w14:val="tx1"/>
                  </w14:solidFill>
                </w14:textFill>
              </w:rPr>
              <w:t xml:space="preserve">     </w:t>
            </w:r>
            <w:r>
              <w:rPr>
                <w:rFonts w:hint="eastAsia" w:cs="宋体"/>
                <w:color w:val="000000" w:themeColor="text1"/>
                <w:kern w:val="1"/>
                <w:sz w:val="21"/>
                <w:szCs w:val="21"/>
                <w:highlight w:val="none"/>
                <w14:textFill>
                  <w14:solidFill>
                    <w14:schemeClr w14:val="tx1"/>
                  </w14:solidFill>
                </w14:textFill>
              </w:rPr>
              <w:t xml:space="preserve">人。 </w:t>
            </w:r>
          </w:p>
          <w:p>
            <w:pPr>
              <w:pageBreakBefore w:val="0"/>
              <w:kinsoku/>
              <w:wordWrap/>
              <w:overflowPunct/>
              <w:topLinePunct w:val="0"/>
              <w:bidi w:val="0"/>
              <w:spacing w:line="300" w:lineRule="auto"/>
              <w:ind w:firstLine="458"/>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评标专家确定方式：</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kern w:val="1"/>
                <w:sz w:val="21"/>
                <w:szCs w:val="21"/>
                <w:highlight w:val="none"/>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51"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7</w:t>
            </w:r>
            <w:r>
              <w:rPr>
                <w:rFonts w:hint="eastAsia" w:cs="宋体"/>
                <w:color w:val="000000" w:themeColor="text1"/>
                <w:kern w:val="1"/>
                <w:sz w:val="21"/>
                <w:szCs w:val="21"/>
                <w:highlight w:val="none"/>
                <w14:textFill>
                  <w14:solidFill>
                    <w14:schemeClr w14:val="tx1"/>
                  </w14:solidFill>
                </w14:textFill>
              </w:rPr>
              <w:t>.</w:t>
            </w:r>
            <w:r>
              <w:rPr>
                <w:rFonts w:hint="eastAsia" w:cs="宋体"/>
                <w:color w:val="000000" w:themeColor="text1"/>
                <w:kern w:val="1"/>
                <w:sz w:val="21"/>
                <w:szCs w:val="21"/>
                <w:highlight w:val="none"/>
                <w:lang w:val="en-US" w:eastAsia="zh-CN"/>
                <w14:textFill>
                  <w14:solidFill>
                    <w14:schemeClr w14:val="tx1"/>
                  </w14:solidFill>
                </w14:textFill>
              </w:rPr>
              <w:t>4</w:t>
            </w:r>
            <w:r>
              <w:rPr>
                <w:rFonts w:hint="eastAsia" w:cs="宋体"/>
                <w:color w:val="000000" w:themeColor="text1"/>
                <w:kern w:val="1"/>
                <w:sz w:val="21"/>
                <w:szCs w:val="21"/>
                <w:highlight w:val="none"/>
                <w14:textFill>
                  <w14:solidFill>
                    <w14:schemeClr w14:val="tx1"/>
                  </w14:solidFill>
                </w14:textFill>
              </w:rPr>
              <w:t>/</w:t>
            </w:r>
          </w:p>
          <w:p>
            <w:pPr>
              <w:pageBreakBefore w:val="0"/>
              <w:kinsoku/>
              <w:wordWrap/>
              <w:overflowPunct/>
              <w:topLinePunct w:val="0"/>
              <w:bidi w:val="0"/>
              <w:spacing w:line="300" w:lineRule="auto"/>
              <w:jc w:val="center"/>
              <w:rPr>
                <w:rFonts w:hint="eastAsia" w:eastAsia="宋体" w:cs="宋体"/>
                <w:color w:val="000000" w:themeColor="text1"/>
                <w:kern w:val="1"/>
                <w:sz w:val="21"/>
                <w:szCs w:val="21"/>
                <w:highlight w:val="none"/>
                <w:lang w:eastAsia="zh-CN"/>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7.</w:t>
            </w:r>
            <w:r>
              <w:rPr>
                <w:rFonts w:hint="eastAsia" w:cs="宋体"/>
                <w:color w:val="000000" w:themeColor="text1"/>
                <w:kern w:val="1"/>
                <w:sz w:val="21"/>
                <w:szCs w:val="21"/>
                <w:highlight w:val="none"/>
                <w:lang w:val="en-US" w:eastAsia="zh-CN"/>
                <w14:textFill>
                  <w14:solidFill>
                    <w14:schemeClr w14:val="tx1"/>
                  </w14:solidFill>
                </w14:textFill>
              </w:rPr>
              <w:t>5</w:t>
            </w:r>
          </w:p>
        </w:tc>
        <w:tc>
          <w:tcPr>
            <w:tcW w:w="1984"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中</w:t>
            </w:r>
            <w:r>
              <w:rPr>
                <w:rFonts w:hint="eastAsia" w:cs="宋体"/>
                <w:color w:val="000000" w:themeColor="text1"/>
                <w:kern w:val="1"/>
                <w:sz w:val="21"/>
                <w:szCs w:val="21"/>
                <w:highlight w:val="none"/>
                <w14:textFill>
                  <w14:solidFill>
                    <w14:schemeClr w14:val="tx1"/>
                  </w14:solidFill>
                </w14:textFill>
              </w:rPr>
              <w:t>标候选人</w:t>
            </w:r>
            <w:r>
              <w:rPr>
                <w:rFonts w:hint="eastAsia" w:cs="宋体"/>
                <w:color w:val="000000" w:themeColor="text1"/>
                <w:kern w:val="1"/>
                <w:sz w:val="21"/>
                <w:szCs w:val="21"/>
                <w:highlight w:val="none"/>
                <w:lang w:val="en-US" w:eastAsia="zh-CN"/>
                <w14:textFill>
                  <w14:solidFill>
                    <w14:schemeClr w14:val="tx1"/>
                  </w14:solidFill>
                </w14:textFill>
              </w:rPr>
              <w:t>公示</w:t>
            </w:r>
            <w:r>
              <w:rPr>
                <w:rFonts w:hint="eastAsia" w:cs="宋体"/>
                <w:color w:val="000000" w:themeColor="text1"/>
                <w:kern w:val="1"/>
                <w:sz w:val="21"/>
                <w:szCs w:val="21"/>
                <w:highlight w:val="none"/>
                <w14:textFill>
                  <w14:solidFill>
                    <w14:schemeClr w14:val="tx1"/>
                  </w14:solidFill>
                </w14:textFill>
              </w:rPr>
              <w:t>和中标结果</w:t>
            </w:r>
            <w:r>
              <w:rPr>
                <w:rFonts w:hint="eastAsia" w:cs="宋体"/>
                <w:color w:val="000000" w:themeColor="text1"/>
                <w:kern w:val="1"/>
                <w:sz w:val="21"/>
                <w:szCs w:val="21"/>
                <w:highlight w:val="none"/>
                <w:lang w:val="en-US" w:eastAsia="zh-CN"/>
                <w14:textFill>
                  <w14:solidFill>
                    <w14:schemeClr w14:val="tx1"/>
                  </w14:solidFill>
                </w14:textFill>
              </w:rPr>
              <w:t>公布</w:t>
            </w:r>
            <w:r>
              <w:rPr>
                <w:rFonts w:hint="eastAsia" w:cs="宋体"/>
                <w:color w:val="000000" w:themeColor="text1"/>
                <w:kern w:val="1"/>
                <w:sz w:val="21"/>
                <w:szCs w:val="21"/>
                <w:highlight w:val="none"/>
                <w14:textFill>
                  <w14:solidFill>
                    <w14:schemeClr w14:val="tx1"/>
                  </w14:solidFill>
                </w14:textFill>
              </w:rPr>
              <w:t>媒介</w:t>
            </w:r>
          </w:p>
        </w:tc>
        <w:tc>
          <w:tcPr>
            <w:tcW w:w="6946" w:type="dxa"/>
            <w:vAlign w:val="center"/>
          </w:tcPr>
          <w:p>
            <w:pPr>
              <w:pageBreakBefore w:val="0"/>
              <w:kinsoku/>
              <w:wordWrap/>
              <w:overflowPunct/>
              <w:topLinePunct w:val="0"/>
              <w:bidi w:val="0"/>
              <w:spacing w:line="300" w:lineRule="auto"/>
              <w:ind w:firstLine="420" w:firstLineChars="200"/>
              <w:jc w:val="left"/>
              <w:rPr>
                <w:rFonts w:hint="eastAsia" w:cs="宋体"/>
                <w:color w:val="000000" w:themeColor="text1"/>
                <w:kern w:val="1"/>
                <w:sz w:val="21"/>
                <w:szCs w:val="21"/>
                <w:highlight w:val="none"/>
                <w:u w:val="single"/>
                <w14:textFill>
                  <w14:solidFill>
                    <w14:schemeClr w14:val="tx1"/>
                  </w14:solidFill>
                </w14:textFill>
              </w:rPr>
            </w:pPr>
            <w:r>
              <w:rPr>
                <w:rFonts w:hint="eastAsia" w:cs="宋体"/>
                <w:color w:val="000000" w:themeColor="text1"/>
                <w:kern w:val="1"/>
                <w:sz w:val="21"/>
                <w:szCs w:val="21"/>
                <w:highlight w:val="none"/>
                <w:u w:val="single"/>
                <w14:textFill>
                  <w14:solidFill>
                    <w14:schemeClr w14:val="tx1"/>
                  </w14:solidFill>
                </w14:textFill>
              </w:rPr>
              <w:t>福建省公共资源交易电子公共服务平台（</w:t>
            </w:r>
            <w:r>
              <w:rPr>
                <w:rFonts w:hint="eastAsia" w:cs="宋体"/>
                <w:color w:val="000000" w:themeColor="text1"/>
                <w:sz w:val="21"/>
                <w:szCs w:val="21"/>
                <w:highlight w:val="none"/>
                <w:u w:val="single"/>
                <w14:textFill>
                  <w14:solidFill>
                    <w14:schemeClr w14:val="tx1"/>
                  </w14:solidFill>
                </w14:textFill>
              </w:rPr>
              <w:t>http://ggzyfw.fujian.gov.cn</w:t>
            </w:r>
            <w:r>
              <w:rPr>
                <w:rFonts w:hint="eastAsia" w:cs="宋体"/>
                <w:color w:val="000000" w:themeColor="text1"/>
                <w:kern w:val="1"/>
                <w:sz w:val="21"/>
                <w:szCs w:val="21"/>
                <w:highlight w:val="none"/>
                <w:u w:val="single"/>
                <w14:textFill>
                  <w14:solidFill>
                    <w14:schemeClr w14:val="tx1"/>
                  </w14:solidFill>
                </w14:textFill>
              </w:rPr>
              <w:t>）、中国招标投标公共服务平台上（http://www.cebpubservice.com/）</w:t>
            </w:r>
            <w:r>
              <w:rPr>
                <w:rFonts w:hint="eastAsia" w:cs="宋体"/>
                <w:color w:val="000000" w:themeColor="text1"/>
                <w:sz w:val="21"/>
                <w:szCs w:val="21"/>
                <w:highlight w:val="none"/>
                <w:u w:val="single"/>
                <w14:textFill>
                  <w14:solidFill>
                    <w14:schemeClr w14:val="tx1"/>
                  </w14:solidFill>
                </w14:textFill>
              </w:rPr>
              <w:t>和厦门市公共资源交易网（http://zyjy.as.xm.gov.cn/）。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vAlign w:val="center"/>
          </w:tcPr>
          <w:p>
            <w:pPr>
              <w:pageBreakBefore w:val="0"/>
              <w:kinsoku/>
              <w:wordWrap/>
              <w:overflowPunct/>
              <w:topLinePunct w:val="0"/>
              <w:bidi w:val="0"/>
              <w:spacing w:line="300" w:lineRule="auto"/>
              <w:jc w:val="center"/>
              <w:rPr>
                <w:rFonts w:hint="eastAsia" w:eastAsia="宋体" w:cs="宋体"/>
                <w:color w:val="000000" w:themeColor="text1"/>
                <w:kern w:val="1"/>
                <w:sz w:val="21"/>
                <w:szCs w:val="21"/>
                <w:highlight w:val="none"/>
                <w:lang w:eastAsia="zh-CN"/>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7.</w:t>
            </w:r>
            <w:r>
              <w:rPr>
                <w:rFonts w:hint="eastAsia" w:cs="宋体"/>
                <w:color w:val="000000" w:themeColor="text1"/>
                <w:kern w:val="1"/>
                <w:sz w:val="21"/>
                <w:szCs w:val="21"/>
                <w:highlight w:val="none"/>
                <w:lang w:val="en-US" w:eastAsia="zh-CN"/>
                <w14:textFill>
                  <w14:solidFill>
                    <w14:schemeClr w14:val="tx1"/>
                  </w14:solidFill>
                </w14:textFill>
              </w:rPr>
              <w:t>3</w:t>
            </w:r>
          </w:p>
        </w:tc>
        <w:tc>
          <w:tcPr>
            <w:tcW w:w="1984"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定标</w:t>
            </w:r>
            <w:r>
              <w:rPr>
                <w:rFonts w:hint="eastAsia" w:cs="宋体"/>
                <w:color w:val="000000" w:themeColor="text1"/>
                <w:kern w:val="1"/>
                <w:sz w:val="21"/>
                <w:szCs w:val="21"/>
                <w:highlight w:val="none"/>
                <w:lang w:val="en-US" w:eastAsia="zh-CN"/>
                <w14:textFill>
                  <w14:solidFill>
                    <w14:schemeClr w14:val="tx1"/>
                  </w14:solidFill>
                </w14:textFill>
              </w:rPr>
              <w:t>方</w:t>
            </w:r>
            <w:r>
              <w:rPr>
                <w:rFonts w:hint="eastAsia" w:cs="宋体"/>
                <w:color w:val="000000" w:themeColor="text1"/>
                <w:kern w:val="1"/>
                <w:sz w:val="21"/>
                <w:szCs w:val="21"/>
                <w:highlight w:val="none"/>
                <w14:textFill>
                  <w14:solidFill>
                    <w14:schemeClr w14:val="tx1"/>
                  </w14:solidFill>
                </w14:textFill>
              </w:rPr>
              <w:t>法</w:t>
            </w:r>
          </w:p>
        </w:tc>
        <w:tc>
          <w:tcPr>
            <w:tcW w:w="6946" w:type="dxa"/>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cs="宋体"/>
                <w:color w:val="000000" w:themeColor="text1"/>
                <w:sz w:val="21"/>
                <w:szCs w:val="21"/>
                <w:highlight w:val="none"/>
                <w:u w:val="none"/>
                <w:lang w:val="en-US" w:eastAsia="zh-CN"/>
                <w14:textFill>
                  <w14:solidFill>
                    <w14:schemeClr w14:val="tx1"/>
                  </w14:solidFill>
                </w14:textFill>
              </w:rPr>
            </w:pPr>
            <w:r>
              <w:rPr>
                <w:rFonts w:hint="eastAsia" w:cs="宋体"/>
                <w:color w:val="000000" w:themeColor="text1"/>
                <w:sz w:val="21"/>
                <w:szCs w:val="21"/>
                <w:highlight w:val="none"/>
                <w:u w:val="none"/>
                <w:lang w:val="zh-CN" w:bidi="zh-CN"/>
                <w14:textFill>
                  <w14:solidFill>
                    <w14:schemeClr w14:val="tx1"/>
                  </w14:solidFill>
                </w14:textFill>
              </w:rPr>
              <w:t>□</w:t>
            </w:r>
            <w:r>
              <w:rPr>
                <w:rFonts w:hint="eastAsia" w:ascii="宋体" w:hAnsi="宋体" w:eastAsia="宋体" w:cs="宋体"/>
                <w:color w:val="000000" w:themeColor="text1"/>
                <w:sz w:val="21"/>
                <w:szCs w:val="21"/>
                <w:highlight w:val="none"/>
                <w:u w:val="none"/>
                <w:lang w:eastAsia="zh-CN"/>
                <w14:textFill>
                  <w14:solidFill>
                    <w14:schemeClr w14:val="tx1"/>
                  </w14:solidFill>
                </w14:textFill>
              </w:rPr>
              <w:t>高分低价法</w:t>
            </w:r>
            <w:r>
              <w:rPr>
                <w:rFonts w:hint="eastAsia" w:cs="宋体"/>
                <w:color w:val="000000" w:themeColor="text1"/>
                <w:sz w:val="21"/>
                <w:szCs w:val="21"/>
                <w:highlight w:val="none"/>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w:t>
            </w:r>
            <w:r>
              <w:rPr>
                <w:rFonts w:hint="eastAsia" w:ascii="宋体" w:hAnsi="宋体" w:eastAsia="宋体" w:cs="宋体"/>
                <w:color w:val="000000" w:themeColor="text1"/>
                <w:sz w:val="21"/>
                <w:szCs w:val="21"/>
                <w:highlight w:val="none"/>
                <w:u w:val="none"/>
                <w:lang w:eastAsia="zh-CN"/>
                <w14:textFill>
                  <w14:solidFill>
                    <w14:schemeClr w14:val="tx1"/>
                  </w14:solidFill>
                </w14:textFill>
              </w:rPr>
              <w:t>高分随机法</w:t>
            </w:r>
            <w:r>
              <w:rPr>
                <w:rFonts w:hint="eastAsia" w:cs="宋体"/>
                <w:color w:val="000000" w:themeColor="text1"/>
                <w:sz w:val="21"/>
                <w:szCs w:val="21"/>
                <w:highlight w:val="none"/>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cs="宋体"/>
                <w:color w:val="000000" w:themeColor="text1"/>
                <w:sz w:val="21"/>
                <w:szCs w:val="21"/>
                <w:highlight w:val="none"/>
                <w:u w:val="none"/>
                <w:lang w:val="zh-CN" w:bidi="zh-CN"/>
                <w14:textFill>
                  <w14:solidFill>
                    <w14:schemeClr w14:val="tx1"/>
                  </w14:solidFill>
                </w14:textFill>
              </w:rPr>
              <w:t>□</w:t>
            </w:r>
            <w:r>
              <w:rPr>
                <w:rFonts w:hint="eastAsia" w:ascii="宋体" w:hAnsi="宋体" w:eastAsia="宋体" w:cs="宋体"/>
                <w:color w:val="000000" w:themeColor="text1"/>
                <w:sz w:val="21"/>
                <w:szCs w:val="21"/>
                <w:highlight w:val="none"/>
                <w:u w:val="none"/>
                <w:lang w:eastAsia="zh-CN"/>
                <w14:textFill>
                  <w14:solidFill>
                    <w14:schemeClr w14:val="tx1"/>
                  </w14:solidFill>
                </w14:textFill>
              </w:rPr>
              <w:t>低价随机法</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cs="宋体"/>
                <w:color w:val="000000" w:themeColor="text1"/>
                <w:kern w:val="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w:t>
            </w:r>
            <w:r>
              <w:rPr>
                <w:rFonts w:hint="eastAsia" w:cs="宋体"/>
                <w:color w:val="000000" w:themeColor="text1"/>
                <w:sz w:val="21"/>
                <w:szCs w:val="21"/>
                <w:highlight w:val="none"/>
                <w:u w:val="none"/>
                <w:lang w:val="en-US" w:bidi="zh-CN"/>
                <w14:textFill>
                  <w14:solidFill>
                    <w14:schemeClr w14:val="tx1"/>
                  </w14:solidFill>
                </w14:textFill>
              </w:rPr>
              <w:t>在“</w:t>
            </w:r>
            <w:r>
              <w:rPr>
                <w:rFonts w:hint="eastAsia" w:ascii="宋体" w:hAnsi="宋体" w:eastAsia="宋体" w:cs="宋体"/>
                <w:color w:val="000000" w:themeColor="text1"/>
                <w:sz w:val="21"/>
                <w:szCs w:val="21"/>
                <w:highlight w:val="none"/>
                <w:u w:val="none"/>
                <w:lang w:eastAsia="zh-CN"/>
                <w14:textFill>
                  <w14:solidFill>
                    <w14:schemeClr w14:val="tx1"/>
                  </w14:solidFill>
                </w14:textFill>
              </w:rPr>
              <w:t>高分低价法</w:t>
            </w:r>
            <w:r>
              <w:rPr>
                <w:rFonts w:hint="eastAsia" w:cs="宋体"/>
                <w:color w:val="000000" w:themeColor="text1"/>
                <w:sz w:val="21"/>
                <w:szCs w:val="21"/>
                <w:highlight w:val="none"/>
                <w:u w:val="none"/>
                <w:lang w:val="en-US" w:bidi="zh-CN"/>
                <w14:textFill>
                  <w14:solidFill>
                    <w14:schemeClr w14:val="tx1"/>
                  </w14:solidFill>
                </w14:textFill>
              </w:rPr>
              <w:t>”、“</w:t>
            </w:r>
            <w:r>
              <w:rPr>
                <w:rFonts w:hint="eastAsia" w:ascii="宋体" w:hAnsi="宋体" w:eastAsia="宋体" w:cs="宋体"/>
                <w:color w:val="000000" w:themeColor="text1"/>
                <w:sz w:val="21"/>
                <w:szCs w:val="21"/>
                <w:highlight w:val="none"/>
                <w:u w:val="none"/>
                <w:lang w:eastAsia="zh-CN"/>
                <w14:textFill>
                  <w14:solidFill>
                    <w14:schemeClr w14:val="tx1"/>
                  </w14:solidFill>
                </w14:textFill>
              </w:rPr>
              <w:t>高分随机法</w:t>
            </w:r>
            <w:r>
              <w:rPr>
                <w:rFonts w:hint="eastAsia" w:cs="宋体"/>
                <w:color w:val="000000" w:themeColor="text1"/>
                <w:sz w:val="21"/>
                <w:szCs w:val="21"/>
                <w:highlight w:val="none"/>
                <w:u w:val="none"/>
                <w:lang w:val="en-US" w:bidi="zh-CN"/>
                <w14:textFill>
                  <w14:solidFill>
                    <w14:schemeClr w14:val="tx1"/>
                  </w14:solidFill>
                </w14:textFill>
              </w:rPr>
              <w:t>”、“</w:t>
            </w:r>
            <w:r>
              <w:rPr>
                <w:rFonts w:hint="eastAsia" w:ascii="宋体" w:hAnsi="宋体" w:eastAsia="宋体" w:cs="宋体"/>
                <w:color w:val="000000" w:themeColor="text1"/>
                <w:sz w:val="21"/>
                <w:szCs w:val="21"/>
                <w:highlight w:val="none"/>
                <w:u w:val="none"/>
                <w:lang w:eastAsia="zh-CN"/>
                <w14:textFill>
                  <w14:solidFill>
                    <w14:schemeClr w14:val="tx1"/>
                  </w14:solidFill>
                </w14:textFill>
              </w:rPr>
              <w:t>低价随机法</w:t>
            </w:r>
            <w:r>
              <w:rPr>
                <w:rFonts w:hint="eastAsia" w:cs="宋体"/>
                <w:color w:val="000000" w:themeColor="text1"/>
                <w:sz w:val="21"/>
                <w:szCs w:val="21"/>
                <w:highlight w:val="none"/>
                <w:u w:val="none"/>
                <w:lang w:val="en-US" w:bidi="zh-CN"/>
                <w14:textFill>
                  <w14:solidFill>
                    <w14:schemeClr w14:val="tx1"/>
                  </w14:solidFill>
                </w14:textFill>
              </w:rPr>
              <w:t>”</w:t>
            </w:r>
            <w:r>
              <w:rPr>
                <w:rFonts w:hint="eastAsia" w:cs="宋体"/>
                <w:color w:val="000000" w:themeColor="text1"/>
                <w:sz w:val="21"/>
                <w:szCs w:val="21"/>
                <w:highlight w:val="none"/>
                <w:u w:val="none"/>
                <w:lang w:val="en-US" w:eastAsia="zh-CN"/>
                <w14:textFill>
                  <w14:solidFill>
                    <w14:schemeClr w14:val="tx1"/>
                  </w14:solidFill>
                </w14:textFill>
              </w:rPr>
              <w:t>中</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vAlign w:val="center"/>
          </w:tcPr>
          <w:p>
            <w:pPr>
              <w:pageBreakBefore w:val="0"/>
              <w:kinsoku/>
              <w:wordWrap/>
              <w:overflowPunct/>
              <w:topLinePunct w:val="0"/>
              <w:bidi w:val="0"/>
              <w:spacing w:line="300" w:lineRule="auto"/>
              <w:jc w:val="center"/>
              <w:rPr>
                <w:rFonts w:hint="default" w:eastAsia="宋体" w:cs="宋体"/>
                <w:color w:val="000000" w:themeColor="text1"/>
                <w:kern w:val="1"/>
                <w:sz w:val="21"/>
                <w:szCs w:val="21"/>
                <w:highlight w:val="none"/>
                <w:lang w:val="en-US" w:eastAsia="zh-CN"/>
                <w14:textFill>
                  <w14:solidFill>
                    <w14:schemeClr w14:val="tx1"/>
                  </w14:solidFill>
                </w14:textFill>
              </w:rPr>
            </w:pPr>
          </w:p>
        </w:tc>
        <w:tc>
          <w:tcPr>
            <w:tcW w:w="1984" w:type="dxa"/>
            <w:vAlign w:val="center"/>
          </w:tcPr>
          <w:p>
            <w:pPr>
              <w:pageBreakBefore w:val="0"/>
              <w:kinsoku/>
              <w:wordWrap/>
              <w:overflowPunct/>
              <w:topLinePunct w:val="0"/>
              <w:bidi w:val="0"/>
              <w:spacing w:line="300" w:lineRule="auto"/>
              <w:jc w:val="center"/>
              <w:rPr>
                <w:rFonts w:hint="default" w:eastAsia="宋体" w:cs="宋体"/>
                <w:color w:val="000000" w:themeColor="text1"/>
                <w:kern w:val="1"/>
                <w:sz w:val="21"/>
                <w:szCs w:val="21"/>
                <w:highlight w:val="none"/>
                <w:lang w:val="en-US" w:eastAsia="zh-CN"/>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项目负责人陈述答辩考核工作方案</w:t>
            </w:r>
          </w:p>
        </w:tc>
        <w:tc>
          <w:tcPr>
            <w:tcW w:w="6946" w:type="dxa"/>
            <w:vAlign w:val="center"/>
          </w:tcPr>
          <w:p>
            <w:pPr>
              <w:pStyle w:val="6"/>
              <w:keepNext/>
              <w:keepLines/>
              <w:pageBreakBefore w:val="0"/>
              <w:widowControl/>
              <w:kinsoku/>
              <w:wordWrap/>
              <w:overflowPunct/>
              <w:topLinePunct w:val="0"/>
              <w:autoSpaceDE/>
              <w:autoSpaceDN/>
              <w:bidi w:val="0"/>
              <w:adjustRightInd/>
              <w:snapToGrid/>
              <w:spacing w:beforeLines="0" w:afterLines="0" w:line="300" w:lineRule="auto"/>
              <w:ind w:firstLine="499" w:firstLineChars="238"/>
              <w:textAlignment w:val="auto"/>
              <w:rPr>
                <w:rFonts w:hint="eastAsia" w:ascii="宋体" w:hAnsi="宋体" w:eastAsia="宋体" w:cs="宋体"/>
                <w:color w:val="000000" w:themeColor="text1"/>
                <w:kern w:val="0"/>
                <w:sz w:val="21"/>
                <w:szCs w:val="21"/>
                <w:highlight w:val="none"/>
                <w:u w:val="none"/>
                <w:lang w:val="en-US" w:eastAsia="zh-CN" w:bidi="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bidi="zh-CN"/>
                <w14:textFill>
                  <w14:solidFill>
                    <w14:schemeClr w14:val="tx1"/>
                  </w14:solidFill>
                </w14:textFill>
              </w:rPr>
              <w:t>定标方案明确要求项目负责人陈述答辩考核的，陈述答辩考核工作方案具体内容如下，应参加陈述答辩的投标人（所有入围投标人以及资格审查不合格的投标人均为参加陈述答辩的通知范围）以及项目负责人名称、时间、地点由招标人另行通知：</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kern w:val="0"/>
                <w:sz w:val="21"/>
                <w:szCs w:val="21"/>
                <w:highlight w:val="none"/>
                <w:u w:val="none"/>
                <w:lang w:val="zh-CN" w:eastAsia="zh-CN" w:bidi="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zh-CN" w:eastAsia="zh-CN" w:bidi="zh-CN"/>
                <w14:textFill>
                  <w14:solidFill>
                    <w14:schemeClr w14:val="tx1"/>
                  </w14:solidFill>
                </w14:textFill>
              </w:rPr>
              <w:t>一、总则</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为确保</w:t>
            </w:r>
            <w:r>
              <w:rPr>
                <w:rFonts w:hint="eastAsia" w:cs="宋体"/>
                <w:color w:val="000000" w:themeColor="text1"/>
                <w:sz w:val="21"/>
                <w:szCs w:val="21"/>
                <w:highlight w:val="none"/>
                <w:u w:val="none"/>
                <w:lang w:val="en-US" w:bidi="zh-CN"/>
                <w14:textFill>
                  <w14:solidFill>
                    <w14:schemeClr w14:val="tx1"/>
                  </w14:solidFill>
                </w14:textFill>
              </w:rPr>
              <w:t>项目负责人陈述</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答辩工作安排合理，工作人员分工明确，</w:t>
            </w:r>
            <w:r>
              <w:rPr>
                <w:rFonts w:hint="eastAsia" w:cs="宋体"/>
                <w:color w:val="000000" w:themeColor="text1"/>
                <w:sz w:val="21"/>
                <w:szCs w:val="21"/>
                <w:highlight w:val="none"/>
                <w:u w:val="none"/>
                <w:lang w:val="en-US" w:bidi="zh-CN"/>
                <w14:textFill>
                  <w14:solidFill>
                    <w14:schemeClr w14:val="tx1"/>
                  </w14:solidFill>
                </w14:textFill>
              </w:rPr>
              <w:t>有关</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人员互不干扰串通，</w:t>
            </w:r>
            <w:r>
              <w:rPr>
                <w:rFonts w:hint="eastAsia" w:cs="宋体"/>
                <w:color w:val="000000" w:themeColor="text1"/>
                <w:sz w:val="21"/>
                <w:szCs w:val="21"/>
                <w:highlight w:val="none"/>
                <w:u w:val="none"/>
                <w:lang w:val="en-US" w:bidi="zh-CN"/>
                <w14:textFill>
                  <w14:solidFill>
                    <w14:schemeClr w14:val="tx1"/>
                  </w14:solidFill>
                </w14:textFill>
              </w:rPr>
              <w:t>陈述</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答辩评价结果客观公正，参加</w:t>
            </w:r>
            <w:r>
              <w:rPr>
                <w:rFonts w:hint="eastAsia" w:cs="宋体"/>
                <w:color w:val="000000" w:themeColor="text1"/>
                <w:sz w:val="21"/>
                <w:szCs w:val="21"/>
                <w:highlight w:val="none"/>
                <w:u w:val="none"/>
                <w:lang w:val="en-US" w:bidi="zh-CN"/>
                <w14:textFill>
                  <w14:solidFill>
                    <w14:schemeClr w14:val="tx1"/>
                  </w14:solidFill>
                </w14:textFill>
              </w:rPr>
              <w:t>陈述</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答辩的拟派本项目的项目负责人（以下简称</w:t>
            </w:r>
            <w:r>
              <w:rPr>
                <w:rFonts w:hint="eastAsia" w:cs="宋体"/>
                <w:color w:val="000000" w:themeColor="text1"/>
                <w:sz w:val="21"/>
                <w:szCs w:val="21"/>
                <w:highlight w:val="none"/>
                <w:u w:val="none"/>
                <w:lang w:val="en-US" w:bidi="zh-CN"/>
                <w14:textFill>
                  <w14:solidFill>
                    <w14:schemeClr w14:val="tx1"/>
                  </w14:solidFill>
                </w14:textFill>
              </w:rPr>
              <w:t>陈述</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答辩人员）应</w:t>
            </w:r>
            <w:r>
              <w:rPr>
                <w:rFonts w:hint="eastAsia" w:cs="宋体"/>
                <w:color w:val="000000" w:themeColor="text1"/>
                <w:sz w:val="21"/>
                <w:szCs w:val="21"/>
                <w:highlight w:val="none"/>
                <w:u w:val="none"/>
                <w:lang w:val="en-US" w:bidi="zh-CN"/>
                <w14:textFill>
                  <w14:solidFill>
                    <w14:schemeClr w14:val="tx1"/>
                  </w14:solidFill>
                </w14:textFill>
              </w:rPr>
              <w:t>按</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要求做好准备工作，服从现场工作人员的安排。</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二、</w:t>
            </w:r>
            <w:r>
              <w:rPr>
                <w:rFonts w:hint="eastAsia" w:cs="宋体"/>
                <w:color w:val="000000" w:themeColor="text1"/>
                <w:sz w:val="21"/>
                <w:szCs w:val="21"/>
                <w:highlight w:val="none"/>
                <w:u w:val="none"/>
                <w:lang w:val="en-US" w:bidi="zh-CN"/>
                <w14:textFill>
                  <w14:solidFill>
                    <w14:schemeClr w14:val="tx1"/>
                  </w14:solidFill>
                </w14:textFill>
              </w:rPr>
              <w:t>陈述</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答辩人员</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r>
              <w:rPr>
                <w:rFonts w:hint="eastAsia" w:ascii="宋体" w:hAnsi="宋体" w:eastAsia="宋体" w:cs="宋体"/>
                <w:color w:val="000000" w:themeColor="text1"/>
                <w:sz w:val="21"/>
                <w:szCs w:val="21"/>
                <w:highlight w:val="none"/>
                <w:u w:val="none"/>
                <w:lang w:val="en-US" w:bidi="zh-CN"/>
                <w14:textFill>
                  <w14:solidFill>
                    <w14:schemeClr w14:val="tx1"/>
                  </w14:solidFill>
                </w14:textFill>
              </w:rPr>
              <w:t>1.</w:t>
            </w:r>
            <w:r>
              <w:rPr>
                <w:rFonts w:hint="eastAsia" w:cs="宋体"/>
                <w:color w:val="000000" w:themeColor="text1"/>
                <w:sz w:val="21"/>
                <w:szCs w:val="21"/>
                <w:highlight w:val="none"/>
                <w:u w:val="none"/>
                <w:lang w:val="en-US" w:bidi="zh-CN"/>
                <w14:textFill>
                  <w14:solidFill>
                    <w14:schemeClr w14:val="tx1"/>
                  </w14:solidFill>
                </w14:textFill>
              </w:rPr>
              <w:t>陈述</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答辩人员</w:t>
            </w:r>
            <w:r>
              <w:rPr>
                <w:rFonts w:hint="eastAsia" w:ascii="宋体" w:hAnsi="宋体" w:eastAsia="宋体" w:cs="宋体"/>
                <w:color w:val="000000" w:themeColor="text1"/>
                <w:sz w:val="21"/>
                <w:szCs w:val="21"/>
                <w:highlight w:val="none"/>
                <w:u w:val="none"/>
                <w:lang w:val="en-US" w:bidi="zh-CN"/>
                <w14:textFill>
                  <w14:solidFill>
                    <w14:schemeClr w14:val="tx1"/>
                  </w14:solidFill>
                </w14:textFill>
              </w:rPr>
              <w:t>必须为</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投标文件中确定的项目负责人，除此之外的其他人员不得作为答辩人员。</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cs="宋体"/>
                <w:color w:val="000000" w:themeColor="text1"/>
                <w:sz w:val="21"/>
                <w:szCs w:val="21"/>
                <w:highlight w:val="none"/>
                <w:u w:val="none"/>
                <w:lang w:val="en-US" w:bidi="zh-CN"/>
                <w14:textFill>
                  <w14:solidFill>
                    <w14:schemeClr w14:val="tx1"/>
                  </w14:solidFill>
                </w14:textFill>
              </w:rPr>
            </w:pPr>
            <w:r>
              <w:rPr>
                <w:rFonts w:hint="eastAsia" w:cs="宋体"/>
                <w:color w:val="000000" w:themeColor="text1"/>
                <w:sz w:val="21"/>
                <w:szCs w:val="21"/>
                <w:highlight w:val="none"/>
                <w:u w:val="none"/>
                <w:lang w:val="en-US" w:bidi="zh-CN"/>
                <w14:textFill>
                  <w14:solidFill>
                    <w14:schemeClr w14:val="tx1"/>
                  </w14:solidFill>
                </w14:textFill>
              </w:rPr>
              <w:t>2.陈述</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答辩人员应携带《</w:t>
            </w:r>
            <w:r>
              <w:rPr>
                <w:rFonts w:hint="eastAsia" w:ascii="宋体" w:hAnsi="宋体" w:eastAsia="宋体" w:cs="宋体"/>
                <w:color w:val="000000" w:themeColor="text1"/>
                <w:sz w:val="21"/>
                <w:szCs w:val="21"/>
                <w:highlight w:val="none"/>
                <w:u w:val="none"/>
                <w:lang w:val="en-US" w:bidi="zh-CN"/>
                <w14:textFill>
                  <w14:solidFill>
                    <w14:schemeClr w14:val="tx1"/>
                  </w14:solidFill>
                </w14:textFill>
              </w:rPr>
              <w:t>陈述</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答辩授权委托书》（具体格式详见附件）、身份证原件及复印件（正反两面，加盖公章），在</w:t>
            </w:r>
            <w:r>
              <w:rPr>
                <w:rFonts w:hint="eastAsia" w:cs="宋体"/>
                <w:color w:val="000000" w:themeColor="text1"/>
                <w:sz w:val="21"/>
                <w:szCs w:val="21"/>
                <w:highlight w:val="none"/>
                <w:u w:val="none"/>
                <w:lang w:val="en-US" w:bidi="zh-CN"/>
                <w14:textFill>
                  <w14:solidFill>
                    <w14:schemeClr w14:val="tx1"/>
                  </w14:solidFill>
                </w14:textFill>
              </w:rPr>
              <w:t>招标人通知的时间和地点，准时</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签到</w:t>
            </w:r>
            <w:r>
              <w:rPr>
                <w:rFonts w:hint="eastAsia" w:cs="宋体"/>
                <w:color w:val="000000" w:themeColor="text1"/>
                <w:sz w:val="21"/>
                <w:szCs w:val="21"/>
                <w:highlight w:val="none"/>
                <w:u w:val="none"/>
                <w:lang w:val="en-US" w:bidi="zh-CN"/>
                <w14:textFill>
                  <w14:solidFill>
                    <w14:schemeClr w14:val="tx1"/>
                  </w14:solidFill>
                </w14:textFill>
              </w:rPr>
              <w:t>并</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向</w:t>
            </w:r>
            <w:r>
              <w:rPr>
                <w:rFonts w:hint="eastAsia" w:cs="宋体"/>
                <w:color w:val="000000" w:themeColor="text1"/>
                <w:sz w:val="21"/>
                <w:szCs w:val="21"/>
                <w:highlight w:val="none"/>
                <w:u w:val="none"/>
                <w:lang w:val="en-US" w:bidi="zh-CN"/>
                <w14:textFill>
                  <w14:solidFill>
                    <w14:schemeClr w14:val="tx1"/>
                  </w14:solidFill>
                </w14:textFill>
              </w:rPr>
              <w:t>工作人员</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提交身份验证（验证时应摘除口罩），验证通过方可参加答辩，</w:t>
            </w:r>
            <w:r>
              <w:rPr>
                <w:rFonts w:hint="eastAsia" w:cs="宋体"/>
                <w:color w:val="000000" w:themeColor="text1"/>
                <w:sz w:val="21"/>
                <w:szCs w:val="21"/>
                <w:highlight w:val="none"/>
                <w:u w:val="none"/>
                <w:lang w:val="en-US" w:bidi="zh-CN"/>
                <w14:textFill>
                  <w14:solidFill>
                    <w14:schemeClr w14:val="tx1"/>
                  </w14:solidFill>
                </w14:textFill>
              </w:rPr>
              <w:t>未准时签到或验证不符合要求的，视为放弃答辩。</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default" w:ascii="宋体" w:hAnsi="宋体" w:eastAsia="宋体" w:cs="宋体"/>
                <w:color w:val="000000" w:themeColor="text1"/>
                <w:sz w:val="21"/>
                <w:szCs w:val="21"/>
                <w:highlight w:val="none"/>
                <w:u w:val="none"/>
                <w:lang w:val="en-US" w:bidi="zh-CN"/>
                <w14:textFill>
                  <w14:solidFill>
                    <w14:schemeClr w14:val="tx1"/>
                  </w14:solidFill>
                </w14:textFill>
              </w:rPr>
            </w:pPr>
            <w:r>
              <w:rPr>
                <w:rFonts w:hint="eastAsia" w:cs="宋体"/>
                <w:color w:val="000000" w:themeColor="text1"/>
                <w:sz w:val="21"/>
                <w:szCs w:val="21"/>
                <w:highlight w:val="none"/>
                <w:u w:val="none"/>
                <w:lang w:val="en-US" w:bidi="zh-CN"/>
                <w14:textFill>
                  <w14:solidFill>
                    <w14:schemeClr w14:val="tx1"/>
                  </w14:solidFill>
                </w14:textFill>
              </w:rPr>
              <w:t>3.陈述答辩人员在答辩期间应全程携带工作牌。</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r>
              <w:rPr>
                <w:rFonts w:hint="eastAsia" w:cs="宋体"/>
                <w:color w:val="000000" w:themeColor="text1"/>
                <w:sz w:val="21"/>
                <w:szCs w:val="21"/>
                <w:highlight w:val="none"/>
                <w:u w:val="none"/>
                <w:lang w:val="en-US" w:bidi="zh-CN"/>
                <w14:textFill>
                  <w14:solidFill>
                    <w14:schemeClr w14:val="tx1"/>
                  </w14:solidFill>
                </w14:textFill>
              </w:rPr>
              <w:t>4.身份</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验证后</w:t>
            </w:r>
            <w:r>
              <w:rPr>
                <w:rFonts w:hint="eastAsia" w:cs="宋体"/>
                <w:color w:val="000000" w:themeColor="text1"/>
                <w:sz w:val="21"/>
                <w:szCs w:val="21"/>
                <w:highlight w:val="none"/>
                <w:u w:val="none"/>
                <w:lang w:val="en-US" w:bidi="zh-CN"/>
                <w14:textFill>
                  <w14:solidFill>
                    <w14:schemeClr w14:val="tx1"/>
                  </w14:solidFill>
                </w14:textFill>
              </w:rPr>
              <w:t>工作人员</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留存授权书和身份证复印件。</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三、</w:t>
            </w:r>
            <w:r>
              <w:rPr>
                <w:rFonts w:hint="eastAsia" w:cs="宋体"/>
                <w:color w:val="000000" w:themeColor="text1"/>
                <w:sz w:val="21"/>
                <w:szCs w:val="21"/>
                <w:highlight w:val="none"/>
                <w:u w:val="none"/>
                <w:lang w:val="en-US" w:bidi="zh-CN"/>
                <w14:textFill>
                  <w14:solidFill>
                    <w14:schemeClr w14:val="tx1"/>
                  </w14:solidFill>
                </w14:textFill>
              </w:rPr>
              <w:t>陈述</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答辩签到时间、地点</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default" w:ascii="宋体" w:hAnsi="宋体" w:eastAsia="宋体" w:cs="宋体"/>
                <w:color w:val="000000" w:themeColor="text1"/>
                <w:sz w:val="21"/>
                <w:szCs w:val="21"/>
                <w:highlight w:val="none"/>
                <w:u w:val="none"/>
                <w:lang w:val="en-US" w:bidi="zh-CN"/>
                <w14:textFill>
                  <w14:solidFill>
                    <w14:schemeClr w14:val="tx1"/>
                  </w14:solidFill>
                </w14:textFill>
              </w:rPr>
            </w:pPr>
            <w:r>
              <w:rPr>
                <w:rFonts w:hint="eastAsia" w:cs="宋体"/>
                <w:color w:val="000000" w:themeColor="text1"/>
                <w:sz w:val="21"/>
                <w:szCs w:val="21"/>
                <w:highlight w:val="none"/>
                <w:u w:val="none"/>
                <w:lang w:val="en-US" w:bidi="zh-CN"/>
                <w14:textFill>
                  <w14:solidFill>
                    <w14:schemeClr w14:val="tx1"/>
                  </w14:solidFill>
                </w14:textFill>
              </w:rPr>
              <w:t>1.</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签到时间：</w:t>
            </w:r>
            <w:r>
              <w:rPr>
                <w:rFonts w:hint="eastAsia" w:cs="宋体"/>
                <w:color w:val="000000" w:themeColor="text1"/>
                <w:sz w:val="21"/>
                <w:szCs w:val="21"/>
                <w:highlight w:val="none"/>
                <w:u w:val="none"/>
                <w:lang w:val="en-US" w:bidi="zh-CN"/>
                <w14:textFill>
                  <w14:solidFill>
                    <w14:schemeClr w14:val="tx1"/>
                  </w14:solidFill>
                </w14:textFill>
              </w:rPr>
              <w:t>另行通知</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r>
              <w:rPr>
                <w:rFonts w:hint="eastAsia" w:cs="宋体"/>
                <w:color w:val="000000" w:themeColor="text1"/>
                <w:sz w:val="21"/>
                <w:szCs w:val="21"/>
                <w:highlight w:val="none"/>
                <w:u w:val="none"/>
                <w:lang w:val="en-US" w:bidi="zh-CN"/>
                <w14:textFill>
                  <w14:solidFill>
                    <w14:schemeClr w14:val="tx1"/>
                  </w14:solidFill>
                </w14:textFill>
              </w:rPr>
              <w:t>2.签到</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地点：</w:t>
            </w:r>
            <w:r>
              <w:rPr>
                <w:rFonts w:hint="eastAsia" w:cs="宋体"/>
                <w:color w:val="000000" w:themeColor="text1"/>
                <w:sz w:val="21"/>
                <w:szCs w:val="21"/>
                <w:highlight w:val="none"/>
                <w:u w:val="none"/>
                <w:lang w:val="en-US" w:bidi="zh-CN"/>
                <w14:textFill>
                  <w14:solidFill>
                    <w14:schemeClr w14:val="tx1"/>
                  </w14:solidFill>
                </w14:textFill>
              </w:rPr>
              <w:t>另行通知，</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签到地点即为候辩室。</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四、</w:t>
            </w:r>
            <w:r>
              <w:rPr>
                <w:rFonts w:hint="eastAsia" w:cs="宋体"/>
                <w:color w:val="000000" w:themeColor="text1"/>
                <w:sz w:val="21"/>
                <w:szCs w:val="21"/>
                <w:highlight w:val="none"/>
                <w:u w:val="none"/>
                <w:lang w:val="en-US" w:bidi="zh-CN"/>
                <w14:textFill>
                  <w14:solidFill>
                    <w14:schemeClr w14:val="tx1"/>
                  </w14:solidFill>
                </w14:textFill>
              </w:rPr>
              <w:t>陈述</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答辩方式</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现场语音答辩</w:t>
            </w:r>
            <w:r>
              <w:rPr>
                <w:rFonts w:hint="eastAsia" w:cs="宋体"/>
                <w:color w:val="000000" w:themeColor="text1"/>
                <w:sz w:val="21"/>
                <w:szCs w:val="21"/>
                <w:highlight w:val="none"/>
                <w:u w:val="none"/>
                <w:lang w:val="zh-CN" w:bidi="zh-CN"/>
                <w14:textFill>
                  <w14:solidFill>
                    <w14:schemeClr w14:val="tx1"/>
                  </w14:solidFill>
                </w14:textFill>
              </w:rPr>
              <w:t>，</w:t>
            </w:r>
            <w:r>
              <w:rPr>
                <w:rFonts w:hint="eastAsia" w:cs="宋体"/>
                <w:color w:val="000000" w:themeColor="text1"/>
                <w:sz w:val="21"/>
                <w:szCs w:val="21"/>
                <w:highlight w:val="none"/>
                <w:u w:val="none"/>
                <w:lang w:val="en-US" w:bidi="zh-CN"/>
                <w14:textFill>
                  <w14:solidFill>
                    <w14:schemeClr w14:val="tx1"/>
                  </w14:solidFill>
                </w14:textFill>
              </w:rPr>
              <w:t>陈述答辩人员不得以任何形式向定标委员会透露姓名以及所属投标人名称，否则陈述答辩不得分</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五、</w:t>
            </w:r>
            <w:r>
              <w:rPr>
                <w:rFonts w:hint="eastAsia" w:cs="宋体"/>
                <w:color w:val="000000" w:themeColor="text1"/>
                <w:sz w:val="21"/>
                <w:szCs w:val="21"/>
                <w:highlight w:val="none"/>
                <w:u w:val="none"/>
                <w:lang w:val="en-US" w:bidi="zh-CN"/>
                <w14:textFill>
                  <w14:solidFill>
                    <w14:schemeClr w14:val="tx1"/>
                  </w14:solidFill>
                </w14:textFill>
              </w:rPr>
              <w:t>陈述</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答辩</w:t>
            </w:r>
            <w:r>
              <w:rPr>
                <w:rFonts w:hint="eastAsia" w:cs="宋体"/>
                <w:color w:val="000000" w:themeColor="text1"/>
                <w:sz w:val="21"/>
                <w:szCs w:val="21"/>
                <w:highlight w:val="none"/>
                <w:u w:val="none"/>
                <w:lang w:val="en-US" w:bidi="zh-CN"/>
                <w14:textFill>
                  <w14:solidFill>
                    <w14:schemeClr w14:val="tx1"/>
                  </w14:solidFill>
                </w14:textFill>
              </w:rPr>
              <w:t>控制</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时间</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r>
              <w:rPr>
                <w:rFonts w:hint="eastAsia" w:cs="宋体"/>
                <w:color w:val="000000" w:themeColor="text1"/>
                <w:sz w:val="21"/>
                <w:szCs w:val="21"/>
                <w:highlight w:val="none"/>
                <w:u w:val="none"/>
                <w:lang w:val="en-US" w:bidi="zh-CN"/>
                <w14:textFill>
                  <w14:solidFill>
                    <w14:schemeClr w14:val="tx1"/>
                  </w14:solidFill>
                </w14:textFill>
              </w:rPr>
              <w:t>陈述</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答辩的总时间严格控制为不超过</w:t>
            </w:r>
            <w:r>
              <w:rPr>
                <w:rFonts w:hint="eastAsia" w:cs="宋体"/>
                <w:color w:val="000000" w:themeColor="text1"/>
                <w:sz w:val="21"/>
                <w:szCs w:val="21"/>
                <w:highlight w:val="none"/>
                <w:u w:val="single"/>
                <w:lang w:val="en-US" w:bidi="zh-CN"/>
                <w14:textFill>
                  <w14:solidFill>
                    <w14:schemeClr w14:val="tx1"/>
                  </w14:solidFill>
                </w14:textFill>
              </w:rPr>
              <w:t xml:space="preserve">     </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分钟。答辩室内提供计时器，剩余2分钟时由</w:t>
            </w:r>
            <w:r>
              <w:rPr>
                <w:rFonts w:hint="eastAsia" w:cs="宋体"/>
                <w:color w:val="000000" w:themeColor="text1"/>
                <w:sz w:val="21"/>
                <w:szCs w:val="21"/>
                <w:highlight w:val="none"/>
                <w:u w:val="none"/>
                <w:lang w:val="en-US" w:bidi="zh-CN"/>
                <w14:textFill>
                  <w14:solidFill>
                    <w14:schemeClr w14:val="tx1"/>
                  </w14:solidFill>
                </w14:textFill>
              </w:rPr>
              <w:t>工作人员</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提醒，计时开始后</w:t>
            </w:r>
            <w:r>
              <w:rPr>
                <w:rFonts w:hint="eastAsia" w:cs="宋体"/>
                <w:color w:val="000000" w:themeColor="text1"/>
                <w:sz w:val="21"/>
                <w:szCs w:val="21"/>
                <w:highlight w:val="none"/>
                <w:u w:val="none"/>
                <w:lang w:val="en-US" w:bidi="zh-CN"/>
                <w14:textFill>
                  <w14:solidFill>
                    <w14:schemeClr w14:val="tx1"/>
                  </w14:solidFill>
                </w14:textFill>
              </w:rPr>
              <w:t>至前述控制时间截止</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时停止</w:t>
            </w:r>
            <w:r>
              <w:rPr>
                <w:rFonts w:hint="eastAsia" w:cs="宋体"/>
                <w:color w:val="000000" w:themeColor="text1"/>
                <w:sz w:val="21"/>
                <w:szCs w:val="21"/>
                <w:highlight w:val="none"/>
                <w:u w:val="none"/>
                <w:lang w:val="en-US" w:bidi="zh-CN"/>
                <w14:textFill>
                  <w14:solidFill>
                    <w14:schemeClr w14:val="tx1"/>
                  </w14:solidFill>
                </w14:textFill>
              </w:rPr>
              <w:t>陈述</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答辩。</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六、</w:t>
            </w:r>
            <w:r>
              <w:rPr>
                <w:rFonts w:hint="eastAsia" w:ascii="宋体" w:hAnsi="宋体" w:eastAsia="宋体" w:cs="宋体"/>
                <w:color w:val="000000" w:themeColor="text1"/>
                <w:sz w:val="21"/>
                <w:szCs w:val="21"/>
                <w:highlight w:val="none"/>
                <w:u w:val="none"/>
                <w:lang w:val="en-US" w:bidi="zh-CN"/>
                <w14:textFill>
                  <w14:solidFill>
                    <w14:schemeClr w14:val="tx1"/>
                  </w14:solidFill>
                </w14:textFill>
              </w:rPr>
              <w:t>陈述</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答辩流程</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1</w:t>
            </w:r>
            <w:r>
              <w:rPr>
                <w:rFonts w:hint="eastAsia" w:ascii="宋体" w:hAnsi="宋体" w:eastAsia="宋体" w:cs="宋体"/>
                <w:color w:val="000000" w:themeColor="text1"/>
                <w:sz w:val="21"/>
                <w:szCs w:val="21"/>
                <w:highlight w:val="none"/>
                <w:u w:val="none"/>
                <w:lang w:val="en-US" w:bidi="zh-CN"/>
                <w14:textFill>
                  <w14:solidFill>
                    <w14:schemeClr w14:val="tx1"/>
                  </w14:solidFill>
                </w14:textFill>
              </w:rPr>
              <w:t>.</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主要流程</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r>
              <w:rPr>
                <w:rFonts w:hint="eastAsia" w:ascii="宋体" w:hAnsi="宋体" w:eastAsia="宋体" w:cs="宋体"/>
                <w:color w:val="000000" w:themeColor="text1"/>
                <w:sz w:val="21"/>
                <w:szCs w:val="21"/>
                <w:highlight w:val="none"/>
                <w:u w:val="none"/>
                <w:lang w:val="en-US" w:bidi="zh-CN"/>
                <w14:textFill>
                  <w14:solidFill>
                    <w14:schemeClr w14:val="tx1"/>
                  </w14:solidFill>
                </w14:textFill>
              </w:rPr>
              <w:t>1.1</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答辩顺序</w:t>
            </w:r>
            <w:r>
              <w:rPr>
                <w:rFonts w:hint="eastAsia" w:ascii="宋体" w:hAnsi="宋体" w:eastAsia="宋体" w:cs="宋体"/>
                <w:color w:val="000000" w:themeColor="text1"/>
                <w:sz w:val="21"/>
                <w:szCs w:val="21"/>
                <w:highlight w:val="none"/>
                <w:u w:val="none"/>
                <w:lang w:val="en-US" w:bidi="zh-CN"/>
                <w14:textFill>
                  <w14:solidFill>
                    <w14:schemeClr w14:val="tx1"/>
                  </w14:solidFill>
                </w14:textFill>
              </w:rPr>
              <w:t>由现场随机抽取确定，随机抽取规则如下：</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u w:val="none"/>
                <w:lang w:val="zh-CN" w:eastAsia="zh-CN" w:bidi="zh-CN"/>
                <w14:textFill>
                  <w14:solidFill>
                    <w14:schemeClr w14:val="tx1"/>
                  </w14:solidFill>
                </w14:textFill>
              </w:rPr>
            </w:pPr>
            <w:r>
              <w:rPr>
                <w:rFonts w:hint="eastAsia" w:ascii="宋体" w:hAnsi="宋体" w:eastAsia="宋体" w:cs="宋体"/>
                <w:color w:val="000000" w:themeColor="text1"/>
                <w:sz w:val="21"/>
                <w:szCs w:val="21"/>
                <w:highlight w:val="none"/>
                <w:u w:val="none"/>
                <w:lang w:val="zh-CN" w:eastAsia="zh-CN" w:bidi="zh-CN"/>
                <w14:textFill>
                  <w14:solidFill>
                    <w14:schemeClr w14:val="tx1"/>
                  </w14:solidFill>
                </w14:textFill>
              </w:rPr>
              <w:t>（1）投标人代表号即为</w:t>
            </w:r>
            <w:r>
              <w:rPr>
                <w:rFonts w:hint="eastAsia" w:ascii="宋体" w:hAnsi="宋体" w:eastAsia="宋体" w:cs="宋体"/>
                <w:color w:val="000000" w:themeColor="text1"/>
                <w:sz w:val="21"/>
                <w:szCs w:val="21"/>
                <w:highlight w:val="none"/>
                <w:u w:val="none"/>
                <w:lang w:val="en-US" w:eastAsia="zh-CN" w:bidi="zh-CN"/>
                <w14:textFill>
                  <w14:solidFill>
                    <w14:schemeClr w14:val="tx1"/>
                  </w14:solidFill>
                </w14:textFill>
              </w:rPr>
              <w:t>投标</w:t>
            </w:r>
            <w:r>
              <w:rPr>
                <w:rFonts w:hint="eastAsia" w:ascii="宋体" w:hAnsi="宋体" w:eastAsia="宋体" w:cs="宋体"/>
                <w:color w:val="000000" w:themeColor="text1"/>
                <w:sz w:val="21"/>
                <w:szCs w:val="21"/>
                <w:highlight w:val="none"/>
                <w:u w:val="none"/>
                <w:lang w:val="zh-CN" w:eastAsia="zh-CN" w:bidi="zh-CN"/>
                <w14:textFill>
                  <w14:solidFill>
                    <w14:schemeClr w14:val="tx1"/>
                  </w14:solidFill>
                </w14:textFill>
              </w:rPr>
              <w:t>代表球号；</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u w:val="none"/>
                <w:lang w:val="zh-CN" w:eastAsia="zh-CN" w:bidi="zh-CN"/>
                <w14:textFill>
                  <w14:solidFill>
                    <w14:schemeClr w14:val="tx1"/>
                  </w14:solidFill>
                </w14:textFill>
              </w:rPr>
            </w:pPr>
            <w:r>
              <w:rPr>
                <w:rFonts w:hint="eastAsia" w:ascii="宋体" w:hAnsi="宋体" w:eastAsia="宋体" w:cs="宋体"/>
                <w:color w:val="000000" w:themeColor="text1"/>
                <w:sz w:val="21"/>
                <w:szCs w:val="21"/>
                <w:highlight w:val="none"/>
                <w:u w:val="none"/>
                <w:lang w:val="zh-CN" w:eastAsia="zh-CN" w:bidi="zh-CN"/>
                <w14:textFill>
                  <w14:solidFill>
                    <w14:schemeClr w14:val="tx1"/>
                  </w14:solidFill>
                </w14:textFill>
              </w:rPr>
              <w:t>（2）由建设单位代表（除定标委员会成员以外）或代建单位代表在市公共资源交易中心开标区抽取机中放入所有</w:t>
            </w:r>
            <w:r>
              <w:rPr>
                <w:rFonts w:hint="eastAsia" w:ascii="宋体" w:hAnsi="宋体" w:eastAsia="宋体" w:cs="宋体"/>
                <w:color w:val="000000" w:themeColor="text1"/>
                <w:sz w:val="21"/>
                <w:szCs w:val="21"/>
                <w:highlight w:val="none"/>
                <w:u w:val="none"/>
                <w:lang w:val="en-US" w:eastAsia="zh-CN" w:bidi="zh-CN"/>
                <w14:textFill>
                  <w14:solidFill>
                    <w14:schemeClr w14:val="tx1"/>
                  </w14:solidFill>
                </w14:textFill>
              </w:rPr>
              <w:t>投标人</w:t>
            </w:r>
            <w:r>
              <w:rPr>
                <w:rFonts w:hint="eastAsia" w:ascii="宋体" w:hAnsi="宋体" w:eastAsia="宋体" w:cs="宋体"/>
                <w:color w:val="000000" w:themeColor="text1"/>
                <w:sz w:val="21"/>
                <w:szCs w:val="21"/>
                <w:highlight w:val="none"/>
                <w:u w:val="none"/>
                <w:lang w:val="zh-CN" w:eastAsia="zh-CN" w:bidi="zh-CN"/>
                <w14:textFill>
                  <w14:solidFill>
                    <w14:schemeClr w14:val="tx1"/>
                  </w14:solidFill>
                </w14:textFill>
              </w:rPr>
              <w:t>代表球号，</w:t>
            </w:r>
            <w:r>
              <w:rPr>
                <w:rFonts w:hint="eastAsia" w:ascii="宋体" w:hAnsi="宋体" w:eastAsia="宋体" w:cs="宋体"/>
                <w:color w:val="000000" w:themeColor="text1"/>
                <w:sz w:val="21"/>
                <w:szCs w:val="21"/>
                <w:highlight w:val="none"/>
                <w:u w:val="none"/>
                <w:lang w:val="en-US" w:eastAsia="zh-CN" w:bidi="zh-CN"/>
                <w14:textFill>
                  <w14:solidFill>
                    <w14:schemeClr w14:val="tx1"/>
                  </w14:solidFill>
                </w14:textFill>
              </w:rPr>
              <w:t>依次抽取，</w:t>
            </w:r>
            <w:r>
              <w:rPr>
                <w:rFonts w:hint="eastAsia" w:ascii="宋体" w:hAnsi="宋体" w:eastAsia="宋体" w:cs="宋体"/>
                <w:color w:val="000000" w:themeColor="text1"/>
                <w:sz w:val="21"/>
                <w:szCs w:val="21"/>
                <w:highlight w:val="none"/>
                <w:u w:val="none"/>
                <w:lang w:val="zh-CN" w:eastAsia="zh-CN" w:bidi="zh-CN"/>
                <w14:textFill>
                  <w14:solidFill>
                    <w14:schemeClr w14:val="tx1"/>
                  </w14:solidFill>
                </w14:textFill>
              </w:rPr>
              <w:t>第1次抽取出的球号对应</w:t>
            </w:r>
            <w:r>
              <w:rPr>
                <w:rFonts w:hint="eastAsia" w:ascii="宋体" w:hAnsi="宋体" w:eastAsia="宋体" w:cs="宋体"/>
                <w:color w:val="000000" w:themeColor="text1"/>
                <w:sz w:val="21"/>
                <w:szCs w:val="21"/>
                <w:highlight w:val="none"/>
                <w:u w:val="none"/>
                <w:lang w:val="en-US" w:eastAsia="zh-CN" w:bidi="zh-CN"/>
                <w14:textFill>
                  <w14:solidFill>
                    <w14:schemeClr w14:val="tx1"/>
                  </w14:solidFill>
                </w14:textFill>
              </w:rPr>
              <w:t>的投标人的项目负责人第一个参加陈述答辩，其余依次类推</w:t>
            </w:r>
            <w:r>
              <w:rPr>
                <w:rFonts w:hint="eastAsia" w:ascii="宋体" w:hAnsi="宋体" w:eastAsia="宋体" w:cs="宋体"/>
                <w:color w:val="000000" w:themeColor="text1"/>
                <w:sz w:val="21"/>
                <w:szCs w:val="21"/>
                <w:highlight w:val="none"/>
                <w:u w:val="none"/>
                <w:lang w:val="zh-CN" w:eastAsia="zh-CN" w:bidi="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u w:val="none"/>
                <w:lang w:val="zh-CN" w:eastAsia="zh-CN" w:bidi="zh-CN"/>
                <w14:textFill>
                  <w14:solidFill>
                    <w14:schemeClr w14:val="tx1"/>
                  </w14:solidFill>
                </w14:textFill>
              </w:rPr>
            </w:pPr>
            <w:r>
              <w:rPr>
                <w:rFonts w:hint="eastAsia" w:ascii="宋体" w:hAnsi="宋体" w:eastAsia="宋体" w:cs="宋体"/>
                <w:color w:val="000000" w:themeColor="text1"/>
                <w:sz w:val="21"/>
                <w:szCs w:val="21"/>
                <w:highlight w:val="none"/>
                <w:u w:val="none"/>
                <w:lang w:val="zh-CN" w:eastAsia="zh-CN" w:bidi="zh-CN"/>
                <w14:textFill>
                  <w14:solidFill>
                    <w14:schemeClr w14:val="tx1"/>
                  </w14:solidFill>
                </w14:textFill>
              </w:rPr>
              <w:t>（3）在抽取过程中，如出现由于工作失误或设备故障影响抽取结果的，抽取结果无效，应当重新抽取。所有抽球过程实行全程录音录像监控。</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u w:val="none"/>
                <w:lang w:val="zh-CN" w:eastAsia="zh-CN" w:bidi="zh-CN"/>
                <w14:textFill>
                  <w14:solidFill>
                    <w14:schemeClr w14:val="tx1"/>
                  </w14:solidFill>
                </w14:textFill>
              </w:rPr>
            </w:pPr>
            <w:r>
              <w:rPr>
                <w:rFonts w:hint="eastAsia" w:ascii="宋体" w:hAnsi="宋体" w:eastAsia="宋体" w:cs="宋体"/>
                <w:color w:val="000000" w:themeColor="text1"/>
                <w:sz w:val="21"/>
                <w:szCs w:val="21"/>
                <w:highlight w:val="none"/>
                <w:u w:val="none"/>
                <w:lang w:val="en-US" w:bidi="zh-CN"/>
                <w14:textFill>
                  <w14:solidFill>
                    <w14:schemeClr w14:val="tx1"/>
                  </w14:solidFill>
                </w14:textFill>
              </w:rPr>
              <w:t>1.2</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招标代理工作人员根据</w:t>
            </w:r>
            <w:r>
              <w:rPr>
                <w:rFonts w:hint="eastAsia" w:ascii="宋体" w:hAnsi="宋体" w:eastAsia="宋体" w:cs="宋体"/>
                <w:color w:val="000000" w:themeColor="text1"/>
                <w:sz w:val="21"/>
                <w:szCs w:val="21"/>
                <w:highlight w:val="none"/>
                <w:u w:val="none"/>
                <w:lang w:val="en-US" w:bidi="zh-CN"/>
                <w14:textFill>
                  <w14:solidFill>
                    <w14:schemeClr w14:val="tx1"/>
                  </w14:solidFill>
                </w14:textFill>
              </w:rPr>
              <w:t>随机产生的陈述答辩</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顺序号</w:t>
            </w:r>
            <w:r>
              <w:rPr>
                <w:rFonts w:hint="eastAsia" w:ascii="宋体" w:hAnsi="宋体" w:eastAsia="宋体" w:cs="宋体"/>
                <w:color w:val="000000" w:themeColor="text1"/>
                <w:sz w:val="21"/>
                <w:szCs w:val="21"/>
                <w:highlight w:val="none"/>
                <w:u w:val="none"/>
                <w:lang w:val="en-US" w:bidi="zh-CN"/>
                <w14:textFill>
                  <w14:solidFill>
                    <w14:schemeClr w14:val="tx1"/>
                  </w14:solidFill>
                </w14:textFill>
              </w:rPr>
              <w:t>依次</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引导</w:t>
            </w:r>
            <w:r>
              <w:rPr>
                <w:rFonts w:hint="eastAsia" w:ascii="宋体" w:hAnsi="宋体" w:eastAsia="宋体" w:cs="宋体"/>
                <w:color w:val="000000" w:themeColor="text1"/>
                <w:sz w:val="21"/>
                <w:szCs w:val="21"/>
                <w:highlight w:val="none"/>
                <w:u w:val="none"/>
                <w:lang w:val="en-US" w:bidi="zh-CN"/>
                <w14:textFill>
                  <w14:solidFill>
                    <w14:schemeClr w14:val="tx1"/>
                  </w14:solidFill>
                </w14:textFill>
              </w:rPr>
              <w:t>陈述</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答辩人员进入答辩室。</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2</w:t>
            </w:r>
            <w:r>
              <w:rPr>
                <w:rFonts w:hint="eastAsia" w:cs="宋体"/>
                <w:color w:val="000000" w:themeColor="text1"/>
                <w:sz w:val="21"/>
                <w:szCs w:val="21"/>
                <w:highlight w:val="none"/>
                <w:u w:val="none"/>
                <w:lang w:val="en-US" w:bidi="zh-CN"/>
                <w14:textFill>
                  <w14:solidFill>
                    <w14:schemeClr w14:val="tx1"/>
                  </w14:solidFill>
                </w14:textFill>
              </w:rPr>
              <w:t>.</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其余流程</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2.1</w:t>
            </w:r>
            <w:r>
              <w:rPr>
                <w:rFonts w:hint="eastAsia" w:cs="宋体"/>
                <w:color w:val="000000" w:themeColor="text1"/>
                <w:sz w:val="21"/>
                <w:szCs w:val="21"/>
                <w:highlight w:val="none"/>
                <w:u w:val="none"/>
                <w:lang w:val="en-US" w:bidi="zh-CN"/>
                <w14:textFill>
                  <w14:solidFill>
                    <w14:schemeClr w14:val="tx1"/>
                  </w14:solidFill>
                </w14:textFill>
              </w:rPr>
              <w:t>工作人员应宣读陈述答辩纪律。陈述</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答辩人员签到并经身份核验后，应根据工作人员的安排，寄存个人物品中所有电子</w:t>
            </w:r>
            <w:r>
              <w:rPr>
                <w:rFonts w:hint="eastAsia" w:cs="宋体"/>
                <w:color w:val="000000" w:themeColor="text1"/>
                <w:sz w:val="21"/>
                <w:szCs w:val="21"/>
                <w:highlight w:val="none"/>
                <w:u w:val="none"/>
                <w:lang w:val="en-US" w:bidi="zh-CN"/>
                <w14:textFill>
                  <w14:solidFill>
                    <w14:schemeClr w14:val="tx1"/>
                  </w14:solidFill>
                </w14:textFill>
              </w:rPr>
              <w:t>设备、纸质材料及其他可能影响陈述答辩的物品，</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且不能随意到处走动。</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2.2候辩期间如需用餐，由工作人员统一订餐，用餐地点为候辩室。</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2.</w:t>
            </w:r>
            <w:r>
              <w:rPr>
                <w:rFonts w:hint="eastAsia" w:cs="宋体"/>
                <w:color w:val="000000" w:themeColor="text1"/>
                <w:sz w:val="21"/>
                <w:szCs w:val="21"/>
                <w:highlight w:val="none"/>
                <w:u w:val="none"/>
                <w:lang w:val="en-US" w:bidi="zh-CN"/>
                <w14:textFill>
                  <w14:solidFill>
                    <w14:schemeClr w14:val="tx1"/>
                  </w14:solidFill>
                </w14:textFill>
              </w:rPr>
              <w:t>3陈述</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答辩人员候辩期间如需使用卫生间，</w:t>
            </w:r>
            <w:r>
              <w:rPr>
                <w:rFonts w:hint="eastAsia" w:cs="宋体"/>
                <w:color w:val="000000" w:themeColor="text1"/>
                <w:sz w:val="21"/>
                <w:szCs w:val="21"/>
                <w:highlight w:val="none"/>
                <w:u w:val="none"/>
                <w:lang w:val="en-US" w:bidi="zh-CN"/>
                <w14:textFill>
                  <w14:solidFill>
                    <w14:schemeClr w14:val="tx1"/>
                  </w14:solidFill>
                </w14:textFill>
              </w:rPr>
              <w:t>应</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由工作人员陪同，</w:t>
            </w:r>
            <w:r>
              <w:rPr>
                <w:rFonts w:hint="eastAsia" w:cs="宋体"/>
                <w:color w:val="000000" w:themeColor="text1"/>
                <w:sz w:val="21"/>
                <w:szCs w:val="21"/>
                <w:highlight w:val="none"/>
                <w:u w:val="none"/>
                <w:lang w:val="en-US" w:bidi="zh-CN"/>
                <w14:textFill>
                  <w14:solidFill>
                    <w14:schemeClr w14:val="tx1"/>
                  </w14:solidFill>
                </w14:textFill>
              </w:rPr>
              <w:t>不得</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接触其他人员。</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2.</w:t>
            </w:r>
            <w:r>
              <w:rPr>
                <w:rFonts w:hint="eastAsia" w:cs="宋体"/>
                <w:color w:val="000000" w:themeColor="text1"/>
                <w:sz w:val="21"/>
                <w:szCs w:val="21"/>
                <w:highlight w:val="none"/>
                <w:u w:val="none"/>
                <w:lang w:val="en-US" w:bidi="zh-CN"/>
                <w14:textFill>
                  <w14:solidFill>
                    <w14:schemeClr w14:val="tx1"/>
                  </w14:solidFill>
                </w14:textFill>
              </w:rPr>
              <w:t>4陈述</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答辩结束后，</w:t>
            </w:r>
            <w:r>
              <w:rPr>
                <w:rFonts w:hint="eastAsia" w:cs="宋体"/>
                <w:color w:val="000000" w:themeColor="text1"/>
                <w:sz w:val="21"/>
                <w:szCs w:val="21"/>
                <w:highlight w:val="none"/>
                <w:u w:val="none"/>
                <w:lang w:val="en-US" w:bidi="zh-CN"/>
                <w14:textFill>
                  <w14:solidFill>
                    <w14:schemeClr w14:val="tx1"/>
                  </w14:solidFill>
                </w14:textFill>
              </w:rPr>
              <w:t>陈述</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答辩人员不再进入候辩室，应领取个人物品后在工作人员监督下迅速离开市公共资源交易中心，不得以任何形式接触</w:t>
            </w:r>
            <w:r>
              <w:rPr>
                <w:rFonts w:hint="eastAsia" w:cs="宋体"/>
                <w:color w:val="000000" w:themeColor="text1"/>
                <w:sz w:val="21"/>
                <w:szCs w:val="21"/>
                <w:highlight w:val="none"/>
                <w:u w:val="none"/>
                <w:lang w:val="en-US" w:bidi="zh-CN"/>
                <w14:textFill>
                  <w14:solidFill>
                    <w14:schemeClr w14:val="tx1"/>
                  </w14:solidFill>
                </w14:textFill>
              </w:rPr>
              <w:t>其余</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答辩人员。</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jc w:val="left"/>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附件：</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left="0" w:leftChars="0" w:firstLine="0" w:firstLineChars="0"/>
              <w:jc w:val="center"/>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r>
              <w:rPr>
                <w:rFonts w:hint="eastAsia" w:cs="宋体"/>
                <w:color w:val="000000" w:themeColor="text1"/>
                <w:sz w:val="21"/>
                <w:szCs w:val="21"/>
                <w:highlight w:val="none"/>
                <w:u w:val="none"/>
                <w:lang w:val="en-US" w:bidi="zh-CN"/>
                <w14:textFill>
                  <w14:solidFill>
                    <w14:schemeClr w14:val="tx1"/>
                  </w14:solidFill>
                </w14:textFill>
              </w:rPr>
              <w:t>陈述</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答辩授权委托书</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jc w:val="left"/>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r>
              <w:rPr>
                <w:rFonts w:hint="eastAsia" w:cs="宋体"/>
                <w:color w:val="000000" w:themeColor="text1"/>
                <w:sz w:val="21"/>
                <w:szCs w:val="21"/>
                <w:highlight w:val="none"/>
                <w:u w:val="single"/>
                <w:lang w:val="en-US" w:bidi="zh-CN"/>
                <w14:textFill>
                  <w14:solidFill>
                    <w14:schemeClr w14:val="tx1"/>
                  </w14:solidFill>
                </w14:textFill>
              </w:rPr>
              <w:t xml:space="preserve">                  </w:t>
            </w:r>
            <w:r>
              <w:rPr>
                <w:rFonts w:hint="eastAsia" w:cs="宋体"/>
                <w:color w:val="000000" w:themeColor="text1"/>
                <w:sz w:val="21"/>
                <w:szCs w:val="21"/>
                <w:highlight w:val="none"/>
                <w:u w:val="none"/>
                <w:lang w:val="en-US" w:bidi="zh-CN"/>
                <w14:textFill>
                  <w14:solidFill>
                    <w14:schemeClr w14:val="tx1"/>
                  </w14:solidFill>
                </w14:textFill>
              </w:rPr>
              <w:t>（招标人名称）</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我公司现授权</w:t>
            </w:r>
            <w:r>
              <w:rPr>
                <w:rFonts w:hint="eastAsia" w:ascii="宋体" w:hAnsi="宋体" w:eastAsia="宋体" w:cs="宋体"/>
                <w:color w:val="000000" w:themeColor="text1"/>
                <w:sz w:val="21"/>
                <w:szCs w:val="21"/>
                <w:highlight w:val="none"/>
                <w:u w:val="single"/>
                <w:lang w:val="zh-CN" w:bidi="zh-CN"/>
                <w14:textFill>
                  <w14:solidFill>
                    <w14:schemeClr w14:val="tx1"/>
                  </w14:solidFill>
                </w14:textFill>
              </w:rPr>
              <w:t xml:space="preserve">           </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（姓名）参加</w:t>
            </w:r>
            <w:r>
              <w:rPr>
                <w:rFonts w:hint="eastAsia" w:cs="宋体"/>
                <w:color w:val="000000" w:themeColor="text1"/>
                <w:sz w:val="21"/>
                <w:szCs w:val="21"/>
                <w:highlight w:val="none"/>
                <w:u w:val="single"/>
                <w:lang w:val="en-US" w:bidi="zh-CN"/>
                <w14:textFill>
                  <w14:solidFill>
                    <w14:schemeClr w14:val="tx1"/>
                  </w14:solidFill>
                </w14:textFill>
              </w:rPr>
              <w:t xml:space="preserve">             </w:t>
            </w:r>
            <w:r>
              <w:rPr>
                <w:rFonts w:hint="eastAsia" w:cs="宋体"/>
                <w:color w:val="000000" w:themeColor="text1"/>
                <w:sz w:val="21"/>
                <w:szCs w:val="21"/>
                <w:highlight w:val="none"/>
                <w:u w:val="none"/>
                <w:lang w:val="zh-CN" w:bidi="zh-CN"/>
                <w14:textFill>
                  <w14:solidFill>
                    <w14:schemeClr w14:val="tx1"/>
                  </w14:solidFill>
                </w14:textFill>
              </w:rPr>
              <w:t>（</w:t>
            </w:r>
            <w:r>
              <w:rPr>
                <w:rFonts w:hint="eastAsia" w:cs="宋体"/>
                <w:color w:val="000000" w:themeColor="text1"/>
                <w:sz w:val="21"/>
                <w:szCs w:val="21"/>
                <w:highlight w:val="none"/>
                <w:u w:val="none"/>
                <w:lang w:val="en-US" w:bidi="zh-CN"/>
                <w14:textFill>
                  <w14:solidFill>
                    <w14:schemeClr w14:val="tx1"/>
                  </w14:solidFill>
                </w14:textFill>
              </w:rPr>
              <w:t>招标项目名称</w:t>
            </w:r>
            <w:r>
              <w:rPr>
                <w:rFonts w:hint="eastAsia" w:cs="宋体"/>
                <w:color w:val="000000" w:themeColor="text1"/>
                <w:sz w:val="21"/>
                <w:szCs w:val="21"/>
                <w:highlight w:val="none"/>
                <w:u w:val="none"/>
                <w:lang w:val="zh-CN" w:bidi="zh-CN"/>
                <w14:textFill>
                  <w14:solidFill>
                    <w14:schemeClr w14:val="tx1"/>
                  </w14:solidFill>
                </w14:textFill>
              </w:rPr>
              <w:t>）</w:t>
            </w:r>
            <w:r>
              <w:rPr>
                <w:rFonts w:hint="eastAsia" w:cs="宋体"/>
                <w:color w:val="000000" w:themeColor="text1"/>
                <w:sz w:val="21"/>
                <w:szCs w:val="21"/>
                <w:highlight w:val="none"/>
                <w:u w:val="none"/>
                <w:lang w:val="en-US" w:bidi="zh-CN"/>
                <w14:textFill>
                  <w14:solidFill>
                    <w14:schemeClr w14:val="tx1"/>
                  </w14:solidFill>
                </w14:textFill>
              </w:rPr>
              <w:t>的项目负责人陈述</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答辩，前述人员为投标文件中确定的项目负责人。</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附：身份证复印件（正反两面）</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3570" w:firstLineChars="1700"/>
              <w:jc w:val="left"/>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r>
              <w:rPr>
                <w:rFonts w:hint="eastAsia" w:cs="宋体"/>
                <w:color w:val="000000" w:themeColor="text1"/>
                <w:sz w:val="21"/>
                <w:szCs w:val="21"/>
                <w:highlight w:val="none"/>
                <w:u w:val="none"/>
                <w:lang w:val="en-US" w:bidi="zh-CN"/>
                <w14:textFill>
                  <w14:solidFill>
                    <w14:schemeClr w14:val="tx1"/>
                  </w14:solidFill>
                </w14:textFill>
              </w:rPr>
              <w:t>投标人</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w:t>
            </w:r>
            <w:r>
              <w:rPr>
                <w:rFonts w:hint="eastAsia" w:ascii="宋体" w:hAnsi="宋体" w:eastAsia="宋体" w:cs="宋体"/>
                <w:color w:val="000000" w:themeColor="text1"/>
                <w:sz w:val="21"/>
                <w:szCs w:val="21"/>
                <w:highlight w:val="none"/>
                <w:u w:val="single"/>
                <w:lang w:val="zh-CN" w:bidi="zh-CN"/>
                <w14:textFill>
                  <w14:solidFill>
                    <w14:schemeClr w14:val="tx1"/>
                  </w14:solidFill>
                </w14:textFill>
              </w:rPr>
              <w:t xml:space="preserve">       </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（盖单位公章）</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620" w:firstLineChars="2200"/>
              <w:jc w:val="left"/>
              <w:textAlignment w:val="auto"/>
              <w:rPr>
                <w:rFonts w:hint="eastAsia" w:ascii="宋体" w:hAnsi="宋体" w:eastAsia="宋体" w:cs="宋体"/>
                <w:color w:val="000000" w:themeColor="text1"/>
                <w:sz w:val="21"/>
                <w:szCs w:val="21"/>
                <w:highlight w:val="none"/>
                <w:u w:val="none"/>
                <w:lang w:val="zh-CN" w:bidi="zh-CN"/>
                <w14:textFill>
                  <w14:solidFill>
                    <w14:schemeClr w14:val="tx1"/>
                  </w14:solidFill>
                </w14:textFill>
              </w:rPr>
            </w:pPr>
            <w:r>
              <w:rPr>
                <w:rFonts w:hint="eastAsia" w:cs="宋体"/>
                <w:color w:val="000000" w:themeColor="text1"/>
                <w:sz w:val="21"/>
                <w:szCs w:val="21"/>
                <w:highlight w:val="none"/>
                <w:u w:val="single"/>
                <w:lang w:val="en-US" w:bidi="zh-CN"/>
                <w14:textFill>
                  <w14:solidFill>
                    <w14:schemeClr w14:val="tx1"/>
                  </w14:solidFill>
                </w14:textFill>
              </w:rPr>
              <w:t xml:space="preserve">     </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年</w:t>
            </w:r>
            <w:r>
              <w:rPr>
                <w:rFonts w:hint="eastAsia" w:ascii="宋体" w:hAnsi="宋体" w:eastAsia="宋体" w:cs="宋体"/>
                <w:color w:val="000000" w:themeColor="text1"/>
                <w:sz w:val="21"/>
                <w:szCs w:val="21"/>
                <w:highlight w:val="none"/>
                <w:u w:val="single"/>
                <w:lang w:val="zh-CN" w:bidi="zh-CN"/>
                <w14:textFill>
                  <w14:solidFill>
                    <w14:schemeClr w14:val="tx1"/>
                  </w14:solidFill>
                </w14:textFill>
              </w:rPr>
              <w:t xml:space="preserve">    </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月</w:t>
            </w:r>
            <w:r>
              <w:rPr>
                <w:rFonts w:hint="eastAsia" w:ascii="宋体" w:hAnsi="宋体" w:eastAsia="宋体" w:cs="宋体"/>
                <w:color w:val="000000" w:themeColor="text1"/>
                <w:sz w:val="21"/>
                <w:szCs w:val="21"/>
                <w:highlight w:val="none"/>
                <w:u w:val="single"/>
                <w:lang w:val="zh-CN" w:bidi="zh-CN"/>
                <w14:textFill>
                  <w14:solidFill>
                    <w14:schemeClr w14:val="tx1"/>
                  </w14:solidFill>
                </w14:textFill>
              </w:rPr>
              <w:t xml:space="preserve">    </w:t>
            </w: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7.</w:t>
            </w:r>
            <w:r>
              <w:rPr>
                <w:rFonts w:hint="eastAsia" w:cs="宋体"/>
                <w:color w:val="000000" w:themeColor="text1"/>
                <w:kern w:val="1"/>
                <w:sz w:val="21"/>
                <w:szCs w:val="21"/>
                <w:highlight w:val="none"/>
                <w:lang w:val="en-US" w:eastAsia="zh-CN"/>
                <w14:textFill>
                  <w14:solidFill>
                    <w14:schemeClr w14:val="tx1"/>
                  </w14:solidFill>
                </w14:textFill>
              </w:rPr>
              <w:t>6</w:t>
            </w:r>
            <w:r>
              <w:rPr>
                <w:rFonts w:hint="eastAsia" w:cs="宋体"/>
                <w:color w:val="000000" w:themeColor="text1"/>
                <w:kern w:val="1"/>
                <w:sz w:val="21"/>
                <w:szCs w:val="21"/>
                <w:highlight w:val="none"/>
                <w14:textFill>
                  <w14:solidFill>
                    <w14:schemeClr w14:val="tx1"/>
                  </w14:solidFill>
                </w14:textFill>
              </w:rPr>
              <w:t>.1</w:t>
            </w:r>
          </w:p>
        </w:tc>
        <w:tc>
          <w:tcPr>
            <w:tcW w:w="1984"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履约担保</w:t>
            </w:r>
          </w:p>
        </w:tc>
        <w:tc>
          <w:tcPr>
            <w:tcW w:w="6946" w:type="dxa"/>
            <w:vAlign w:val="center"/>
          </w:tcPr>
          <w:p>
            <w:pPr>
              <w:pStyle w:val="17"/>
              <w:pageBreakBefore w:val="0"/>
              <w:kinsoku/>
              <w:wordWrap/>
              <w:overflowPunct/>
              <w:topLinePunct w:val="0"/>
              <w:bidi w:val="0"/>
              <w:snapToGrid w:val="0"/>
              <w:spacing w:line="300" w:lineRule="auto"/>
              <w:ind w:firstLineChars="200"/>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履约担保金额：</w:t>
            </w:r>
          </w:p>
          <w:p>
            <w:pPr>
              <w:pStyle w:val="17"/>
              <w:keepNext w:val="0"/>
              <w:keepLines w:val="0"/>
              <w:pageBreakBefore w:val="0"/>
              <w:widowControl w:val="0"/>
              <w:kinsoku/>
              <w:wordWrap/>
              <w:overflowPunct/>
              <w:topLinePunct w:val="0"/>
              <w:autoSpaceDE/>
              <w:autoSpaceDN/>
              <w:bidi w:val="0"/>
              <w:snapToGrid w:val="0"/>
              <w:spacing w:line="300" w:lineRule="auto"/>
              <w:ind w:firstLineChars="200"/>
              <w:rPr>
                <w:rFonts w:hint="eastAsia" w:cs="宋体"/>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中标人合同签订时属于福建省建筑业龙头企业且</w:t>
            </w:r>
            <w:r>
              <w:rPr>
                <w:rFonts w:hint="eastAsia" w:cs="宋体"/>
                <w:color w:val="000000" w:themeColor="text1"/>
                <w:kern w:val="2"/>
                <w:sz w:val="21"/>
                <w:szCs w:val="21"/>
                <w:highlight w:val="none"/>
                <w:u w:val="single"/>
                <w14:textFill>
                  <w14:solidFill>
                    <w14:schemeClr w14:val="tx1"/>
                  </w14:solidFill>
                </w14:textFill>
              </w:rPr>
              <w:t xml:space="preserve">     </w:t>
            </w:r>
            <w:r>
              <w:rPr>
                <w:rStyle w:val="73"/>
                <w:rFonts w:hint="eastAsia" w:cs="宋体"/>
                <w:color w:val="000000" w:themeColor="text1"/>
                <w:kern w:val="2"/>
                <w:sz w:val="21"/>
                <w:szCs w:val="21"/>
                <w:highlight w:val="none"/>
                <w:u w:val="single"/>
                <w14:textFill>
                  <w14:solidFill>
                    <w14:schemeClr w14:val="tx1"/>
                  </w14:solidFill>
                </w14:textFill>
              </w:rPr>
              <w:footnoteReference w:id="27"/>
            </w:r>
            <w:r>
              <w:rPr>
                <w:rFonts w:hint="eastAsia" w:cs="宋体"/>
                <w:color w:val="000000" w:themeColor="text1"/>
                <w:kern w:val="2"/>
                <w:sz w:val="21"/>
                <w:szCs w:val="21"/>
                <w:highlight w:val="none"/>
                <w14:textFill>
                  <w14:solidFill>
                    <w14:schemeClr w14:val="tx1"/>
                  </w14:solidFill>
                </w14:textFill>
              </w:rPr>
              <w:t>类企业季度信用得分超过（含）</w:t>
            </w:r>
            <w:r>
              <w:rPr>
                <w:rFonts w:hint="eastAsia" w:cs="宋体"/>
                <w:color w:val="000000" w:themeColor="text1"/>
                <w:kern w:val="2"/>
                <w:sz w:val="21"/>
                <w:szCs w:val="21"/>
                <w:highlight w:val="none"/>
                <w:u w:val="single"/>
                <w14:textFill>
                  <w14:solidFill>
                    <w14:schemeClr w14:val="tx1"/>
                  </w14:solidFill>
                </w14:textFill>
              </w:rPr>
              <w:t xml:space="preserve">      </w:t>
            </w:r>
            <w:r>
              <w:rPr>
                <w:rFonts w:hint="eastAsia" w:cs="宋体"/>
                <w:color w:val="000000" w:themeColor="text1"/>
                <w:kern w:val="2"/>
                <w:sz w:val="21"/>
                <w:szCs w:val="21"/>
                <w:highlight w:val="none"/>
                <w14:textFill>
                  <w14:solidFill>
                    <w14:schemeClr w14:val="tx1"/>
                  </w14:solidFill>
                </w14:textFill>
              </w:rPr>
              <w:t>分的，其履约担保金额为中标合同价的</w:t>
            </w:r>
            <w:r>
              <w:rPr>
                <w:rFonts w:hint="eastAsia" w:cs="宋体"/>
                <w:color w:val="000000" w:themeColor="text1"/>
                <w:kern w:val="2"/>
                <w:sz w:val="21"/>
                <w:szCs w:val="21"/>
                <w:highlight w:val="none"/>
                <w:u w:val="single"/>
                <w14:textFill>
                  <w14:solidFill>
                    <w14:schemeClr w14:val="tx1"/>
                  </w14:solidFill>
                </w14:textFill>
              </w:rPr>
              <w:t xml:space="preserve">   </w:t>
            </w:r>
            <w:r>
              <w:rPr>
                <w:rStyle w:val="73"/>
                <w:rFonts w:hint="eastAsia" w:cs="宋体"/>
                <w:color w:val="000000" w:themeColor="text1"/>
                <w:kern w:val="2"/>
                <w:sz w:val="21"/>
                <w:szCs w:val="21"/>
                <w:highlight w:val="none"/>
                <w:u w:val="single"/>
                <w14:textFill>
                  <w14:solidFill>
                    <w14:schemeClr w14:val="tx1"/>
                  </w14:solidFill>
                </w14:textFill>
              </w:rPr>
              <w:footnoteReference w:id="28"/>
            </w:r>
            <w:r>
              <w:rPr>
                <w:rFonts w:hint="eastAsia" w:cs="宋体"/>
                <w:color w:val="000000" w:themeColor="text1"/>
                <w:kern w:val="2"/>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20" w:firstLineChars="200"/>
              <w:textAlignment w:val="baseline"/>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kern w:val="2"/>
                <w:sz w:val="21"/>
                <w:szCs w:val="21"/>
                <w:highlight w:val="none"/>
                <w14:textFill>
                  <w14:solidFill>
                    <w14:schemeClr w14:val="tx1"/>
                  </w14:solidFill>
                </w14:textFill>
              </w:rPr>
              <w:t>合同签订时</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最近三个评价周期</w:t>
            </w:r>
            <w:r>
              <w:rPr>
                <w:rFonts w:hint="eastAsia" w:ascii="宋体" w:hAnsi="宋体" w:eastAsia="宋体" w:cs="宋体"/>
                <w:color w:val="000000" w:themeColor="text1"/>
                <w:sz w:val="21"/>
                <w:szCs w:val="21"/>
                <w:highlight w:val="none"/>
                <w:lang w:val="en-US" w:eastAsia="zh-CN"/>
                <w14:textFill>
                  <w14:solidFill>
                    <w14:schemeClr w14:val="tx1"/>
                  </w14:solidFill>
                </w14:textFill>
              </w:rPr>
              <w:t>厦门市建筑施工企业信用综合评价结果的信用等级均为A等级</w:t>
            </w:r>
            <w:r>
              <w:rPr>
                <w:rFonts w:hint="eastAsia" w:ascii="宋体" w:hAnsi="宋体" w:eastAsia="宋体" w:cs="宋体"/>
                <w:color w:val="000000" w:themeColor="text1"/>
                <w:kern w:val="2"/>
                <w:sz w:val="21"/>
                <w:szCs w:val="21"/>
                <w:highlight w:val="none"/>
                <w14:textFill>
                  <w14:solidFill>
                    <w14:schemeClr w14:val="tx1"/>
                  </w14:solidFill>
                </w14:textFill>
              </w:rPr>
              <w:t>：为中标合同价的</w:t>
            </w:r>
            <w:r>
              <w:rPr>
                <w:rFonts w:hint="eastAsia" w:ascii="宋体" w:hAnsi="宋体" w:eastAsia="宋体" w:cs="宋体"/>
                <w:color w:val="000000" w:themeColor="text1"/>
                <w:kern w:val="2"/>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20" w:firstLineChars="200"/>
              <w:textAlignment w:val="baseline"/>
              <w:rPr>
                <w:rFonts w:hint="eastAsia" w:hAnsi="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中标人合同签订时</w:t>
            </w:r>
            <w:r>
              <w:rPr>
                <w:rFonts w:hint="eastAsia" w:ascii="宋体" w:hAnsi="宋体" w:eastAsia="宋体" w:cs="宋体"/>
                <w:color w:val="000000" w:themeColor="text1"/>
                <w:sz w:val="21"/>
                <w:szCs w:val="21"/>
                <w:highlight w:val="none"/>
                <w:lang w:val="en-US" w:eastAsia="zh-CN"/>
                <w14:textFill>
                  <w14:solidFill>
                    <w14:schemeClr w14:val="tx1"/>
                  </w14:solidFill>
                </w14:textFill>
              </w:rPr>
              <w:t>厦门市建筑施工企业信用综合评价结果的信用等级为</w:t>
            </w:r>
            <w:r>
              <w:rPr>
                <w:rFonts w:hint="eastAsia" w:ascii="宋体" w:hAnsi="宋体" w:eastAsia="宋体" w:cs="宋体"/>
                <w:color w:val="000000" w:themeColor="text1"/>
                <w:kern w:val="2"/>
                <w:sz w:val="21"/>
                <w:szCs w:val="21"/>
                <w:highlight w:val="none"/>
                <w14:textFill>
                  <w14:solidFill>
                    <w14:schemeClr w14:val="tx1"/>
                  </w14:solidFill>
                </w14:textFill>
              </w:rPr>
              <w:t>A</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等级</w:t>
            </w:r>
            <w:r>
              <w:rPr>
                <w:rFonts w:hint="eastAsia" w:hAnsi="宋体" w:cs="宋体"/>
                <w:color w:val="000000" w:themeColor="text1"/>
                <w:kern w:val="2"/>
                <w:sz w:val="21"/>
                <w:szCs w:val="21"/>
                <w:highlight w:val="none"/>
                <w14:textFill>
                  <w14:solidFill>
                    <w14:schemeClr w14:val="tx1"/>
                  </w14:solidFill>
                </w14:textFill>
              </w:rPr>
              <w:t>：为中标合同价的</w:t>
            </w:r>
            <w:r>
              <w:rPr>
                <w:rFonts w:hint="eastAsia" w:hAnsi="宋体" w:cs="宋体"/>
                <w:color w:val="000000" w:themeColor="text1"/>
                <w:kern w:val="2"/>
                <w:sz w:val="21"/>
                <w:szCs w:val="21"/>
                <w:highlight w:val="none"/>
                <w:u w:val="single"/>
                <w14:textFill>
                  <w14:solidFill>
                    <w14:schemeClr w14:val="tx1"/>
                  </w14:solidFill>
                </w14:textFill>
              </w:rPr>
              <w:t xml:space="preserve">      </w:t>
            </w:r>
            <w:r>
              <w:rPr>
                <w:rFonts w:hint="eastAsia" w:hAnsi="宋体" w:cs="宋体"/>
                <w:color w:val="000000" w:themeColor="text1"/>
                <w:kern w:val="2"/>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00" w:lineRule="auto"/>
              <w:ind w:firstLine="420" w:firstLineChars="200"/>
              <w:textAlignment w:val="baseline"/>
              <w:rPr>
                <w:rFonts w:hint="eastAsia"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中标人合同签订时</w:t>
            </w:r>
            <w:r>
              <w:rPr>
                <w:rFonts w:hint="eastAsia" w:ascii="宋体" w:hAnsi="宋体" w:eastAsia="宋体" w:cs="宋体"/>
                <w:color w:val="000000" w:themeColor="text1"/>
                <w:sz w:val="21"/>
                <w:szCs w:val="21"/>
                <w:highlight w:val="none"/>
                <w:lang w:val="en-US" w:eastAsia="zh-CN"/>
                <w14:textFill>
                  <w14:solidFill>
                    <w14:schemeClr w14:val="tx1"/>
                  </w14:solidFill>
                </w14:textFill>
              </w:rPr>
              <w:t>厦门市建筑施工企业信用综合评价结果的信用等级为BB+等级</w:t>
            </w:r>
            <w:r>
              <w:rPr>
                <w:rFonts w:hint="eastAsia" w:hAnsi="宋体" w:cs="宋体"/>
                <w:color w:val="000000" w:themeColor="text1"/>
                <w:kern w:val="2"/>
                <w:sz w:val="21"/>
                <w:szCs w:val="21"/>
                <w:highlight w:val="none"/>
                <w14:textFill>
                  <w14:solidFill>
                    <w14:schemeClr w14:val="tx1"/>
                  </w14:solidFill>
                </w14:textFill>
              </w:rPr>
              <w:t>：为中标合同价的</w:t>
            </w:r>
            <w:r>
              <w:rPr>
                <w:rFonts w:hint="eastAsia" w:hAnsi="宋体" w:cs="宋体"/>
                <w:color w:val="000000" w:themeColor="text1"/>
                <w:kern w:val="2"/>
                <w:sz w:val="21"/>
                <w:szCs w:val="21"/>
                <w:highlight w:val="none"/>
                <w:u w:val="single"/>
                <w14:textFill>
                  <w14:solidFill>
                    <w14:schemeClr w14:val="tx1"/>
                  </w14:solidFill>
                </w14:textFill>
              </w:rPr>
              <w:t xml:space="preserve">      </w:t>
            </w:r>
            <w:r>
              <w:rPr>
                <w:rFonts w:hint="eastAsia" w:hAnsi="宋体" w:cs="宋体"/>
                <w:color w:val="000000" w:themeColor="text1"/>
                <w:kern w:val="2"/>
                <w:sz w:val="21"/>
                <w:szCs w:val="21"/>
                <w:highlight w:val="none"/>
                <w14:textFill>
                  <w14:solidFill>
                    <w14:schemeClr w14:val="tx1"/>
                  </w14:solidFill>
                </w14:textFill>
              </w:rPr>
              <w:t>％；</w:t>
            </w:r>
          </w:p>
          <w:p>
            <w:pPr>
              <w:pageBreakBefore w:val="0"/>
              <w:tabs>
                <w:tab w:val="left" w:pos="57"/>
              </w:tabs>
              <w:kinsoku/>
              <w:wordWrap/>
              <w:overflowPunct/>
              <w:topLinePunct w:val="0"/>
              <w:bidi w:val="0"/>
              <w:spacing w:line="300" w:lineRule="auto"/>
              <w:ind w:firstLine="420" w:firstLineChars="200"/>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其他：为中标合同价的</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pageBreakBefore w:val="0"/>
              <w:tabs>
                <w:tab w:val="left" w:pos="57"/>
              </w:tabs>
              <w:kinsoku/>
              <w:wordWrap/>
              <w:overflowPunct/>
              <w:topLinePunct w:val="0"/>
              <w:bidi w:val="0"/>
              <w:spacing w:line="300" w:lineRule="auto"/>
              <w:ind w:firstLine="420" w:firstLineChars="200"/>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履约担保形式：</w:t>
            </w:r>
            <w:r>
              <w:rPr>
                <w:rFonts w:hint="eastAsia" w:cs="宋体"/>
                <w:color w:val="000000" w:themeColor="text1"/>
                <w:sz w:val="21"/>
                <w:szCs w:val="21"/>
                <w:highlight w:val="none"/>
                <w:u w:val="single"/>
                <w14:textFill>
                  <w14:solidFill>
                    <w14:schemeClr w14:val="tx1"/>
                  </w14:solidFill>
                </w14:textFill>
              </w:rPr>
              <w:t xml:space="preserve">                                     </w:t>
            </w:r>
          </w:p>
          <w:p>
            <w:pPr>
              <w:pageBreakBefore w:val="0"/>
              <w:tabs>
                <w:tab w:val="left" w:pos="6"/>
              </w:tabs>
              <w:kinsoku/>
              <w:wordWrap/>
              <w:overflowPunct/>
              <w:topLinePunct w:val="0"/>
              <w:bidi w:val="0"/>
              <w:spacing w:line="300" w:lineRule="auto"/>
              <w:ind w:left="6" w:firstLine="424"/>
              <w:rPr>
                <w:rFonts w:hint="default" w:eastAsia="宋体"/>
                <w:color w:val="000000" w:themeColor="text1"/>
                <w:lang w:val="en-US" w:eastAsia="zh-CN"/>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履约担保期限：</w:t>
            </w:r>
            <w:r>
              <w:rPr>
                <w:rFonts w:hint="eastAsia" w:cs="宋体"/>
                <w:color w:val="000000" w:themeColor="text1"/>
                <w:kern w:val="1"/>
                <w:sz w:val="21"/>
                <w:szCs w:val="21"/>
                <w:highlight w:val="none"/>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7.</w:t>
            </w:r>
            <w:r>
              <w:rPr>
                <w:rFonts w:hint="eastAsia" w:cs="宋体"/>
                <w:color w:val="000000" w:themeColor="text1"/>
                <w:kern w:val="1"/>
                <w:sz w:val="21"/>
                <w:szCs w:val="21"/>
                <w:highlight w:val="none"/>
                <w:lang w:val="en-US" w:eastAsia="zh-CN"/>
                <w14:textFill>
                  <w14:solidFill>
                    <w14:schemeClr w14:val="tx1"/>
                  </w14:solidFill>
                </w14:textFill>
              </w:rPr>
              <w:t>7</w:t>
            </w:r>
            <w:r>
              <w:rPr>
                <w:rFonts w:hint="eastAsia" w:cs="宋体"/>
                <w:color w:val="000000" w:themeColor="text1"/>
                <w:kern w:val="1"/>
                <w:sz w:val="21"/>
                <w:szCs w:val="21"/>
                <w:highlight w:val="none"/>
                <w14:textFill>
                  <w14:solidFill>
                    <w14:schemeClr w14:val="tx1"/>
                  </w14:solidFill>
                </w14:textFill>
              </w:rPr>
              <w:t>.1</w:t>
            </w:r>
          </w:p>
        </w:tc>
        <w:tc>
          <w:tcPr>
            <w:tcW w:w="1984"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签订合同</w:t>
            </w:r>
          </w:p>
        </w:tc>
        <w:tc>
          <w:tcPr>
            <w:tcW w:w="6946" w:type="dxa"/>
            <w:vAlign w:val="center"/>
          </w:tcPr>
          <w:p>
            <w:pPr>
              <w:pageBreakBefore w:val="0"/>
              <w:widowControl/>
              <w:suppressAutoHyphens/>
              <w:kinsoku/>
              <w:wordWrap/>
              <w:overflowPunct/>
              <w:topLinePunct w:val="0"/>
              <w:bidi w:val="0"/>
              <w:snapToGrid w:val="0"/>
              <w:spacing w:line="300" w:lineRule="auto"/>
              <w:ind w:firstLine="420" w:firstLineChars="200"/>
              <w:jc w:val="left"/>
              <w:rPr>
                <w:rFonts w:hint="eastAsia" w:cs="宋体"/>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中标人需在中标通知书发出之日起30日内与招标人签订施工合同。实行固定总价合同的招标工程，中标人应当在中标通知书发出之日起28日内就包干范围内的工程量向招标人或其委托的中介机构提出核对申请，并在20日内完成工程量清单核对工作，逾期未提出申请的，视为对包干范围内的工程量无异议。财政投融资项目如有调整，招标人须将调整后的工程量清单向市（区）财政审核部门报备。</w:t>
            </w:r>
          </w:p>
          <w:p>
            <w:pPr>
              <w:pStyle w:val="17"/>
              <w:pageBreakBefore w:val="0"/>
              <w:kinsoku/>
              <w:wordWrap/>
              <w:overflowPunct/>
              <w:topLinePunct w:val="0"/>
              <w:bidi w:val="0"/>
              <w:snapToGrid w:val="0"/>
              <w:spacing w:line="300" w:lineRule="auto"/>
              <w:ind w:firstLineChars="200"/>
              <w:rPr>
                <w:rFonts w:hint="eastAsia" w:cs="宋体"/>
                <w:color w:val="000000" w:themeColor="text1"/>
                <w:sz w:val="21"/>
                <w:szCs w:val="21"/>
                <w:highlight w:val="none"/>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经核对，确认工程量误差影响工程造价在中标价±3%（含±3%）以内的，招标人可不予调整合同价款，投标人应将其误差考虑在投标综合单价内。若工程量误差超过±3%的，招标人与中标人应根据中标价编制原则就超过部分确认增减工程造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1" w:type="dxa"/>
            <w:vAlign w:val="center"/>
          </w:tcPr>
          <w:p>
            <w:pPr>
              <w:pageBreakBefore w:val="0"/>
              <w:kinsoku/>
              <w:wordWrap/>
              <w:overflowPunct/>
              <w:topLinePunct w:val="0"/>
              <w:bidi w:val="0"/>
              <w:spacing w:line="300" w:lineRule="auto"/>
              <w:jc w:val="center"/>
              <w:rPr>
                <w:rFonts w:hint="eastAsia" w:cs="宋体"/>
                <w:b w:val="0"/>
                <w:bCs/>
                <w:color w:val="000000" w:themeColor="text1"/>
                <w:kern w:val="1"/>
                <w:sz w:val="21"/>
                <w:szCs w:val="21"/>
                <w:highlight w:val="none"/>
                <w14:textFill>
                  <w14:solidFill>
                    <w14:schemeClr w14:val="tx1"/>
                  </w14:solidFill>
                </w14:textFill>
              </w:rPr>
            </w:pPr>
            <w:r>
              <w:rPr>
                <w:rFonts w:hint="eastAsia" w:cs="宋体"/>
                <w:b w:val="0"/>
                <w:bCs/>
                <w:color w:val="000000" w:themeColor="text1"/>
                <w:kern w:val="1"/>
                <w:sz w:val="21"/>
                <w:szCs w:val="21"/>
                <w:highlight w:val="none"/>
                <w14:textFill>
                  <w14:solidFill>
                    <w14:schemeClr w14:val="tx1"/>
                  </w14:solidFill>
                </w14:textFill>
              </w:rPr>
              <w:t>9.2</w:t>
            </w:r>
          </w:p>
        </w:tc>
        <w:tc>
          <w:tcPr>
            <w:tcW w:w="8930" w:type="dxa"/>
            <w:gridSpan w:val="2"/>
            <w:vAlign w:val="center"/>
          </w:tcPr>
          <w:p>
            <w:pPr>
              <w:pageBreakBefore w:val="0"/>
              <w:kinsoku/>
              <w:wordWrap/>
              <w:overflowPunct/>
              <w:topLinePunct w:val="0"/>
              <w:bidi w:val="0"/>
              <w:spacing w:line="300" w:lineRule="auto"/>
              <w:jc w:val="left"/>
              <w:rPr>
                <w:rFonts w:hint="eastAsia" w:cs="宋体"/>
                <w:b w:val="0"/>
                <w:bCs/>
                <w:color w:val="000000" w:themeColor="text1"/>
                <w:kern w:val="1"/>
                <w:sz w:val="21"/>
                <w:szCs w:val="21"/>
                <w:highlight w:val="none"/>
                <w14:textFill>
                  <w14:solidFill>
                    <w14:schemeClr w14:val="tx1"/>
                  </w14:solidFill>
                </w14:textFill>
              </w:rPr>
            </w:pPr>
            <w:r>
              <w:rPr>
                <w:rFonts w:hint="eastAsia" w:cs="宋体"/>
                <w:b w:val="0"/>
                <w:bCs/>
                <w:color w:val="000000" w:themeColor="text1"/>
                <w:kern w:val="1"/>
                <w:sz w:val="21"/>
                <w:szCs w:val="21"/>
                <w:highlight w:val="none"/>
                <w14:textFill>
                  <w14:solidFill>
                    <w14:schemeClr w14:val="tx1"/>
                  </w14:solidFill>
                </w14:textFill>
              </w:rPr>
              <w:t xml:space="preserve">                          需要补充和修改的其他内容</w:t>
            </w:r>
            <w:r>
              <w:rPr>
                <w:rStyle w:val="73"/>
                <w:rFonts w:hint="eastAsia" w:cs="宋体"/>
                <w:b w:val="0"/>
                <w:bCs/>
                <w:color w:val="000000" w:themeColor="text1"/>
                <w:kern w:val="1"/>
                <w:sz w:val="21"/>
                <w:szCs w:val="21"/>
                <w:highlight w:val="none"/>
                <w14:textFill>
                  <w14:solidFill>
                    <w14:schemeClr w14:val="tx1"/>
                  </w14:solidFill>
                </w14:textFill>
              </w:rPr>
              <w:footnoteReference w:id="29"/>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51" w:type="dxa"/>
            <w:vAlign w:val="center"/>
          </w:tcPr>
          <w:p>
            <w:pPr>
              <w:pageBreakBefore w:val="0"/>
              <w:kinsoku/>
              <w:wordWrap/>
              <w:overflowPunct/>
              <w:topLinePunct w:val="0"/>
              <w:bidi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9.2.1</w:t>
            </w: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cs="宋体"/>
                <w:bCs/>
                <w:color w:val="000000" w:themeColor="text1"/>
                <w:kern w:val="1"/>
                <w:sz w:val="21"/>
                <w:szCs w:val="21"/>
                <w:highlight w:val="none"/>
                <w14:textFill>
                  <w14:solidFill>
                    <w14:schemeClr w14:val="tx1"/>
                  </w14:solidFill>
                </w14:textFill>
              </w:rPr>
            </w:pPr>
            <w:r>
              <w:rPr>
                <w:rFonts w:hint="eastAsia" w:ascii="宋体" w:hAnsi="宋体" w:eastAsia="宋体" w:cs="宋体"/>
                <w:b w:val="0"/>
                <w:bCs w:val="0"/>
                <w:i w:val="0"/>
                <w:iCs w:val="0"/>
                <w:color w:val="000000" w:themeColor="text1"/>
                <w:sz w:val="21"/>
                <w:szCs w:val="21"/>
                <w:highlight w:val="none"/>
                <w:lang w:val="en-US" w:eastAsia="zh-CN"/>
                <w14:textFill>
                  <w14:solidFill>
                    <w14:schemeClr w14:val="tx1"/>
                  </w14:solidFill>
                </w14:textFill>
              </w:rPr>
              <w:t>投标人厦门市建筑施工企业信用综合评价结果</w:t>
            </w:r>
          </w:p>
        </w:tc>
        <w:tc>
          <w:tcPr>
            <w:tcW w:w="6946" w:type="dxa"/>
            <w:vAlign w:val="center"/>
          </w:tcPr>
          <w:p>
            <w:pPr>
              <w:pStyle w:val="17"/>
              <w:keepNext w:val="0"/>
              <w:keepLines w:val="0"/>
              <w:pageBreakBefore w:val="0"/>
              <w:numPr>
                <w:ilvl w:val="2"/>
                <w:numId w:val="0"/>
              </w:numPr>
              <w:tabs>
                <w:tab w:val="left" w:pos="397"/>
                <w:tab w:val="left" w:pos="624"/>
              </w:tabs>
              <w:kinsoku/>
              <w:wordWrap/>
              <w:overflowPunct/>
              <w:topLinePunct w:val="0"/>
              <w:autoSpaceDE/>
              <w:autoSpaceDN/>
              <w:bidi w:val="0"/>
              <w:adjustRightInd w:val="0"/>
              <w:snapToGrid w:val="0"/>
              <w:spacing w:line="300" w:lineRule="auto"/>
              <w:ind w:left="0" w:leftChars="0" w:firstLine="510" w:firstLineChars="0"/>
              <w:jc w:val="left"/>
              <w:textAlignment w:val="baseline"/>
              <w:rPr>
                <w:rFonts w:hint="eastAsia" w:ascii="宋体" w:hAnsi="宋体" w:eastAsia="宋体" w:cs="宋体"/>
                <w:b w:val="0"/>
                <w:bCs w:val="0"/>
                <w:i w:val="0"/>
                <w:i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lang w:val="en-US" w:eastAsia="zh-CN" w:bidi="ar-SA"/>
                <w14:textFill>
                  <w14:solidFill>
                    <w14:schemeClr w14:val="tx1"/>
                  </w14:solidFill>
                </w14:textFill>
              </w:rPr>
              <w:t>投标人厦门市建筑施工企业信用综合评价结果</w:t>
            </w:r>
            <w:r>
              <w:rPr>
                <w:rFonts w:hint="eastAsia" w:cs="宋体"/>
                <w:b w:val="0"/>
                <w:bCs w:val="0"/>
                <w:i w:val="0"/>
                <w:iCs w:val="0"/>
                <w:color w:val="000000" w:themeColor="text1"/>
                <w:kern w:val="0"/>
                <w:sz w:val="21"/>
                <w:szCs w:val="21"/>
                <w:highlight w:val="none"/>
                <w:lang w:val="en-US" w:eastAsia="zh-CN" w:bidi="ar-SA"/>
                <w14:textFill>
                  <w14:solidFill>
                    <w14:schemeClr w14:val="tx1"/>
                  </w14:solidFill>
                </w14:textFill>
              </w:rPr>
              <w:t>包括信用等级和综合得分，</w:t>
            </w:r>
            <w:r>
              <w:rPr>
                <w:rFonts w:hint="eastAsia" w:cs="宋体"/>
                <w:color w:val="000000" w:themeColor="text1"/>
                <w:sz w:val="21"/>
                <w:szCs w:val="21"/>
                <w:highlight w:val="none"/>
                <w:lang w:val="en-US" w:eastAsia="zh-CN"/>
                <w14:textFill>
                  <w14:solidFill>
                    <w14:schemeClr w14:val="tx1"/>
                  </w14:solidFill>
                </w14:textFill>
              </w:rPr>
              <w:t>施工总承包系列信用综合评价结果可在专业承包工程中应用，专业承包系列信用综合评价结果仅在专业承包工程中应用。</w:t>
            </w:r>
          </w:p>
          <w:p>
            <w:pPr>
              <w:pStyle w:val="17"/>
              <w:keepNext w:val="0"/>
              <w:keepLines w:val="0"/>
              <w:pageBreakBefore w:val="0"/>
              <w:numPr>
                <w:ilvl w:val="0"/>
                <w:numId w:val="17"/>
              </w:numPr>
              <w:tabs>
                <w:tab w:val="left" w:pos="397"/>
                <w:tab w:val="left" w:pos="624"/>
              </w:tabs>
              <w:kinsoku/>
              <w:wordWrap/>
              <w:overflowPunct/>
              <w:topLinePunct w:val="0"/>
              <w:autoSpaceDE/>
              <w:autoSpaceDN/>
              <w:bidi w:val="0"/>
              <w:adjustRightInd w:val="0"/>
              <w:snapToGrid w:val="0"/>
              <w:spacing w:line="300" w:lineRule="auto"/>
              <w:ind w:firstLine="420" w:firstLineChars="200"/>
              <w:jc w:val="left"/>
              <w:textAlignment w:val="baseline"/>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按照投标人须知前附表第1.4.2项第1条组成联合体投标的，以联合体协议书确定联合体投标人的信用综合评价</w:t>
            </w:r>
            <w:r>
              <w:rPr>
                <w:rFonts w:hint="eastAsia" w:cs="宋体"/>
                <w:color w:val="000000" w:themeColor="text1"/>
                <w:sz w:val="21"/>
                <w:szCs w:val="21"/>
                <w:highlight w:val="none"/>
                <w:lang w:val="en-US" w:eastAsia="zh-CN"/>
                <w14:textFill>
                  <w14:solidFill>
                    <w14:schemeClr w14:val="tx1"/>
                  </w14:solidFill>
                </w14:textFill>
              </w:rPr>
              <w:t>结果</w:t>
            </w:r>
            <w:r>
              <w:rPr>
                <w:rFonts w:hint="eastAsia" w:cs="宋体"/>
                <w:color w:val="000000" w:themeColor="text1"/>
                <w:sz w:val="21"/>
                <w:szCs w:val="21"/>
                <w:highlight w:val="none"/>
                <w14:textFill>
                  <w14:solidFill>
                    <w14:schemeClr w14:val="tx1"/>
                  </w14:solidFill>
                </w14:textFill>
              </w:rPr>
              <w:t>；按照投标人须知前附表第1.4.2项第2条组成联合体投标的，联合体投标人的</w:t>
            </w:r>
            <w:r>
              <w:rPr>
                <w:rFonts w:hint="eastAsia" w:cs="宋体"/>
                <w:color w:val="000000" w:themeColor="text1"/>
                <w:sz w:val="21"/>
                <w:szCs w:val="21"/>
                <w:highlight w:val="none"/>
                <w:lang w:val="en-US" w:eastAsia="zh-CN"/>
                <w14:textFill>
                  <w14:solidFill>
                    <w14:schemeClr w14:val="tx1"/>
                  </w14:solidFill>
                </w14:textFill>
              </w:rPr>
              <w:t>信用</w:t>
            </w:r>
            <w:r>
              <w:rPr>
                <w:rFonts w:hint="eastAsia" w:cs="宋体"/>
                <w:color w:val="000000" w:themeColor="text1"/>
                <w:sz w:val="21"/>
                <w:szCs w:val="21"/>
                <w:highlight w:val="none"/>
                <w14:textFill>
                  <w14:solidFill>
                    <w14:schemeClr w14:val="tx1"/>
                  </w14:solidFill>
                </w14:textFill>
              </w:rPr>
              <w:t>等级</w:t>
            </w:r>
            <w:r>
              <w:rPr>
                <w:rFonts w:hint="eastAsia" w:cs="宋体"/>
                <w:color w:val="000000" w:themeColor="text1"/>
                <w:sz w:val="21"/>
                <w:szCs w:val="21"/>
                <w:highlight w:val="none"/>
                <w:lang w:val="en-US" w:eastAsia="zh-CN"/>
                <w14:textFill>
                  <w14:solidFill>
                    <w14:schemeClr w14:val="tx1"/>
                  </w14:solidFill>
                </w14:textFill>
              </w:rPr>
              <w:t>和综合得分，分别</w:t>
            </w:r>
            <w:r>
              <w:rPr>
                <w:rFonts w:hint="eastAsia" w:cs="宋体"/>
                <w:color w:val="000000" w:themeColor="text1"/>
                <w:sz w:val="21"/>
                <w:szCs w:val="21"/>
                <w:highlight w:val="none"/>
                <w14:textFill>
                  <w14:solidFill>
                    <w14:schemeClr w14:val="tx1"/>
                  </w14:solidFill>
                </w14:textFill>
              </w:rPr>
              <w:t>以联合体成员信用综合评价</w:t>
            </w:r>
            <w:r>
              <w:rPr>
                <w:rFonts w:hint="eastAsia" w:cs="宋体"/>
                <w:color w:val="000000" w:themeColor="text1"/>
                <w:sz w:val="21"/>
                <w:szCs w:val="21"/>
                <w:highlight w:val="none"/>
                <w:lang w:val="en-US" w:eastAsia="zh-CN"/>
                <w14:textFill>
                  <w14:solidFill>
                    <w14:schemeClr w14:val="tx1"/>
                  </w14:solidFill>
                </w14:textFill>
              </w:rPr>
              <w:t>结果中</w:t>
            </w:r>
            <w:r>
              <w:rPr>
                <w:rFonts w:hint="eastAsia" w:cs="宋体"/>
                <w:color w:val="000000" w:themeColor="text1"/>
                <w:sz w:val="21"/>
                <w:szCs w:val="21"/>
                <w:highlight w:val="none"/>
                <w:u w:val="single"/>
                <w:lang w:val="zh-CN" w:bidi="zh-CN"/>
                <w14:textFill>
                  <w14:solidFill>
                    <w14:schemeClr w14:val="tx1"/>
                  </w14:solidFill>
                </w14:textFill>
              </w:rPr>
              <w:t>□</w:t>
            </w:r>
            <w:r>
              <w:rPr>
                <w:rFonts w:hint="eastAsia" w:cs="宋体"/>
                <w:color w:val="000000" w:themeColor="text1"/>
                <w:sz w:val="21"/>
                <w:szCs w:val="21"/>
                <w:highlight w:val="none"/>
                <w:u w:val="single"/>
                <w:lang w:val="en-US" w:bidi="zh-CN"/>
                <w14:textFill>
                  <w14:solidFill>
                    <w14:schemeClr w14:val="tx1"/>
                  </w14:solidFill>
                </w14:textFill>
              </w:rPr>
              <w:t>最高</w:t>
            </w:r>
            <w:r>
              <w:rPr>
                <w:rFonts w:hint="eastAsia" w:cs="宋体"/>
                <w:color w:val="000000" w:themeColor="text1"/>
                <w:sz w:val="21"/>
                <w:szCs w:val="21"/>
                <w:highlight w:val="none"/>
                <w:u w:val="single"/>
                <w:lang w:val="en-US" w:eastAsia="zh-CN"/>
                <w14:textFill>
                  <w14:solidFill>
                    <w14:schemeClr w14:val="tx1"/>
                  </w14:solidFill>
                </w14:textFill>
              </w:rPr>
              <w:t xml:space="preserve">  </w:t>
            </w:r>
            <w:r>
              <w:rPr>
                <w:rFonts w:hint="eastAsia" w:cs="宋体"/>
                <w:color w:val="000000" w:themeColor="text1"/>
                <w:sz w:val="21"/>
                <w:szCs w:val="21"/>
                <w:highlight w:val="none"/>
                <w:u w:val="single"/>
                <w:lang w:val="zh-CN" w:bidi="zh-CN"/>
                <w14:textFill>
                  <w14:solidFill>
                    <w14:schemeClr w14:val="tx1"/>
                  </w14:solidFill>
                </w14:textFill>
              </w:rPr>
              <w:t>□</w:t>
            </w:r>
            <w:r>
              <w:rPr>
                <w:rFonts w:hint="eastAsia" w:cs="宋体"/>
                <w:color w:val="000000" w:themeColor="text1"/>
                <w:sz w:val="21"/>
                <w:szCs w:val="21"/>
                <w:highlight w:val="none"/>
                <w:u w:val="single"/>
                <w14:textFill>
                  <w14:solidFill>
                    <w14:schemeClr w14:val="tx1"/>
                  </w14:solidFill>
                </w14:textFill>
              </w:rPr>
              <w:t>最低</w:t>
            </w:r>
            <w:r>
              <w:rPr>
                <w:rFonts w:hint="eastAsia" w:cs="宋体"/>
                <w:color w:val="000000" w:themeColor="text1"/>
                <w:sz w:val="21"/>
                <w:szCs w:val="21"/>
                <w:highlight w:val="none"/>
                <w:lang w:val="en-US" w:eastAsia="zh-CN"/>
                <w14:textFill>
                  <w14:solidFill>
                    <w14:schemeClr w14:val="tx1"/>
                  </w14:solidFill>
                </w14:textFill>
              </w:rPr>
              <w:t>信用</w:t>
            </w:r>
            <w:r>
              <w:rPr>
                <w:rFonts w:hint="eastAsia" w:cs="宋体"/>
                <w:color w:val="000000" w:themeColor="text1"/>
                <w:sz w:val="21"/>
                <w:szCs w:val="21"/>
                <w:highlight w:val="none"/>
                <w14:textFill>
                  <w14:solidFill>
                    <w14:schemeClr w14:val="tx1"/>
                  </w14:solidFill>
                </w14:textFill>
              </w:rPr>
              <w:t>等级</w:t>
            </w:r>
            <w:r>
              <w:rPr>
                <w:rFonts w:hint="eastAsia" w:cs="宋体"/>
                <w:color w:val="000000" w:themeColor="text1"/>
                <w:sz w:val="21"/>
                <w:szCs w:val="21"/>
                <w:highlight w:val="none"/>
                <w:lang w:val="en-US" w:eastAsia="zh-CN"/>
                <w14:textFill>
                  <w14:solidFill>
                    <w14:schemeClr w14:val="tx1"/>
                  </w14:solidFill>
                </w14:textFill>
              </w:rPr>
              <w:t>和综合得分</w:t>
            </w:r>
            <w:r>
              <w:rPr>
                <w:rFonts w:hint="eastAsia" w:cs="宋体"/>
                <w:color w:val="000000" w:themeColor="text1"/>
                <w:sz w:val="21"/>
                <w:szCs w:val="21"/>
                <w:highlight w:val="none"/>
                <w14:textFill>
                  <w14:solidFill>
                    <w14:schemeClr w14:val="tx1"/>
                  </w14:solidFill>
                </w14:textFill>
              </w:rPr>
              <w:t>确定</w:t>
            </w:r>
            <w:r>
              <w:rPr>
                <w:rFonts w:hint="eastAsia"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联合体</w:t>
            </w:r>
            <w:r>
              <w:rPr>
                <w:rFonts w:hint="eastAsia" w:cs="宋体"/>
                <w:color w:val="000000" w:themeColor="text1"/>
                <w:sz w:val="21"/>
                <w:szCs w:val="21"/>
                <w:highlight w:val="none"/>
                <w14:textFill>
                  <w14:solidFill>
                    <w14:schemeClr w14:val="tx1"/>
                  </w14:solidFill>
                </w14:textFill>
              </w:rPr>
              <w:t>信用综合评价</w:t>
            </w:r>
            <w:r>
              <w:rPr>
                <w:rFonts w:hint="eastAsia" w:cs="宋体"/>
                <w:color w:val="000000" w:themeColor="text1"/>
                <w:sz w:val="21"/>
                <w:szCs w:val="21"/>
                <w:highlight w:val="none"/>
                <w:lang w:val="en-US" w:eastAsia="zh-CN"/>
                <w14:textFill>
                  <w14:solidFill>
                    <w14:schemeClr w14:val="tx1"/>
                  </w14:solidFill>
                </w14:textFill>
              </w:rPr>
              <w:t>结果应用与有关规定不一致的，以本项规定为准</w:t>
            </w:r>
            <w:r>
              <w:rPr>
                <w:rFonts w:hint="eastAsia"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w:t>
            </w:r>
          </w:p>
          <w:p>
            <w:pPr>
              <w:pStyle w:val="17"/>
              <w:keepNext w:val="0"/>
              <w:keepLines w:val="0"/>
              <w:pageBreakBefore w:val="0"/>
              <w:numPr>
                <w:ilvl w:val="0"/>
                <w:numId w:val="0"/>
              </w:numPr>
              <w:tabs>
                <w:tab w:val="left" w:pos="397"/>
                <w:tab w:val="left" w:pos="624"/>
              </w:tabs>
              <w:kinsoku/>
              <w:wordWrap/>
              <w:overflowPunct/>
              <w:topLinePunct w:val="0"/>
              <w:autoSpaceDE/>
              <w:autoSpaceDN/>
              <w:bidi w:val="0"/>
              <w:adjustRightInd w:val="0"/>
              <w:snapToGrid w:val="0"/>
              <w:spacing w:line="300" w:lineRule="auto"/>
              <w:jc w:val="left"/>
              <w:textAlignment w:val="baseline"/>
              <w:rPr>
                <w:rFonts w:hint="default"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 xml:space="preserve">    信用综合评价结果中信用等级为A但未公布综合得分的，其综合得分按相应A等级基准分计。</w:t>
            </w:r>
          </w:p>
          <w:p>
            <w:pPr>
              <w:keepNext w:val="0"/>
              <w:keepLines w:val="0"/>
              <w:pageBreakBefore w:val="0"/>
              <w:widowControl/>
              <w:tabs>
                <w:tab w:val="left" w:pos="900"/>
                <w:tab w:val="left" w:pos="1100"/>
              </w:tabs>
              <w:kinsoku/>
              <w:wordWrap/>
              <w:overflowPunct/>
              <w:topLinePunct w:val="0"/>
              <w:autoSpaceDE/>
              <w:autoSpaceDN/>
              <w:bidi w:val="0"/>
              <w:adjustRightInd w:val="0"/>
              <w:spacing w:line="300" w:lineRule="auto"/>
              <w:ind w:firstLine="436" w:firstLineChars="208"/>
              <w:jc w:val="left"/>
              <w:textAlignment w:val="baseline"/>
              <w:rPr>
                <w:rFonts w:hint="eastAsia" w:ascii="宋体" w:hAnsi="宋体" w:eastAsia="宋体" w:cs="宋体"/>
                <w:b w:val="0"/>
                <w:bCs w:val="0"/>
                <w:i w:val="0"/>
                <w:i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lang w:val="en-US" w:eastAsia="zh-CN" w:bidi="ar-SA"/>
                <w14:textFill>
                  <w14:solidFill>
                    <w14:schemeClr w14:val="tx1"/>
                  </w14:solidFill>
                </w14:textFill>
              </w:rPr>
              <w:t>（2）每季度次月的1日（含本日）后开标的招标项目，投标人厦门市建筑施工企业信用综合评价结果应为上季度的</w:t>
            </w:r>
            <w:r>
              <w:rPr>
                <w:rFonts w:hint="eastAsia" w:cs="宋体"/>
                <w:b w:val="0"/>
                <w:bCs w:val="0"/>
                <w:i w:val="0"/>
                <w:iCs w:val="0"/>
                <w:color w:val="000000" w:themeColor="text1"/>
                <w:kern w:val="0"/>
                <w:sz w:val="21"/>
                <w:szCs w:val="21"/>
                <w:highlight w:val="none"/>
                <w:lang w:val="en-US" w:eastAsia="zh-CN" w:bidi="ar-SA"/>
                <w14:textFill>
                  <w14:solidFill>
                    <w14:schemeClr w14:val="tx1"/>
                  </w14:solidFill>
                </w14:textFill>
              </w:rPr>
              <w:t>评价结果</w:t>
            </w:r>
            <w:r>
              <w:rPr>
                <w:rFonts w:hint="eastAsia" w:ascii="宋体" w:hAnsi="宋体" w:eastAsia="宋体" w:cs="宋体"/>
                <w:b w:val="0"/>
                <w:bCs w:val="0"/>
                <w:i w:val="0"/>
                <w:iCs w:val="0"/>
                <w:color w:val="000000" w:themeColor="text1"/>
                <w:kern w:val="0"/>
                <w:sz w:val="21"/>
                <w:szCs w:val="21"/>
                <w:highlight w:val="none"/>
                <w:lang w:val="en-US" w:eastAsia="zh-CN" w:bidi="ar-SA"/>
                <w14:textFill>
                  <w14:solidFill>
                    <w14:schemeClr w14:val="tx1"/>
                  </w14:solidFill>
                </w14:textFill>
              </w:rPr>
              <w:t>。而在每季度次月的1日前开标的，则为投标人在上季度前一个季度的</w:t>
            </w:r>
            <w:r>
              <w:rPr>
                <w:rFonts w:hint="eastAsia" w:cs="宋体"/>
                <w:b w:val="0"/>
                <w:bCs w:val="0"/>
                <w:i w:val="0"/>
                <w:iCs w:val="0"/>
                <w:color w:val="000000" w:themeColor="text1"/>
                <w:kern w:val="0"/>
                <w:sz w:val="21"/>
                <w:szCs w:val="21"/>
                <w:highlight w:val="none"/>
                <w:lang w:val="en-US" w:eastAsia="zh-CN" w:bidi="ar-SA"/>
                <w14:textFill>
                  <w14:solidFill>
                    <w14:schemeClr w14:val="tx1"/>
                  </w14:solidFill>
                </w14:textFill>
              </w:rPr>
              <w:t>评价结果</w:t>
            </w:r>
            <w:r>
              <w:rPr>
                <w:rFonts w:hint="eastAsia" w:ascii="宋体" w:hAnsi="宋体" w:eastAsia="宋体" w:cs="宋体"/>
                <w:b w:val="0"/>
                <w:bCs w:val="0"/>
                <w:i w:val="0"/>
                <w:iCs w:val="0"/>
                <w:color w:val="000000" w:themeColor="text1"/>
                <w:kern w:val="0"/>
                <w:sz w:val="21"/>
                <w:szCs w:val="21"/>
                <w:highlight w:val="none"/>
                <w:lang w:val="en-US" w:eastAsia="zh-CN" w:bidi="ar-SA"/>
                <w14:textFill>
                  <w14:solidFill>
                    <w14:schemeClr w14:val="tx1"/>
                  </w14:solidFill>
                </w14:textFill>
              </w:rPr>
              <w:t>。</w:t>
            </w:r>
          </w:p>
          <w:p>
            <w:pPr>
              <w:keepNext w:val="0"/>
              <w:keepLines w:val="0"/>
              <w:pageBreakBefore w:val="0"/>
              <w:widowControl/>
              <w:tabs>
                <w:tab w:val="left" w:pos="900"/>
                <w:tab w:val="left" w:pos="1100"/>
              </w:tabs>
              <w:kinsoku/>
              <w:wordWrap/>
              <w:overflowPunct/>
              <w:topLinePunct w:val="0"/>
              <w:autoSpaceDE/>
              <w:autoSpaceDN/>
              <w:bidi w:val="0"/>
              <w:adjustRightInd w:val="0"/>
              <w:spacing w:line="300" w:lineRule="auto"/>
              <w:ind w:firstLine="420" w:firstLineChars="200"/>
              <w:jc w:val="left"/>
              <w:textAlignment w:val="baseline"/>
              <w:rPr>
                <w:rFonts w:hint="eastAsia" w:ascii="宋体" w:hAnsi="宋体" w:eastAsia="宋体" w:cs="宋体"/>
                <w:b w:val="0"/>
                <w:bCs w:val="0"/>
                <w:i w:val="0"/>
                <w:i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lang w:val="en-US" w:eastAsia="zh-CN" w:bidi="ar-SA"/>
                <w14:textFill>
                  <w14:solidFill>
                    <w14:schemeClr w14:val="tx1"/>
                  </w14:solidFill>
                </w14:textFill>
              </w:rPr>
              <w:t>（3）厦门市建筑施工企业信用综合评价结果以招标项目截标时在厦门市住房和建设局官方网站已发布的数据为准。项目截标后不论何种原因变更的信用评价信息，不在变更前已截标的招投标项目中使用。</w:t>
            </w:r>
          </w:p>
          <w:p>
            <w:pPr>
              <w:pStyle w:val="17"/>
              <w:keepNext w:val="0"/>
              <w:keepLines w:val="0"/>
              <w:pageBreakBefore w:val="0"/>
              <w:kinsoku/>
              <w:wordWrap/>
              <w:overflowPunct/>
              <w:topLinePunct w:val="0"/>
              <w:autoSpaceDE/>
              <w:autoSpaceDN/>
              <w:bidi w:val="0"/>
              <w:snapToGrid w:val="0"/>
              <w:spacing w:line="300" w:lineRule="auto"/>
              <w:ind w:firstLine="420" w:firstLineChars="0"/>
              <w:rPr>
                <w:rFonts w:hint="eastAsia" w:ascii="宋体" w:hAnsi="宋体" w:eastAsia="宋体" w:cs="宋体"/>
                <w:b w:val="0"/>
                <w:bCs w:val="0"/>
                <w:i w:val="0"/>
                <w:i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i w:val="0"/>
                <w:iCs w:val="0"/>
                <w:color w:val="000000" w:themeColor="text1"/>
                <w:kern w:val="0"/>
                <w:sz w:val="21"/>
                <w:szCs w:val="21"/>
                <w:highlight w:val="none"/>
                <w:lang w:val="en-US" w:eastAsia="zh-CN" w:bidi="ar-SA"/>
                <w14:textFill>
                  <w14:solidFill>
                    <w14:schemeClr w14:val="tx1"/>
                  </w14:solidFill>
                </w14:textFill>
              </w:rPr>
              <w:t>（4）由于投标人名称变更，造成厦门市住房和建设局官方网站公布的与变更后的投标人名称不一致的，投标人应当在资格文件中附上名称变更证明材料扫描件。未按规定提交的，可以按不利于投标人的情形认定。</w:t>
            </w:r>
          </w:p>
          <w:p>
            <w:pPr>
              <w:pStyle w:val="17"/>
              <w:keepNext w:val="0"/>
              <w:keepLines w:val="0"/>
              <w:pageBreakBefore w:val="0"/>
              <w:kinsoku/>
              <w:wordWrap/>
              <w:overflowPunct/>
              <w:topLinePunct w:val="0"/>
              <w:autoSpaceDE/>
              <w:autoSpaceDN/>
              <w:bidi w:val="0"/>
              <w:snapToGrid w:val="0"/>
              <w:spacing w:line="300" w:lineRule="auto"/>
              <w:ind w:firstLine="420" w:firstLineChars="0"/>
              <w:rPr>
                <w:rFonts w:hint="default" w:cs="宋体"/>
                <w:b w:val="0"/>
                <w:bCs w:val="0"/>
                <w:i w:val="0"/>
                <w:iCs w:val="0"/>
                <w:color w:val="000000" w:themeColor="text1"/>
                <w:sz w:val="21"/>
                <w:szCs w:val="21"/>
                <w:highlight w:val="none"/>
                <w:lang w:val="en-US" w:eastAsia="zh-CN"/>
                <w14:textFill>
                  <w14:solidFill>
                    <w14:schemeClr w14:val="tx1"/>
                  </w14:solidFill>
                </w14:textFill>
              </w:rPr>
            </w:pPr>
            <w:r>
              <w:rPr>
                <w:rFonts w:hint="eastAsia" w:cs="宋体"/>
                <w:b w:val="0"/>
                <w:bCs w:val="0"/>
                <w:i w:val="0"/>
                <w:iCs w:val="0"/>
                <w:color w:val="000000" w:themeColor="text1"/>
                <w:kern w:val="0"/>
                <w:sz w:val="21"/>
                <w:szCs w:val="21"/>
                <w:highlight w:val="none"/>
                <w:lang w:val="en-US" w:eastAsia="zh-CN" w:bidi="ar-SA"/>
                <w14:textFill>
                  <w14:solidFill>
                    <w14:schemeClr w14:val="tx1"/>
                  </w14:solidFill>
                </w14:textFill>
              </w:rPr>
              <w:t>注：定标方案应用</w:t>
            </w:r>
            <w:r>
              <w:rPr>
                <w:rFonts w:hint="eastAsia" w:ascii="宋体" w:hAnsi="宋体" w:eastAsia="宋体" w:cs="宋体"/>
                <w:b w:val="0"/>
                <w:bCs w:val="0"/>
                <w:i w:val="0"/>
                <w:iCs w:val="0"/>
                <w:color w:val="000000" w:themeColor="text1"/>
                <w:sz w:val="21"/>
                <w:szCs w:val="21"/>
                <w:highlight w:val="none"/>
                <w:lang w:val="en-US" w:eastAsia="zh-CN"/>
                <w14:textFill>
                  <w14:solidFill>
                    <w14:schemeClr w14:val="tx1"/>
                  </w14:solidFill>
                </w14:textFill>
              </w:rPr>
              <w:t>投标人厦门市建筑施工企业信用综合评价结果</w:t>
            </w:r>
            <w:r>
              <w:rPr>
                <w:rFonts w:hint="eastAsia" w:cs="宋体"/>
                <w:b w:val="0"/>
                <w:bCs w:val="0"/>
                <w:i w:val="0"/>
                <w:iCs w:val="0"/>
                <w:color w:val="000000" w:themeColor="text1"/>
                <w:sz w:val="21"/>
                <w:szCs w:val="21"/>
                <w:highlight w:val="none"/>
                <w:lang w:val="en-US" w:eastAsia="zh-CN"/>
                <w14:textFill>
                  <w14:solidFill>
                    <w14:schemeClr w14:val="tx1"/>
                  </w14:solidFill>
                </w14:textFill>
              </w:rPr>
              <w:t>的，以本项规定确定</w:t>
            </w:r>
            <w:r>
              <w:rPr>
                <w:rFonts w:hint="eastAsia" w:ascii="宋体" w:hAnsi="宋体" w:eastAsia="宋体" w:cs="宋体"/>
                <w:b w:val="0"/>
                <w:bCs w:val="0"/>
                <w:i w:val="0"/>
                <w:iCs w:val="0"/>
                <w:color w:val="000000" w:themeColor="text1"/>
                <w:sz w:val="21"/>
                <w:szCs w:val="21"/>
                <w:highlight w:val="none"/>
                <w:lang w:val="en-US" w:eastAsia="zh-CN"/>
                <w14:textFill>
                  <w14:solidFill>
                    <w14:schemeClr w14:val="tx1"/>
                  </w14:solidFill>
                </w14:textFill>
              </w:rPr>
              <w:t>投标人厦门市建筑施工企业信用综合评价结果</w:t>
            </w:r>
            <w:r>
              <w:rPr>
                <w:rFonts w:hint="eastAsia" w:cs="宋体"/>
                <w:b w:val="0"/>
                <w:bCs w:val="0"/>
                <w:i w:val="0"/>
                <w:iCs w:val="0"/>
                <w:color w:val="000000" w:themeColor="text1"/>
                <w:sz w:val="21"/>
                <w:szCs w:val="2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wordWrap/>
              <w:overflowPunct/>
              <w:topLinePunct w:val="0"/>
              <w:bidi w:val="0"/>
              <w:spacing w:line="300" w:lineRule="auto"/>
              <w:jc w:val="cente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9.2.</w:t>
            </w:r>
            <w:r>
              <w:rPr>
                <w:rFonts w:hint="eastAsia" w:cs="宋体"/>
                <w:color w:val="000000" w:themeColor="text1"/>
                <w:kern w:val="1"/>
                <w:sz w:val="21"/>
                <w:szCs w:val="21"/>
                <w:highlight w:val="none"/>
                <w:lang w:val="en-US" w:eastAsia="zh-CN"/>
                <w14:textFill>
                  <w14:solidFill>
                    <w14:schemeClr w14:val="tx1"/>
                  </w14:solidFill>
                </w14:textFill>
              </w:rPr>
              <w:t>2</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wordWrap/>
              <w:overflowPunct/>
              <w:topLinePunct w:val="0"/>
              <w:bidi w:val="0"/>
              <w:spacing w:line="300" w:lineRule="auto"/>
              <w:jc w:val="center"/>
              <w:rPr>
                <w:rFonts w:hint="eastAsia" w:ascii="宋体" w:hAnsi="宋体" w:eastAsia="宋体" w:cs="宋体"/>
                <w:bCs/>
                <w:color w:val="000000" w:themeColor="text1"/>
                <w:kern w:val="1"/>
                <w:sz w:val="21"/>
                <w:szCs w:val="21"/>
                <w:highlight w:val="none"/>
                <w:lang w:val="en-US" w:eastAsia="zh-CN" w:bidi="ar-SA"/>
                <w14:textFill>
                  <w14:solidFill>
                    <w14:schemeClr w14:val="tx1"/>
                  </w14:solidFill>
                </w14:textFill>
              </w:rPr>
            </w:pPr>
            <w:r>
              <w:rPr>
                <w:rFonts w:hint="eastAsia" w:cs="宋体"/>
                <w:bCs/>
                <w:color w:val="000000" w:themeColor="text1"/>
                <w:kern w:val="1"/>
                <w:sz w:val="21"/>
                <w:szCs w:val="21"/>
                <w:highlight w:val="none"/>
                <w14:textFill>
                  <w14:solidFill>
                    <w14:schemeClr w14:val="tx1"/>
                  </w14:solidFill>
                </w14:textFill>
              </w:rPr>
              <w:t>公证服务费</w:t>
            </w:r>
          </w:p>
        </w:tc>
        <w:tc>
          <w:tcPr>
            <w:tcW w:w="694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7"/>
              <w:pageBreakBefore w:val="0"/>
              <w:kinsoku/>
              <w:wordWrap/>
              <w:overflowPunct/>
              <w:topLinePunct w:val="0"/>
              <w:bidi w:val="0"/>
              <w:snapToGrid w:val="0"/>
              <w:spacing w:line="300" w:lineRule="auto"/>
              <w:ind w:firstLine="420" w:firstLineChars="0"/>
              <w:rPr>
                <w:rFonts w:hint="eastAsia" w:ascii="宋体" w:hAnsi="宋体" w:eastAsia="宋体" w:cs="宋体"/>
                <w:bCs/>
                <w:color w:val="000000" w:themeColor="text1"/>
                <w:kern w:val="1"/>
                <w:sz w:val="21"/>
                <w:szCs w:val="21"/>
                <w:highlight w:val="none"/>
                <w:lang w:val="en-US" w:eastAsia="zh-CN" w:bidi="ar-SA"/>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招标项目需要进行公证服务的，公证服务费由招标人负责缴交。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pPr>
              <w:pageBreakBefore w:val="0"/>
              <w:kinsoku/>
              <w:wordWrap/>
              <w:overflowPunct/>
              <w:topLinePunct w:val="0"/>
              <w:bidi w:val="0"/>
              <w:spacing w:line="300" w:lineRule="auto"/>
              <w:jc w:val="center"/>
              <w:rPr>
                <w:rFonts w:hint="eastAsia" w:ascii="宋体" w:hAnsi="宋体" w:eastAsia="宋体" w:cs="宋体"/>
                <w:b/>
                <w:bCs/>
                <w:color w:val="000000" w:themeColor="text1"/>
                <w:kern w:val="1"/>
                <w:sz w:val="21"/>
                <w:szCs w:val="21"/>
                <w:highlight w:val="none"/>
                <w:lang w:val="en-US" w:eastAsia="zh-CN" w:bidi="ar-SA"/>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9.2.3</w:t>
            </w:r>
          </w:p>
        </w:tc>
        <w:tc>
          <w:tcPr>
            <w:tcW w:w="1984" w:type="dxa"/>
            <w:shd w:val="clear" w:color="auto" w:fill="auto"/>
            <w:vAlign w:val="center"/>
          </w:tcPr>
          <w:p>
            <w:pPr>
              <w:pageBreakBefore w:val="0"/>
              <w:kinsoku/>
              <w:wordWrap/>
              <w:overflowPunct/>
              <w:topLinePunct w:val="0"/>
              <w:bidi w:val="0"/>
              <w:spacing w:line="300" w:lineRule="auto"/>
              <w:jc w:val="center"/>
              <w:rPr>
                <w:rFonts w:hint="eastAsia" w:ascii="宋体" w:hAnsi="宋体" w:eastAsia="宋体" w:cs="宋体"/>
                <w:bCs/>
                <w:color w:val="000000" w:themeColor="text1"/>
                <w:kern w:val="1"/>
                <w:sz w:val="21"/>
                <w:szCs w:val="21"/>
                <w:highlight w:val="none"/>
                <w:lang w:val="en-US" w:eastAsia="zh-CN" w:bidi="ar-SA"/>
                <w14:textFill>
                  <w14:solidFill>
                    <w14:schemeClr w14:val="tx1"/>
                  </w14:solidFill>
                </w14:textFill>
              </w:rPr>
            </w:pPr>
            <w:r>
              <w:rPr>
                <w:rFonts w:hint="eastAsia" w:cs="宋体"/>
                <w:bCs/>
                <w:color w:val="000000" w:themeColor="text1"/>
                <w:kern w:val="1"/>
                <w:sz w:val="21"/>
                <w:szCs w:val="21"/>
                <w:highlight w:val="none"/>
                <w14:textFill>
                  <w14:solidFill>
                    <w14:schemeClr w14:val="tx1"/>
                  </w14:solidFill>
                </w14:textFill>
              </w:rPr>
              <w:t>拟派出项目负责人承诺函和投标人诚信承诺函</w:t>
            </w:r>
          </w:p>
        </w:tc>
        <w:tc>
          <w:tcPr>
            <w:tcW w:w="6946" w:type="dxa"/>
            <w:shd w:val="clear" w:color="auto" w:fill="auto"/>
            <w:vAlign w:val="center"/>
          </w:tcPr>
          <w:p>
            <w:pPr>
              <w:pStyle w:val="17"/>
              <w:pageBreakBefore w:val="0"/>
              <w:kinsoku/>
              <w:wordWrap/>
              <w:overflowPunct/>
              <w:topLinePunct w:val="0"/>
              <w:bidi w:val="0"/>
              <w:snapToGrid w:val="0"/>
              <w:spacing w:line="300" w:lineRule="auto"/>
              <w:ind w:firstLine="420" w:firstLineChars="0"/>
              <w:rPr>
                <w:rFonts w:hint="eastAsia" w:ascii="宋体" w:hAnsi="宋体" w:eastAsia="宋体" w:cs="宋体"/>
                <w:bCs/>
                <w:color w:val="000000" w:themeColor="text1"/>
                <w:kern w:val="1"/>
                <w:sz w:val="21"/>
                <w:szCs w:val="21"/>
                <w:highlight w:val="none"/>
                <w:lang w:val="en-US" w:eastAsia="zh-CN" w:bidi="ar-SA"/>
                <w14:textFill>
                  <w14:solidFill>
                    <w14:schemeClr w14:val="tx1"/>
                  </w14:solidFill>
                </w14:textFill>
              </w:rPr>
            </w:pPr>
            <w:r>
              <w:rPr>
                <w:rFonts w:hint="eastAsia" w:cs="宋体"/>
                <w:bCs/>
                <w:color w:val="000000" w:themeColor="text1"/>
                <w:sz w:val="21"/>
                <w:szCs w:val="21"/>
                <w:highlight w:val="none"/>
                <w:lang w:val="en-US" w:eastAsia="zh-CN"/>
                <w14:textFill>
                  <w14:solidFill>
                    <w14:schemeClr w14:val="tx1"/>
                  </w14:solidFill>
                </w14:textFill>
              </w:rPr>
              <w:t>招标人发出中标通知书前</w:t>
            </w:r>
            <w:r>
              <w:rPr>
                <w:rFonts w:hint="eastAsia" w:cs="宋体"/>
                <w:bCs/>
                <w:color w:val="000000" w:themeColor="text1"/>
                <w:sz w:val="21"/>
                <w:szCs w:val="21"/>
                <w:highlight w:val="none"/>
                <w14:textFill>
                  <w14:solidFill>
                    <w14:schemeClr w14:val="tx1"/>
                  </w14:solidFill>
                </w14:textFill>
              </w:rPr>
              <w:t>，须</w:t>
            </w:r>
            <w:r>
              <w:rPr>
                <w:rFonts w:hint="eastAsia" w:cs="宋体"/>
                <w:bCs/>
                <w:color w:val="000000" w:themeColor="text1"/>
                <w:sz w:val="21"/>
                <w:szCs w:val="21"/>
                <w:highlight w:val="none"/>
                <w:lang w:val="en-US" w:eastAsia="zh-CN"/>
                <w14:textFill>
                  <w14:solidFill>
                    <w14:schemeClr w14:val="tx1"/>
                  </w14:solidFill>
                </w14:textFill>
              </w:rPr>
              <w:t>要求中标人</w:t>
            </w:r>
            <w:r>
              <w:rPr>
                <w:rFonts w:hint="eastAsia" w:cs="宋体"/>
                <w:bCs/>
                <w:color w:val="000000" w:themeColor="text1"/>
                <w:sz w:val="21"/>
                <w:szCs w:val="21"/>
                <w:highlight w:val="none"/>
                <w14:textFill>
                  <w14:solidFill>
                    <w14:schemeClr w14:val="tx1"/>
                  </w14:solidFill>
                </w14:textFill>
              </w:rPr>
              <w:t>将投标文件中的《拟派出项目负责人承诺函》原件和《投标人诚信承诺函》原件提交</w:t>
            </w:r>
            <w:r>
              <w:rPr>
                <w:rFonts w:hint="eastAsia" w:cs="宋体"/>
                <w:bCs/>
                <w:color w:val="000000" w:themeColor="text1"/>
                <w:sz w:val="21"/>
                <w:szCs w:val="21"/>
                <w:highlight w:val="none"/>
                <w:lang w:val="en-US" w:eastAsia="zh-CN"/>
                <w14:textFill>
                  <w14:solidFill>
                    <w14:schemeClr w14:val="tx1"/>
                  </w14:solidFill>
                </w14:textFill>
              </w:rPr>
              <w:t>至</w:t>
            </w:r>
            <w:r>
              <w:rPr>
                <w:rFonts w:hint="eastAsia" w:cs="宋体"/>
                <w:bCs/>
                <w:color w:val="000000" w:themeColor="text1"/>
                <w:sz w:val="21"/>
                <w:szCs w:val="21"/>
                <w:highlight w:val="none"/>
                <w14:textFill>
                  <w14:solidFill>
                    <w14:schemeClr w14:val="tx1"/>
                  </w14:solidFill>
                </w14:textFill>
              </w:rPr>
              <w:t>招标人。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pPr>
              <w:pageBreakBefore w:val="0"/>
              <w:kinsoku/>
              <w:wordWrap/>
              <w:overflowPunct/>
              <w:topLinePunct w:val="0"/>
              <w:bidi w:val="0"/>
              <w:spacing w:line="300" w:lineRule="auto"/>
              <w:jc w:val="cente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9.2.</w:t>
            </w:r>
            <w:r>
              <w:rPr>
                <w:rFonts w:hint="eastAsia" w:cs="宋体"/>
                <w:color w:val="000000" w:themeColor="text1"/>
                <w:kern w:val="1"/>
                <w:sz w:val="21"/>
                <w:szCs w:val="21"/>
                <w:highlight w:val="none"/>
                <w:lang w:val="en-US" w:eastAsia="zh-CN"/>
                <w14:textFill>
                  <w14:solidFill>
                    <w14:schemeClr w14:val="tx1"/>
                  </w14:solidFill>
                </w14:textFill>
              </w:rPr>
              <w:t>4</w:t>
            </w:r>
          </w:p>
        </w:tc>
        <w:tc>
          <w:tcPr>
            <w:tcW w:w="1984" w:type="dxa"/>
            <w:shd w:val="clear" w:color="auto" w:fill="auto"/>
            <w:vAlign w:val="center"/>
          </w:tcPr>
          <w:p>
            <w:pPr>
              <w:keepNext w:val="0"/>
              <w:keepLines w:val="0"/>
              <w:pageBreakBefore w:val="0"/>
              <w:kinsoku/>
              <w:wordWrap/>
              <w:overflowPunct/>
              <w:topLinePunct w:val="0"/>
              <w:bidi w:val="0"/>
              <w:spacing w:line="300" w:lineRule="auto"/>
              <w:jc w:val="cente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1"/>
                <w:sz w:val="21"/>
                <w:szCs w:val="21"/>
                <w:highlight w:val="none"/>
                <w:lang w:val="en-US" w:eastAsia="zh-CN" w:bidi="ar-SA"/>
                <w14:textFill>
                  <w14:solidFill>
                    <w14:schemeClr w14:val="tx1"/>
                  </w14:solidFill>
                </w14:textFill>
              </w:rPr>
              <w:t>社保缴费证明</w:t>
            </w:r>
          </w:p>
        </w:tc>
        <w:tc>
          <w:tcPr>
            <w:tcW w:w="6946" w:type="dxa"/>
            <w:shd w:val="clear" w:color="auto" w:fill="auto"/>
            <w:vAlign w:val="center"/>
          </w:tcPr>
          <w:p>
            <w:pPr>
              <w:pStyle w:val="17"/>
              <w:keepNext w:val="0"/>
              <w:keepLines w:val="0"/>
              <w:pageBreakBefore w:val="0"/>
              <w:kinsoku/>
              <w:wordWrap/>
              <w:overflowPunct/>
              <w:topLinePunct w:val="0"/>
              <w:bidi w:val="0"/>
              <w:snapToGrid w:val="0"/>
              <w:spacing w:line="300" w:lineRule="auto"/>
              <w:rPr>
                <w:rFonts w:hint="eastAsia"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除另有说明外，招标文件要求提交的为本单位（企业）在岗人员的社保缴费证明，系指社保管理部门出具的自本招标项目投标截止之日的上二个月为始点并往前追溯连续缴费累计六个月及以上的社保缴费证明；社保由上级单位统筹缴纳的，还应提供上级单位出具的统筹缴纳证明。</w:t>
            </w:r>
          </w:p>
          <w:p>
            <w:pPr>
              <w:pStyle w:val="17"/>
              <w:keepNext w:val="0"/>
              <w:keepLines w:val="0"/>
              <w:pageBreakBefore w:val="0"/>
              <w:kinsoku/>
              <w:wordWrap/>
              <w:overflowPunct/>
              <w:topLinePunct w:val="0"/>
              <w:bidi w:val="0"/>
              <w:snapToGrid w:val="0"/>
              <w:spacing w:line="300" w:lineRule="auto"/>
              <w:ind w:firstLine="420" w:firstLineChars="0"/>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企业成立时间（以营业执照为准）至投标截止之日少于八个月的投标人，则提供社保管理部门出具的自本招标项目投标截止之日的上二个月为始点并往前追溯至成立时间次月连续缴费的社保缴费证明。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pPr>
              <w:pageBreakBefore w:val="0"/>
              <w:kinsoku/>
              <w:wordWrap/>
              <w:overflowPunct/>
              <w:topLinePunct w:val="0"/>
              <w:bidi w:val="0"/>
              <w:spacing w:line="300" w:lineRule="auto"/>
              <w:jc w:val="center"/>
              <w:rPr>
                <w:rFonts w:hint="eastAsia" w:eastAsia="宋体" w:cs="宋体"/>
                <w:color w:val="000000" w:themeColor="text1"/>
                <w:kern w:val="1"/>
                <w:sz w:val="21"/>
                <w:szCs w:val="21"/>
                <w:highlight w:val="none"/>
                <w:lang w:eastAsia="zh-CN"/>
                <w14:textFill>
                  <w14:solidFill>
                    <w14:schemeClr w14:val="tx1"/>
                  </w14:solidFill>
                </w14:textFill>
              </w:rPr>
            </w:pPr>
            <w:r>
              <w:rPr>
                <w:rFonts w:hint="eastAsia" w:cs="宋体"/>
                <w:color w:val="000000" w:themeColor="text1"/>
                <w:kern w:val="1"/>
                <w:sz w:val="21"/>
                <w:szCs w:val="21"/>
                <w:highlight w:val="none"/>
                <w:lang w:eastAsia="zh-CN"/>
                <w14:textFill>
                  <w14:solidFill>
                    <w14:schemeClr w14:val="tx1"/>
                  </w14:solidFill>
                </w14:textFill>
              </w:rPr>
              <w:t>……</w:t>
            </w:r>
          </w:p>
        </w:tc>
        <w:tc>
          <w:tcPr>
            <w:tcW w:w="1984" w:type="dxa"/>
            <w:shd w:val="clear" w:color="auto" w:fill="auto"/>
            <w:vAlign w:val="center"/>
          </w:tcPr>
          <w:p>
            <w:pPr>
              <w:keepNext w:val="0"/>
              <w:keepLines w:val="0"/>
              <w:pageBreakBefore w:val="0"/>
              <w:kinsoku/>
              <w:wordWrap/>
              <w:overflowPunct/>
              <w:topLinePunct w:val="0"/>
              <w:bidi w:val="0"/>
              <w:spacing w:line="300" w:lineRule="auto"/>
              <w:jc w:val="center"/>
              <w:rPr>
                <w:rFonts w:hint="eastAsia" w:ascii="宋体" w:hAnsi="宋体" w:eastAsia="宋体" w:cs="宋体"/>
                <w:bCs/>
                <w:color w:val="000000" w:themeColor="text1"/>
                <w:kern w:val="1"/>
                <w:sz w:val="21"/>
                <w:szCs w:val="21"/>
                <w:highlight w:val="none"/>
                <w:lang w:val="en-US" w:eastAsia="zh-CN" w:bidi="ar-SA"/>
                <w14:textFill>
                  <w14:solidFill>
                    <w14:schemeClr w14:val="tx1"/>
                  </w14:solidFill>
                </w14:textFill>
              </w:rPr>
            </w:pPr>
            <w:r>
              <w:rPr>
                <w:rFonts w:hint="eastAsia" w:cs="宋体"/>
                <w:bCs/>
                <w:color w:val="000000" w:themeColor="text1"/>
                <w:kern w:val="1"/>
                <w:sz w:val="21"/>
                <w:szCs w:val="21"/>
                <w:highlight w:val="none"/>
                <w:lang w:val="en-US" w:eastAsia="zh-CN" w:bidi="ar-SA"/>
                <w14:textFill>
                  <w14:solidFill>
                    <w14:schemeClr w14:val="tx1"/>
                  </w14:solidFill>
                </w14:textFill>
              </w:rPr>
              <w:t>……</w:t>
            </w:r>
          </w:p>
        </w:tc>
        <w:tc>
          <w:tcPr>
            <w:tcW w:w="6946" w:type="dxa"/>
            <w:shd w:val="clear" w:color="auto" w:fill="auto"/>
            <w:vAlign w:val="center"/>
          </w:tcPr>
          <w:p>
            <w:pPr>
              <w:pStyle w:val="17"/>
              <w:keepNext w:val="0"/>
              <w:keepLines w:val="0"/>
              <w:pageBreakBefore w:val="0"/>
              <w:kinsoku/>
              <w:wordWrap/>
              <w:overflowPunct/>
              <w:topLinePunct w:val="0"/>
              <w:bidi w:val="0"/>
              <w:snapToGrid w:val="0"/>
              <w:spacing w:line="300" w:lineRule="auto"/>
              <w:ind w:firstLine="420" w:firstLineChars="0"/>
              <w:rPr>
                <w:rFonts w:hint="eastAsia" w:eastAsia="宋体" w:cs="宋体"/>
                <w:bCs/>
                <w:color w:val="000000" w:themeColor="text1"/>
                <w:sz w:val="21"/>
                <w:szCs w:val="21"/>
                <w:highlight w:val="none"/>
                <w:lang w:eastAsia="zh-CN"/>
                <w14:textFill>
                  <w14:solidFill>
                    <w14:schemeClr w14:val="tx1"/>
                  </w14:solidFill>
                </w14:textFill>
              </w:rPr>
            </w:pPr>
            <w:r>
              <w:rPr>
                <w:rFonts w:hint="eastAsia" w:cs="宋体"/>
                <w:bCs/>
                <w:color w:val="000000" w:themeColor="text1"/>
                <w:sz w:val="21"/>
                <w:szCs w:val="21"/>
                <w:highlight w:val="none"/>
                <w:lang w:eastAsia="zh-CN"/>
                <w14:textFill>
                  <w14:solidFill>
                    <w14:schemeClr w14:val="tx1"/>
                  </w14:solidFill>
                </w14:textFill>
              </w:rPr>
              <w:t>……</w:t>
            </w:r>
          </w:p>
        </w:tc>
      </w:tr>
    </w:tbl>
    <w:p>
      <w:pPr>
        <w:tabs>
          <w:tab w:val="right" w:pos="8639"/>
        </w:tabs>
        <w:spacing w:line="360" w:lineRule="auto"/>
        <w:rPr>
          <w:rFonts w:hint="eastAsia" w:ascii="黑体" w:hAnsi="黑体" w:eastAsia="黑体" w:cs="黑体"/>
          <w:b/>
          <w:color w:val="000000" w:themeColor="text1"/>
          <w:kern w:val="1"/>
          <w:sz w:val="21"/>
          <w:szCs w:val="21"/>
          <w:highlight w:val="none"/>
          <w14:textFill>
            <w14:solidFill>
              <w14:schemeClr w14:val="tx1"/>
            </w14:solidFill>
          </w14:textFill>
        </w:rPr>
      </w:pPr>
      <w:r>
        <w:rPr>
          <w:rFonts w:hint="eastAsia" w:cs="宋体"/>
          <w:b/>
          <w:color w:val="000000" w:themeColor="text1"/>
          <w:kern w:val="1"/>
          <w:sz w:val="21"/>
          <w:szCs w:val="21"/>
          <w:highlight w:val="none"/>
          <w14:textFill>
            <w14:solidFill>
              <w14:schemeClr w14:val="tx1"/>
            </w14:solidFill>
          </w14:textFill>
        </w:rPr>
        <w:br w:type="page"/>
      </w:r>
      <w:r>
        <w:rPr>
          <w:rFonts w:hint="eastAsia" w:ascii="黑体" w:hAnsi="黑体" w:eastAsia="黑体" w:cs="黑体"/>
          <w:color w:val="000000" w:themeColor="text1"/>
          <w:kern w:val="1"/>
          <w:sz w:val="21"/>
          <w:szCs w:val="21"/>
          <w:highlight w:val="none"/>
          <w14:textFill>
            <w14:solidFill>
              <w14:schemeClr w14:val="tx1"/>
            </w14:solidFill>
          </w14:textFill>
        </w:rPr>
        <w:t>附录1</w:t>
      </w:r>
      <w:r>
        <w:rPr>
          <w:rFonts w:hint="eastAsia" w:ascii="黑体" w:hAnsi="黑体" w:eastAsia="黑体" w:cs="黑体"/>
          <w:b/>
          <w:color w:val="000000" w:themeColor="text1"/>
          <w:kern w:val="1"/>
          <w:sz w:val="21"/>
          <w:szCs w:val="21"/>
          <w:highlight w:val="none"/>
          <w14:textFill>
            <w14:solidFill>
              <w14:schemeClr w14:val="tx1"/>
            </w14:solidFill>
          </w14:textFill>
        </w:rPr>
        <w:t xml:space="preserve">  </w:t>
      </w:r>
      <w:r>
        <w:rPr>
          <w:rFonts w:hint="eastAsia" w:ascii="黑体" w:hAnsi="黑体" w:eastAsia="黑体" w:cs="黑体"/>
          <w:color w:val="000000" w:themeColor="text1"/>
          <w:kern w:val="1"/>
          <w:sz w:val="21"/>
          <w:szCs w:val="21"/>
          <w:highlight w:val="none"/>
          <w14:textFill>
            <w14:solidFill>
              <w14:schemeClr w14:val="tx1"/>
            </w14:solidFill>
          </w14:textFill>
        </w:rPr>
        <w:t>投标人资质条件、能力和信用（适用于</w:t>
      </w:r>
      <w:r>
        <w:rPr>
          <w:rFonts w:hint="eastAsia" w:ascii="黑体" w:hAnsi="黑体" w:eastAsia="黑体" w:cs="黑体"/>
          <w:color w:val="000000" w:themeColor="text1"/>
          <w:kern w:val="1"/>
          <w:sz w:val="21"/>
          <w:szCs w:val="21"/>
          <w:highlight w:val="none"/>
          <w:u w:val="single"/>
          <w14:textFill>
            <w14:solidFill>
              <w14:schemeClr w14:val="tx1"/>
            </w14:solidFill>
          </w14:textFill>
        </w:rPr>
        <w:t xml:space="preserve"> </w:t>
      </w:r>
      <w:r>
        <w:rPr>
          <w:rFonts w:hint="eastAsia" w:ascii="黑体" w:hAnsi="黑体" w:eastAsia="黑体" w:cs="黑体"/>
          <w:color w:val="000000" w:themeColor="text1"/>
          <w:kern w:val="1"/>
          <w:sz w:val="21"/>
          <w:szCs w:val="21"/>
          <w:highlight w:val="none"/>
          <w:u w:val="single"/>
          <w:lang w:val="en-US" w:eastAsia="zh-CN"/>
          <w14:textFill>
            <w14:solidFill>
              <w14:schemeClr w14:val="tx1"/>
            </w14:solidFill>
          </w14:textFill>
        </w:rPr>
        <w:t xml:space="preserve">       </w:t>
      </w:r>
      <w:r>
        <w:rPr>
          <w:rFonts w:hint="eastAsia" w:ascii="黑体" w:hAnsi="黑体" w:eastAsia="黑体" w:cs="黑体"/>
          <w:color w:val="000000" w:themeColor="text1"/>
          <w:kern w:val="1"/>
          <w:sz w:val="21"/>
          <w:szCs w:val="21"/>
          <w:highlight w:val="none"/>
          <w:u w:val="single"/>
          <w14:textFill>
            <w14:solidFill>
              <w14:schemeClr w14:val="tx1"/>
            </w14:solidFill>
          </w14:textFill>
        </w:rPr>
        <w:t xml:space="preserve">  </w:t>
      </w:r>
      <w:r>
        <w:rPr>
          <w:rStyle w:val="73"/>
          <w:rFonts w:hint="eastAsia" w:ascii="黑体" w:hAnsi="黑体" w:eastAsia="黑体" w:cs="黑体"/>
          <w:color w:val="000000" w:themeColor="text1"/>
          <w:kern w:val="1"/>
          <w:sz w:val="21"/>
          <w:szCs w:val="21"/>
          <w:highlight w:val="none"/>
          <w14:textFill>
            <w14:solidFill>
              <w14:schemeClr w14:val="tx1"/>
            </w14:solidFill>
          </w14:textFill>
        </w:rPr>
        <w:footnoteReference w:id="30"/>
      </w:r>
      <w:r>
        <w:rPr>
          <w:rFonts w:hint="eastAsia" w:ascii="黑体" w:hAnsi="黑体" w:eastAsia="黑体" w:cs="黑体"/>
          <w:color w:val="000000" w:themeColor="text1"/>
          <w:kern w:val="1"/>
          <w:sz w:val="21"/>
          <w:szCs w:val="21"/>
          <w:highlight w:val="none"/>
          <w14:textFill>
            <w14:solidFill>
              <w14:schemeClr w14:val="tx1"/>
            </w14:solidFill>
          </w14:textFill>
        </w:rPr>
        <w:t>标段）</w:t>
      </w:r>
    </w:p>
    <w:tbl>
      <w:tblPr>
        <w:tblStyle w:val="5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17" w:type="dxa"/>
            <w:vAlign w:val="center"/>
          </w:tcPr>
          <w:p>
            <w:pPr>
              <w:keepNext w:val="0"/>
              <w:keepLines w:val="0"/>
              <w:pageBreakBefore w:val="0"/>
              <w:tabs>
                <w:tab w:val="right" w:pos="8639"/>
              </w:tabs>
              <w:kinsoku/>
              <w:overflowPunct/>
              <w:topLinePunct w:val="0"/>
              <w:autoSpaceDE/>
              <w:autoSpaceDN/>
              <w:bidi w:val="0"/>
              <w:spacing w:line="300" w:lineRule="auto"/>
              <w:jc w:val="center"/>
              <w:rPr>
                <w:rFonts w:hint="eastAsia" w:ascii="宋体" w:hAnsi="宋体" w:eastAsia="宋体" w:cs="宋体"/>
                <w:b/>
                <w:bCs/>
                <w:color w:val="000000" w:themeColor="text1"/>
                <w:kern w:val="1"/>
                <w:sz w:val="21"/>
                <w:szCs w:val="21"/>
                <w:highlight w:val="none"/>
                <w14:textFill>
                  <w14:solidFill>
                    <w14:schemeClr w14:val="tx1"/>
                  </w14:solidFill>
                </w14:textFill>
              </w:rPr>
            </w:pPr>
            <w:bookmarkStart w:id="239" w:name="_Toc247527553"/>
            <w:bookmarkEnd w:id="239"/>
            <w:bookmarkStart w:id="240" w:name="_Toc152042305"/>
            <w:bookmarkEnd w:id="240"/>
            <w:bookmarkStart w:id="241" w:name="_Toc374355153"/>
            <w:bookmarkEnd w:id="241"/>
            <w:bookmarkStart w:id="242" w:name="_Toc338230760"/>
            <w:bookmarkEnd w:id="242"/>
            <w:bookmarkStart w:id="243" w:name="_Toc247513952"/>
            <w:bookmarkEnd w:id="243"/>
            <w:bookmarkStart w:id="244" w:name="_Toc152045529"/>
            <w:bookmarkEnd w:id="244"/>
            <w:bookmarkStart w:id="245" w:name="_Toc327774357"/>
            <w:bookmarkEnd w:id="245"/>
            <w:bookmarkStart w:id="246" w:name="_Toc144974497"/>
            <w:bookmarkEnd w:id="246"/>
            <w:bookmarkStart w:id="247" w:name="_Toc338680564"/>
            <w:bookmarkEnd w:id="247"/>
            <w:bookmarkStart w:id="248" w:name="_Toc409015502"/>
            <w:bookmarkEnd w:id="248"/>
            <w:bookmarkStart w:id="249" w:name="_Toc300834949"/>
            <w:bookmarkEnd w:id="249"/>
            <w:bookmarkStart w:id="250" w:name="_Hlk19456182"/>
            <w:r>
              <w:rPr>
                <w:rFonts w:hint="eastAsia" w:ascii="宋体" w:hAnsi="宋体" w:eastAsia="宋体" w:cs="宋体"/>
                <w:b/>
                <w:bCs/>
                <w:color w:val="000000" w:themeColor="text1"/>
                <w:kern w:val="1"/>
                <w:sz w:val="21"/>
                <w:szCs w:val="21"/>
                <w:highlight w:val="none"/>
                <w14:textFill>
                  <w14:solidFill>
                    <w14:schemeClr w14:val="tx1"/>
                  </w14:solidFill>
                </w14:textFill>
              </w:rPr>
              <w:t>项号</w:t>
            </w:r>
          </w:p>
        </w:tc>
        <w:tc>
          <w:tcPr>
            <w:tcW w:w="1559" w:type="dxa"/>
            <w:vAlign w:val="center"/>
          </w:tcPr>
          <w:p>
            <w:pPr>
              <w:keepNext w:val="0"/>
              <w:keepLines w:val="0"/>
              <w:pageBreakBefore w:val="0"/>
              <w:tabs>
                <w:tab w:val="right" w:pos="8639"/>
              </w:tabs>
              <w:kinsoku/>
              <w:overflowPunct/>
              <w:topLinePunct w:val="0"/>
              <w:autoSpaceDE/>
              <w:autoSpaceDN/>
              <w:bidi w:val="0"/>
              <w:spacing w:line="300" w:lineRule="auto"/>
              <w:jc w:val="center"/>
              <w:rPr>
                <w:rFonts w:hint="eastAsia" w:ascii="宋体" w:hAnsi="宋体" w:eastAsia="宋体" w:cs="宋体"/>
                <w:b/>
                <w:bCs/>
                <w:color w:val="000000" w:themeColor="text1"/>
                <w:kern w:val="1"/>
                <w:sz w:val="21"/>
                <w:szCs w:val="21"/>
                <w:highlight w:val="none"/>
                <w14:textFill>
                  <w14:solidFill>
                    <w14:schemeClr w14:val="tx1"/>
                  </w14:solidFill>
                </w14:textFill>
              </w:rPr>
            </w:pPr>
            <w:r>
              <w:rPr>
                <w:rFonts w:hint="eastAsia" w:ascii="宋体" w:hAnsi="宋体" w:eastAsia="宋体" w:cs="宋体"/>
                <w:b/>
                <w:bCs/>
                <w:color w:val="000000" w:themeColor="text1"/>
                <w:kern w:val="1"/>
                <w:sz w:val="21"/>
                <w:szCs w:val="21"/>
                <w:highlight w:val="none"/>
                <w14:textFill>
                  <w14:solidFill>
                    <w14:schemeClr w14:val="tx1"/>
                  </w14:solidFill>
                </w14:textFill>
              </w:rPr>
              <w:t>内容</w:t>
            </w:r>
          </w:p>
        </w:tc>
        <w:tc>
          <w:tcPr>
            <w:tcW w:w="7088" w:type="dxa"/>
            <w:vAlign w:val="center"/>
          </w:tcPr>
          <w:p>
            <w:pPr>
              <w:keepNext w:val="0"/>
              <w:keepLines w:val="0"/>
              <w:pageBreakBefore w:val="0"/>
              <w:tabs>
                <w:tab w:val="right" w:pos="8639"/>
              </w:tabs>
              <w:kinsoku/>
              <w:overflowPunct/>
              <w:topLinePunct w:val="0"/>
              <w:autoSpaceDE/>
              <w:autoSpaceDN/>
              <w:bidi w:val="0"/>
              <w:spacing w:line="300" w:lineRule="auto"/>
              <w:jc w:val="center"/>
              <w:rPr>
                <w:rFonts w:hint="eastAsia" w:ascii="宋体" w:hAnsi="宋体" w:eastAsia="宋体" w:cs="宋体"/>
                <w:b/>
                <w:bCs/>
                <w:color w:val="000000" w:themeColor="text1"/>
                <w:kern w:val="1"/>
                <w:sz w:val="21"/>
                <w:szCs w:val="21"/>
                <w:highlight w:val="none"/>
                <w14:textFill>
                  <w14:solidFill>
                    <w14:schemeClr w14:val="tx1"/>
                  </w14:solidFill>
                </w14:textFill>
              </w:rPr>
            </w:pPr>
            <w:r>
              <w:rPr>
                <w:rFonts w:hint="eastAsia" w:ascii="宋体" w:hAnsi="宋体" w:eastAsia="宋体" w:cs="宋体"/>
                <w:b/>
                <w:bCs/>
                <w:color w:val="000000" w:themeColor="text1"/>
                <w:kern w:val="1"/>
                <w:sz w:val="21"/>
                <w:szCs w:val="21"/>
                <w:highlight w:val="none"/>
                <w14:textFill>
                  <w14:solidFill>
                    <w14:schemeClr w14:val="tx1"/>
                  </w14:solidFill>
                </w14:textFill>
              </w:rPr>
              <w:t>规定</w:t>
            </w:r>
            <w:r>
              <w:rPr>
                <w:rStyle w:val="73"/>
                <w:rFonts w:hint="eastAsia" w:ascii="宋体" w:hAnsi="宋体" w:eastAsia="宋体" w:cs="宋体"/>
                <w:b/>
                <w:bCs/>
                <w:color w:val="000000" w:themeColor="text1"/>
                <w:kern w:val="1"/>
                <w:sz w:val="21"/>
                <w:szCs w:val="21"/>
                <w:highlight w:val="none"/>
                <w14:textFill>
                  <w14:solidFill>
                    <w14:schemeClr w14:val="tx1"/>
                  </w14:solidFill>
                </w14:textFill>
              </w:rPr>
              <w:footnoteReference w:id="31"/>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tabs>
                <w:tab w:val="right" w:pos="8639"/>
              </w:tabs>
              <w:kinsoku/>
              <w:overflowPunct/>
              <w:topLinePunct w:val="0"/>
              <w:autoSpaceDE/>
              <w:autoSpaceDN/>
              <w:bidi w:val="0"/>
              <w:spacing w:line="300" w:lineRule="auto"/>
              <w:jc w:val="center"/>
              <w:rPr>
                <w:rFonts w:hint="eastAsia" w:ascii="宋体" w:hAnsi="宋体" w:eastAsia="宋体" w:cs="宋体"/>
                <w:b/>
                <w:bCs/>
                <w:color w:val="000000" w:themeColor="text1"/>
                <w:kern w:val="1"/>
                <w:sz w:val="21"/>
                <w:szCs w:val="21"/>
                <w:highlight w:val="none"/>
                <w14:textFill>
                  <w14:solidFill>
                    <w14:schemeClr w14:val="tx1"/>
                  </w14:solidFill>
                </w14:textFill>
              </w:rPr>
            </w:pPr>
            <w:r>
              <w:rPr>
                <w:rFonts w:hint="eastAsia" w:ascii="宋体" w:hAnsi="宋体" w:eastAsia="宋体" w:cs="宋体"/>
                <w:b w:val="0"/>
                <w:bCs w:val="0"/>
                <w:color w:val="000000" w:themeColor="text1"/>
                <w:kern w:val="1"/>
                <w:sz w:val="21"/>
                <w:szCs w:val="21"/>
                <w:highlight w:val="none"/>
                <w14:textFill>
                  <w14:solidFill>
                    <w14:schemeClr w14:val="tx1"/>
                  </w14:solidFill>
                </w14:textFill>
              </w:rPr>
              <w:t>1</w:t>
            </w:r>
          </w:p>
        </w:tc>
        <w:tc>
          <w:tcPr>
            <w:tcW w:w="1559" w:type="dxa"/>
            <w:vAlign w:val="center"/>
          </w:tcPr>
          <w:p>
            <w:pPr>
              <w:keepNext w:val="0"/>
              <w:keepLines w:val="0"/>
              <w:pageBreakBefore w:val="0"/>
              <w:tabs>
                <w:tab w:val="right" w:pos="8639"/>
              </w:tabs>
              <w:kinsoku/>
              <w:overflowPunct/>
              <w:topLinePunct w:val="0"/>
              <w:autoSpaceDE/>
              <w:autoSpaceDN/>
              <w:bidi w:val="0"/>
              <w:spacing w:line="300" w:lineRule="auto"/>
              <w:jc w:val="center"/>
              <w:rPr>
                <w:rFonts w:hint="eastAsia" w:ascii="宋体" w:hAnsi="宋体" w:eastAsia="宋体" w:cs="宋体"/>
                <w:b/>
                <w:bCs/>
                <w:color w:val="000000" w:themeColor="text1"/>
                <w:kern w:val="1"/>
                <w:sz w:val="2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14:textFill>
                  <w14:solidFill>
                    <w14:schemeClr w14:val="tx1"/>
                  </w14:solidFill>
                </w14:textFill>
              </w:rPr>
              <w:t>资质条件</w:t>
            </w:r>
          </w:p>
        </w:tc>
        <w:tc>
          <w:tcPr>
            <w:tcW w:w="7088" w:type="dxa"/>
            <w:vAlign w:val="center"/>
          </w:tcPr>
          <w:p>
            <w:pPr>
              <w:keepNext w:val="0"/>
              <w:keepLines w:val="0"/>
              <w:pageBreakBefore w:val="0"/>
              <w:tabs>
                <w:tab w:val="right" w:pos="8639"/>
              </w:tabs>
              <w:kinsoku/>
              <w:overflowPunct/>
              <w:topLinePunct w:val="0"/>
              <w:autoSpaceDE/>
              <w:autoSpaceDN/>
              <w:bidi w:val="0"/>
              <w:spacing w:line="300" w:lineRule="auto"/>
              <w:ind w:firstLine="420" w:firstLineChars="200"/>
              <w:rPr>
                <w:rFonts w:hint="eastAsia" w:ascii="宋体" w:hAnsi="宋体" w:eastAsia="宋体" w:cs="宋体"/>
                <w:b/>
                <w:bCs/>
                <w:color w:val="000000" w:themeColor="text1"/>
                <w:kern w:val="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本招标项目要求投标人须具备有效的不低于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资质和《施工企业安全生产许可证》。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tabs>
                <w:tab w:val="right" w:pos="8639"/>
              </w:tabs>
              <w:kinsoku/>
              <w:overflowPunct/>
              <w:topLinePunct w:val="0"/>
              <w:autoSpaceDE/>
              <w:autoSpaceDN/>
              <w:bidi w:val="0"/>
              <w:spacing w:line="300" w:lineRule="auto"/>
              <w:jc w:val="center"/>
              <w:rPr>
                <w:rFonts w:hint="eastAsia" w:ascii="宋体" w:hAnsi="宋体" w:eastAsia="宋体" w:cs="宋体"/>
                <w:b/>
                <w:bCs/>
                <w:color w:val="000000" w:themeColor="text1"/>
                <w:kern w:val="1"/>
                <w:sz w:val="21"/>
                <w:szCs w:val="21"/>
                <w:highlight w:val="none"/>
                <w14:textFill>
                  <w14:solidFill>
                    <w14:schemeClr w14:val="tx1"/>
                  </w14:solidFill>
                </w14:textFill>
              </w:rPr>
            </w:pPr>
            <w:r>
              <w:rPr>
                <w:rFonts w:hint="eastAsia" w:ascii="宋体" w:hAnsi="宋体" w:eastAsia="宋体" w:cs="宋体"/>
                <w:b w:val="0"/>
                <w:bCs w:val="0"/>
                <w:color w:val="000000" w:themeColor="text1"/>
                <w:kern w:val="1"/>
                <w:sz w:val="21"/>
                <w:szCs w:val="21"/>
                <w:highlight w:val="none"/>
                <w14:textFill>
                  <w14:solidFill>
                    <w14:schemeClr w14:val="tx1"/>
                  </w14:solidFill>
                </w14:textFill>
              </w:rPr>
              <w:t>2</w:t>
            </w:r>
          </w:p>
        </w:tc>
        <w:tc>
          <w:tcPr>
            <w:tcW w:w="1559" w:type="dxa"/>
            <w:vAlign w:val="center"/>
          </w:tcPr>
          <w:p>
            <w:pPr>
              <w:keepNext w:val="0"/>
              <w:keepLines w:val="0"/>
              <w:pageBreakBefore w:val="0"/>
              <w:tabs>
                <w:tab w:val="right" w:pos="8639"/>
              </w:tabs>
              <w:kinsoku/>
              <w:overflowPunct/>
              <w:topLinePunct w:val="0"/>
              <w:autoSpaceDE/>
              <w:autoSpaceDN/>
              <w:bidi w:val="0"/>
              <w:spacing w:line="300" w:lineRule="auto"/>
              <w:jc w:val="center"/>
              <w:rPr>
                <w:rFonts w:hint="eastAsia" w:ascii="宋体" w:hAnsi="宋体" w:eastAsia="宋体" w:cs="宋体"/>
                <w:b/>
                <w:bCs/>
                <w:color w:val="000000" w:themeColor="text1"/>
                <w:kern w:val="1"/>
                <w:sz w:val="2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14:textFill>
                  <w14:solidFill>
                    <w14:schemeClr w14:val="tx1"/>
                  </w14:solidFill>
                </w14:textFill>
              </w:rPr>
              <w:t>类似工程业绩要求</w:t>
            </w:r>
          </w:p>
        </w:tc>
        <w:tc>
          <w:tcPr>
            <w:tcW w:w="7088" w:type="dxa"/>
            <w:vAlign w:val="center"/>
          </w:tcPr>
          <w:p>
            <w:pPr>
              <w:keepNext w:val="0"/>
              <w:keepLines w:val="0"/>
              <w:pageBreakBefore w:val="0"/>
              <w:kinsoku/>
              <w:overflowPunct/>
              <w:topLinePunct w:val="0"/>
              <w:autoSpaceDE/>
              <w:autoSpaceDN/>
              <w:bidi w:val="0"/>
              <w:spacing w:line="300" w:lineRule="auto"/>
              <w:ind w:firstLine="420" w:firstLineChars="200"/>
              <w:rPr>
                <w:rFonts w:hint="eastAsia" w:ascii="宋体" w:hAnsi="宋体" w:eastAsia="宋体" w:cs="宋体"/>
                <w:bCs/>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kern w:val="1"/>
                <w:sz w:val="21"/>
                <w:szCs w:val="21"/>
                <w:highlight w:val="none"/>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（按照投标人须知前附表第1.4.2项第1条组成联合体投标的，指投标人须知前附表第1.4.2项第1条规定的联合体牵头人或联合体其余成员；按照投标人须知前附表第1.4.2项第2条组成联合体投标的，指联合体牵头人）</w:t>
            </w:r>
            <w:r>
              <w:rPr>
                <w:rFonts w:hint="eastAsia" w:ascii="宋体" w:hAnsi="宋体" w:eastAsia="宋体" w:cs="宋体"/>
                <w:color w:val="000000" w:themeColor="text1"/>
                <w:kern w:val="1"/>
                <w:sz w:val="21"/>
                <w:szCs w:val="21"/>
                <w:highlight w:val="none"/>
                <w14:textFill>
                  <w14:solidFill>
                    <w14:schemeClr w14:val="tx1"/>
                  </w14:solidFill>
                </w14:textFill>
              </w:rPr>
              <w:t>应当具备的类似工程业绩应符合以下全部要求：</w:t>
            </w:r>
          </w:p>
          <w:p>
            <w:pPr>
              <w:keepNext w:val="0"/>
              <w:keepLines w:val="0"/>
              <w:pageBreakBefore w:val="0"/>
              <w:widowControl/>
              <w:tabs>
                <w:tab w:val="left" w:pos="100"/>
                <w:tab w:val="left" w:pos="700"/>
              </w:tabs>
              <w:kinsoku/>
              <w:overflowPunct/>
              <w:topLinePunct w:val="0"/>
              <w:autoSpaceDE/>
              <w:autoSpaceDN/>
              <w:bidi w:val="0"/>
              <w:spacing w:line="300" w:lineRule="auto"/>
              <w:ind w:firstLine="457" w:firstLineChars="218"/>
              <w:jc w:val="left"/>
              <w:rPr>
                <w:rFonts w:hint="eastAsia" w:ascii="宋体" w:hAnsi="宋体" w:eastAsia="宋体" w:cs="宋体"/>
                <w:bCs/>
                <w:iCs/>
                <w:color w:val="000000" w:themeColor="text1"/>
                <w:sz w:val="21"/>
                <w:szCs w:val="21"/>
                <w:highlight w:val="none"/>
                <w:u w:val="none"/>
                <w:lang w:eastAsia="zh-CN"/>
                <w14:textFill>
                  <w14:solidFill>
                    <w14:schemeClr w14:val="tx1"/>
                  </w14:solidFill>
                </w14:textFill>
              </w:rPr>
            </w:pPr>
            <w:r>
              <w:rPr>
                <w:rFonts w:hint="eastAsia" w:ascii="宋体" w:hAnsi="宋体" w:eastAsia="宋体" w:cs="宋体"/>
                <w:bCs/>
                <w:iCs/>
                <w:color w:val="000000" w:themeColor="text1"/>
                <w:sz w:val="21"/>
                <w:szCs w:val="21"/>
                <w:highlight w:val="none"/>
                <w14:textFill>
                  <w14:solidFill>
                    <w14:schemeClr w14:val="tx1"/>
                  </w14:solidFill>
                </w14:textFill>
              </w:rPr>
              <w:t>1.投标人“类似工程业绩”要求：</w:t>
            </w:r>
            <w:r>
              <w:rPr>
                <w:rFonts w:hint="eastAsia" w:ascii="宋体" w:hAnsi="宋体" w:eastAsia="宋体" w:cs="宋体"/>
                <w:bCs/>
                <w:iCs/>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Cs/>
                <w:iCs/>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bCs/>
                <w:iCs/>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Cs/>
                <w:iCs/>
                <w:color w:val="000000" w:themeColor="text1"/>
                <w:sz w:val="21"/>
                <w:szCs w:val="21"/>
                <w:highlight w:val="none"/>
                <w:u w:val="none"/>
                <w14:textFill>
                  <w14:solidFill>
                    <w14:schemeClr w14:val="tx1"/>
                  </w14:solidFill>
                </w14:textFill>
              </w:rPr>
              <w:t>个</w:t>
            </w:r>
            <w:r>
              <w:rPr>
                <w:rFonts w:hint="eastAsia" w:ascii="宋体" w:hAnsi="宋体" w:eastAsia="宋体" w:cs="宋体"/>
                <w:bCs/>
                <w:iCs/>
                <w:color w:val="000000" w:themeColor="text1"/>
                <w:sz w:val="21"/>
                <w:szCs w:val="21"/>
                <w:highlight w:val="none"/>
                <w14:textFill>
                  <w14:solidFill>
                    <w14:schemeClr w14:val="tx1"/>
                  </w14:solidFill>
                </w14:textFill>
              </w:rPr>
              <w:t>；“类似工程业绩”是指：自本招标项目在法定媒介发布招标公告之日</w:t>
            </w:r>
            <w:r>
              <w:rPr>
                <w:rFonts w:hint="eastAsia" w:ascii="宋体" w:hAnsi="宋体" w:eastAsia="宋体" w:cs="宋体"/>
                <w:bCs/>
                <w:iCs/>
                <w:color w:val="000000" w:themeColor="text1"/>
                <w:sz w:val="21"/>
                <w:szCs w:val="21"/>
                <w:highlight w:val="none"/>
                <w:lang w:eastAsia="zh-CN"/>
                <w14:textFill>
                  <w14:solidFill>
                    <w14:schemeClr w14:val="tx1"/>
                  </w14:solidFill>
                </w14:textFill>
              </w:rPr>
              <w:t>（</w:t>
            </w:r>
            <w:r>
              <w:rPr>
                <w:rFonts w:hint="eastAsia" w:ascii="宋体" w:hAnsi="宋体" w:eastAsia="宋体" w:cs="宋体"/>
                <w:bCs/>
                <w:iCs/>
                <w:color w:val="000000" w:themeColor="text1"/>
                <w:sz w:val="21"/>
                <w:szCs w:val="21"/>
                <w:highlight w:val="none"/>
                <w:lang w:val="en-US" w:eastAsia="zh-CN"/>
                <w14:textFill>
                  <w14:solidFill>
                    <w14:schemeClr w14:val="tx1"/>
                  </w14:solidFill>
                </w14:textFill>
              </w:rPr>
              <w:t>发出</w:t>
            </w:r>
            <w:r>
              <w:rPr>
                <w:rFonts w:hint="eastAsia" w:ascii="宋体" w:hAnsi="宋体" w:eastAsia="宋体" w:cs="宋体"/>
                <w:color w:val="000000" w:themeColor="text1"/>
                <w:sz w:val="21"/>
                <w:szCs w:val="21"/>
                <w:highlight w:val="none"/>
                <w14:textFill>
                  <w14:solidFill>
                    <w14:schemeClr w14:val="tx1"/>
                  </w14:solidFill>
                </w14:textFill>
              </w:rPr>
              <w:t>投标邀请书</w:t>
            </w:r>
            <w:r>
              <w:rPr>
                <w:rFonts w:hint="eastAsia" w:ascii="宋体" w:hAnsi="宋体" w:eastAsia="宋体" w:cs="宋体"/>
                <w:bCs/>
                <w:iCs/>
                <w:color w:val="000000" w:themeColor="text1"/>
                <w:sz w:val="21"/>
                <w:szCs w:val="21"/>
                <w:highlight w:val="none"/>
                <w:lang w:eastAsia="zh-CN"/>
                <w14:textFill>
                  <w14:solidFill>
                    <w14:schemeClr w14:val="tx1"/>
                  </w14:solidFill>
                </w14:textFill>
              </w:rPr>
              <w:t>）</w:t>
            </w:r>
            <w:r>
              <w:rPr>
                <w:rFonts w:hint="eastAsia" w:ascii="宋体" w:hAnsi="宋体" w:eastAsia="宋体" w:cs="宋体"/>
                <w:bCs/>
                <w:iCs/>
                <w:color w:val="000000" w:themeColor="text1"/>
                <w:sz w:val="21"/>
                <w:szCs w:val="21"/>
                <w:highlight w:val="none"/>
                <w14:textFill>
                  <w14:solidFill>
                    <w14:schemeClr w14:val="tx1"/>
                  </w14:solidFill>
                </w14:textFill>
              </w:rPr>
              <w:t>的前</w:t>
            </w:r>
            <w:r>
              <w:rPr>
                <w:rFonts w:hint="eastAsia" w:ascii="宋体" w:hAnsi="宋体" w:eastAsia="宋体" w:cs="宋体"/>
                <w:bCs/>
                <w:iCs/>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bCs/>
                <w:iCs/>
                <w:color w:val="000000" w:themeColor="text1"/>
                <w:sz w:val="21"/>
                <w:szCs w:val="21"/>
                <w:highlight w:val="none"/>
                <w14:textFill>
                  <w14:solidFill>
                    <w14:schemeClr w14:val="tx1"/>
                  </w14:solidFill>
                </w14:textFill>
              </w:rPr>
              <w:t>年内（含在法定媒介发布招标公告之日/</w:t>
            </w:r>
            <w:r>
              <w:rPr>
                <w:rFonts w:hint="eastAsia" w:ascii="宋体" w:hAnsi="宋体" w:eastAsia="宋体" w:cs="宋体"/>
                <w:color w:val="000000" w:themeColor="text1"/>
                <w:sz w:val="21"/>
                <w:szCs w:val="21"/>
                <w:highlight w:val="none"/>
                <w14:textFill>
                  <w14:solidFill>
                    <w14:schemeClr w14:val="tx1"/>
                  </w14:solidFill>
                </w14:textFill>
              </w:rPr>
              <w:t>含发出投标邀请书之日</w:t>
            </w:r>
            <w:r>
              <w:rPr>
                <w:rFonts w:hint="eastAsia" w:ascii="宋体" w:hAnsi="宋体" w:eastAsia="宋体" w:cs="宋体"/>
                <w:bCs/>
                <w:iCs/>
                <w:color w:val="000000" w:themeColor="text1"/>
                <w:sz w:val="21"/>
                <w:szCs w:val="21"/>
                <w:highlight w:val="none"/>
                <w14:textFill>
                  <w14:solidFill>
                    <w14:schemeClr w14:val="tx1"/>
                  </w14:solidFill>
                </w14:textFill>
              </w:rPr>
              <w:t>）完成的并经竣工验收合格的</w:t>
            </w:r>
            <w:r>
              <w:rPr>
                <w:rStyle w:val="73"/>
                <w:rFonts w:hint="eastAsia" w:ascii="宋体" w:hAnsi="宋体" w:eastAsia="宋体" w:cs="宋体"/>
                <w:bCs/>
                <w:iCs/>
                <w:color w:val="000000" w:themeColor="text1"/>
                <w:sz w:val="21"/>
                <w:szCs w:val="21"/>
                <w:highlight w:val="none"/>
                <w14:textFill>
                  <w14:solidFill>
                    <w14:schemeClr w14:val="tx1"/>
                  </w14:solidFill>
                </w14:textFill>
              </w:rPr>
              <w:footnoteReference w:id="32"/>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p>
          <w:p>
            <w:pPr>
              <w:keepNext w:val="0"/>
              <w:keepLines w:val="0"/>
              <w:pageBreakBefore w:val="0"/>
              <w:widowControl/>
              <w:tabs>
                <w:tab w:val="left" w:pos="100"/>
                <w:tab w:val="left" w:pos="700"/>
              </w:tabs>
              <w:kinsoku/>
              <w:overflowPunct/>
              <w:topLinePunct w:val="0"/>
              <w:autoSpaceDE/>
              <w:autoSpaceDN/>
              <w:bidi w:val="0"/>
              <w:spacing w:line="300" w:lineRule="auto"/>
              <w:ind w:firstLine="457" w:firstLineChars="218"/>
              <w:jc w:val="left"/>
              <w:rPr>
                <w:rFonts w:hint="eastAsia" w:ascii="宋体" w:hAnsi="宋体" w:eastAsia="宋体" w:cs="宋体"/>
                <w:bCs/>
                <w:iCs/>
                <w:color w:val="000000" w:themeColor="text1"/>
                <w:sz w:val="21"/>
                <w:szCs w:val="21"/>
                <w:highlight w:val="none"/>
                <w14:textFill>
                  <w14:solidFill>
                    <w14:schemeClr w14:val="tx1"/>
                  </w14:solidFill>
                </w14:textFill>
              </w:rPr>
            </w:pPr>
            <w:r>
              <w:rPr>
                <w:rFonts w:hint="eastAsia" w:ascii="宋体" w:hAnsi="宋体" w:eastAsia="宋体" w:cs="宋体"/>
                <w:bCs/>
                <w:iCs/>
                <w:color w:val="000000" w:themeColor="text1"/>
                <w:sz w:val="21"/>
                <w:szCs w:val="21"/>
                <w:highlight w:val="none"/>
                <w14:textFill>
                  <w14:solidFill>
                    <w14:schemeClr w14:val="tx1"/>
                  </w14:solidFill>
                </w14:textFill>
              </w:rPr>
              <w:t>2.“类似工程业绩”应附上业绩合同和竣工验收证明等证明材料的扫描件并加盖单位公章，否则，其业绩不计。</w:t>
            </w:r>
          </w:p>
          <w:p>
            <w:pPr>
              <w:keepNext w:val="0"/>
              <w:keepLines w:val="0"/>
              <w:pageBreakBefore w:val="0"/>
              <w:widowControl/>
              <w:tabs>
                <w:tab w:val="left" w:pos="100"/>
                <w:tab w:val="left" w:pos="700"/>
              </w:tabs>
              <w:kinsoku/>
              <w:overflowPunct/>
              <w:topLinePunct w:val="0"/>
              <w:autoSpaceDE/>
              <w:autoSpaceDN/>
              <w:bidi w:val="0"/>
              <w:spacing w:line="300" w:lineRule="auto"/>
              <w:ind w:firstLine="457" w:firstLineChars="218"/>
              <w:jc w:val="left"/>
              <w:rPr>
                <w:rFonts w:hint="eastAsia" w:ascii="宋体" w:hAnsi="宋体" w:eastAsia="宋体" w:cs="宋体"/>
                <w:bCs/>
                <w:iCs/>
                <w:color w:val="000000" w:themeColor="text1"/>
                <w:sz w:val="21"/>
                <w:szCs w:val="21"/>
                <w:highlight w:val="none"/>
                <w:lang w:eastAsia="zh-CN"/>
                <w14:textFill>
                  <w14:solidFill>
                    <w14:schemeClr w14:val="tx1"/>
                  </w14:solidFill>
                </w14:textFill>
              </w:rPr>
            </w:pPr>
            <w:r>
              <w:rPr>
                <w:rFonts w:hint="eastAsia" w:ascii="宋体" w:hAnsi="宋体" w:eastAsia="宋体" w:cs="宋体"/>
                <w:bCs/>
                <w:iCs/>
                <w:color w:val="000000" w:themeColor="text1"/>
                <w:sz w:val="21"/>
                <w:szCs w:val="21"/>
                <w:highlight w:val="none"/>
                <w14:textFill>
                  <w14:solidFill>
                    <w14:schemeClr w14:val="tx1"/>
                  </w14:solidFill>
                </w14:textFill>
              </w:rPr>
              <w:t>（1）竣工验收证明材料是指：</w:t>
            </w:r>
            <w:r>
              <w:rPr>
                <w:rFonts w:hint="eastAsia" w:ascii="宋体" w:hAnsi="宋体" w:eastAsia="宋体" w:cs="宋体"/>
                <w:color w:val="000000" w:themeColor="text1"/>
                <w:sz w:val="21"/>
                <w:szCs w:val="21"/>
                <w:highlight w:val="none"/>
                <w:u w:val="single"/>
                <w14:textFill>
                  <w14:solidFill>
                    <w14:schemeClr w14:val="tx1"/>
                  </w14:solidFill>
                </w14:textFill>
              </w:rPr>
              <w:t>备案机关出具的竣工验收备案表，或由建设单位、监理单位（若有）、施工单位、设计单位、勘察单位（若有）共同加盖公章的单位（子单位）工程质量竣工验收记录或竣工验收报告等竣工验收证明材料</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w:t>
            </w:r>
          </w:p>
          <w:p>
            <w:pPr>
              <w:keepNext w:val="0"/>
              <w:keepLines w:val="0"/>
              <w:pageBreakBefore w:val="0"/>
              <w:widowControl/>
              <w:tabs>
                <w:tab w:val="left" w:pos="100"/>
                <w:tab w:val="left" w:pos="700"/>
              </w:tabs>
              <w:kinsoku/>
              <w:overflowPunct/>
              <w:topLinePunct w:val="0"/>
              <w:autoSpaceDE/>
              <w:autoSpaceDN/>
              <w:bidi w:val="0"/>
              <w:spacing w:line="300" w:lineRule="auto"/>
              <w:ind w:firstLine="457" w:firstLineChars="218"/>
              <w:jc w:val="left"/>
              <w:rPr>
                <w:rFonts w:hint="eastAsia" w:ascii="宋体" w:hAnsi="宋体" w:eastAsia="宋体" w:cs="宋体"/>
                <w:bCs/>
                <w:iCs/>
                <w:color w:val="000000" w:themeColor="text1"/>
                <w:sz w:val="21"/>
                <w:szCs w:val="21"/>
                <w:highlight w:val="none"/>
                <w14:textFill>
                  <w14:solidFill>
                    <w14:schemeClr w14:val="tx1"/>
                  </w14:solidFill>
                </w14:textFill>
              </w:rPr>
            </w:pPr>
            <w:r>
              <w:rPr>
                <w:rFonts w:hint="eastAsia" w:ascii="宋体" w:hAnsi="宋体" w:eastAsia="宋体" w:cs="宋体"/>
                <w:bCs/>
                <w:iCs/>
                <w:color w:val="000000" w:themeColor="text1"/>
                <w:sz w:val="21"/>
                <w:szCs w:val="21"/>
                <w:highlight w:val="none"/>
                <w14:textFill>
                  <w14:solidFill>
                    <w14:schemeClr w14:val="tx1"/>
                  </w14:solidFill>
                </w14:textFill>
              </w:rPr>
              <w:t>（2）“类似工程业绩”时间以竣工验收日期为准，若竣工验收证明材料有多个日期的，则以建设单位或监理单位签署的最后日期为准。</w:t>
            </w:r>
          </w:p>
          <w:p>
            <w:pPr>
              <w:keepNext w:val="0"/>
              <w:keepLines w:val="0"/>
              <w:pageBreakBefore w:val="0"/>
              <w:widowControl/>
              <w:tabs>
                <w:tab w:val="left" w:pos="100"/>
                <w:tab w:val="left" w:pos="700"/>
              </w:tabs>
              <w:kinsoku/>
              <w:overflowPunct/>
              <w:topLinePunct w:val="0"/>
              <w:autoSpaceDE/>
              <w:autoSpaceDN/>
              <w:bidi w:val="0"/>
              <w:spacing w:line="300" w:lineRule="auto"/>
              <w:ind w:firstLine="457" w:firstLineChars="218"/>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iCs/>
                <w:color w:val="000000" w:themeColor="text1"/>
                <w:sz w:val="21"/>
                <w:szCs w:val="21"/>
                <w:highlight w:val="none"/>
                <w14:textFill>
                  <w14:solidFill>
                    <w14:schemeClr w14:val="tx1"/>
                  </w14:solidFill>
                </w14:textFill>
              </w:rPr>
              <w:t>（3）若业绩合同或竣工验收证明材料中均未标明招标文件中设置的“类似工程业绩”指标，应补充提交能恰当说明上述特征的证明材料，如：工程竣工图，工程造价的结算书或建设单位出具的证明文件等，否则其业绩不计。</w:t>
            </w:r>
          </w:p>
          <w:p>
            <w:pPr>
              <w:keepNext w:val="0"/>
              <w:keepLines w:val="0"/>
              <w:pageBreakBefore w:val="0"/>
              <w:tabs>
                <w:tab w:val="left" w:pos="100"/>
                <w:tab w:val="left" w:pos="700"/>
              </w:tabs>
              <w:kinsoku/>
              <w:overflowPunct/>
              <w:topLinePunct w:val="0"/>
              <w:autoSpaceDE/>
              <w:autoSpaceDN/>
              <w:bidi w:val="0"/>
              <w:spacing w:line="300" w:lineRule="auto"/>
              <w:ind w:firstLine="457" w:firstLineChars="218"/>
              <w:rPr>
                <w:rFonts w:hint="eastAsia" w:ascii="宋体" w:hAnsi="宋体" w:eastAsia="宋体" w:cs="宋体"/>
                <w:bCs/>
                <w:iCs/>
                <w:color w:val="000000" w:themeColor="text1"/>
                <w:sz w:val="21"/>
                <w:szCs w:val="21"/>
                <w:highlight w:val="none"/>
                <w14:textFill>
                  <w14:solidFill>
                    <w14:schemeClr w14:val="tx1"/>
                  </w14:solidFill>
                </w14:textFill>
              </w:rPr>
            </w:pPr>
            <w:r>
              <w:rPr>
                <w:rFonts w:hint="eastAsia" w:ascii="宋体" w:hAnsi="宋体" w:eastAsia="宋体" w:cs="宋体"/>
                <w:bCs/>
                <w:iCs/>
                <w:color w:val="000000" w:themeColor="text1"/>
                <w:sz w:val="21"/>
                <w:szCs w:val="21"/>
                <w:highlight w:val="none"/>
                <w14:textFill>
                  <w14:solidFill>
                    <w14:schemeClr w14:val="tx1"/>
                  </w14:solidFill>
                </w14:textFill>
              </w:rPr>
              <w:t>3.投标人提供的在福建省行政区域外完成的业绩，必须是通过住房和城乡建设部门户网站的全国建筑市场监管公共服务平台查询得到其</w:t>
            </w:r>
            <w:r>
              <w:rPr>
                <w:rFonts w:hint="eastAsia" w:ascii="宋体" w:hAnsi="宋体" w:eastAsia="宋体" w:cs="宋体"/>
                <w:b w:val="0"/>
                <w:bCs w:val="0"/>
                <w:i w:val="0"/>
                <w:iCs w:val="0"/>
                <w:color w:val="000000" w:themeColor="text1"/>
                <w:sz w:val="21"/>
                <w:szCs w:val="21"/>
                <w:highlight w:val="none"/>
                <w14:textFill>
                  <w14:solidFill>
                    <w14:schemeClr w14:val="tx1"/>
                  </w14:solidFill>
                </w14:textFill>
              </w:rPr>
              <w:t>竣工验收备案信息或</w:t>
            </w:r>
            <w:r>
              <w:rPr>
                <w:rFonts w:hint="eastAsia" w:ascii="宋体" w:hAnsi="宋体" w:eastAsia="宋体" w:cs="宋体"/>
                <w:bCs/>
                <w:iCs/>
                <w:color w:val="000000" w:themeColor="text1"/>
                <w:sz w:val="21"/>
                <w:szCs w:val="21"/>
                <w:highlight w:val="none"/>
                <w14:textFill>
                  <w14:solidFill>
                    <w14:schemeClr w14:val="tx1"/>
                  </w14:solidFill>
                </w14:textFill>
              </w:rPr>
              <w:t>竣工验收信息；提供的在福建省行政区域内完成的业绩，必须是通过福建住房和城乡建设网的福建省建设行业信息公开平台查询得到其</w:t>
            </w:r>
            <w:r>
              <w:rPr>
                <w:rFonts w:hint="eastAsia" w:ascii="宋体" w:hAnsi="宋体" w:eastAsia="宋体" w:cs="宋体"/>
                <w:b w:val="0"/>
                <w:bCs w:val="0"/>
                <w:i w:val="0"/>
                <w:iCs w:val="0"/>
                <w:color w:val="000000" w:themeColor="text1"/>
                <w:sz w:val="21"/>
                <w:szCs w:val="21"/>
                <w:highlight w:val="none"/>
                <w14:textFill>
                  <w14:solidFill>
                    <w14:schemeClr w14:val="tx1"/>
                  </w14:solidFill>
                </w14:textFill>
              </w:rPr>
              <w:t>竣工验收备案信息或</w:t>
            </w:r>
            <w:r>
              <w:rPr>
                <w:rFonts w:hint="eastAsia" w:ascii="宋体" w:hAnsi="宋体" w:eastAsia="宋体" w:cs="宋体"/>
                <w:bCs/>
                <w:iCs/>
                <w:color w:val="000000" w:themeColor="text1"/>
                <w:sz w:val="21"/>
                <w:szCs w:val="21"/>
                <w:highlight w:val="none"/>
                <w14:textFill>
                  <w14:solidFill>
                    <w14:schemeClr w14:val="tx1"/>
                  </w14:solidFill>
                </w14:textFill>
              </w:rPr>
              <w:t>竣工验收信息。</w:t>
            </w:r>
          </w:p>
          <w:p>
            <w:pPr>
              <w:keepNext w:val="0"/>
              <w:keepLines w:val="0"/>
              <w:pageBreakBefore w:val="0"/>
              <w:tabs>
                <w:tab w:val="left" w:pos="100"/>
                <w:tab w:val="left" w:pos="700"/>
              </w:tabs>
              <w:kinsoku/>
              <w:overflowPunct/>
              <w:topLinePunct w:val="0"/>
              <w:autoSpaceDE/>
              <w:autoSpaceDN/>
              <w:bidi w:val="0"/>
              <w:spacing w:line="300" w:lineRule="auto"/>
              <w:ind w:firstLine="457" w:firstLineChars="218"/>
              <w:rPr>
                <w:rFonts w:hint="eastAsia" w:ascii="宋体" w:hAnsi="宋体" w:eastAsia="宋体" w:cs="宋体"/>
                <w:bCs/>
                <w:iCs/>
                <w:color w:val="000000" w:themeColor="text1"/>
                <w:sz w:val="21"/>
                <w:szCs w:val="21"/>
                <w:highlight w:val="none"/>
                <w14:textFill>
                  <w14:solidFill>
                    <w14:schemeClr w14:val="tx1"/>
                  </w14:solidFill>
                </w14:textFill>
              </w:rPr>
            </w:pPr>
            <w:r>
              <w:rPr>
                <w:rFonts w:hint="eastAsia" w:ascii="宋体" w:hAnsi="宋体" w:eastAsia="宋体" w:cs="宋体"/>
                <w:bCs/>
                <w:iCs/>
                <w:color w:val="000000" w:themeColor="text1"/>
                <w:sz w:val="21"/>
                <w:szCs w:val="21"/>
                <w:highlight w:val="none"/>
                <w:lang w:eastAsia="zh-CN"/>
                <w14:textFill>
                  <w14:solidFill>
                    <w14:schemeClr w14:val="tx1"/>
                  </w14:solidFill>
                </w14:textFill>
              </w:rPr>
              <w:t>（</w:t>
            </w:r>
            <w:r>
              <w:rPr>
                <w:rFonts w:hint="eastAsia" w:ascii="宋体" w:hAnsi="宋体" w:eastAsia="宋体" w:cs="宋体"/>
                <w:bCs/>
                <w:i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iCs/>
                <w:color w:val="000000" w:themeColor="text1"/>
                <w:sz w:val="21"/>
                <w:szCs w:val="21"/>
                <w:highlight w:val="none"/>
                <w:lang w:eastAsia="zh-CN"/>
                <w14:textFill>
                  <w14:solidFill>
                    <w14:schemeClr w14:val="tx1"/>
                  </w14:solidFill>
                </w14:textFill>
              </w:rPr>
              <w:t>）</w:t>
            </w:r>
            <w:r>
              <w:rPr>
                <w:rFonts w:hint="eastAsia" w:ascii="宋体" w:hAnsi="宋体" w:eastAsia="宋体" w:cs="宋体"/>
                <w:bCs/>
                <w:iCs/>
                <w:color w:val="000000" w:themeColor="text1"/>
                <w:sz w:val="21"/>
                <w:szCs w:val="21"/>
                <w:highlight w:val="none"/>
                <w14:textFill>
                  <w14:solidFill>
                    <w14:schemeClr w14:val="tx1"/>
                  </w14:solidFill>
                </w14:textFill>
              </w:rPr>
              <w:t>查询到的</w:t>
            </w:r>
            <w:r>
              <w:rPr>
                <w:rFonts w:hint="eastAsia" w:ascii="宋体" w:hAnsi="宋体" w:eastAsia="宋体" w:cs="宋体"/>
                <w:b w:val="0"/>
                <w:bCs w:val="0"/>
                <w:i w:val="0"/>
                <w:iCs w:val="0"/>
                <w:color w:val="000000" w:themeColor="text1"/>
                <w:sz w:val="21"/>
                <w:szCs w:val="21"/>
                <w:highlight w:val="none"/>
                <w14:textFill>
                  <w14:solidFill>
                    <w14:schemeClr w14:val="tx1"/>
                  </w14:solidFill>
                </w14:textFill>
              </w:rPr>
              <w:t>竣工验收备案信息或</w:t>
            </w:r>
            <w:r>
              <w:rPr>
                <w:rFonts w:hint="eastAsia" w:ascii="宋体" w:hAnsi="宋体" w:eastAsia="宋体" w:cs="宋体"/>
                <w:bCs/>
                <w:iCs/>
                <w:color w:val="000000" w:themeColor="text1"/>
                <w:sz w:val="21"/>
                <w:szCs w:val="21"/>
                <w:highlight w:val="none"/>
                <w14:textFill>
                  <w14:solidFill>
                    <w14:schemeClr w14:val="tx1"/>
                  </w14:solidFill>
                </w14:textFill>
              </w:rPr>
              <w:t>竣工验收信息数据应能满足本招标工程设置的指标要求，否则，其业绩不计。</w:t>
            </w:r>
          </w:p>
          <w:p>
            <w:pPr>
              <w:pStyle w:val="2"/>
              <w:keepNext w:val="0"/>
              <w:keepLines w:val="0"/>
              <w:pageBreakBefore w:val="0"/>
              <w:widowControl w:val="0"/>
              <w:kinsoku/>
              <w:wordWrap/>
              <w:overflowPunct/>
              <w:topLinePunct w:val="0"/>
              <w:autoSpaceDE/>
              <w:autoSpaceDN/>
              <w:bidi w:val="0"/>
              <w:adjustRightInd/>
              <w:snapToGrid/>
              <w:spacing w:after="0" w:line="300" w:lineRule="auto"/>
              <w:ind w:left="0" w:leftChars="0"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Cs/>
                <w:iCs/>
                <w:color w:val="000000" w:themeColor="text1"/>
                <w:sz w:val="21"/>
                <w:szCs w:val="21"/>
                <w:highlight w:val="none"/>
                <w:lang w:eastAsia="zh-CN"/>
                <w14:textFill>
                  <w14:solidFill>
                    <w14:schemeClr w14:val="tx1"/>
                  </w14:solidFill>
                </w14:textFill>
              </w:rPr>
              <w:t>（</w:t>
            </w:r>
            <w:r>
              <w:rPr>
                <w:rFonts w:hint="eastAsia" w:ascii="宋体" w:hAnsi="宋体" w:eastAsia="宋体" w:cs="宋体"/>
                <w:bCs/>
                <w:i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Cs/>
                <w:iCs/>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查询到的类似</w:t>
            </w:r>
            <w:r>
              <w:rPr>
                <w:rFonts w:hint="eastAsia" w:ascii="宋体" w:hAnsi="宋体" w:eastAsia="宋体" w:cs="宋体"/>
                <w:color w:val="000000" w:themeColor="text1"/>
                <w:sz w:val="21"/>
                <w:szCs w:val="21"/>
                <w:highlight w:val="none"/>
                <w:lang w:val="en-US" w:eastAsia="zh-CN"/>
                <w14:textFill>
                  <w14:solidFill>
                    <w14:schemeClr w14:val="tx1"/>
                  </w14:solidFill>
                </w14:textFill>
              </w:rPr>
              <w:t>工程</w:t>
            </w:r>
            <w:r>
              <w:rPr>
                <w:rFonts w:hint="eastAsia" w:ascii="宋体" w:hAnsi="宋体" w:eastAsia="宋体" w:cs="宋体"/>
                <w:color w:val="000000" w:themeColor="text1"/>
                <w:sz w:val="21"/>
                <w:szCs w:val="21"/>
                <w:highlight w:val="none"/>
                <w14:textFill>
                  <w14:solidFill>
                    <w14:schemeClr w14:val="tx1"/>
                  </w14:solidFill>
                </w14:textFill>
              </w:rPr>
              <w:t>业绩数据等级显示为“D”或没有显示数据等级的，投标人在投标文件中除上传</w:t>
            </w:r>
            <w:r>
              <w:rPr>
                <w:rFonts w:hint="eastAsia" w:ascii="宋体" w:hAnsi="宋体" w:eastAsia="宋体" w:cs="宋体"/>
                <w:color w:val="000000" w:themeColor="text1"/>
                <w:sz w:val="21"/>
                <w:szCs w:val="21"/>
                <w:highlight w:val="none"/>
                <w:lang w:val="en-US" w:eastAsia="zh-CN"/>
                <w14:textFill>
                  <w14:solidFill>
                    <w14:schemeClr w14:val="tx1"/>
                  </w14:solidFill>
                </w14:textFill>
              </w:rPr>
              <w:t>上述招标文件</w:t>
            </w:r>
            <w:r>
              <w:rPr>
                <w:rFonts w:hint="eastAsia" w:ascii="宋体" w:hAnsi="宋体" w:eastAsia="宋体" w:cs="宋体"/>
                <w:color w:val="000000" w:themeColor="text1"/>
                <w:sz w:val="21"/>
                <w:szCs w:val="21"/>
                <w:highlight w:val="none"/>
                <w14:textFill>
                  <w14:solidFill>
                    <w14:schemeClr w14:val="tx1"/>
                  </w14:solidFill>
                </w14:textFill>
              </w:rPr>
              <w:t>要求提供的相关资料外，还应上传类似</w:t>
            </w:r>
            <w:r>
              <w:rPr>
                <w:rFonts w:hint="eastAsia" w:ascii="宋体" w:hAnsi="宋体" w:eastAsia="宋体" w:cs="宋体"/>
                <w:color w:val="000000" w:themeColor="text1"/>
                <w:sz w:val="21"/>
                <w:szCs w:val="21"/>
                <w:highlight w:val="none"/>
                <w:lang w:val="en-US" w:eastAsia="zh-CN"/>
                <w14:textFill>
                  <w14:solidFill>
                    <w14:schemeClr w14:val="tx1"/>
                  </w14:solidFill>
                </w14:textFill>
              </w:rPr>
              <w:t>工程</w:t>
            </w:r>
            <w:r>
              <w:rPr>
                <w:rFonts w:hint="eastAsia" w:ascii="宋体" w:hAnsi="宋体" w:eastAsia="宋体" w:cs="宋体"/>
                <w:color w:val="000000" w:themeColor="text1"/>
                <w:sz w:val="21"/>
                <w:szCs w:val="21"/>
                <w:highlight w:val="none"/>
                <w14:textFill>
                  <w14:solidFill>
                    <w14:schemeClr w14:val="tx1"/>
                  </w14:solidFill>
                </w14:textFill>
              </w:rPr>
              <w:t>业绩</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w:t>
            </w:r>
            <w:r>
              <w:rPr>
                <w:rFonts w:hint="eastAsia" w:ascii="宋体" w:hAnsi="宋体" w:eastAsia="宋体" w:cs="宋体"/>
                <w:color w:val="000000" w:themeColor="text1"/>
                <w:sz w:val="21"/>
                <w:szCs w:val="21"/>
                <w:highlight w:val="none"/>
                <w14:textFill>
                  <w14:solidFill>
                    <w14:schemeClr w14:val="tx1"/>
                  </w14:solidFill>
                </w14:textFill>
              </w:rPr>
              <w:t>的施工许可证和发票的原件扫描件。如类似</w:t>
            </w:r>
            <w:r>
              <w:rPr>
                <w:rFonts w:hint="eastAsia" w:ascii="宋体" w:hAnsi="宋体" w:eastAsia="宋体" w:cs="宋体"/>
                <w:color w:val="000000" w:themeColor="text1"/>
                <w:sz w:val="21"/>
                <w:szCs w:val="21"/>
                <w:highlight w:val="none"/>
                <w:lang w:val="en-US" w:eastAsia="zh-CN"/>
                <w14:textFill>
                  <w14:solidFill>
                    <w14:schemeClr w14:val="tx1"/>
                  </w14:solidFill>
                </w14:textFill>
              </w:rPr>
              <w:t>工程</w:t>
            </w:r>
            <w:r>
              <w:rPr>
                <w:rFonts w:hint="eastAsia" w:ascii="宋体" w:hAnsi="宋体" w:eastAsia="宋体" w:cs="宋体"/>
                <w:color w:val="000000" w:themeColor="text1"/>
                <w:sz w:val="21"/>
                <w:szCs w:val="21"/>
                <w:highlight w:val="none"/>
                <w14:textFill>
                  <w14:solidFill>
                    <w14:schemeClr w14:val="tx1"/>
                  </w14:solidFill>
                </w14:textFill>
              </w:rPr>
              <w:t>业绩</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w:t>
            </w:r>
            <w:r>
              <w:rPr>
                <w:rFonts w:hint="eastAsia" w:ascii="宋体" w:hAnsi="宋体" w:eastAsia="宋体" w:cs="宋体"/>
                <w:color w:val="000000" w:themeColor="text1"/>
                <w:sz w:val="21"/>
                <w:szCs w:val="21"/>
                <w:highlight w:val="none"/>
                <w14:textFill>
                  <w14:solidFill>
                    <w14:schemeClr w14:val="tx1"/>
                  </w14:solidFill>
                </w14:textFill>
              </w:rPr>
              <w:t>没有独立施工许可证的，应上传业绩项目的总承包项目施工许可证。上传的发票应为预付款或进度款或竣工结算款发票，且上传发票合计金额应不低于业绩项目合同协议书上载明金额20%</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after="0" w:line="300" w:lineRule="auto"/>
              <w:ind w:left="0" w:leftChars="0" w:firstLine="420" w:firstLineChars="200"/>
              <w:textAlignment w:val="auto"/>
              <w:rPr>
                <w:rFonts w:hint="eastAsia" w:ascii="宋体" w:hAnsi="宋体" w:eastAsia="宋体" w:cs="宋体"/>
                <w:bCs/>
                <w:iCs/>
                <w:color w:val="000000" w:themeColor="text1"/>
                <w:sz w:val="21"/>
                <w:szCs w:val="21"/>
                <w:highlight w:val="none"/>
                <w:lang w:eastAsia="zh-CN"/>
                <w14:textFill>
                  <w14:solidFill>
                    <w14:schemeClr w14:val="tx1"/>
                  </w14:solidFill>
                </w14:textFill>
              </w:rPr>
            </w:pPr>
            <w:r>
              <w:rPr>
                <w:rFonts w:hint="eastAsia" w:ascii="宋体" w:hAnsi="宋体" w:eastAsia="宋体" w:cs="宋体"/>
                <w:bCs/>
                <w:iCs/>
                <w:color w:val="000000" w:themeColor="text1"/>
                <w:sz w:val="21"/>
                <w:szCs w:val="21"/>
                <w:highlight w:val="none"/>
                <w:lang w:val="en-US" w:eastAsia="zh-CN"/>
                <w14:textFill>
                  <w14:solidFill>
                    <w14:schemeClr w14:val="tx1"/>
                  </w14:solidFill>
                </w14:textFill>
              </w:rPr>
              <w:t>上述</w:t>
            </w:r>
            <w:r>
              <w:rPr>
                <w:rFonts w:hint="eastAsia" w:ascii="宋体" w:hAnsi="宋体" w:eastAsia="宋体" w:cs="宋体"/>
                <w:color w:val="000000" w:themeColor="text1"/>
                <w:sz w:val="21"/>
                <w:szCs w:val="21"/>
                <w:highlight w:val="none"/>
                <w14:textFill>
                  <w14:solidFill>
                    <w14:schemeClr w14:val="tx1"/>
                  </w14:solidFill>
                </w14:textFill>
              </w:rPr>
              <w:t>类似</w:t>
            </w:r>
            <w:r>
              <w:rPr>
                <w:rFonts w:hint="eastAsia" w:ascii="宋体" w:hAnsi="宋体" w:eastAsia="宋体" w:cs="宋体"/>
                <w:color w:val="000000" w:themeColor="text1"/>
                <w:sz w:val="21"/>
                <w:szCs w:val="21"/>
                <w:highlight w:val="none"/>
                <w:lang w:val="en-US" w:eastAsia="zh-CN"/>
                <w14:textFill>
                  <w14:solidFill>
                    <w14:schemeClr w14:val="tx1"/>
                  </w14:solidFill>
                </w14:textFill>
              </w:rPr>
              <w:t>工程</w:t>
            </w:r>
            <w:r>
              <w:rPr>
                <w:rFonts w:hint="eastAsia" w:ascii="宋体" w:hAnsi="宋体" w:eastAsia="宋体" w:cs="宋体"/>
                <w:color w:val="000000" w:themeColor="text1"/>
                <w:sz w:val="21"/>
                <w:szCs w:val="21"/>
                <w:highlight w:val="none"/>
                <w14:textFill>
                  <w14:solidFill>
                    <w14:schemeClr w14:val="tx1"/>
                  </w14:solidFill>
                </w14:textFill>
              </w:rPr>
              <w:t>业绩数据等级</w:t>
            </w:r>
            <w:r>
              <w:rPr>
                <w:rFonts w:hint="eastAsia" w:ascii="宋体" w:hAnsi="宋体" w:eastAsia="宋体" w:cs="宋体"/>
                <w:bCs/>
                <w:iCs/>
                <w:color w:val="000000" w:themeColor="text1"/>
                <w:sz w:val="21"/>
                <w:szCs w:val="21"/>
                <w:highlight w:val="none"/>
                <w:lang w:eastAsia="zh-CN"/>
                <w14:textFill>
                  <w14:solidFill>
                    <w14:schemeClr w14:val="tx1"/>
                  </w14:solidFill>
                </w14:textFill>
              </w:rPr>
              <w:t>按以下标准认定：</w:t>
            </w:r>
          </w:p>
          <w:p>
            <w:pPr>
              <w:pStyle w:val="2"/>
              <w:keepNext w:val="0"/>
              <w:keepLines w:val="0"/>
              <w:pageBreakBefore w:val="0"/>
              <w:widowControl w:val="0"/>
              <w:kinsoku/>
              <w:wordWrap/>
              <w:overflowPunct/>
              <w:topLinePunct w:val="0"/>
              <w:autoSpaceDE/>
              <w:autoSpaceDN/>
              <w:bidi w:val="0"/>
              <w:adjustRightInd/>
              <w:snapToGrid/>
              <w:spacing w:after="0" w:line="300" w:lineRule="auto"/>
              <w:ind w:left="0" w:leftChars="0" w:firstLine="420" w:firstLineChars="200"/>
              <w:textAlignment w:val="auto"/>
              <w:rPr>
                <w:rFonts w:hint="eastAsia" w:ascii="宋体" w:hAnsi="宋体" w:eastAsia="宋体" w:cs="宋体"/>
                <w:bCs/>
                <w:iCs/>
                <w:color w:val="000000" w:themeColor="text1"/>
                <w:sz w:val="21"/>
                <w:szCs w:val="21"/>
                <w:highlight w:val="none"/>
                <w:lang w:eastAsia="zh-CN"/>
                <w14:textFill>
                  <w14:solidFill>
                    <w14:schemeClr w14:val="tx1"/>
                  </w14:solidFill>
                </w14:textFill>
              </w:rPr>
            </w:pPr>
            <w:r>
              <w:rPr>
                <w:rFonts w:hint="eastAsia" w:ascii="宋体" w:hAnsi="宋体" w:eastAsia="宋体" w:cs="宋体"/>
                <w:bCs/>
                <w:iCs/>
                <w:color w:val="000000" w:themeColor="text1"/>
                <w:sz w:val="21"/>
                <w:szCs w:val="21"/>
                <w:highlight w:val="none"/>
                <w:lang w:eastAsia="zh-CN"/>
                <w14:textFill>
                  <w14:solidFill>
                    <w14:schemeClr w14:val="tx1"/>
                  </w14:solidFill>
                </w14:textFill>
              </w:rPr>
              <w:t>①根据规定须通过全国建筑市场监管公共服务平台查询业绩的，以该平台的“工程基本信息”模块或“竣工验收”模块中显示的最高数据等级为准；</w:t>
            </w:r>
          </w:p>
          <w:p>
            <w:pPr>
              <w:pStyle w:val="2"/>
              <w:keepNext w:val="0"/>
              <w:keepLines w:val="0"/>
              <w:pageBreakBefore w:val="0"/>
              <w:widowControl w:val="0"/>
              <w:kinsoku/>
              <w:wordWrap/>
              <w:overflowPunct/>
              <w:topLinePunct w:val="0"/>
              <w:autoSpaceDE/>
              <w:autoSpaceDN/>
              <w:bidi w:val="0"/>
              <w:adjustRightInd/>
              <w:snapToGrid/>
              <w:spacing w:after="0" w:line="300" w:lineRule="auto"/>
              <w:ind w:left="0" w:leftChars="0" w:firstLine="420" w:firstLineChars="200"/>
              <w:textAlignment w:val="auto"/>
              <w:rPr>
                <w:rFonts w:hint="eastAsia" w:ascii="宋体" w:hAnsi="宋体" w:eastAsia="宋体" w:cs="宋体"/>
                <w:bCs/>
                <w:iCs/>
                <w:color w:val="000000" w:themeColor="text1"/>
                <w:sz w:val="21"/>
                <w:szCs w:val="21"/>
                <w:highlight w:val="none"/>
                <w:lang w:eastAsia="zh-CN"/>
                <w14:textFill>
                  <w14:solidFill>
                    <w14:schemeClr w14:val="tx1"/>
                  </w14:solidFill>
                </w14:textFill>
              </w:rPr>
            </w:pPr>
            <w:r>
              <w:rPr>
                <w:rFonts w:hint="eastAsia" w:ascii="宋体" w:hAnsi="宋体" w:eastAsia="宋体" w:cs="宋体"/>
                <w:bCs/>
                <w:iCs/>
                <w:color w:val="000000" w:themeColor="text1"/>
                <w:sz w:val="21"/>
                <w:szCs w:val="21"/>
                <w:highlight w:val="none"/>
                <w:lang w:eastAsia="zh-CN"/>
                <w14:textFill>
                  <w14:solidFill>
                    <w14:schemeClr w14:val="tx1"/>
                  </w14:solidFill>
                </w14:textFill>
              </w:rPr>
              <w:t>②根据规定须通过福建省建设行业信息公开平台查询业绩的，以该平台的“项目信息详情”模块、“基本工程信息”模块或竣工验收相关模块中的最高数据等级为准。上述模块在“数据等级变更记录”中有变更的，该模块数据等级以变更后的为准。</w:t>
            </w:r>
          </w:p>
          <w:p>
            <w:pPr>
              <w:keepNext w:val="0"/>
              <w:keepLines w:val="0"/>
              <w:pageBreakBefore w:val="0"/>
              <w:shd w:val="clear" w:color="000000" w:fill="FFFFFF"/>
              <w:kinsoku/>
              <w:overflowPunct/>
              <w:topLinePunct w:val="0"/>
              <w:autoSpaceDE/>
              <w:autoSpaceDN/>
              <w:bidi w:val="0"/>
              <w:spacing w:line="300" w:lineRule="auto"/>
              <w:ind w:firstLine="485"/>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bCs/>
                <w:i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Cs/>
                <w:iCs/>
                <w:color w:val="000000" w:themeColor="text1"/>
                <w:sz w:val="21"/>
                <w:szCs w:val="21"/>
                <w:highlight w:val="none"/>
                <w14:textFill>
                  <w14:solidFill>
                    <w14:schemeClr w14:val="tx1"/>
                  </w14:solidFill>
                </w14:textFill>
              </w:rPr>
              <w:t>通过上述平台查询的“类似工程业绩”指标与上述第2款“类似工程业绩”证明材料的同一指标特征不一致的，以最小值为准。通过上述平台查询的“竣工验收日期”与上述第2款竣工验收证明材料上的竣工验收日期不一致的，以较早时间为准。上述平台没有载明竣工验收日期，或上述第2项竣工验收证明没有签署竣工验收日期的，其业绩不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tabs>
                <w:tab w:val="right" w:pos="8639"/>
              </w:tabs>
              <w:kinsoku/>
              <w:overflowPunct/>
              <w:topLinePunct w:val="0"/>
              <w:autoSpaceDE/>
              <w:autoSpaceDN/>
              <w:bidi w:val="0"/>
              <w:spacing w:line="300" w:lineRule="auto"/>
              <w:jc w:val="center"/>
              <w:rPr>
                <w:rFonts w:hint="eastAsia" w:ascii="宋体" w:hAnsi="宋体" w:eastAsia="宋体" w:cs="宋体"/>
                <w:b/>
                <w:bCs/>
                <w:color w:val="000000" w:themeColor="text1"/>
                <w:kern w:val="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kern w:val="1"/>
                <w:sz w:val="21"/>
                <w:szCs w:val="21"/>
                <w:highlight w:val="none"/>
                <w:lang w:val="en-US" w:eastAsia="zh-CN"/>
                <w14:textFill>
                  <w14:solidFill>
                    <w14:schemeClr w14:val="tx1"/>
                  </w14:solidFill>
                </w14:textFill>
              </w:rPr>
              <w:t>3</w:t>
            </w:r>
          </w:p>
        </w:tc>
        <w:tc>
          <w:tcPr>
            <w:tcW w:w="1559" w:type="dxa"/>
            <w:vAlign w:val="center"/>
          </w:tcPr>
          <w:p>
            <w:pPr>
              <w:keepNext w:val="0"/>
              <w:keepLines w:val="0"/>
              <w:pageBreakBefore w:val="0"/>
              <w:tabs>
                <w:tab w:val="right" w:pos="8639"/>
              </w:tabs>
              <w:kinsoku/>
              <w:overflowPunct/>
              <w:topLinePunct w:val="0"/>
              <w:autoSpaceDE/>
              <w:autoSpaceDN/>
              <w:bidi w:val="0"/>
              <w:spacing w:line="300" w:lineRule="auto"/>
              <w:jc w:val="center"/>
              <w:rPr>
                <w:rFonts w:hint="eastAsia" w:ascii="宋体" w:hAnsi="宋体" w:eastAsia="宋体" w:cs="宋体"/>
                <w:b/>
                <w:bCs/>
                <w:color w:val="000000" w:themeColor="text1"/>
                <w:kern w:val="1"/>
                <w:sz w:val="2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14:textFill>
                  <w14:solidFill>
                    <w14:schemeClr w14:val="tx1"/>
                  </w14:solidFill>
                </w14:textFill>
              </w:rPr>
              <w:t>施工现场管理人员要求</w:t>
            </w:r>
          </w:p>
        </w:tc>
        <w:tc>
          <w:tcPr>
            <w:tcW w:w="7088" w:type="dxa"/>
            <w:vAlign w:val="center"/>
          </w:tcPr>
          <w:p>
            <w:pPr>
              <w:keepNext w:val="0"/>
              <w:keepLines w:val="0"/>
              <w:pageBreakBefore w:val="0"/>
              <w:kinsoku/>
              <w:overflowPunct/>
              <w:topLinePunct w:val="0"/>
              <w:autoSpaceDE/>
              <w:autoSpaceDN/>
              <w:bidi w:val="0"/>
              <w:adjustRightInd w:val="0"/>
              <w:snapToGrid w:val="0"/>
              <w:spacing w:line="300" w:lineRule="auto"/>
              <w:ind w:firstLine="420" w:firstLineChars="200"/>
              <w:textAlignment w:val="baseline"/>
              <w:rPr>
                <w:rFonts w:hint="eastAsia" w:ascii="宋体" w:hAnsi="宋体" w:eastAsia="宋体" w:cs="宋体"/>
                <w:bCs/>
                <w:iCs/>
                <w:color w:val="000000" w:themeColor="text1"/>
                <w:sz w:val="21"/>
                <w:szCs w:val="21"/>
                <w:highlight w:val="none"/>
                <w14:textFill>
                  <w14:solidFill>
                    <w14:schemeClr w14:val="tx1"/>
                  </w14:solidFill>
                </w14:textFill>
              </w:rPr>
            </w:pPr>
            <w:r>
              <w:rPr>
                <w:rFonts w:hint="eastAsia" w:ascii="宋体" w:hAnsi="宋体" w:eastAsia="宋体" w:cs="宋体"/>
                <w:bCs/>
                <w:iCs/>
                <w:color w:val="000000" w:themeColor="text1"/>
                <w:sz w:val="21"/>
                <w:szCs w:val="21"/>
                <w:highlight w:val="none"/>
                <w14:textFill>
                  <w14:solidFill>
                    <w14:schemeClr w14:val="tx1"/>
                  </w14:solidFill>
                </w14:textFill>
              </w:rPr>
              <w:t>1.项目负责人</w:t>
            </w:r>
            <w:r>
              <w:rPr>
                <w:rFonts w:hint="eastAsia" w:ascii="宋体" w:hAnsi="宋体" w:eastAsia="宋体" w:cs="宋体"/>
                <w:bCs/>
                <w:iCs/>
                <w:color w:val="000000" w:themeColor="text1"/>
                <w:sz w:val="21"/>
                <w:szCs w:val="21"/>
                <w:highlight w:val="none"/>
                <w:u w:val="single"/>
                <w14:textFill>
                  <w14:solidFill>
                    <w14:schemeClr w14:val="tx1"/>
                  </w14:solidFill>
                </w14:textFill>
              </w:rPr>
              <w:t xml:space="preserve"> 1 </w:t>
            </w:r>
            <w:r>
              <w:rPr>
                <w:rFonts w:hint="eastAsia" w:ascii="宋体" w:hAnsi="宋体" w:eastAsia="宋体" w:cs="宋体"/>
                <w:bCs/>
                <w:iCs/>
                <w:color w:val="000000" w:themeColor="text1"/>
                <w:sz w:val="21"/>
                <w:szCs w:val="21"/>
                <w:highlight w:val="none"/>
                <w14:textFill>
                  <w14:solidFill>
                    <w14:schemeClr w14:val="tx1"/>
                  </w14:solidFill>
                </w14:textFill>
              </w:rPr>
              <w:t>人，注册建造师专业及等级：</w:t>
            </w:r>
            <w:r>
              <w:rPr>
                <w:rFonts w:hint="eastAsia" w:ascii="宋体" w:hAnsi="宋体" w:eastAsia="宋体" w:cs="宋体"/>
                <w:color w:val="000000" w:themeColor="text1"/>
                <w:sz w:val="21"/>
                <w:szCs w:val="21"/>
                <w:highlight w:val="none"/>
                <w:u w:val="single" w:color="000000"/>
                <w14:textFill>
                  <w14:solidFill>
                    <w14:schemeClr w14:val="tx1"/>
                  </w14:solidFill>
                </w14:textFill>
              </w:rPr>
              <w:t xml:space="preserve">                 </w:t>
            </w:r>
            <w:r>
              <w:rPr>
                <w:rFonts w:hint="eastAsia" w:ascii="宋体" w:hAnsi="宋体" w:eastAsia="宋体" w:cs="宋体"/>
                <w:bCs/>
                <w:iCs/>
                <w:color w:val="000000" w:themeColor="text1"/>
                <w:sz w:val="21"/>
                <w:szCs w:val="21"/>
                <w:highlight w:val="none"/>
                <w14:textFill>
                  <w14:solidFill>
                    <w14:schemeClr w14:val="tx1"/>
                  </w14:solidFill>
                </w14:textFill>
              </w:rPr>
              <w:t>，并持有合格有效的安全生产考核合格证书B证（无需资质的项目，从其规定）。拟派出项目负责人须附上其有效的注册建造师电子注册证书、身份证和住房和城乡建设行政主管部门颁发的有效的安全生产考核合格证书B证的扫描件并加盖投标人单位公章。拟派出项目负责人必须为独立投标人或联合体牵头人（适用于</w:t>
            </w:r>
            <w:r>
              <w:rPr>
                <w:rFonts w:hint="eastAsia" w:ascii="宋体" w:hAnsi="宋体" w:eastAsia="宋体" w:cs="宋体"/>
                <w:color w:val="000000" w:themeColor="text1"/>
                <w:sz w:val="21"/>
                <w:szCs w:val="21"/>
                <w:highlight w:val="none"/>
                <w14:textFill>
                  <w14:solidFill>
                    <w14:schemeClr w14:val="tx1"/>
                  </w14:solidFill>
                </w14:textFill>
              </w:rPr>
              <w:t>按照投标人须知前附表第1.4.2项第2条组成联合体投标的</w:t>
            </w:r>
            <w:r>
              <w:rPr>
                <w:rFonts w:hint="eastAsia" w:ascii="宋体" w:hAnsi="宋体" w:eastAsia="宋体" w:cs="宋体"/>
                <w:bCs/>
                <w:iCs/>
                <w:color w:val="000000" w:themeColor="text1"/>
                <w:sz w:val="21"/>
                <w:szCs w:val="21"/>
                <w:highlight w:val="none"/>
                <w14:textFill>
                  <w14:solidFill>
                    <w14:schemeClr w14:val="tx1"/>
                  </w14:solidFill>
                </w14:textFill>
              </w:rPr>
              <w:t>）或联合体任一成员（适用于</w:t>
            </w:r>
            <w:r>
              <w:rPr>
                <w:rFonts w:hint="eastAsia" w:ascii="宋体" w:hAnsi="宋体" w:eastAsia="宋体" w:cs="宋体"/>
                <w:color w:val="000000" w:themeColor="text1"/>
                <w:sz w:val="21"/>
                <w:szCs w:val="21"/>
                <w:highlight w:val="none"/>
                <w14:textFill>
                  <w14:solidFill>
                    <w14:schemeClr w14:val="tx1"/>
                  </w14:solidFill>
                </w14:textFill>
              </w:rPr>
              <w:t>按照投标人须知前附表第1.4.2项第1条组成联合体投标的</w:t>
            </w:r>
            <w:r>
              <w:rPr>
                <w:rFonts w:hint="eastAsia" w:ascii="宋体" w:hAnsi="宋体" w:eastAsia="宋体" w:cs="宋体"/>
                <w:bCs/>
                <w:iCs/>
                <w:color w:val="000000" w:themeColor="text1"/>
                <w:sz w:val="21"/>
                <w:szCs w:val="21"/>
                <w:highlight w:val="none"/>
                <w14:textFill>
                  <w14:solidFill>
                    <w14:schemeClr w14:val="tx1"/>
                  </w14:solidFill>
                </w14:textFill>
              </w:rPr>
              <w:t>）的本企业在岗人员，以建造师注册证书上的聘用企业为准。</w:t>
            </w:r>
          </w:p>
          <w:p>
            <w:pPr>
              <w:keepNext w:val="0"/>
              <w:keepLines w:val="0"/>
              <w:pageBreakBefore w:val="0"/>
              <w:kinsoku/>
              <w:overflowPunct/>
              <w:topLinePunct w:val="0"/>
              <w:autoSpaceDE/>
              <w:autoSpaceDN/>
              <w:bidi w:val="0"/>
              <w:adjustRightInd w:val="0"/>
              <w:snapToGrid w:val="0"/>
              <w:spacing w:line="300" w:lineRule="auto"/>
              <w:ind w:firstLine="420" w:firstLineChars="200"/>
              <w:textAlignment w:val="baseline"/>
              <w:rPr>
                <w:rFonts w:hint="eastAsia" w:ascii="宋体" w:hAnsi="宋体" w:eastAsia="宋体" w:cs="宋体"/>
                <w:bCs/>
                <w:iCs/>
                <w:color w:val="000000" w:themeColor="text1"/>
                <w:sz w:val="21"/>
                <w:szCs w:val="21"/>
                <w:highlight w:val="none"/>
                <w14:textFill>
                  <w14:solidFill>
                    <w14:schemeClr w14:val="tx1"/>
                  </w14:solidFill>
                </w14:textFill>
              </w:rPr>
            </w:pPr>
            <w:r>
              <w:rPr>
                <w:rFonts w:hint="eastAsia" w:ascii="宋体" w:hAnsi="宋体" w:eastAsia="宋体" w:cs="宋体"/>
                <w:bCs/>
                <w:iCs/>
                <w:color w:val="000000" w:themeColor="text1"/>
                <w:sz w:val="21"/>
                <w:szCs w:val="21"/>
                <w:highlight w:val="none"/>
                <w14:textFill>
                  <w14:solidFill>
                    <w14:schemeClr w14:val="tx1"/>
                  </w14:solidFill>
                </w14:textFill>
              </w:rPr>
              <w:t xml:space="preserve">2.项目技术负责人 </w:t>
            </w:r>
            <w:r>
              <w:rPr>
                <w:rFonts w:hint="eastAsia" w:ascii="宋体" w:hAnsi="宋体" w:eastAsia="宋体" w:cs="宋体"/>
                <w:bCs/>
                <w:iCs/>
                <w:color w:val="000000" w:themeColor="text1"/>
                <w:sz w:val="21"/>
                <w:szCs w:val="21"/>
                <w:highlight w:val="none"/>
                <w:u w:val="single"/>
                <w14:textFill>
                  <w14:solidFill>
                    <w14:schemeClr w14:val="tx1"/>
                  </w14:solidFill>
                </w14:textFill>
              </w:rPr>
              <w:t xml:space="preserve"> 1</w:t>
            </w:r>
            <w:r>
              <w:rPr>
                <w:rFonts w:hint="eastAsia" w:ascii="宋体" w:hAnsi="宋体" w:eastAsia="宋体" w:cs="宋体"/>
                <w:bCs/>
                <w:iCs/>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bCs/>
                <w:iCs/>
                <w:color w:val="000000" w:themeColor="text1"/>
                <w:sz w:val="21"/>
                <w:szCs w:val="21"/>
                <w:highlight w:val="none"/>
                <w14:textFill>
                  <w14:solidFill>
                    <w14:schemeClr w14:val="tx1"/>
                  </w14:solidFill>
                </w14:textFill>
              </w:rPr>
              <w:t>人，职称：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val="0"/>
                <w:bCs w:val="0"/>
                <w:iCs/>
                <w:color w:val="000000" w:themeColor="text1"/>
                <w:sz w:val="21"/>
                <w:szCs w:val="21"/>
                <w:highlight w:val="none"/>
                <w:u w:val="single"/>
                <w14:textFill>
                  <w14:solidFill>
                    <w14:schemeClr w14:val="tx1"/>
                  </w14:solidFill>
                </w14:textFill>
              </w:rPr>
              <w:t>级及以上工程类职称（只考核工程师职称等级，无需考核职称专业）</w:t>
            </w:r>
            <w:r>
              <w:rPr>
                <w:rFonts w:hint="eastAsia" w:ascii="宋体" w:hAnsi="宋体" w:eastAsia="宋体" w:cs="宋体"/>
                <w:bCs/>
                <w:iCs/>
                <w:color w:val="000000" w:themeColor="text1"/>
                <w:sz w:val="21"/>
                <w:szCs w:val="21"/>
                <w:highlight w:val="none"/>
                <w14:textFill>
                  <w14:solidFill>
                    <w14:schemeClr w14:val="tx1"/>
                  </w14:solidFill>
                </w14:textFill>
              </w:rPr>
              <w:t>。拟派出项目技术负责人须附上其职称证书能够证明其资格符合招标文件要求职称等级的相关证明材料扫描件并加盖投标人单位公章。</w:t>
            </w:r>
          </w:p>
          <w:p>
            <w:pPr>
              <w:keepNext w:val="0"/>
              <w:keepLines w:val="0"/>
              <w:pageBreakBefore w:val="0"/>
              <w:kinsoku/>
              <w:overflowPunct/>
              <w:topLinePunct w:val="0"/>
              <w:autoSpaceDE/>
              <w:autoSpaceDN/>
              <w:bidi w:val="0"/>
              <w:adjustRightInd w:val="0"/>
              <w:snapToGrid w:val="0"/>
              <w:spacing w:line="300" w:lineRule="auto"/>
              <w:ind w:firstLine="420" w:firstLineChars="200"/>
              <w:textAlignment w:val="baseline"/>
              <w:rPr>
                <w:rFonts w:hint="eastAsia" w:ascii="宋体" w:hAnsi="宋体" w:eastAsia="宋体" w:cs="宋体"/>
                <w:bCs/>
                <w:iCs/>
                <w:color w:val="000000" w:themeColor="text1"/>
                <w:sz w:val="21"/>
                <w:szCs w:val="21"/>
                <w:highlight w:val="none"/>
                <w14:textFill>
                  <w14:solidFill>
                    <w14:schemeClr w14:val="tx1"/>
                  </w14:solidFill>
                </w14:textFill>
              </w:rPr>
            </w:pPr>
            <w:r>
              <w:rPr>
                <w:rFonts w:hint="eastAsia" w:ascii="宋体" w:hAnsi="宋体" w:eastAsia="宋体" w:cs="宋体"/>
                <w:bCs/>
                <w:iCs/>
                <w:color w:val="000000" w:themeColor="text1"/>
                <w:sz w:val="21"/>
                <w:szCs w:val="21"/>
                <w:highlight w:val="none"/>
                <w14:textFill>
                  <w14:solidFill>
                    <w14:schemeClr w14:val="tx1"/>
                  </w14:solidFill>
                </w14:textFill>
              </w:rPr>
              <w:t>拟派出项目技术负责人必须为独立投标人或联合体牵头人（适用于</w:t>
            </w:r>
            <w:r>
              <w:rPr>
                <w:rFonts w:hint="eastAsia" w:ascii="宋体" w:hAnsi="宋体" w:eastAsia="宋体" w:cs="宋体"/>
                <w:color w:val="000000" w:themeColor="text1"/>
                <w:sz w:val="21"/>
                <w:szCs w:val="21"/>
                <w:highlight w:val="none"/>
                <w14:textFill>
                  <w14:solidFill>
                    <w14:schemeClr w14:val="tx1"/>
                  </w14:solidFill>
                </w14:textFill>
              </w:rPr>
              <w:t>按照投标人须知前附表第1.4.2项第2条组成联合体投标的</w:t>
            </w:r>
            <w:r>
              <w:rPr>
                <w:rFonts w:hint="eastAsia" w:ascii="宋体" w:hAnsi="宋体" w:eastAsia="宋体" w:cs="宋体"/>
                <w:bCs/>
                <w:iCs/>
                <w:color w:val="000000" w:themeColor="text1"/>
                <w:sz w:val="21"/>
                <w:szCs w:val="21"/>
                <w:highlight w:val="none"/>
                <w14:textFill>
                  <w14:solidFill>
                    <w14:schemeClr w14:val="tx1"/>
                  </w14:solidFill>
                </w14:textFill>
              </w:rPr>
              <w:t>）或联合体任一成员（适用于</w:t>
            </w:r>
            <w:r>
              <w:rPr>
                <w:rFonts w:hint="eastAsia" w:ascii="宋体" w:hAnsi="宋体" w:eastAsia="宋体" w:cs="宋体"/>
                <w:color w:val="000000" w:themeColor="text1"/>
                <w:sz w:val="21"/>
                <w:szCs w:val="21"/>
                <w:highlight w:val="none"/>
                <w14:textFill>
                  <w14:solidFill>
                    <w14:schemeClr w14:val="tx1"/>
                  </w14:solidFill>
                </w14:textFill>
              </w:rPr>
              <w:t>按照投标人须知前附表第1.4.2项第1条组成联合体投标的</w:t>
            </w:r>
            <w:r>
              <w:rPr>
                <w:rFonts w:hint="eastAsia" w:ascii="宋体" w:hAnsi="宋体" w:eastAsia="宋体" w:cs="宋体"/>
                <w:bCs/>
                <w:iCs/>
                <w:color w:val="000000" w:themeColor="text1"/>
                <w:sz w:val="21"/>
                <w:szCs w:val="21"/>
                <w:highlight w:val="none"/>
                <w14:textFill>
                  <w14:solidFill>
                    <w14:schemeClr w14:val="tx1"/>
                  </w14:solidFill>
                </w14:textFill>
              </w:rPr>
              <w:t>）的本企业在岗人员，以住房和城乡建设行政主管部门颁发的有效执业注册证书或社保管理部门出具的社保缴费证明所署单位为准，社保证明应符合以下要求：（1）应提供社保管理部门出具的有效社保证明原件的扫描件；（2）应自招标项目投标截止之日的上一个月起算，往前追溯，在投标企业连续缴费六个月及以上；（3）在上述六个月连续缴费期内，该人员不得存在由其他单位缴交社保的情形，否则视为非该投标企业在岗人员，不符合施工现场管理人员资格要求。新取得资质或新办理资质转移的投标人，拟派项目技术负责人无法满足连续缴交社保费累计六个月及以上要求的，应提供社保管理部门出具的自取得资质证书之日起至投标截止之日的上一个月连续缴交社保的有效证明扫描件，缴费期间存在由其他单位缴交社保费情形的，视为非该投标企业在岗人员，不符合施工现场管理人员资格要求。社保由上级单位统筹缴纳的，还应提供上级单位出具的统筹缴纳证明。</w:t>
            </w:r>
          </w:p>
          <w:p>
            <w:pPr>
              <w:keepNext w:val="0"/>
              <w:keepLines w:val="0"/>
              <w:pageBreakBefore w:val="0"/>
              <w:tabs>
                <w:tab w:val="left" w:pos="100"/>
                <w:tab w:val="left" w:pos="700"/>
              </w:tabs>
              <w:kinsoku/>
              <w:overflowPunct/>
              <w:topLinePunct w:val="0"/>
              <w:autoSpaceDE/>
              <w:autoSpaceDN/>
              <w:bidi w:val="0"/>
              <w:spacing w:line="300" w:lineRule="auto"/>
              <w:ind w:firstLine="315" w:firstLineChars="15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kern w:val="2"/>
                <w:sz w:val="21"/>
                <w:szCs w:val="21"/>
                <w:highlight w:val="none"/>
                <w14:textFill>
                  <w14:solidFill>
                    <w14:schemeClr w14:val="tx1"/>
                  </w14:solidFill>
                </w14:textFill>
              </w:rPr>
              <w:t xml:space="preserve"> 其他施工现场管理人员根据《福建省房建和市政基础设施工程项目部施工管理人员配备标准》（闽建建〔2018〕37号文附件1，文件有修改或更新的，则以修改或更新后的内容为准）的最低配备标准以及《福建省住房和城乡建设厅关于启用政务服务系统拟派出施工现场管理人员配备功能的通知》（闽建筑函〔2022〕35号），设置相应岗位和数量。要求如下：</w:t>
            </w:r>
          </w:p>
          <w:p>
            <w:pPr>
              <w:keepNext w:val="0"/>
              <w:keepLines w:val="0"/>
              <w:pageBreakBefore w:val="0"/>
              <w:tabs>
                <w:tab w:val="left" w:pos="100"/>
                <w:tab w:val="left" w:pos="700"/>
              </w:tabs>
              <w:kinsoku/>
              <w:overflowPunct/>
              <w:topLinePunct w:val="0"/>
              <w:autoSpaceDE/>
              <w:autoSpaceDN/>
              <w:bidi w:val="0"/>
              <w:spacing w:line="300" w:lineRule="auto"/>
              <w:ind w:firstLine="315" w:firstLineChars="15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专职安全生产管理人员（安全员）：</w:t>
            </w:r>
            <w:r>
              <w:rPr>
                <w:rFonts w:hint="eastAsia" w:ascii="宋体" w:hAnsi="宋体" w:eastAsia="宋体" w:cs="宋体"/>
                <w:color w:val="000000" w:themeColor="text1"/>
                <w:kern w:val="2"/>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14:textFill>
                  <w14:solidFill>
                    <w14:schemeClr w14:val="tx1"/>
                  </w14:solidFill>
                </w14:textFill>
              </w:rPr>
              <w:t>人；</w:t>
            </w:r>
          </w:p>
          <w:p>
            <w:pPr>
              <w:keepNext w:val="0"/>
              <w:keepLines w:val="0"/>
              <w:pageBreakBefore w:val="0"/>
              <w:tabs>
                <w:tab w:val="left" w:pos="100"/>
                <w:tab w:val="left" w:pos="700"/>
              </w:tabs>
              <w:kinsoku/>
              <w:overflowPunct/>
              <w:topLinePunct w:val="0"/>
              <w:autoSpaceDE/>
              <w:autoSpaceDN/>
              <w:bidi w:val="0"/>
              <w:spacing w:line="300" w:lineRule="auto"/>
              <w:ind w:firstLine="315" w:firstLineChars="15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施工员：</w:t>
            </w:r>
            <w:r>
              <w:rPr>
                <w:rFonts w:hint="eastAsia" w:ascii="宋体" w:hAnsi="宋体" w:eastAsia="宋体" w:cs="宋体"/>
                <w:color w:val="000000" w:themeColor="text1"/>
                <w:kern w:val="2"/>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14:textFill>
                  <w14:solidFill>
                    <w14:schemeClr w14:val="tx1"/>
                  </w14:solidFill>
                </w14:textFill>
              </w:rPr>
              <w:t>人；</w:t>
            </w:r>
          </w:p>
          <w:p>
            <w:pPr>
              <w:keepNext w:val="0"/>
              <w:keepLines w:val="0"/>
              <w:pageBreakBefore w:val="0"/>
              <w:tabs>
                <w:tab w:val="left" w:pos="100"/>
                <w:tab w:val="left" w:pos="700"/>
              </w:tabs>
              <w:kinsoku/>
              <w:overflowPunct/>
              <w:topLinePunct w:val="0"/>
              <w:autoSpaceDE/>
              <w:autoSpaceDN/>
              <w:bidi w:val="0"/>
              <w:spacing w:line="300" w:lineRule="auto"/>
              <w:ind w:firstLine="315" w:firstLineChars="15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质量员：</w:t>
            </w:r>
            <w:r>
              <w:rPr>
                <w:rFonts w:hint="eastAsia" w:ascii="宋体" w:hAnsi="宋体" w:eastAsia="宋体" w:cs="宋体"/>
                <w:color w:val="000000" w:themeColor="text1"/>
                <w:kern w:val="2"/>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14:textFill>
                  <w14:solidFill>
                    <w14:schemeClr w14:val="tx1"/>
                  </w14:solidFill>
                </w14:textFill>
              </w:rPr>
              <w:t>人；</w:t>
            </w:r>
          </w:p>
          <w:p>
            <w:pPr>
              <w:keepNext w:val="0"/>
              <w:keepLines w:val="0"/>
              <w:pageBreakBefore w:val="0"/>
              <w:tabs>
                <w:tab w:val="left" w:pos="100"/>
                <w:tab w:val="left" w:pos="700"/>
              </w:tabs>
              <w:kinsoku/>
              <w:overflowPunct/>
              <w:topLinePunct w:val="0"/>
              <w:autoSpaceDE/>
              <w:autoSpaceDN/>
              <w:bidi w:val="0"/>
              <w:spacing w:line="300" w:lineRule="auto"/>
              <w:ind w:firstLine="315" w:firstLineChars="15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材料员：</w:t>
            </w:r>
            <w:r>
              <w:rPr>
                <w:rFonts w:hint="eastAsia" w:ascii="宋体" w:hAnsi="宋体" w:eastAsia="宋体" w:cs="宋体"/>
                <w:color w:val="000000" w:themeColor="text1"/>
                <w:kern w:val="2"/>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14:textFill>
                  <w14:solidFill>
                    <w14:schemeClr w14:val="tx1"/>
                  </w14:solidFill>
                </w14:textFill>
              </w:rPr>
              <w:t>人；</w:t>
            </w:r>
          </w:p>
          <w:p>
            <w:pPr>
              <w:keepNext w:val="0"/>
              <w:keepLines w:val="0"/>
              <w:pageBreakBefore w:val="0"/>
              <w:tabs>
                <w:tab w:val="left" w:pos="100"/>
                <w:tab w:val="left" w:pos="700"/>
              </w:tabs>
              <w:kinsoku/>
              <w:overflowPunct/>
              <w:topLinePunct w:val="0"/>
              <w:autoSpaceDE/>
              <w:autoSpaceDN/>
              <w:bidi w:val="0"/>
              <w:spacing w:line="300" w:lineRule="auto"/>
              <w:ind w:firstLine="315" w:firstLineChars="15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机械员：</w:t>
            </w:r>
            <w:r>
              <w:rPr>
                <w:rFonts w:hint="eastAsia" w:ascii="宋体" w:hAnsi="宋体" w:eastAsia="宋体" w:cs="宋体"/>
                <w:color w:val="000000" w:themeColor="text1"/>
                <w:kern w:val="2"/>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14:textFill>
                  <w14:solidFill>
                    <w14:schemeClr w14:val="tx1"/>
                  </w14:solidFill>
                </w14:textFill>
              </w:rPr>
              <w:t>人；</w:t>
            </w:r>
          </w:p>
          <w:p>
            <w:pPr>
              <w:keepNext w:val="0"/>
              <w:keepLines w:val="0"/>
              <w:pageBreakBefore w:val="0"/>
              <w:tabs>
                <w:tab w:val="left" w:pos="100"/>
                <w:tab w:val="left" w:pos="700"/>
              </w:tabs>
              <w:kinsoku/>
              <w:overflowPunct/>
              <w:topLinePunct w:val="0"/>
              <w:autoSpaceDE/>
              <w:autoSpaceDN/>
              <w:bidi w:val="0"/>
              <w:spacing w:line="300" w:lineRule="auto"/>
              <w:ind w:firstLine="315" w:firstLineChars="15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劳务员：</w:t>
            </w:r>
            <w:r>
              <w:rPr>
                <w:rFonts w:hint="eastAsia" w:ascii="宋体" w:hAnsi="宋体" w:eastAsia="宋体" w:cs="宋体"/>
                <w:color w:val="000000" w:themeColor="text1"/>
                <w:kern w:val="2"/>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14:textFill>
                  <w14:solidFill>
                    <w14:schemeClr w14:val="tx1"/>
                  </w14:solidFill>
                </w14:textFill>
              </w:rPr>
              <w:t>人；</w:t>
            </w:r>
          </w:p>
          <w:p>
            <w:pPr>
              <w:keepNext w:val="0"/>
              <w:keepLines w:val="0"/>
              <w:pageBreakBefore w:val="0"/>
              <w:tabs>
                <w:tab w:val="left" w:pos="100"/>
                <w:tab w:val="left" w:pos="700"/>
              </w:tabs>
              <w:kinsoku/>
              <w:overflowPunct/>
              <w:topLinePunct w:val="0"/>
              <w:autoSpaceDE/>
              <w:autoSpaceDN/>
              <w:bidi w:val="0"/>
              <w:spacing w:line="300" w:lineRule="auto"/>
              <w:ind w:firstLine="315" w:firstLineChars="15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kinsoku/>
              <w:overflowPunct/>
              <w:topLinePunct w:val="0"/>
              <w:autoSpaceDE/>
              <w:autoSpaceDN/>
              <w:bidi w:val="0"/>
              <w:adjustRightInd w:val="0"/>
              <w:snapToGrid w:val="0"/>
              <w:spacing w:line="300" w:lineRule="auto"/>
              <w:jc w:val="left"/>
              <w:textAlignment w:val="baseline"/>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注：</w:t>
            </w:r>
          </w:p>
          <w:p>
            <w:pPr>
              <w:keepNext w:val="0"/>
              <w:keepLines w:val="0"/>
              <w:pageBreakBefore w:val="0"/>
              <w:kinsoku/>
              <w:overflowPunct/>
              <w:topLinePunct w:val="0"/>
              <w:autoSpaceDE/>
              <w:autoSpaceDN/>
              <w:bidi w:val="0"/>
              <w:adjustRightInd w:val="0"/>
              <w:snapToGrid w:val="0"/>
              <w:spacing w:line="300" w:lineRule="auto"/>
              <w:ind w:firstLine="210" w:firstLineChars="100"/>
              <w:jc w:val="left"/>
              <w:textAlignment w:val="baseline"/>
              <w:rPr>
                <w:rFonts w:hint="eastAsia" w:ascii="宋体" w:hAnsi="宋体" w:eastAsia="宋体" w:cs="宋体"/>
                <w:b w:val="0"/>
                <w:bCs w:val="0"/>
                <w:iCs/>
                <w:color w:val="000000" w:themeColor="text1"/>
                <w:sz w:val="21"/>
                <w:szCs w:val="21"/>
                <w:highlight w:val="none"/>
                <w14:textFill>
                  <w14:solidFill>
                    <w14:schemeClr w14:val="tx1"/>
                  </w14:solidFill>
                </w14:textFill>
              </w:rPr>
            </w:pPr>
            <w:r>
              <w:rPr>
                <w:rFonts w:hint="eastAsia" w:ascii="宋体" w:hAnsi="宋体" w:eastAsia="宋体" w:cs="宋体"/>
                <w:b w:val="0"/>
                <w:bCs w:val="0"/>
                <w:iCs/>
                <w:color w:val="000000" w:themeColor="text1"/>
                <w:sz w:val="21"/>
                <w:szCs w:val="21"/>
                <w:highlight w:val="none"/>
                <w14:textFill>
                  <w14:solidFill>
                    <w14:schemeClr w14:val="tx1"/>
                  </w14:solidFill>
                </w14:textFill>
              </w:rPr>
              <w:t>（1）上述拟派出施工现场管理人员须通过福建省住房和城乡建设政务服务系统登记的人员中选取，并在系统上生成《拟派出施工现场管理人员表》后在资格文件中上传。《拟派出施工现场管理人员表》列明的施工现场管理人员，应满足招标文件的人员岗位和数量要求。</w:t>
            </w:r>
          </w:p>
          <w:p>
            <w:pPr>
              <w:keepNext w:val="0"/>
              <w:keepLines w:val="0"/>
              <w:pageBreakBefore w:val="0"/>
              <w:kinsoku/>
              <w:overflowPunct/>
              <w:topLinePunct w:val="0"/>
              <w:autoSpaceDE/>
              <w:autoSpaceDN/>
              <w:bidi w:val="0"/>
              <w:adjustRightInd w:val="0"/>
              <w:snapToGrid w:val="0"/>
              <w:spacing w:line="300" w:lineRule="auto"/>
              <w:ind w:firstLine="210" w:firstLineChars="100"/>
              <w:jc w:val="left"/>
              <w:textAlignment w:val="baseline"/>
              <w:rPr>
                <w:rFonts w:hint="eastAsia" w:ascii="宋体" w:hAnsi="宋体" w:eastAsia="宋体" w:cs="宋体"/>
                <w:b/>
                <w:bCs/>
                <w:iCs/>
                <w:color w:val="000000" w:themeColor="text1"/>
                <w:sz w:val="21"/>
                <w:szCs w:val="21"/>
                <w:highlight w:val="none"/>
                <w14:textFill>
                  <w14:solidFill>
                    <w14:schemeClr w14:val="tx1"/>
                  </w14:solidFill>
                </w14:textFill>
              </w:rPr>
            </w:pPr>
            <w:r>
              <w:rPr>
                <w:rFonts w:hint="eastAsia" w:ascii="宋体" w:hAnsi="宋体" w:eastAsia="宋体" w:cs="宋体"/>
                <w:b w:val="0"/>
                <w:bCs w:val="0"/>
                <w:iCs/>
                <w:color w:val="000000" w:themeColor="text1"/>
                <w:sz w:val="21"/>
                <w:szCs w:val="21"/>
                <w:highlight w:val="none"/>
                <w14:textFill>
                  <w14:solidFill>
                    <w14:schemeClr w14:val="tx1"/>
                  </w14:solidFill>
                </w14:textFill>
              </w:rPr>
              <w:t>（2）上述各类执业注册证书发生变更的，应按有关规定办理完变更手续后方可参加投标，并以发证机关核准的变更为准，否则其投标将被否决。</w:t>
            </w:r>
          </w:p>
          <w:p>
            <w:pPr>
              <w:keepNext w:val="0"/>
              <w:keepLines w:val="0"/>
              <w:pageBreakBefore w:val="0"/>
              <w:tabs>
                <w:tab w:val="left" w:pos="100"/>
                <w:tab w:val="left" w:pos="700"/>
              </w:tabs>
              <w:kinsoku/>
              <w:overflowPunct/>
              <w:topLinePunct w:val="0"/>
              <w:autoSpaceDE/>
              <w:autoSpaceDN/>
              <w:bidi w:val="0"/>
              <w:spacing w:line="300" w:lineRule="auto"/>
              <w:ind w:firstLine="210" w:firstLineChars="1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kern w:val="2"/>
                <w:sz w:val="21"/>
                <w:szCs w:val="21"/>
                <w:highlight w:val="none"/>
                <w14:textFill>
                  <w14:solidFill>
                    <w14:schemeClr w14:val="tx1"/>
                  </w14:solidFill>
                </w14:textFill>
              </w:rPr>
              <w:t>对除项目负责人、项目技术负责人外的其他施工现场管理人员，</w:t>
            </w:r>
            <w:r>
              <w:rPr>
                <w:rFonts w:hint="eastAsia" w:ascii="宋体" w:hAnsi="宋体" w:eastAsia="宋体" w:cs="宋体"/>
                <w:color w:val="000000" w:themeColor="text1"/>
                <w:kern w:val="2"/>
                <w:sz w:val="21"/>
                <w:szCs w:val="21"/>
                <w:highlight w:val="none"/>
                <w:lang w:eastAsia="zh-CN"/>
                <w14:textFill>
                  <w14:solidFill>
                    <w14:schemeClr w14:val="tx1"/>
                  </w14:solidFill>
                </w14:textFill>
              </w:rPr>
              <w:t>评标委员会</w:t>
            </w:r>
            <w:r>
              <w:rPr>
                <w:rFonts w:hint="eastAsia" w:ascii="宋体" w:hAnsi="宋体" w:eastAsia="宋体" w:cs="宋体"/>
                <w:color w:val="000000" w:themeColor="text1"/>
                <w:kern w:val="2"/>
                <w:sz w:val="21"/>
                <w:szCs w:val="21"/>
                <w:highlight w:val="none"/>
                <w14:textFill>
                  <w14:solidFill>
                    <w14:schemeClr w14:val="tx1"/>
                  </w14:solidFill>
                </w14:textFill>
              </w:rPr>
              <w:t>根据《拟派出施工现场管理人员表》仅评审是否满足招标文件规定的人员岗位和数量要求，投标人无需提交其他相关证明材料。</w:t>
            </w:r>
          </w:p>
          <w:p>
            <w:pPr>
              <w:keepNext w:val="0"/>
              <w:keepLines w:val="0"/>
              <w:pageBreakBefore w:val="0"/>
              <w:kinsoku/>
              <w:overflowPunct/>
              <w:topLinePunct w:val="0"/>
              <w:autoSpaceDE/>
              <w:autoSpaceDN/>
              <w:bidi w:val="0"/>
              <w:adjustRightInd w:val="0"/>
              <w:spacing w:line="300" w:lineRule="auto"/>
              <w:ind w:firstLine="210" w:firstLineChars="100"/>
              <w:textAlignment w:val="baseline"/>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（4）投标人中标后，应按照《拟派出施工现场管理人员表》派出项目部施工现场管理人员，并向招标人提供相应人员证书进行核对。若出现下列情形的，应当无条件地接受招标人作出的以下处理意见：</w:t>
            </w:r>
          </w:p>
          <w:p>
            <w:pPr>
              <w:keepNext w:val="0"/>
              <w:keepLines w:val="0"/>
              <w:pageBreakBefore w:val="0"/>
              <w:kinsoku/>
              <w:overflowPunct/>
              <w:topLinePunct w:val="0"/>
              <w:autoSpaceDE/>
              <w:autoSpaceDN/>
              <w:bidi w:val="0"/>
              <w:adjustRightInd w:val="0"/>
              <w:spacing w:line="300" w:lineRule="auto"/>
              <w:ind w:firstLine="420" w:firstLineChars="200"/>
              <w:textAlignment w:val="baseline"/>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a.工程开工前，不论是否存在不可抗力原因,项目部施工管理人员无法在合同签订后</w:t>
            </w:r>
            <w:r>
              <w:rPr>
                <w:rFonts w:hint="eastAsia" w:ascii="宋体" w:hAnsi="宋体" w:eastAsia="宋体" w:cs="宋体"/>
                <w:color w:val="000000" w:themeColor="text1"/>
                <w:kern w:val="2"/>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14:textFill>
                  <w14:solidFill>
                    <w14:schemeClr w14:val="tx1"/>
                  </w14:solidFill>
                </w14:textFill>
              </w:rPr>
              <w:t>日内全部通过福建省建设工程监管一体化平台登记的，或无法在合同签订后</w:t>
            </w:r>
            <w:r>
              <w:rPr>
                <w:rFonts w:hint="eastAsia" w:ascii="宋体" w:hAnsi="宋体" w:eastAsia="宋体" w:cs="宋体"/>
                <w:color w:val="000000" w:themeColor="text1"/>
                <w:kern w:val="2"/>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14:textFill>
                  <w14:solidFill>
                    <w14:schemeClr w14:val="tx1"/>
                  </w14:solidFill>
                </w14:textFill>
              </w:rPr>
              <w:t>日内提供《拟派出施工现场管理人员表》登记的人员证书的，或《拟派出施工现场管理人员表》的人员证书信息与实际不一致的，招标人有权解除合同并按违约追究投标人责任；</w:t>
            </w:r>
          </w:p>
          <w:p>
            <w:pPr>
              <w:keepNext w:val="0"/>
              <w:keepLines w:val="0"/>
              <w:pageBreakBefore w:val="0"/>
              <w:tabs>
                <w:tab w:val="right" w:pos="8639"/>
              </w:tabs>
              <w:kinsoku/>
              <w:overflowPunct/>
              <w:topLinePunct w:val="0"/>
              <w:autoSpaceDE/>
              <w:autoSpaceDN/>
              <w:bidi w:val="0"/>
              <w:spacing w:line="300" w:lineRule="auto"/>
              <w:ind w:firstLine="420" w:firstLineChars="200"/>
              <w:rPr>
                <w:rFonts w:hint="eastAsia" w:ascii="宋体" w:hAnsi="宋体" w:eastAsia="宋体" w:cs="宋体"/>
                <w:b/>
                <w:bCs/>
                <w:color w:val="000000" w:themeColor="text1"/>
                <w:kern w:val="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b.除不可抗力外, 投标人变更项目负责人或项目技术负责人，每人每次向招标人交纳</w:t>
            </w:r>
            <w:r>
              <w:rPr>
                <w:rFonts w:hint="eastAsia" w:ascii="宋体" w:hAnsi="宋体" w:eastAsia="宋体" w:cs="宋体"/>
                <w:color w:val="000000" w:themeColor="text1"/>
                <w:kern w:val="2"/>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14:textFill>
                  <w14:solidFill>
                    <w14:schemeClr w14:val="tx1"/>
                  </w14:solidFill>
                </w14:textFill>
              </w:rPr>
              <w:t>万元违约金；其他管理人员每人每次向招标人交纳</w:t>
            </w:r>
            <w:r>
              <w:rPr>
                <w:rFonts w:hint="eastAsia" w:ascii="宋体" w:hAnsi="宋体" w:eastAsia="宋体" w:cs="宋体"/>
                <w:color w:val="000000" w:themeColor="text1"/>
                <w:kern w:val="2"/>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14:textFill>
                  <w14:solidFill>
                    <w14:schemeClr w14:val="tx1"/>
                  </w14:solidFill>
                </w14:textFill>
              </w:rPr>
              <w:t>万元违约金。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tabs>
                <w:tab w:val="right" w:pos="8639"/>
              </w:tabs>
              <w:kinsoku/>
              <w:overflowPunct/>
              <w:topLinePunct w:val="0"/>
              <w:autoSpaceDE/>
              <w:autoSpaceDN/>
              <w:bidi w:val="0"/>
              <w:spacing w:line="300" w:lineRule="auto"/>
              <w:jc w:val="center"/>
              <w:rPr>
                <w:rFonts w:hint="eastAsia" w:ascii="宋体" w:hAnsi="宋体" w:eastAsia="宋体" w:cs="宋体"/>
                <w:b/>
                <w:bCs/>
                <w:color w:val="000000" w:themeColor="text1"/>
                <w:kern w:val="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kern w:val="1"/>
                <w:sz w:val="21"/>
                <w:szCs w:val="21"/>
                <w:highlight w:val="none"/>
                <w:lang w:val="en-US" w:eastAsia="zh-CN"/>
                <w14:textFill>
                  <w14:solidFill>
                    <w14:schemeClr w14:val="tx1"/>
                  </w14:solidFill>
                </w14:textFill>
              </w:rPr>
              <w:t>4</w:t>
            </w:r>
          </w:p>
        </w:tc>
        <w:tc>
          <w:tcPr>
            <w:tcW w:w="1559" w:type="dxa"/>
            <w:vAlign w:val="center"/>
          </w:tcPr>
          <w:p>
            <w:pPr>
              <w:keepNext w:val="0"/>
              <w:keepLines w:val="0"/>
              <w:pageBreakBefore w:val="0"/>
              <w:tabs>
                <w:tab w:val="right" w:pos="8639"/>
              </w:tabs>
              <w:kinsoku/>
              <w:overflowPunct/>
              <w:topLinePunct w:val="0"/>
              <w:autoSpaceDE/>
              <w:autoSpaceDN/>
              <w:bidi w:val="0"/>
              <w:spacing w:line="300" w:lineRule="auto"/>
              <w:jc w:val="center"/>
              <w:rPr>
                <w:rFonts w:hint="eastAsia" w:ascii="宋体" w:hAnsi="宋体" w:eastAsia="宋体" w:cs="宋体"/>
                <w:b/>
                <w:bCs/>
                <w:color w:val="000000" w:themeColor="text1"/>
                <w:kern w:val="1"/>
                <w:sz w:val="2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14:textFill>
                  <w14:solidFill>
                    <w14:schemeClr w14:val="tx1"/>
                  </w14:solidFill>
                </w14:textFill>
              </w:rPr>
              <w:t>其他要求</w:t>
            </w:r>
          </w:p>
        </w:tc>
        <w:tc>
          <w:tcPr>
            <w:tcW w:w="7088" w:type="dxa"/>
            <w:vAlign w:val="center"/>
          </w:tcPr>
          <w:p>
            <w:pPr>
              <w:keepNext w:val="0"/>
              <w:keepLines w:val="0"/>
              <w:pageBreakBefore w:val="0"/>
              <w:widowControl/>
              <w:tabs>
                <w:tab w:val="left" w:pos="900"/>
                <w:tab w:val="left" w:pos="1100"/>
              </w:tabs>
              <w:kinsoku/>
              <w:overflowPunct/>
              <w:topLinePunct w:val="0"/>
              <w:autoSpaceDE/>
              <w:autoSpaceDN/>
              <w:bidi w:val="0"/>
              <w:spacing w:line="300" w:lineRule="auto"/>
              <w:ind w:firstLine="436" w:firstLineChars="208"/>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1.投标人应具备合格有效的企业法人营业执照。</w:t>
            </w:r>
          </w:p>
          <w:p>
            <w:pPr>
              <w:keepNext w:val="0"/>
              <w:keepLines w:val="0"/>
              <w:pageBreakBefore w:val="0"/>
              <w:widowControl/>
              <w:tabs>
                <w:tab w:val="left" w:pos="900"/>
                <w:tab w:val="left" w:pos="1100"/>
              </w:tabs>
              <w:kinsoku/>
              <w:overflowPunct/>
              <w:topLinePunct w:val="0"/>
              <w:autoSpaceDE/>
              <w:autoSpaceDN/>
              <w:bidi w:val="0"/>
              <w:spacing w:line="300" w:lineRule="auto"/>
              <w:ind w:firstLine="436" w:firstLineChars="208"/>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不应用福建省建筑施工企业信用综合评价分值</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keepNext w:val="0"/>
              <w:keepLines w:val="0"/>
              <w:pageBreakBefore w:val="0"/>
              <w:widowControl/>
              <w:tabs>
                <w:tab w:val="left" w:pos="900"/>
                <w:tab w:val="left" w:pos="1100"/>
              </w:tabs>
              <w:kinsoku/>
              <w:overflowPunct/>
              <w:topLinePunct w:val="0"/>
              <w:autoSpaceDE/>
              <w:autoSpaceDN/>
              <w:bidi w:val="0"/>
              <w:spacing w:line="300" w:lineRule="auto"/>
              <w:ind w:firstLine="644" w:firstLineChars="307"/>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应用福建省建筑施工企业信用综合评价分值</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投标人的福建省建筑施工企业信用综合评价分值中企业季度信用得分为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类且不得低于60分。按照投标人须知前附表第1.4.2项第1条组成联合体投标的，以联合体协议书确定联合体投标人的企业季度信用得分；按照投标人须知前附表第1.4.2项第2条组成联合体投标的，联合体投标人的企业季度信用得分按具有</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施工总承包资质的联合体成员中的</w:t>
            </w:r>
            <w:r>
              <w:rPr>
                <w:rFonts w:hint="eastAsia" w:cs="宋体"/>
                <w:color w:val="000000" w:themeColor="text1"/>
                <w:sz w:val="21"/>
                <w:szCs w:val="21"/>
                <w:highlight w:val="none"/>
                <w:u w:val="single"/>
                <w:lang w:val="zh-CN" w:bidi="zh-CN"/>
                <w14:textFill>
                  <w14:solidFill>
                    <w14:schemeClr w14:val="tx1"/>
                  </w14:solidFill>
                </w14:textFill>
              </w:rPr>
              <w:t>□</w:t>
            </w:r>
            <w:r>
              <w:rPr>
                <w:rFonts w:hint="eastAsia" w:cs="宋体"/>
                <w:color w:val="000000" w:themeColor="text1"/>
                <w:sz w:val="21"/>
                <w:szCs w:val="21"/>
                <w:highlight w:val="none"/>
                <w:u w:val="single"/>
                <w:lang w:val="en-US" w:bidi="zh-CN"/>
                <w14:textFill>
                  <w14:solidFill>
                    <w14:schemeClr w14:val="tx1"/>
                  </w14:solidFill>
                </w14:textFill>
              </w:rPr>
              <w:t>最高</w:t>
            </w:r>
            <w:r>
              <w:rPr>
                <w:rFonts w:hint="eastAsia" w:cs="宋体"/>
                <w:color w:val="000000" w:themeColor="text1"/>
                <w:sz w:val="21"/>
                <w:szCs w:val="21"/>
                <w:highlight w:val="none"/>
                <w:u w:val="single"/>
                <w:lang w:val="en-US" w:eastAsia="zh-CN"/>
                <w14:textFill>
                  <w14:solidFill>
                    <w14:schemeClr w14:val="tx1"/>
                  </w14:solidFill>
                </w14:textFill>
              </w:rPr>
              <w:t xml:space="preserve">  </w:t>
            </w:r>
            <w:r>
              <w:rPr>
                <w:rFonts w:hint="eastAsia" w:cs="宋体"/>
                <w:color w:val="000000" w:themeColor="text1"/>
                <w:sz w:val="21"/>
                <w:szCs w:val="21"/>
                <w:highlight w:val="none"/>
                <w:u w:val="single"/>
                <w:lang w:val="zh-CN" w:bidi="zh-CN"/>
                <w14:textFill>
                  <w14:solidFill>
                    <w14:schemeClr w14:val="tx1"/>
                  </w14:solidFill>
                </w14:textFill>
              </w:rPr>
              <w:t>□</w:t>
            </w:r>
            <w:r>
              <w:rPr>
                <w:rFonts w:hint="eastAsia" w:cs="宋体"/>
                <w:color w:val="000000" w:themeColor="text1"/>
                <w:sz w:val="21"/>
                <w:szCs w:val="21"/>
                <w:highlight w:val="none"/>
                <w:u w:val="single"/>
                <w14:textFill>
                  <w14:solidFill>
                    <w14:schemeClr w14:val="tx1"/>
                  </w14:solidFill>
                </w14:textFill>
              </w:rPr>
              <w:t>最低</w:t>
            </w:r>
            <w:r>
              <w:rPr>
                <w:rFonts w:hint="eastAsia" w:ascii="宋体" w:hAnsi="宋体" w:eastAsia="宋体" w:cs="宋体"/>
                <w:color w:val="000000" w:themeColor="text1"/>
                <w:sz w:val="21"/>
                <w:szCs w:val="21"/>
                <w:highlight w:val="none"/>
                <w14:textFill>
                  <w14:solidFill>
                    <w14:schemeClr w14:val="tx1"/>
                  </w14:solidFill>
                </w14:textFill>
              </w:rPr>
              <w:t>企业季度信用得分确定。</w:t>
            </w:r>
          </w:p>
          <w:p>
            <w:pPr>
              <w:keepNext w:val="0"/>
              <w:keepLines w:val="0"/>
              <w:pageBreakBefore w:val="0"/>
              <w:widowControl/>
              <w:tabs>
                <w:tab w:val="left" w:pos="900"/>
                <w:tab w:val="left" w:pos="1100"/>
              </w:tabs>
              <w:kinsoku/>
              <w:overflowPunct/>
              <w:topLinePunct w:val="0"/>
              <w:autoSpaceDE/>
              <w:autoSpaceDN/>
              <w:bidi w:val="0"/>
              <w:spacing w:line="300" w:lineRule="auto"/>
              <w:ind w:firstLine="436" w:firstLineChars="208"/>
              <w:jc w:val="left"/>
              <w:rPr>
                <w:rFonts w:hint="eastAsia" w:ascii="宋体" w:hAnsi="宋体" w:eastAsia="宋体" w:cs="宋体"/>
                <w:bCs/>
                <w:iCs/>
                <w:color w:val="000000" w:themeColor="text1"/>
                <w:sz w:val="21"/>
                <w:szCs w:val="21"/>
                <w:highlight w:val="none"/>
                <w14:textFill>
                  <w14:solidFill>
                    <w14:schemeClr w14:val="tx1"/>
                  </w14:solidFill>
                </w14:textFill>
              </w:rPr>
            </w:pPr>
            <w:r>
              <w:rPr>
                <w:rFonts w:hint="eastAsia" w:ascii="宋体" w:hAnsi="宋体" w:eastAsia="宋体" w:cs="宋体"/>
                <w:bCs/>
                <w:iCs/>
                <w:color w:val="000000" w:themeColor="text1"/>
                <w:sz w:val="21"/>
                <w:szCs w:val="21"/>
                <w:highlight w:val="none"/>
                <w14:textFill>
                  <w14:solidFill>
                    <w14:schemeClr w14:val="tx1"/>
                  </w14:solidFill>
                </w14:textFill>
              </w:rPr>
              <w:t>注：①在每季度首月10日后开标的招标项目，纳入招投标评分的建筑施工企业信用综合评价分值，应为投标人在上季度的企业季度信用得分。而在每季度首月10日前（含10日）开标的，则为投标人在上季度前一个季度的企业季度信用得分。</w:t>
            </w:r>
          </w:p>
          <w:p>
            <w:pPr>
              <w:keepNext w:val="0"/>
              <w:keepLines w:val="0"/>
              <w:pageBreakBefore w:val="0"/>
              <w:widowControl/>
              <w:tabs>
                <w:tab w:val="left" w:pos="900"/>
                <w:tab w:val="left" w:pos="1100"/>
              </w:tabs>
              <w:kinsoku/>
              <w:wordWrap w:val="0"/>
              <w:overflowPunct/>
              <w:topLinePunct w:val="0"/>
              <w:autoSpaceDE/>
              <w:autoSpaceDN/>
              <w:bidi w:val="0"/>
              <w:spacing w:line="300" w:lineRule="auto"/>
              <w:ind w:firstLine="436" w:firstLineChars="208"/>
              <w:jc w:val="left"/>
              <w:rPr>
                <w:rFonts w:hint="eastAsia" w:ascii="宋体" w:hAnsi="宋体" w:eastAsia="宋体" w:cs="宋体"/>
                <w:bCs/>
                <w:iCs/>
                <w:color w:val="000000" w:themeColor="text1"/>
                <w:sz w:val="21"/>
                <w:szCs w:val="21"/>
                <w:highlight w:val="none"/>
                <w14:textFill>
                  <w14:solidFill>
                    <w14:schemeClr w14:val="tx1"/>
                  </w14:solidFill>
                </w14:textFill>
              </w:rPr>
            </w:pPr>
            <w:r>
              <w:rPr>
                <w:rFonts w:hint="eastAsia" w:ascii="宋体" w:hAnsi="宋体" w:eastAsia="宋体" w:cs="宋体"/>
                <w:bCs/>
                <w:iCs/>
                <w:color w:val="000000" w:themeColor="text1"/>
                <w:sz w:val="21"/>
                <w:szCs w:val="21"/>
                <w:highlight w:val="none"/>
                <w14:textFill>
                  <w14:solidFill>
                    <w14:schemeClr w14:val="tx1"/>
                  </w14:solidFill>
                </w14:textFill>
              </w:rPr>
              <w:t>②福建省建筑施工企业信用综合评价系统（下称“评价系统”）每季度公布投标人的企业季度信用得分（房屋建筑、市政工程）。投标人可以通过评价系统查询本单位的企业季度信用得分。企业季度信用得分以项目截标时在评价系统已发布的数据为准。投标截止时间后不论何种原因变更的信用评价信息，不在变更前已截标的招投标项目中使用。</w:t>
            </w:r>
          </w:p>
          <w:p>
            <w:pPr>
              <w:keepNext w:val="0"/>
              <w:keepLines w:val="0"/>
              <w:pageBreakBefore w:val="0"/>
              <w:widowControl/>
              <w:tabs>
                <w:tab w:val="left" w:pos="900"/>
                <w:tab w:val="left" w:pos="1100"/>
              </w:tabs>
              <w:kinsoku/>
              <w:overflowPunct/>
              <w:topLinePunct w:val="0"/>
              <w:autoSpaceDE/>
              <w:autoSpaceDN/>
              <w:bidi w:val="0"/>
              <w:spacing w:line="300" w:lineRule="auto"/>
              <w:ind w:firstLine="436" w:firstLineChars="208"/>
              <w:jc w:val="left"/>
              <w:rPr>
                <w:rFonts w:hint="eastAsia" w:ascii="宋体" w:hAnsi="宋体" w:eastAsia="宋体" w:cs="宋体"/>
                <w:bCs/>
                <w:iCs/>
                <w:color w:val="000000" w:themeColor="text1"/>
                <w:sz w:val="21"/>
                <w:szCs w:val="21"/>
                <w:highlight w:val="none"/>
                <w14:textFill>
                  <w14:solidFill>
                    <w14:schemeClr w14:val="tx1"/>
                  </w14:solidFill>
                </w14:textFill>
              </w:rPr>
            </w:pPr>
            <w:r>
              <w:rPr>
                <w:rFonts w:hint="eastAsia" w:ascii="宋体" w:hAnsi="宋体" w:eastAsia="宋体" w:cs="宋体"/>
                <w:bCs/>
                <w:iCs/>
                <w:color w:val="000000" w:themeColor="text1"/>
                <w:sz w:val="21"/>
                <w:szCs w:val="21"/>
                <w:highlight w:val="none"/>
                <w14:textFill>
                  <w14:solidFill>
                    <w14:schemeClr w14:val="tx1"/>
                  </w14:solidFill>
                </w14:textFill>
              </w:rPr>
              <w:t>③对评价系统没有公布企业季度信用得分的投标人，其企业季度信用得分以60分确定。</w:t>
            </w:r>
          </w:p>
          <w:p>
            <w:pPr>
              <w:keepNext w:val="0"/>
              <w:keepLines w:val="0"/>
              <w:pageBreakBefore w:val="0"/>
              <w:tabs>
                <w:tab w:val="right" w:pos="8639"/>
              </w:tabs>
              <w:kinsoku/>
              <w:overflowPunct/>
              <w:topLinePunct w:val="0"/>
              <w:autoSpaceDE/>
              <w:autoSpaceDN/>
              <w:bidi w:val="0"/>
              <w:spacing w:line="300" w:lineRule="auto"/>
              <w:ind w:firstLine="420" w:firstLineChars="200"/>
              <w:rPr>
                <w:rFonts w:hint="eastAsia" w:ascii="宋体" w:hAnsi="宋体" w:eastAsia="宋体" w:cs="宋体"/>
                <w:bCs/>
                <w:iCs/>
                <w:color w:val="000000" w:themeColor="text1"/>
                <w:sz w:val="21"/>
                <w:szCs w:val="21"/>
                <w:highlight w:val="none"/>
                <w14:textFill>
                  <w14:solidFill>
                    <w14:schemeClr w14:val="tx1"/>
                  </w14:solidFill>
                </w14:textFill>
              </w:rPr>
            </w:pPr>
            <w:r>
              <w:rPr>
                <w:rFonts w:hint="eastAsia" w:ascii="宋体" w:hAnsi="宋体" w:eastAsia="宋体" w:cs="宋体"/>
                <w:bCs/>
                <w:iCs/>
                <w:color w:val="000000" w:themeColor="text1"/>
                <w:sz w:val="21"/>
                <w:szCs w:val="21"/>
                <w:highlight w:val="none"/>
                <w14:textFill>
                  <w14:solidFill>
                    <w14:schemeClr w14:val="tx1"/>
                  </w14:solidFill>
                </w14:textFill>
              </w:rPr>
              <w:t>④由于投标人名称变更，造成评价系统公布的与变更后的投标人名称不一致的，投标人应当在资格文件中附上名称变更证明材料扫描件。未按规定提交的，</w:t>
            </w:r>
            <w:r>
              <w:rPr>
                <w:rFonts w:hint="eastAsia" w:ascii="宋体" w:hAnsi="宋体" w:eastAsia="宋体" w:cs="宋体"/>
                <w:bCs/>
                <w:iCs/>
                <w:color w:val="000000" w:themeColor="text1"/>
                <w:sz w:val="21"/>
                <w:szCs w:val="21"/>
                <w:highlight w:val="none"/>
                <w:lang w:eastAsia="zh-CN"/>
                <w14:textFill>
                  <w14:solidFill>
                    <w14:schemeClr w14:val="tx1"/>
                  </w14:solidFill>
                </w14:textFill>
              </w:rPr>
              <w:t>评标委员会</w:t>
            </w:r>
            <w:r>
              <w:rPr>
                <w:rFonts w:hint="eastAsia" w:ascii="宋体" w:hAnsi="宋体" w:eastAsia="宋体" w:cs="宋体"/>
                <w:bCs/>
                <w:iCs/>
                <w:color w:val="000000" w:themeColor="text1"/>
                <w:sz w:val="21"/>
                <w:szCs w:val="21"/>
                <w:highlight w:val="none"/>
                <w14:textFill>
                  <w14:solidFill>
                    <w14:schemeClr w14:val="tx1"/>
                  </w14:solidFill>
                </w14:textFill>
              </w:rPr>
              <w:t>可以按不利于投标人的情形认定。</w:t>
            </w:r>
          </w:p>
          <w:p>
            <w:pPr>
              <w:keepNext w:val="0"/>
              <w:keepLines w:val="0"/>
              <w:pageBreakBefore w:val="0"/>
              <w:tabs>
                <w:tab w:val="right" w:pos="8639"/>
              </w:tabs>
              <w:kinsoku/>
              <w:overflowPunct/>
              <w:topLinePunct w:val="0"/>
              <w:autoSpaceDE/>
              <w:autoSpaceDN/>
              <w:bidi w:val="0"/>
              <w:spacing w:line="300" w:lineRule="auto"/>
              <w:ind w:firstLine="420" w:firstLineChars="200"/>
              <w:jc w:val="left"/>
              <w:rPr>
                <w:rFonts w:hint="eastAsia" w:ascii="宋体" w:hAnsi="宋体" w:eastAsia="宋体" w:cs="宋体"/>
                <w:bCs/>
                <w:iCs/>
                <w:color w:val="000000" w:themeColor="text1"/>
                <w:sz w:val="21"/>
                <w:szCs w:val="21"/>
                <w:highlight w:val="none"/>
                <w14:textFill>
                  <w14:solidFill>
                    <w14:schemeClr w14:val="tx1"/>
                  </w14:solidFill>
                </w14:textFill>
              </w:rPr>
            </w:pPr>
            <w:r>
              <w:rPr>
                <w:rFonts w:hint="eastAsia" w:ascii="宋体" w:hAnsi="宋体" w:eastAsia="宋体" w:cs="宋体"/>
                <w:bCs/>
                <w:iCs/>
                <w:color w:val="000000" w:themeColor="text1"/>
                <w:sz w:val="21"/>
                <w:szCs w:val="21"/>
                <w:highlight w:val="none"/>
                <w14:textFill>
                  <w14:solidFill>
                    <w14:schemeClr w14:val="tx1"/>
                  </w14:solidFill>
                </w14:textFill>
              </w:rPr>
              <w:t>3.至投标截止时间止，在国家企业信用信息公示系统（www.gsxt.gov.cn）中未被工商行政管理机关列入“严重违法失信名单”的（不包括投标人分支机构）。</w:t>
            </w:r>
          </w:p>
          <w:p>
            <w:pPr>
              <w:keepNext w:val="0"/>
              <w:keepLines w:val="0"/>
              <w:pageBreakBefore w:val="0"/>
              <w:widowControl w:val="0"/>
              <w:tabs>
                <w:tab w:val="right" w:pos="8639"/>
              </w:tabs>
              <w:kinsoku/>
              <w:wordWrap/>
              <w:overflowPunct/>
              <w:topLinePunct w:val="0"/>
              <w:autoSpaceDE/>
              <w:autoSpaceDN/>
              <w:bidi w:val="0"/>
              <w:adjustRightInd/>
              <w:snapToGrid/>
              <w:spacing w:line="300" w:lineRule="auto"/>
              <w:ind w:firstLine="420" w:firstLineChars="2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iCs/>
                <w:color w:val="000000" w:themeColor="text1"/>
                <w:sz w:val="21"/>
                <w:szCs w:val="21"/>
                <w:highlight w:val="none"/>
                <w14:textFill>
                  <w14:solidFill>
                    <w14:schemeClr w14:val="tx1"/>
                  </w14:solidFill>
                </w14:textFill>
              </w:rPr>
              <w:t>4.至投标截止时间止，在全国法院失信被执行人名单信息公布与查询平台（网址：zxgk.court.gov.cn/shixin）中未被人民法院列为“失信被执行人”的（不包括投标人分支机构）</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人民法院裁定批准重整计划、认可和解协议的除外。</w:t>
            </w:r>
          </w:p>
          <w:p>
            <w:pPr>
              <w:pStyle w:val="2"/>
              <w:keepNext w:val="0"/>
              <w:keepLines w:val="0"/>
              <w:pageBreakBefore w:val="0"/>
              <w:widowControl w:val="0"/>
              <w:kinsoku/>
              <w:wordWrap/>
              <w:overflowPunct/>
              <w:topLinePunct w:val="0"/>
              <w:autoSpaceDE/>
              <w:autoSpaceDN/>
              <w:bidi w:val="0"/>
              <w:adjustRightInd/>
              <w:snapToGrid/>
              <w:spacing w:after="0" w:line="300" w:lineRule="auto"/>
              <w:ind w:left="0" w:leftChars="0" w:firstLine="420" w:firstLineChars="200"/>
              <w:textAlignment w:val="auto"/>
              <w:rPr>
                <w:rFonts w:hint="eastAsia"/>
                <w:color w:val="000000" w:themeColor="text1"/>
                <w:lang w:val="en-US" w:eastAsia="zh-CN"/>
                <w14:textFill>
                  <w14:solidFill>
                    <w14:schemeClr w14:val="tx1"/>
                  </w14:solidFill>
                </w14:textFill>
              </w:rPr>
            </w:pPr>
            <w:r>
              <w:rPr>
                <w:rFonts w:hint="eastAsia" w:cs="宋体"/>
                <w:b w:val="0"/>
                <w:bCs w:val="0"/>
                <w:i w:val="0"/>
                <w:iCs w:val="0"/>
                <w:color w:val="000000" w:themeColor="text1"/>
                <w:kern w:val="0"/>
                <w:sz w:val="21"/>
                <w:szCs w:val="21"/>
                <w:highlight w:val="none"/>
                <w:lang w:val="en-US" w:eastAsia="zh-CN" w:bidi="ar-SA"/>
                <w14:textFill>
                  <w14:solidFill>
                    <w14:schemeClr w14:val="tx1"/>
                  </w14:solidFill>
                </w14:textFill>
              </w:rPr>
              <w:t>注：定标方案应用福建省建筑施工企业信用综合评价分值</w:t>
            </w:r>
            <w:r>
              <w:rPr>
                <w:rFonts w:hint="eastAsia" w:cs="宋体"/>
                <w:b w:val="0"/>
                <w:bCs w:val="0"/>
                <w:i w:val="0"/>
                <w:iCs w:val="0"/>
                <w:color w:val="000000" w:themeColor="text1"/>
                <w:sz w:val="21"/>
                <w:szCs w:val="21"/>
                <w:highlight w:val="none"/>
                <w:lang w:val="en-US" w:eastAsia="zh-CN"/>
                <w14:textFill>
                  <w14:solidFill>
                    <w14:schemeClr w14:val="tx1"/>
                  </w14:solidFill>
                </w14:textFill>
              </w:rPr>
              <w:t>的，以本项规定确定福建省建筑施工企业信用综合评价分值。</w:t>
            </w:r>
          </w:p>
        </w:tc>
      </w:tr>
    </w:tbl>
    <w:p>
      <w:pPr>
        <w:tabs>
          <w:tab w:val="right" w:pos="8639"/>
        </w:tabs>
        <w:spacing w:line="360" w:lineRule="auto"/>
        <w:ind w:left="1" w:leftChars="-41" w:hanging="140" w:hangingChars="67"/>
        <w:rPr>
          <w:rFonts w:cs="宋体"/>
          <w:color w:val="000000" w:themeColor="text1"/>
          <w:kern w:val="1"/>
          <w:sz w:val="21"/>
          <w:szCs w:val="21"/>
          <w:highlight w:val="none"/>
          <w14:textFill>
            <w14:solidFill>
              <w14:schemeClr w14:val="tx1"/>
            </w14:solidFill>
          </w14:textFill>
        </w:rPr>
      </w:pPr>
    </w:p>
    <w:p>
      <w:pPr>
        <w:tabs>
          <w:tab w:val="right" w:pos="8639"/>
        </w:tabs>
        <w:spacing w:line="360" w:lineRule="auto"/>
        <w:rPr>
          <w:rFonts w:hint="eastAsia" w:ascii="黑体" w:hAnsi="黑体" w:eastAsia="黑体" w:cs="黑体"/>
          <w:b/>
          <w:color w:val="000000" w:themeColor="text1"/>
          <w:kern w:val="1"/>
          <w:sz w:val="21"/>
          <w:szCs w:val="21"/>
          <w:highlight w:val="none"/>
          <w14:textFill>
            <w14:solidFill>
              <w14:schemeClr w14:val="tx1"/>
            </w14:solidFill>
          </w14:textFill>
        </w:rPr>
      </w:pPr>
      <w:r>
        <w:rPr>
          <w:rFonts w:cs="宋体"/>
          <w:color w:val="000000" w:themeColor="text1"/>
          <w:kern w:val="1"/>
          <w:sz w:val="21"/>
          <w:szCs w:val="21"/>
          <w:highlight w:val="none"/>
          <w14:textFill>
            <w14:solidFill>
              <w14:schemeClr w14:val="tx1"/>
            </w14:solidFill>
          </w14:textFill>
        </w:rPr>
        <w:br w:type="page"/>
      </w:r>
      <w:r>
        <w:rPr>
          <w:rFonts w:hint="eastAsia" w:ascii="黑体" w:hAnsi="黑体" w:eastAsia="黑体" w:cs="黑体"/>
          <w:color w:val="000000" w:themeColor="text1"/>
          <w:kern w:val="1"/>
          <w:sz w:val="21"/>
          <w:szCs w:val="21"/>
          <w:highlight w:val="none"/>
          <w14:textFill>
            <w14:solidFill>
              <w14:schemeClr w14:val="tx1"/>
            </w14:solidFill>
          </w14:textFill>
        </w:rPr>
        <w:t>附录2</w:t>
      </w:r>
      <w:r>
        <w:rPr>
          <w:rFonts w:hint="eastAsia" w:ascii="黑体" w:hAnsi="黑体" w:eastAsia="黑体" w:cs="黑体"/>
          <w:b/>
          <w:color w:val="000000" w:themeColor="text1"/>
          <w:kern w:val="1"/>
          <w:sz w:val="21"/>
          <w:szCs w:val="21"/>
          <w:highlight w:val="none"/>
          <w14:textFill>
            <w14:solidFill>
              <w14:schemeClr w14:val="tx1"/>
            </w14:solidFill>
          </w14:textFill>
        </w:rPr>
        <w:t xml:space="preserve">  </w:t>
      </w:r>
      <w:r>
        <w:rPr>
          <w:rFonts w:hint="eastAsia" w:ascii="黑体" w:hAnsi="黑体" w:eastAsia="黑体" w:cs="黑体"/>
          <w:color w:val="000000" w:themeColor="text1"/>
          <w:kern w:val="1"/>
          <w:sz w:val="21"/>
          <w:szCs w:val="21"/>
          <w:highlight w:val="none"/>
          <w14:textFill>
            <w14:solidFill>
              <w14:schemeClr w14:val="tx1"/>
            </w14:solidFill>
          </w14:textFill>
        </w:rPr>
        <w:t>资格文件其他资料和商务文件其他资料</w:t>
      </w:r>
    </w:p>
    <w:tbl>
      <w:tblPr>
        <w:tblStyle w:val="59"/>
        <w:tblW w:w="9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7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7" w:type="dxa"/>
            <w:vAlign w:val="center"/>
          </w:tcPr>
          <w:p>
            <w:pPr>
              <w:tabs>
                <w:tab w:val="right" w:pos="8639"/>
              </w:tabs>
              <w:spacing w:line="300" w:lineRule="auto"/>
              <w:jc w:val="center"/>
              <w:rPr>
                <w:rFonts w:cs="宋体"/>
                <w:b/>
                <w:bCs/>
                <w:color w:val="000000" w:themeColor="text1"/>
                <w:kern w:val="1"/>
                <w:sz w:val="21"/>
                <w:szCs w:val="21"/>
                <w:highlight w:val="none"/>
                <w14:textFill>
                  <w14:solidFill>
                    <w14:schemeClr w14:val="tx1"/>
                  </w14:solidFill>
                </w14:textFill>
              </w:rPr>
            </w:pPr>
            <w:r>
              <w:rPr>
                <w:rFonts w:hint="eastAsia" w:cs="宋体"/>
                <w:b/>
                <w:bCs/>
                <w:color w:val="000000" w:themeColor="text1"/>
                <w:kern w:val="1"/>
                <w:sz w:val="21"/>
                <w:szCs w:val="21"/>
                <w:highlight w:val="none"/>
                <w14:textFill>
                  <w14:solidFill>
                    <w14:schemeClr w14:val="tx1"/>
                  </w14:solidFill>
                </w14:textFill>
              </w:rPr>
              <w:t>项号</w:t>
            </w:r>
          </w:p>
        </w:tc>
        <w:tc>
          <w:tcPr>
            <w:tcW w:w="1559" w:type="dxa"/>
            <w:vAlign w:val="center"/>
          </w:tcPr>
          <w:p>
            <w:pPr>
              <w:tabs>
                <w:tab w:val="right" w:pos="8639"/>
              </w:tabs>
              <w:spacing w:line="300" w:lineRule="auto"/>
              <w:jc w:val="center"/>
              <w:rPr>
                <w:rFonts w:cs="宋体"/>
                <w:b/>
                <w:bCs/>
                <w:color w:val="000000" w:themeColor="text1"/>
                <w:kern w:val="1"/>
                <w:sz w:val="21"/>
                <w:szCs w:val="21"/>
                <w:highlight w:val="none"/>
                <w14:textFill>
                  <w14:solidFill>
                    <w14:schemeClr w14:val="tx1"/>
                  </w14:solidFill>
                </w14:textFill>
              </w:rPr>
            </w:pPr>
            <w:r>
              <w:rPr>
                <w:rFonts w:hint="eastAsia" w:cs="宋体"/>
                <w:b/>
                <w:bCs/>
                <w:color w:val="000000" w:themeColor="text1"/>
                <w:kern w:val="1"/>
                <w:sz w:val="21"/>
                <w:szCs w:val="21"/>
                <w:highlight w:val="none"/>
                <w14:textFill>
                  <w14:solidFill>
                    <w14:schemeClr w14:val="tx1"/>
                  </w14:solidFill>
                </w14:textFill>
              </w:rPr>
              <w:t>名称</w:t>
            </w:r>
          </w:p>
        </w:tc>
        <w:tc>
          <w:tcPr>
            <w:tcW w:w="7251" w:type="dxa"/>
            <w:vAlign w:val="center"/>
          </w:tcPr>
          <w:p>
            <w:pPr>
              <w:tabs>
                <w:tab w:val="right" w:pos="8639"/>
              </w:tabs>
              <w:spacing w:line="300" w:lineRule="auto"/>
              <w:jc w:val="center"/>
              <w:rPr>
                <w:rFonts w:cs="宋体"/>
                <w:b/>
                <w:bCs/>
                <w:color w:val="000000" w:themeColor="text1"/>
                <w:kern w:val="1"/>
                <w:sz w:val="21"/>
                <w:szCs w:val="21"/>
                <w:highlight w:val="none"/>
                <w14:textFill>
                  <w14:solidFill>
                    <w14:schemeClr w14:val="tx1"/>
                  </w14:solidFill>
                </w14:textFill>
              </w:rPr>
            </w:pPr>
            <w:r>
              <w:rPr>
                <w:rFonts w:hint="eastAsia" w:cs="宋体"/>
                <w:b/>
                <w:bCs/>
                <w:color w:val="000000" w:themeColor="text1"/>
                <w:kern w:val="1"/>
                <w:sz w:val="21"/>
                <w:szCs w:val="21"/>
                <w:highlight w:val="none"/>
                <w14:textFill>
                  <w14:solidFill>
                    <w14:schemeClr w14:val="tx1"/>
                  </w14:solidFill>
                </w14:textFill>
              </w:rPr>
              <w:t>内容与格式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tabs>
                <w:tab w:val="right" w:pos="8639"/>
              </w:tabs>
              <w:spacing w:line="300" w:lineRule="auto"/>
              <w:jc w:val="center"/>
              <w:rPr>
                <w:rFonts w:cs="宋体"/>
                <w:b w:val="0"/>
                <w:bCs w:val="0"/>
                <w:color w:val="000000" w:themeColor="text1"/>
                <w:kern w:val="1"/>
                <w:sz w:val="21"/>
                <w:szCs w:val="21"/>
                <w:highlight w:val="none"/>
                <w14:textFill>
                  <w14:solidFill>
                    <w14:schemeClr w14:val="tx1"/>
                  </w14:solidFill>
                </w14:textFill>
              </w:rPr>
            </w:pPr>
            <w:r>
              <w:rPr>
                <w:rFonts w:hint="eastAsia" w:cs="宋体"/>
                <w:b w:val="0"/>
                <w:bCs w:val="0"/>
                <w:color w:val="000000" w:themeColor="text1"/>
                <w:kern w:val="1"/>
                <w:sz w:val="21"/>
                <w:szCs w:val="21"/>
                <w:highlight w:val="none"/>
                <w14:textFill>
                  <w14:solidFill>
                    <w14:schemeClr w14:val="tx1"/>
                  </w14:solidFill>
                </w14:textFill>
              </w:rPr>
              <w:t>1</w:t>
            </w:r>
          </w:p>
        </w:tc>
        <w:tc>
          <w:tcPr>
            <w:tcW w:w="1559" w:type="dxa"/>
            <w:vAlign w:val="center"/>
          </w:tcPr>
          <w:p>
            <w:pPr>
              <w:tabs>
                <w:tab w:val="right" w:pos="8639"/>
              </w:tabs>
              <w:spacing w:line="300" w:lineRule="auto"/>
              <w:jc w:val="center"/>
              <w:rPr>
                <w:rFonts w:cs="宋体"/>
                <w:b/>
                <w:bCs/>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资格文件其他资料</w:t>
            </w:r>
          </w:p>
        </w:tc>
        <w:tc>
          <w:tcPr>
            <w:tcW w:w="7251" w:type="dxa"/>
            <w:vAlign w:val="center"/>
          </w:tcPr>
          <w:p>
            <w:pPr>
              <w:tabs>
                <w:tab w:val="right" w:pos="8639"/>
              </w:tabs>
              <w:spacing w:line="288" w:lineRule="auto"/>
              <w:ind w:firstLine="457" w:firstLineChars="217"/>
              <w:jc w:val="left"/>
              <w:rPr>
                <w:rFonts w:cs="宋体"/>
                <w:b/>
                <w:bCs/>
                <w:color w:val="000000" w:themeColor="text1"/>
                <w:kern w:val="1"/>
                <w:sz w:val="21"/>
                <w:szCs w:val="21"/>
                <w:highlight w:val="none"/>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tabs>
                <w:tab w:val="right" w:pos="8639"/>
              </w:tabs>
              <w:spacing w:line="300" w:lineRule="auto"/>
              <w:jc w:val="center"/>
              <w:rPr>
                <w:rFonts w:cs="宋体"/>
                <w:b w:val="0"/>
                <w:bCs w:val="0"/>
                <w:color w:val="000000" w:themeColor="text1"/>
                <w:kern w:val="1"/>
                <w:sz w:val="21"/>
                <w:szCs w:val="21"/>
                <w:highlight w:val="none"/>
                <w14:textFill>
                  <w14:solidFill>
                    <w14:schemeClr w14:val="tx1"/>
                  </w14:solidFill>
                </w14:textFill>
              </w:rPr>
            </w:pPr>
            <w:r>
              <w:rPr>
                <w:rFonts w:hint="eastAsia" w:cs="宋体"/>
                <w:b w:val="0"/>
                <w:bCs w:val="0"/>
                <w:color w:val="000000" w:themeColor="text1"/>
                <w:kern w:val="1"/>
                <w:sz w:val="21"/>
                <w:szCs w:val="21"/>
                <w:highlight w:val="none"/>
                <w14:textFill>
                  <w14:solidFill>
                    <w14:schemeClr w14:val="tx1"/>
                  </w14:solidFill>
                </w14:textFill>
              </w:rPr>
              <w:t>2</w:t>
            </w:r>
          </w:p>
        </w:tc>
        <w:tc>
          <w:tcPr>
            <w:tcW w:w="1559" w:type="dxa"/>
            <w:vAlign w:val="center"/>
          </w:tcPr>
          <w:p>
            <w:pPr>
              <w:tabs>
                <w:tab w:val="right" w:pos="8639"/>
              </w:tabs>
              <w:spacing w:line="300" w:lineRule="auto"/>
              <w:jc w:val="center"/>
              <w:rPr>
                <w:rFonts w:cs="宋体"/>
                <w:b/>
                <w:bCs/>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商务文件其他资料</w:t>
            </w:r>
          </w:p>
        </w:tc>
        <w:tc>
          <w:tcPr>
            <w:tcW w:w="7251" w:type="dxa"/>
            <w:vAlign w:val="center"/>
          </w:tcPr>
          <w:p>
            <w:pPr>
              <w:shd w:val="clear" w:color="000000" w:fill="FFFFFF"/>
              <w:spacing w:line="300" w:lineRule="auto"/>
              <w:ind w:firstLine="485"/>
              <w:rPr>
                <w:rFonts w:cs="宋体"/>
                <w:color w:val="000000" w:themeColor="text1"/>
                <w:sz w:val="21"/>
                <w:szCs w:val="21"/>
                <w:highlight w:val="none"/>
                <w:u w:val="single"/>
                <w14:textFill>
                  <w14:solidFill>
                    <w14:schemeClr w14:val="tx1"/>
                  </w14:solidFill>
                </w14:textFill>
              </w:rPr>
            </w:pPr>
          </w:p>
        </w:tc>
      </w:tr>
    </w:tbl>
    <w:p>
      <w:pPr>
        <w:pStyle w:val="5"/>
        <w:rPr>
          <w:rFonts w:hint="eastAsia" w:ascii="宋体" w:hAnsi="宋体" w:eastAsia="宋体" w:cs="宋体"/>
          <w:b/>
          <w:bCs/>
          <w:color w:val="000000" w:themeColor="text1"/>
          <w:sz w:val="21"/>
          <w:szCs w:val="21"/>
          <w:highlight w:val="none"/>
          <w14:textFill>
            <w14:solidFill>
              <w14:schemeClr w14:val="tx1"/>
            </w14:solidFill>
          </w14:textFill>
        </w:rPr>
        <w:sectPr>
          <w:footerReference r:id="rId11" w:type="default"/>
          <w:footnotePr>
            <w:numFmt w:val="decimalEnclosedCircleChinese"/>
            <w:numRestart w:val="eachPage"/>
          </w:footnotePr>
          <w:pgSz w:w="11906" w:h="16838"/>
          <w:pgMar w:top="1440" w:right="992" w:bottom="1440" w:left="1134" w:header="851" w:footer="992" w:gutter="0"/>
          <w:pgBorders>
            <w:top w:val="none" w:sz="0" w:space="0"/>
            <w:left w:val="none" w:sz="0" w:space="0"/>
            <w:bottom w:val="none" w:sz="0" w:space="0"/>
            <w:right w:val="none" w:sz="0" w:space="0"/>
          </w:pgBorders>
          <w:pgNumType w:fmt="decimal"/>
          <w:cols w:space="720" w:num="1"/>
          <w:docGrid w:linePitch="312" w:charSpace="0"/>
        </w:sectPr>
      </w:pPr>
    </w:p>
    <w:bookmarkEnd w:id="250"/>
    <w:p>
      <w:pPr>
        <w:pStyle w:val="5"/>
        <w:rPr>
          <w:bCs/>
          <w:color w:val="000000" w:themeColor="text1"/>
          <w:highlight w:val="none"/>
          <w14:textFill>
            <w14:solidFill>
              <w14:schemeClr w14:val="tx1"/>
            </w14:solidFill>
          </w14:textFill>
        </w:rPr>
      </w:pPr>
      <w:bookmarkStart w:id="251" w:name="_Toc21677"/>
      <w:bookmarkStart w:id="252" w:name="_Toc6825"/>
      <w:bookmarkStart w:id="253" w:name="_Toc15677"/>
      <w:bookmarkStart w:id="254" w:name="_Toc31972"/>
      <w:bookmarkStart w:id="255" w:name="_Toc31710"/>
      <w:bookmarkStart w:id="256" w:name="_Toc52112894"/>
      <w:bookmarkStart w:id="257" w:name="_Toc61877252"/>
      <w:bookmarkStart w:id="258" w:name="_Toc30170331"/>
      <w:bookmarkStart w:id="259" w:name="_Toc300038981"/>
      <w:bookmarkStart w:id="260" w:name="_Toc458440236"/>
      <w:r>
        <w:rPr>
          <w:color w:val="000000" w:themeColor="text1"/>
          <w:highlight w:val="none"/>
          <w14:textFill>
            <w14:solidFill>
              <w14:schemeClr w14:val="tx1"/>
            </w14:solidFill>
          </w14:textFill>
        </w:rPr>
        <w:t>投标人须知正文</w:t>
      </w:r>
      <w:bookmarkEnd w:id="251"/>
      <w:bookmarkEnd w:id="252"/>
      <w:bookmarkEnd w:id="253"/>
      <w:bookmarkEnd w:id="254"/>
      <w:bookmarkEnd w:id="255"/>
      <w:bookmarkEnd w:id="256"/>
      <w:bookmarkEnd w:id="257"/>
    </w:p>
    <w:p>
      <w:pPr>
        <w:pStyle w:val="5"/>
        <w:rPr>
          <w:color w:val="000000" w:themeColor="text1"/>
          <w:highlight w:val="none"/>
          <w14:textFill>
            <w14:solidFill>
              <w14:schemeClr w14:val="tx1"/>
            </w14:solidFill>
          </w14:textFill>
        </w:rPr>
      </w:pPr>
      <w:bookmarkStart w:id="261" w:name="_Toc61877253"/>
      <w:bookmarkStart w:id="262" w:name="_Toc6037"/>
      <w:bookmarkStart w:id="263" w:name="_Toc27679"/>
      <w:bookmarkStart w:id="264" w:name="_Toc16171"/>
      <w:bookmarkStart w:id="265" w:name="_Toc9973"/>
      <w:bookmarkStart w:id="266" w:name="_Toc52112895"/>
      <w:bookmarkStart w:id="267" w:name="_Toc27124"/>
      <w:bookmarkStart w:id="268" w:name="_Toc30858"/>
      <w:bookmarkStart w:id="269" w:name="_Toc19110"/>
      <w:r>
        <w:rPr>
          <w:rFonts w:hint="eastAsia"/>
          <w:color w:val="000000" w:themeColor="text1"/>
          <w:highlight w:val="none"/>
          <w14:textFill>
            <w14:solidFill>
              <w14:schemeClr w14:val="tx1"/>
            </w14:solidFill>
          </w14:textFill>
        </w:rPr>
        <w:t>1. 总则</w:t>
      </w:r>
      <w:bookmarkEnd w:id="258"/>
      <w:bookmarkEnd w:id="261"/>
      <w:bookmarkEnd w:id="262"/>
      <w:bookmarkEnd w:id="263"/>
      <w:bookmarkEnd w:id="264"/>
      <w:bookmarkEnd w:id="265"/>
      <w:bookmarkEnd w:id="266"/>
      <w:bookmarkEnd w:id="267"/>
      <w:bookmarkEnd w:id="268"/>
      <w:bookmarkEnd w:id="269"/>
    </w:p>
    <w:p>
      <w:pPr>
        <w:pStyle w:val="6"/>
        <w:ind w:firstLine="0"/>
        <w:rPr>
          <w:color w:val="000000" w:themeColor="text1"/>
          <w:highlight w:val="none"/>
          <w14:textFill>
            <w14:solidFill>
              <w14:schemeClr w14:val="tx1"/>
            </w14:solidFill>
          </w14:textFill>
        </w:rPr>
      </w:pPr>
      <w:bookmarkStart w:id="270" w:name="_Toc144974498"/>
      <w:bookmarkEnd w:id="270"/>
      <w:bookmarkStart w:id="271" w:name="_Toc247527554"/>
      <w:bookmarkEnd w:id="271"/>
      <w:bookmarkStart w:id="272" w:name="_Toc152045530"/>
      <w:bookmarkEnd w:id="272"/>
      <w:bookmarkStart w:id="273" w:name="_Toc430618767"/>
      <w:bookmarkEnd w:id="273"/>
      <w:bookmarkStart w:id="274" w:name="_Toc247513953"/>
      <w:bookmarkEnd w:id="274"/>
      <w:bookmarkStart w:id="275" w:name="_Toc152042306"/>
      <w:bookmarkEnd w:id="275"/>
      <w:bookmarkStart w:id="276" w:name="_Toc300834950"/>
      <w:bookmarkEnd w:id="276"/>
      <w:bookmarkStart w:id="277" w:name="_Toc11962"/>
      <w:bookmarkStart w:id="278" w:name="_Toc20027"/>
      <w:bookmarkStart w:id="279" w:name="_Toc52112896"/>
      <w:bookmarkStart w:id="280" w:name="_Toc3969"/>
      <w:bookmarkStart w:id="281" w:name="_Toc31496"/>
      <w:bookmarkStart w:id="282" w:name="_Toc30170332"/>
      <w:bookmarkStart w:id="283" w:name="_Toc11520"/>
      <w:bookmarkStart w:id="284" w:name="_Toc5318"/>
      <w:bookmarkStart w:id="285" w:name="_Toc61877254"/>
      <w:bookmarkStart w:id="286" w:name="_Toc9157"/>
      <w:bookmarkStart w:id="287" w:name="_Toc458439929"/>
      <w:r>
        <w:rPr>
          <w:rFonts w:hint="eastAsia"/>
          <w:color w:val="000000" w:themeColor="text1"/>
          <w:highlight w:val="none"/>
          <w14:textFill>
            <w14:solidFill>
              <w14:schemeClr w14:val="tx1"/>
            </w14:solidFill>
          </w14:textFill>
        </w:rPr>
        <w:t>1.1 项目概况</w:t>
      </w:r>
      <w:bookmarkEnd w:id="277"/>
      <w:bookmarkEnd w:id="278"/>
      <w:bookmarkEnd w:id="279"/>
      <w:bookmarkEnd w:id="280"/>
      <w:bookmarkEnd w:id="281"/>
      <w:bookmarkEnd w:id="282"/>
      <w:bookmarkEnd w:id="283"/>
      <w:bookmarkEnd w:id="284"/>
      <w:bookmarkEnd w:id="285"/>
      <w:bookmarkEnd w:id="286"/>
      <w:bookmarkEnd w:id="287"/>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1.1.1根据《中华人民共和国招标投标法》、《中华人民共和国电子招标投标办法》等有关法律、规章的规定，本招标项目已具备招标条件，现对该项目进行施工招标。</w:t>
      </w:r>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1.1.2 招标人：见投标人须知前附表。</w:t>
      </w:r>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1.1.3 招标代理机构：见投标人须知前附表。</w:t>
      </w:r>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1.1.4 招标项目名称、报建编号、招标项目编号：见投标人须知前附表。</w:t>
      </w:r>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1.1.5招标项目使用的公共资源电子交易平台：见投标人须知前附表。</w:t>
      </w:r>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1.1.6 项目建设地点：见投标人须知前附表。</w:t>
      </w:r>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1.1.7项目建设规模：见投标人须知前附表。</w:t>
      </w:r>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1.1.8最高投标报价限价：见投标人须知前附表。</w:t>
      </w:r>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1.1.9计划工期：见投标人须知前附表。</w:t>
      </w:r>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1.1.10质量要求：见投标人须知前附表。</w:t>
      </w:r>
    </w:p>
    <w:p>
      <w:pPr>
        <w:pStyle w:val="2"/>
        <w:spacing w:after="0" w:line="360" w:lineRule="auto"/>
        <w:ind w:left="0"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1.1.11与招标项目有关的设计</w:t>
      </w:r>
      <w:r>
        <w:rPr>
          <w:rFonts w:hint="eastAsia" w:ascii="宋体" w:hAnsi="宋体" w:cs="宋体"/>
          <w:color w:val="000000" w:themeColor="text1"/>
          <w:szCs w:val="21"/>
          <w:highlight w:val="none"/>
          <w:lang w:val="en-US" w:eastAsia="zh-CN"/>
          <w14:textFill>
            <w14:solidFill>
              <w14:schemeClr w14:val="tx1"/>
            </w14:solidFill>
          </w14:textFill>
        </w:rPr>
        <w:t>单位及有关咨询单位（指</w:t>
      </w:r>
      <w:r>
        <w:rPr>
          <w:rFonts w:hint="eastAsia" w:cs="宋体"/>
          <w:color w:val="000000" w:themeColor="text1"/>
          <w:kern w:val="1"/>
          <w:sz w:val="21"/>
          <w:szCs w:val="24"/>
          <w:highlight w:val="none"/>
          <w14:textFill>
            <w14:solidFill>
              <w14:schemeClr w14:val="tx1"/>
            </w14:solidFill>
          </w14:textFill>
        </w:rPr>
        <w:t>监理单位、代建单位</w:t>
      </w:r>
      <w:r>
        <w:rPr>
          <w:rFonts w:hint="eastAsia" w:cs="宋体"/>
          <w:color w:val="000000" w:themeColor="text1"/>
          <w:kern w:val="1"/>
          <w:sz w:val="21"/>
          <w:szCs w:val="24"/>
          <w:highlight w:val="none"/>
          <w:lang w:eastAsia="zh-CN"/>
          <w14:textFill>
            <w14:solidFill>
              <w14:schemeClr w14:val="tx1"/>
            </w14:solidFill>
          </w14:textFill>
        </w:rPr>
        <w:t>、</w:t>
      </w:r>
      <w:r>
        <w:rPr>
          <w:rFonts w:hint="eastAsia" w:cs="宋体"/>
          <w:color w:val="000000" w:themeColor="text1"/>
          <w:kern w:val="1"/>
          <w:sz w:val="21"/>
          <w:szCs w:val="24"/>
          <w:highlight w:val="none"/>
          <w14:textFill>
            <w14:solidFill>
              <w14:schemeClr w14:val="tx1"/>
            </w14:solidFill>
          </w14:textFill>
        </w:rPr>
        <w:t>全过程工程咨询单位</w:t>
      </w:r>
      <w:r>
        <w:rPr>
          <w:rFonts w:hint="eastAsia" w:cs="宋体"/>
          <w:color w:val="000000" w:themeColor="text1"/>
          <w:kern w:val="1"/>
          <w:sz w:val="21"/>
          <w:szCs w:val="24"/>
          <w:highlight w:val="none"/>
          <w:lang w:eastAsia="zh-CN"/>
          <w14:textFill>
            <w14:solidFill>
              <w14:schemeClr w14:val="tx1"/>
            </w14:solidFill>
          </w14:textFill>
        </w:rPr>
        <w:t>、</w:t>
      </w:r>
      <w:r>
        <w:rPr>
          <w:rFonts w:hint="eastAsia" w:cs="宋体"/>
          <w:color w:val="000000" w:themeColor="text1"/>
          <w:kern w:val="1"/>
          <w:sz w:val="21"/>
          <w:szCs w:val="24"/>
          <w:highlight w:val="none"/>
          <w14:textFill>
            <w14:solidFill>
              <w14:schemeClr w14:val="tx1"/>
            </w14:solidFill>
          </w14:textFill>
        </w:rPr>
        <w:t>造价咨询单位或招标代理机构</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：见投标人须知前附表。</w:t>
      </w:r>
    </w:p>
    <w:p>
      <w:pPr>
        <w:pStyle w:val="6"/>
        <w:ind w:firstLine="0"/>
        <w:rPr>
          <w:color w:val="000000" w:themeColor="text1"/>
          <w:highlight w:val="none"/>
          <w14:textFill>
            <w14:solidFill>
              <w14:schemeClr w14:val="tx1"/>
            </w14:solidFill>
          </w14:textFill>
        </w:rPr>
      </w:pPr>
      <w:bookmarkStart w:id="288" w:name="_Toc430618770"/>
      <w:bookmarkEnd w:id="288"/>
      <w:bookmarkStart w:id="289" w:name="_Toc247527558"/>
      <w:bookmarkEnd w:id="289"/>
      <w:bookmarkStart w:id="290" w:name="_Toc430618768"/>
      <w:bookmarkEnd w:id="290"/>
      <w:bookmarkStart w:id="291" w:name="_Toc152042310"/>
      <w:bookmarkEnd w:id="291"/>
      <w:bookmarkStart w:id="292" w:name="_Toc247513956"/>
      <w:bookmarkEnd w:id="292"/>
      <w:bookmarkStart w:id="293" w:name="_Toc247513954"/>
      <w:bookmarkEnd w:id="293"/>
      <w:bookmarkStart w:id="294" w:name="_Toc247527557"/>
      <w:bookmarkEnd w:id="294"/>
      <w:bookmarkStart w:id="295" w:name="_Toc144974502"/>
      <w:bookmarkEnd w:id="295"/>
      <w:bookmarkStart w:id="296" w:name="_Toc247527555"/>
      <w:bookmarkEnd w:id="296"/>
      <w:bookmarkStart w:id="297" w:name="_Toc300834954"/>
      <w:bookmarkEnd w:id="297"/>
      <w:bookmarkStart w:id="298" w:name="_Toc152042307"/>
      <w:bookmarkEnd w:id="298"/>
      <w:bookmarkStart w:id="299" w:name="_Toc430618771"/>
      <w:bookmarkEnd w:id="299"/>
      <w:bookmarkStart w:id="300" w:name="_Toc300834953"/>
      <w:bookmarkEnd w:id="300"/>
      <w:bookmarkStart w:id="301" w:name="_Toc144974499"/>
      <w:bookmarkEnd w:id="301"/>
      <w:bookmarkStart w:id="302" w:name="_Toc152045534"/>
      <w:bookmarkEnd w:id="302"/>
      <w:bookmarkStart w:id="303" w:name="_Toc300834951"/>
      <w:bookmarkEnd w:id="303"/>
      <w:bookmarkStart w:id="304" w:name="_Toc247513957"/>
      <w:bookmarkEnd w:id="304"/>
      <w:bookmarkStart w:id="305" w:name="_Toc144974501"/>
      <w:bookmarkEnd w:id="305"/>
      <w:bookmarkStart w:id="306" w:name="_Toc152045533"/>
      <w:bookmarkEnd w:id="306"/>
      <w:bookmarkStart w:id="307" w:name="_Toc152045531"/>
      <w:bookmarkEnd w:id="307"/>
      <w:bookmarkStart w:id="308" w:name="_Toc152042309"/>
      <w:bookmarkEnd w:id="308"/>
      <w:bookmarkStart w:id="309" w:name="_Toc19728"/>
      <w:bookmarkStart w:id="310" w:name="_Toc29181"/>
      <w:bookmarkStart w:id="311" w:name="_Toc52112897"/>
      <w:bookmarkStart w:id="312" w:name="_Toc61877255"/>
      <w:bookmarkStart w:id="313" w:name="_Toc458439930"/>
      <w:bookmarkStart w:id="314" w:name="_Toc1857"/>
      <w:bookmarkStart w:id="315" w:name="_Toc14893"/>
      <w:bookmarkStart w:id="316" w:name="_Toc21971"/>
      <w:bookmarkStart w:id="317" w:name="_Toc31219"/>
      <w:bookmarkStart w:id="318" w:name="_Toc30170333"/>
      <w:bookmarkStart w:id="319" w:name="_Toc16363"/>
      <w:bookmarkStart w:id="320" w:name="_Toc9409"/>
      <w:bookmarkStart w:id="321" w:name="_Toc8360"/>
      <w:bookmarkStart w:id="322" w:name="_Toc458439933"/>
      <w:bookmarkStart w:id="323" w:name="_Toc30170336"/>
      <w:bookmarkStart w:id="324" w:name="_Toc52112899"/>
      <w:r>
        <w:rPr>
          <w:rFonts w:hint="eastAsia"/>
          <w:color w:val="000000" w:themeColor="text1"/>
          <w:highlight w:val="none"/>
          <w14:textFill>
            <w14:solidFill>
              <w14:schemeClr w14:val="tx1"/>
            </w14:solidFill>
          </w14:textFill>
        </w:rPr>
        <w:t>1.2 项目的资金来源和落实情况</w:t>
      </w:r>
      <w:bookmarkEnd w:id="309"/>
      <w:bookmarkEnd w:id="310"/>
      <w:bookmarkEnd w:id="311"/>
      <w:bookmarkEnd w:id="312"/>
      <w:bookmarkEnd w:id="313"/>
      <w:bookmarkEnd w:id="314"/>
      <w:bookmarkEnd w:id="315"/>
      <w:bookmarkEnd w:id="316"/>
      <w:bookmarkEnd w:id="317"/>
      <w:bookmarkEnd w:id="318"/>
      <w:bookmarkEnd w:id="319"/>
    </w:p>
    <w:p>
      <w:pPr>
        <w:spacing w:line="360" w:lineRule="auto"/>
        <w:ind w:firstLine="420"/>
        <w:rPr>
          <w:rFonts w:cs="宋体"/>
          <w:color w:val="000000" w:themeColor="text1"/>
          <w:kern w:val="1"/>
          <w:sz w:val="21"/>
          <w:szCs w:val="24"/>
          <w:highlight w:val="none"/>
          <w14:textFill>
            <w14:solidFill>
              <w14:schemeClr w14:val="tx1"/>
            </w14:solidFill>
          </w14:textFill>
        </w:rPr>
      </w:pPr>
      <w:r>
        <w:rPr>
          <w:rFonts w:hint="eastAsia" w:cs="宋体"/>
          <w:color w:val="000000" w:themeColor="text1"/>
          <w:kern w:val="1"/>
          <w:sz w:val="21"/>
          <w:szCs w:val="24"/>
          <w:highlight w:val="none"/>
          <w14:textFill>
            <w14:solidFill>
              <w14:schemeClr w14:val="tx1"/>
            </w14:solidFill>
          </w14:textFill>
        </w:rPr>
        <w:t>1.2.1 资金来源及比例：见投标人须知前附表，其中</w:t>
      </w:r>
      <w:r>
        <w:rPr>
          <w:rFonts w:cs="宋体"/>
          <w:color w:val="000000" w:themeColor="text1"/>
          <w:kern w:val="1"/>
          <w:sz w:val="21"/>
          <w:szCs w:val="24"/>
          <w:highlight w:val="none"/>
          <w14:textFill>
            <w14:solidFill>
              <w14:schemeClr w14:val="tx1"/>
            </w14:solidFill>
          </w14:textFill>
        </w:rPr>
        <w:t>部分资金用于本</w:t>
      </w:r>
      <w:r>
        <w:rPr>
          <w:rFonts w:hint="eastAsia" w:cs="宋体"/>
          <w:color w:val="000000" w:themeColor="text1"/>
          <w:kern w:val="1"/>
          <w:sz w:val="21"/>
          <w:szCs w:val="24"/>
          <w:highlight w:val="none"/>
          <w14:textFill>
            <w14:solidFill>
              <w14:schemeClr w14:val="tx1"/>
            </w14:solidFill>
          </w14:textFill>
        </w:rPr>
        <w:t>招标项目</w:t>
      </w:r>
      <w:r>
        <w:rPr>
          <w:rFonts w:cs="宋体"/>
          <w:color w:val="000000" w:themeColor="text1"/>
          <w:kern w:val="1"/>
          <w:sz w:val="21"/>
          <w:szCs w:val="24"/>
          <w:highlight w:val="none"/>
          <w14:textFill>
            <w14:solidFill>
              <w14:schemeClr w14:val="tx1"/>
            </w14:solidFill>
          </w14:textFill>
        </w:rPr>
        <w:t>合同项下的合格支付</w:t>
      </w:r>
      <w:r>
        <w:rPr>
          <w:rFonts w:hint="eastAsia" w:cs="宋体"/>
          <w:color w:val="000000" w:themeColor="text1"/>
          <w:kern w:val="1"/>
          <w:sz w:val="21"/>
          <w:szCs w:val="24"/>
          <w:highlight w:val="none"/>
          <w14:textFill>
            <w14:solidFill>
              <w14:schemeClr w14:val="tx1"/>
            </w14:solidFill>
          </w14:textFill>
        </w:rPr>
        <w:t>。</w:t>
      </w:r>
    </w:p>
    <w:p>
      <w:pPr>
        <w:spacing w:line="360" w:lineRule="auto"/>
        <w:ind w:firstLine="420"/>
        <w:rPr>
          <w:rFonts w:cs="宋体"/>
          <w:color w:val="000000" w:themeColor="text1"/>
          <w:kern w:val="1"/>
          <w:sz w:val="21"/>
          <w:szCs w:val="24"/>
          <w:highlight w:val="none"/>
          <w14:textFill>
            <w14:solidFill>
              <w14:schemeClr w14:val="tx1"/>
            </w14:solidFill>
          </w14:textFill>
        </w:rPr>
      </w:pPr>
      <w:r>
        <w:rPr>
          <w:rFonts w:hint="eastAsia" w:cs="宋体"/>
          <w:color w:val="000000" w:themeColor="text1"/>
          <w:kern w:val="1"/>
          <w:sz w:val="21"/>
          <w:szCs w:val="24"/>
          <w:highlight w:val="none"/>
          <w14:textFill>
            <w14:solidFill>
              <w14:schemeClr w14:val="tx1"/>
            </w14:solidFill>
          </w14:textFill>
        </w:rPr>
        <w:t>1.2.2 资金落实情况：见投标人须知前附表。</w:t>
      </w:r>
    </w:p>
    <w:p>
      <w:pPr>
        <w:pStyle w:val="6"/>
        <w:ind w:firstLine="0"/>
        <w:rPr>
          <w:color w:val="000000" w:themeColor="text1"/>
          <w:highlight w:val="none"/>
          <w14:textFill>
            <w14:solidFill>
              <w14:schemeClr w14:val="tx1"/>
            </w14:solidFill>
          </w14:textFill>
        </w:rPr>
      </w:pPr>
      <w:bookmarkStart w:id="325" w:name="_Toc247513955"/>
      <w:bookmarkEnd w:id="325"/>
      <w:bookmarkStart w:id="326" w:name="_Toc144974500"/>
      <w:bookmarkEnd w:id="326"/>
      <w:bookmarkStart w:id="327" w:name="_Toc430618769"/>
      <w:bookmarkEnd w:id="327"/>
      <w:bookmarkStart w:id="328" w:name="_Toc247527556"/>
      <w:bookmarkEnd w:id="328"/>
      <w:bookmarkStart w:id="329" w:name="_Toc152045532"/>
      <w:bookmarkEnd w:id="329"/>
      <w:bookmarkStart w:id="330" w:name="_Toc300834952"/>
      <w:bookmarkEnd w:id="330"/>
      <w:bookmarkStart w:id="331" w:name="_Toc152042308"/>
      <w:bookmarkEnd w:id="331"/>
      <w:bookmarkStart w:id="332" w:name="_Toc61877256"/>
      <w:bookmarkStart w:id="333" w:name="_Toc30170334"/>
      <w:bookmarkStart w:id="334" w:name="_Toc29708"/>
      <w:bookmarkStart w:id="335" w:name="_Toc52112898"/>
      <w:bookmarkStart w:id="336" w:name="_Toc16070"/>
      <w:bookmarkStart w:id="337" w:name="_Toc11954"/>
      <w:bookmarkStart w:id="338" w:name="_Toc15805"/>
      <w:bookmarkStart w:id="339" w:name="_Toc161"/>
      <w:bookmarkStart w:id="340" w:name="_Toc2548"/>
      <w:bookmarkStart w:id="341" w:name="_Toc458439931"/>
      <w:bookmarkStart w:id="342" w:name="_Toc25738"/>
      <w:r>
        <w:rPr>
          <w:rFonts w:hint="eastAsia"/>
          <w:color w:val="000000" w:themeColor="text1"/>
          <w:highlight w:val="none"/>
          <w14:textFill>
            <w14:solidFill>
              <w14:schemeClr w14:val="tx1"/>
            </w14:solidFill>
          </w14:textFill>
        </w:rPr>
        <w:t>1.3 招标范围、招标内容</w:t>
      </w:r>
      <w:bookmarkEnd w:id="332"/>
      <w:bookmarkEnd w:id="333"/>
      <w:bookmarkEnd w:id="334"/>
      <w:bookmarkEnd w:id="335"/>
      <w:bookmarkEnd w:id="336"/>
      <w:bookmarkEnd w:id="337"/>
      <w:bookmarkEnd w:id="338"/>
      <w:bookmarkEnd w:id="339"/>
      <w:bookmarkEnd w:id="340"/>
      <w:bookmarkEnd w:id="341"/>
      <w:bookmarkEnd w:id="342"/>
    </w:p>
    <w:p>
      <w:pPr>
        <w:spacing w:line="360" w:lineRule="auto"/>
        <w:ind w:firstLine="420"/>
        <w:rPr>
          <w:rFonts w:cs="宋体"/>
          <w:color w:val="000000" w:themeColor="text1"/>
          <w:kern w:val="1"/>
          <w:sz w:val="21"/>
          <w:szCs w:val="24"/>
          <w:highlight w:val="none"/>
          <w14:textFill>
            <w14:solidFill>
              <w14:schemeClr w14:val="tx1"/>
            </w14:solidFill>
          </w14:textFill>
        </w:rPr>
      </w:pPr>
      <w:r>
        <w:rPr>
          <w:rFonts w:hint="eastAsia" w:cs="宋体"/>
          <w:color w:val="000000" w:themeColor="text1"/>
          <w:kern w:val="1"/>
          <w:sz w:val="21"/>
          <w:szCs w:val="24"/>
          <w:highlight w:val="none"/>
          <w14:textFill>
            <w14:solidFill>
              <w14:schemeClr w14:val="tx1"/>
            </w14:solidFill>
          </w14:textFill>
        </w:rPr>
        <w:t>1.3.1 工程类别：见投标人须知前附表。</w:t>
      </w:r>
    </w:p>
    <w:p>
      <w:pPr>
        <w:spacing w:line="360" w:lineRule="auto"/>
        <w:ind w:firstLine="420"/>
        <w:rPr>
          <w:rFonts w:cs="宋体"/>
          <w:color w:val="000000" w:themeColor="text1"/>
          <w:kern w:val="1"/>
          <w:sz w:val="21"/>
          <w:szCs w:val="24"/>
          <w:highlight w:val="none"/>
          <w14:textFill>
            <w14:solidFill>
              <w14:schemeClr w14:val="tx1"/>
            </w14:solidFill>
          </w14:textFill>
        </w:rPr>
      </w:pPr>
      <w:r>
        <w:rPr>
          <w:rFonts w:hint="eastAsia" w:cs="宋体"/>
          <w:color w:val="000000" w:themeColor="text1"/>
          <w:kern w:val="1"/>
          <w:sz w:val="21"/>
          <w:szCs w:val="24"/>
          <w:highlight w:val="none"/>
          <w14:textFill>
            <w14:solidFill>
              <w14:schemeClr w14:val="tx1"/>
            </w14:solidFill>
          </w14:textFill>
        </w:rPr>
        <w:t>1.3.2 招标类型：见投标人须知前附表。</w:t>
      </w:r>
    </w:p>
    <w:p>
      <w:pPr>
        <w:spacing w:line="360" w:lineRule="auto"/>
        <w:ind w:firstLine="420"/>
        <w:rPr>
          <w:rFonts w:cs="宋体"/>
          <w:color w:val="000000" w:themeColor="text1"/>
          <w:kern w:val="1"/>
          <w:sz w:val="21"/>
          <w:szCs w:val="24"/>
          <w:highlight w:val="none"/>
          <w14:textFill>
            <w14:solidFill>
              <w14:schemeClr w14:val="tx1"/>
            </w14:solidFill>
          </w14:textFill>
        </w:rPr>
      </w:pPr>
      <w:r>
        <w:rPr>
          <w:rFonts w:hint="eastAsia" w:cs="宋体"/>
          <w:color w:val="000000" w:themeColor="text1"/>
          <w:kern w:val="1"/>
          <w:sz w:val="21"/>
          <w:szCs w:val="24"/>
          <w:highlight w:val="none"/>
          <w14:textFill>
            <w14:solidFill>
              <w14:schemeClr w14:val="tx1"/>
            </w14:solidFill>
          </w14:textFill>
        </w:rPr>
        <w:t>1.3.3 招标范围：见投标人须知前附表。</w:t>
      </w:r>
    </w:p>
    <w:p>
      <w:pPr>
        <w:spacing w:line="360" w:lineRule="auto"/>
        <w:ind w:firstLine="420"/>
        <w:rPr>
          <w:rFonts w:cs="宋体"/>
          <w:color w:val="000000" w:themeColor="text1"/>
          <w:kern w:val="1"/>
          <w:sz w:val="21"/>
          <w:szCs w:val="24"/>
          <w:highlight w:val="none"/>
          <w14:textFill>
            <w14:solidFill>
              <w14:schemeClr w14:val="tx1"/>
            </w14:solidFill>
          </w14:textFill>
        </w:rPr>
      </w:pPr>
      <w:r>
        <w:rPr>
          <w:rFonts w:cs="宋体"/>
          <w:color w:val="000000" w:themeColor="text1"/>
          <w:kern w:val="1"/>
          <w:sz w:val="21"/>
          <w:szCs w:val="24"/>
          <w:highlight w:val="none"/>
          <w14:textFill>
            <w14:solidFill>
              <w14:schemeClr w14:val="tx1"/>
            </w14:solidFill>
          </w14:textFill>
        </w:rPr>
        <w:t>1.3.</w:t>
      </w:r>
      <w:r>
        <w:rPr>
          <w:rFonts w:hint="eastAsia" w:cs="宋体"/>
          <w:color w:val="000000" w:themeColor="text1"/>
          <w:kern w:val="1"/>
          <w:sz w:val="21"/>
          <w:szCs w:val="24"/>
          <w:highlight w:val="none"/>
          <w14:textFill>
            <w14:solidFill>
              <w14:schemeClr w14:val="tx1"/>
            </w14:solidFill>
          </w14:textFill>
        </w:rPr>
        <w:t>4</w:t>
      </w:r>
      <w:r>
        <w:rPr>
          <w:rFonts w:cs="宋体"/>
          <w:color w:val="000000" w:themeColor="text1"/>
          <w:kern w:val="1"/>
          <w:sz w:val="21"/>
          <w:szCs w:val="24"/>
          <w:highlight w:val="none"/>
          <w14:textFill>
            <w14:solidFill>
              <w14:schemeClr w14:val="tx1"/>
            </w14:solidFill>
          </w14:textFill>
        </w:rPr>
        <w:t xml:space="preserve"> </w:t>
      </w:r>
      <w:r>
        <w:rPr>
          <w:rFonts w:hint="eastAsia" w:cs="宋体"/>
          <w:color w:val="000000" w:themeColor="text1"/>
          <w:kern w:val="1"/>
          <w:sz w:val="21"/>
          <w:szCs w:val="24"/>
          <w:highlight w:val="none"/>
          <w14:textFill>
            <w14:solidFill>
              <w14:schemeClr w14:val="tx1"/>
            </w14:solidFill>
          </w14:textFill>
        </w:rPr>
        <w:t>招标</w:t>
      </w:r>
      <w:r>
        <w:rPr>
          <w:rFonts w:cs="宋体"/>
          <w:color w:val="000000" w:themeColor="text1"/>
          <w:kern w:val="1"/>
          <w:sz w:val="21"/>
          <w:szCs w:val="24"/>
          <w:highlight w:val="none"/>
          <w14:textFill>
            <w14:solidFill>
              <w14:schemeClr w14:val="tx1"/>
            </w14:solidFill>
          </w14:textFill>
        </w:rPr>
        <w:t>内容</w:t>
      </w:r>
      <w:r>
        <w:rPr>
          <w:rFonts w:hint="eastAsia" w:cs="宋体"/>
          <w:color w:val="000000" w:themeColor="text1"/>
          <w:kern w:val="1"/>
          <w:sz w:val="21"/>
          <w:szCs w:val="24"/>
          <w:highlight w:val="none"/>
          <w14:textFill>
            <w14:solidFill>
              <w14:schemeClr w14:val="tx1"/>
            </w14:solidFill>
          </w14:textFill>
        </w:rPr>
        <w:t>：见投标人须知前附表。</w:t>
      </w:r>
    </w:p>
    <w:p>
      <w:pPr>
        <w:spacing w:line="360" w:lineRule="auto"/>
        <w:ind w:firstLine="420"/>
        <w:rPr>
          <w:rFonts w:cs="宋体"/>
          <w:color w:val="000000" w:themeColor="text1"/>
          <w:kern w:val="1"/>
          <w:sz w:val="21"/>
          <w:szCs w:val="24"/>
          <w:highlight w:val="none"/>
          <w14:textFill>
            <w14:solidFill>
              <w14:schemeClr w14:val="tx1"/>
            </w14:solidFill>
          </w14:textFill>
        </w:rPr>
      </w:pPr>
      <w:r>
        <w:rPr>
          <w:rFonts w:hint="eastAsia" w:cs="宋体"/>
          <w:color w:val="000000" w:themeColor="text1"/>
          <w:kern w:val="1"/>
          <w:sz w:val="21"/>
          <w:szCs w:val="24"/>
          <w:highlight w:val="none"/>
          <w14:textFill>
            <w14:solidFill>
              <w14:schemeClr w14:val="tx1"/>
            </w14:solidFill>
          </w14:textFill>
        </w:rPr>
        <w:t>1.3.5 标段划分：见投标人须知前附表。</w:t>
      </w:r>
    </w:p>
    <w:bookmarkEnd w:id="320"/>
    <w:bookmarkEnd w:id="321"/>
    <w:bookmarkEnd w:id="322"/>
    <w:bookmarkEnd w:id="323"/>
    <w:bookmarkEnd w:id="324"/>
    <w:p>
      <w:pPr>
        <w:pStyle w:val="6"/>
        <w:ind w:firstLine="0"/>
        <w:rPr>
          <w:color w:val="000000" w:themeColor="text1"/>
          <w:highlight w:val="none"/>
          <w14:textFill>
            <w14:solidFill>
              <w14:schemeClr w14:val="tx1"/>
            </w14:solidFill>
          </w14:textFill>
        </w:rPr>
      </w:pPr>
      <w:bookmarkStart w:id="343" w:name="_Toc13622"/>
      <w:bookmarkStart w:id="344" w:name="_Toc61877257"/>
      <w:bookmarkStart w:id="345" w:name="_Toc17350"/>
      <w:bookmarkStart w:id="346" w:name="_Toc5674"/>
      <w:bookmarkStart w:id="347" w:name="_Toc32718"/>
      <w:bookmarkStart w:id="348" w:name="_Toc16076"/>
      <w:r>
        <w:rPr>
          <w:rFonts w:hint="eastAsia"/>
          <w:color w:val="000000" w:themeColor="text1"/>
          <w:highlight w:val="none"/>
          <w14:textFill>
            <w14:solidFill>
              <w14:schemeClr w14:val="tx1"/>
            </w14:solidFill>
          </w14:textFill>
        </w:rPr>
        <w:t>1.4 投标人资格要求和资格审查方式</w:t>
      </w:r>
      <w:bookmarkEnd w:id="343"/>
      <w:bookmarkEnd w:id="344"/>
      <w:bookmarkEnd w:id="345"/>
      <w:bookmarkEnd w:id="346"/>
      <w:bookmarkEnd w:id="347"/>
      <w:bookmarkEnd w:id="348"/>
    </w:p>
    <w:p>
      <w:pPr>
        <w:spacing w:line="360" w:lineRule="auto"/>
        <w:ind w:firstLine="420"/>
        <w:rPr>
          <w:rFonts w:cs="宋体"/>
          <w:color w:val="000000" w:themeColor="text1"/>
          <w:kern w:val="1"/>
          <w:sz w:val="21"/>
          <w:szCs w:val="24"/>
          <w:highlight w:val="none"/>
          <w14:textFill>
            <w14:solidFill>
              <w14:schemeClr w14:val="tx1"/>
            </w14:solidFill>
          </w14:textFill>
        </w:rPr>
      </w:pPr>
      <w:r>
        <w:rPr>
          <w:rFonts w:hint="eastAsia" w:cs="宋体"/>
          <w:color w:val="000000" w:themeColor="text1"/>
          <w:kern w:val="1"/>
          <w:sz w:val="21"/>
          <w:szCs w:val="24"/>
          <w:highlight w:val="none"/>
          <w14:textFill>
            <w14:solidFill>
              <w14:schemeClr w14:val="tx1"/>
            </w14:solidFill>
          </w14:textFill>
        </w:rPr>
        <w:t>1.4.1投标人应具备承担本招标项目施工的资质条件、能力和信用：</w:t>
      </w:r>
    </w:p>
    <w:p>
      <w:pPr>
        <w:spacing w:line="360" w:lineRule="auto"/>
        <w:ind w:firstLine="359"/>
        <w:rPr>
          <w:rFonts w:cs="宋体"/>
          <w:color w:val="000000" w:themeColor="text1"/>
          <w:kern w:val="1"/>
          <w:sz w:val="21"/>
          <w:szCs w:val="24"/>
          <w:highlight w:val="none"/>
          <w14:textFill>
            <w14:solidFill>
              <w14:schemeClr w14:val="tx1"/>
            </w14:solidFill>
          </w14:textFill>
        </w:rPr>
      </w:pPr>
      <w:r>
        <w:rPr>
          <w:rFonts w:hint="eastAsia" w:cs="宋体"/>
          <w:color w:val="000000" w:themeColor="text1"/>
          <w:kern w:val="1"/>
          <w:sz w:val="21"/>
          <w:szCs w:val="24"/>
          <w:highlight w:val="none"/>
          <w14:textFill>
            <w14:solidFill>
              <w14:schemeClr w14:val="tx1"/>
            </w14:solidFill>
          </w14:textFill>
        </w:rPr>
        <w:t>（1）资质条件：见投标人须知前附表；</w:t>
      </w:r>
    </w:p>
    <w:p>
      <w:pPr>
        <w:spacing w:line="360" w:lineRule="auto"/>
        <w:ind w:firstLine="359"/>
        <w:rPr>
          <w:rFonts w:cs="宋体"/>
          <w:color w:val="000000" w:themeColor="text1"/>
          <w:kern w:val="1"/>
          <w:sz w:val="21"/>
          <w:szCs w:val="24"/>
          <w:highlight w:val="none"/>
          <w14:textFill>
            <w14:solidFill>
              <w14:schemeClr w14:val="tx1"/>
            </w14:solidFill>
          </w14:textFill>
        </w:rPr>
      </w:pPr>
      <w:r>
        <w:rPr>
          <w:rFonts w:hint="eastAsia" w:cs="宋体"/>
          <w:color w:val="000000" w:themeColor="text1"/>
          <w:kern w:val="1"/>
          <w:sz w:val="21"/>
          <w:szCs w:val="24"/>
          <w:highlight w:val="none"/>
          <w14:textFill>
            <w14:solidFill>
              <w14:schemeClr w14:val="tx1"/>
            </w14:solidFill>
          </w14:textFill>
        </w:rPr>
        <w:t>（2）业绩要求：见投标人须知前附表；</w:t>
      </w:r>
    </w:p>
    <w:p>
      <w:pPr>
        <w:spacing w:line="360" w:lineRule="auto"/>
        <w:ind w:firstLine="359"/>
        <w:rPr>
          <w:rFonts w:cs="宋体"/>
          <w:color w:val="000000" w:themeColor="text1"/>
          <w:kern w:val="1"/>
          <w:sz w:val="21"/>
          <w:szCs w:val="24"/>
          <w:highlight w:val="none"/>
          <w14:textFill>
            <w14:solidFill>
              <w14:schemeClr w14:val="tx1"/>
            </w14:solidFill>
          </w14:textFill>
        </w:rPr>
      </w:pPr>
      <w:r>
        <w:rPr>
          <w:rFonts w:hint="eastAsia" w:cs="宋体"/>
          <w:color w:val="000000" w:themeColor="text1"/>
          <w:kern w:val="1"/>
          <w:sz w:val="21"/>
          <w:szCs w:val="24"/>
          <w:highlight w:val="none"/>
          <w14:textFill>
            <w14:solidFill>
              <w14:schemeClr w14:val="tx1"/>
            </w14:solidFill>
          </w14:textFill>
        </w:rPr>
        <w:t>（3）</w:t>
      </w:r>
      <w:bookmarkStart w:id="349" w:name="_Hlk21722854"/>
      <w:r>
        <w:rPr>
          <w:rFonts w:hint="eastAsia" w:cs="宋体"/>
          <w:color w:val="000000" w:themeColor="text1"/>
          <w:kern w:val="1"/>
          <w:sz w:val="21"/>
          <w:szCs w:val="24"/>
          <w:highlight w:val="none"/>
          <w14:textFill>
            <w14:solidFill>
              <w14:schemeClr w14:val="tx1"/>
            </w14:solidFill>
          </w14:textFill>
        </w:rPr>
        <w:t>施工现场管理人员：见投标人须知前附表；</w:t>
      </w:r>
    </w:p>
    <w:p>
      <w:pPr>
        <w:spacing w:line="360" w:lineRule="auto"/>
        <w:ind w:firstLine="359"/>
        <w:rPr>
          <w:rFonts w:cs="宋体"/>
          <w:color w:val="000000" w:themeColor="text1"/>
          <w:kern w:val="1"/>
          <w:sz w:val="21"/>
          <w:szCs w:val="24"/>
          <w:highlight w:val="none"/>
          <w14:textFill>
            <w14:solidFill>
              <w14:schemeClr w14:val="tx1"/>
            </w14:solidFill>
          </w14:textFill>
        </w:rPr>
      </w:pPr>
      <w:r>
        <w:rPr>
          <w:rFonts w:hint="eastAsia" w:cs="宋体"/>
          <w:color w:val="000000" w:themeColor="text1"/>
          <w:kern w:val="1"/>
          <w:sz w:val="21"/>
          <w:szCs w:val="24"/>
          <w:highlight w:val="none"/>
          <w14:textFill>
            <w14:solidFill>
              <w14:schemeClr w14:val="tx1"/>
            </w14:solidFill>
          </w14:textFill>
        </w:rPr>
        <w:t>（</w:t>
      </w:r>
      <w:r>
        <w:rPr>
          <w:rFonts w:hint="eastAsia" w:cs="宋体"/>
          <w:color w:val="000000" w:themeColor="text1"/>
          <w:kern w:val="1"/>
          <w:sz w:val="21"/>
          <w:szCs w:val="24"/>
          <w:highlight w:val="none"/>
          <w:lang w:val="en-US" w:eastAsia="zh-CN"/>
          <w14:textFill>
            <w14:solidFill>
              <w14:schemeClr w14:val="tx1"/>
            </w14:solidFill>
          </w14:textFill>
        </w:rPr>
        <w:t>4</w:t>
      </w:r>
      <w:r>
        <w:rPr>
          <w:rFonts w:hint="eastAsia" w:cs="宋体"/>
          <w:color w:val="000000" w:themeColor="text1"/>
          <w:kern w:val="1"/>
          <w:sz w:val="21"/>
          <w:szCs w:val="24"/>
          <w:highlight w:val="none"/>
          <w14:textFill>
            <w14:solidFill>
              <w14:schemeClr w14:val="tx1"/>
            </w14:solidFill>
          </w14:textFill>
        </w:rPr>
        <w:t>）其他要求：见投标人须知前附表。</w:t>
      </w:r>
    </w:p>
    <w:bookmarkEnd w:id="349"/>
    <w:p>
      <w:pPr>
        <w:spacing w:line="360" w:lineRule="auto"/>
        <w:ind w:firstLine="359"/>
        <w:rPr>
          <w:rFonts w:cs="宋体"/>
          <w:color w:val="000000" w:themeColor="text1"/>
          <w:kern w:val="1"/>
          <w:sz w:val="21"/>
          <w:szCs w:val="24"/>
          <w:highlight w:val="none"/>
          <w14:textFill>
            <w14:solidFill>
              <w14:schemeClr w14:val="tx1"/>
            </w14:solidFill>
          </w14:textFill>
        </w:rPr>
      </w:pPr>
      <w:r>
        <w:rPr>
          <w:rFonts w:hint="eastAsia" w:cs="宋体"/>
          <w:color w:val="000000" w:themeColor="text1"/>
          <w:kern w:val="1"/>
          <w:sz w:val="21"/>
          <w:szCs w:val="24"/>
          <w:highlight w:val="none"/>
          <w14:textFill>
            <w14:solidFill>
              <w14:schemeClr w14:val="tx1"/>
            </w14:solidFill>
          </w14:textFill>
        </w:rPr>
        <w:t xml:space="preserve">1.4.2 投标人须知前附表规定接受联合体投标的，除应符合本章第1.4.1项和投标人须知前附表的要求外，还应遵守以下规定： </w:t>
      </w:r>
    </w:p>
    <w:p>
      <w:pPr>
        <w:spacing w:line="360" w:lineRule="auto"/>
        <w:ind w:firstLine="359"/>
        <w:rPr>
          <w:rFonts w:cs="宋体"/>
          <w:color w:val="000000" w:themeColor="text1"/>
          <w:kern w:val="1"/>
          <w:sz w:val="21"/>
          <w:szCs w:val="24"/>
          <w:highlight w:val="none"/>
          <w14:textFill>
            <w14:solidFill>
              <w14:schemeClr w14:val="tx1"/>
            </w14:solidFill>
          </w14:textFill>
        </w:rPr>
      </w:pPr>
      <w:r>
        <w:rPr>
          <w:rFonts w:hint="eastAsia" w:cs="宋体"/>
          <w:color w:val="000000" w:themeColor="text1"/>
          <w:kern w:val="1"/>
          <w:sz w:val="21"/>
          <w:szCs w:val="24"/>
          <w:highlight w:val="none"/>
          <w14:textFill>
            <w14:solidFill>
              <w14:schemeClr w14:val="tx1"/>
            </w14:solidFill>
          </w14:textFill>
        </w:rPr>
        <w:t>（1）联合体</w:t>
      </w:r>
      <w:r>
        <w:rPr>
          <w:rFonts w:cs="宋体"/>
          <w:color w:val="000000" w:themeColor="text1"/>
          <w:kern w:val="1"/>
          <w:sz w:val="21"/>
          <w:szCs w:val="24"/>
          <w:highlight w:val="none"/>
          <w14:textFill>
            <w14:solidFill>
              <w14:schemeClr w14:val="tx1"/>
            </w14:solidFill>
          </w14:textFill>
        </w:rPr>
        <w:t>投标人的投标文件及中标后签署的</w:t>
      </w:r>
      <w:r>
        <w:rPr>
          <w:rFonts w:hint="eastAsia" w:cs="宋体"/>
          <w:color w:val="000000" w:themeColor="text1"/>
          <w:kern w:val="1"/>
          <w:sz w:val="21"/>
          <w:szCs w:val="24"/>
          <w:highlight w:val="none"/>
          <w14:textFill>
            <w14:solidFill>
              <w14:schemeClr w14:val="tx1"/>
            </w14:solidFill>
          </w14:textFill>
        </w:rPr>
        <w:t>建设工程施工</w:t>
      </w:r>
      <w:r>
        <w:rPr>
          <w:rFonts w:cs="宋体"/>
          <w:color w:val="000000" w:themeColor="text1"/>
          <w:kern w:val="1"/>
          <w:sz w:val="21"/>
          <w:szCs w:val="24"/>
          <w:highlight w:val="none"/>
          <w14:textFill>
            <w14:solidFill>
              <w14:schemeClr w14:val="tx1"/>
            </w14:solidFill>
          </w14:textFill>
        </w:rPr>
        <w:t>合同，对</w:t>
      </w:r>
      <w:r>
        <w:rPr>
          <w:rFonts w:hint="eastAsia" w:cs="宋体"/>
          <w:color w:val="000000" w:themeColor="text1"/>
          <w:kern w:val="1"/>
          <w:sz w:val="21"/>
          <w:szCs w:val="24"/>
          <w:highlight w:val="none"/>
          <w14:textFill>
            <w14:solidFill>
              <w14:schemeClr w14:val="tx1"/>
            </w14:solidFill>
          </w14:textFill>
        </w:rPr>
        <w:t>联合</w:t>
      </w:r>
      <w:r>
        <w:rPr>
          <w:rFonts w:cs="宋体"/>
          <w:color w:val="000000" w:themeColor="text1"/>
          <w:kern w:val="1"/>
          <w:sz w:val="21"/>
          <w:szCs w:val="24"/>
          <w:highlight w:val="none"/>
          <w14:textFill>
            <w14:solidFill>
              <w14:schemeClr w14:val="tx1"/>
            </w14:solidFill>
          </w14:textFill>
        </w:rPr>
        <w:t>体各方均</w:t>
      </w:r>
      <w:r>
        <w:rPr>
          <w:rFonts w:hint="eastAsia" w:cs="宋体"/>
          <w:color w:val="000000" w:themeColor="text1"/>
          <w:kern w:val="1"/>
          <w:sz w:val="21"/>
          <w:szCs w:val="24"/>
          <w:highlight w:val="none"/>
          <w14:textFill>
            <w14:solidFill>
              <w14:schemeClr w14:val="tx1"/>
            </w14:solidFill>
          </w14:textFill>
        </w:rPr>
        <w:t>有</w:t>
      </w:r>
      <w:r>
        <w:rPr>
          <w:rFonts w:cs="宋体"/>
          <w:color w:val="000000" w:themeColor="text1"/>
          <w:kern w:val="1"/>
          <w:sz w:val="21"/>
          <w:szCs w:val="24"/>
          <w:highlight w:val="none"/>
          <w14:textFill>
            <w14:solidFill>
              <w14:schemeClr w14:val="tx1"/>
            </w14:solidFill>
          </w14:textFill>
        </w:rPr>
        <w:t>约束</w:t>
      </w:r>
      <w:r>
        <w:rPr>
          <w:rFonts w:hint="eastAsia" w:cs="宋体"/>
          <w:color w:val="000000" w:themeColor="text1"/>
          <w:kern w:val="1"/>
          <w:sz w:val="21"/>
          <w:szCs w:val="24"/>
          <w:highlight w:val="none"/>
          <w14:textFill>
            <w14:solidFill>
              <w14:schemeClr w14:val="tx1"/>
            </w14:solidFill>
          </w14:textFill>
        </w:rPr>
        <w:t>力</w:t>
      </w:r>
      <w:r>
        <w:rPr>
          <w:rFonts w:cs="宋体"/>
          <w:color w:val="000000" w:themeColor="text1"/>
          <w:kern w:val="1"/>
          <w:sz w:val="21"/>
          <w:szCs w:val="24"/>
          <w:highlight w:val="none"/>
          <w14:textFill>
            <w14:solidFill>
              <w14:schemeClr w14:val="tx1"/>
            </w14:solidFill>
          </w14:textFill>
        </w:rPr>
        <w:t>。</w:t>
      </w:r>
    </w:p>
    <w:p>
      <w:pPr>
        <w:spacing w:line="360" w:lineRule="auto"/>
        <w:ind w:firstLine="359"/>
        <w:rPr>
          <w:rFonts w:cs="宋体"/>
          <w:color w:val="000000" w:themeColor="text1"/>
          <w:kern w:val="1"/>
          <w:sz w:val="21"/>
          <w:szCs w:val="24"/>
          <w:highlight w:val="none"/>
          <w14:textFill>
            <w14:solidFill>
              <w14:schemeClr w14:val="tx1"/>
            </w14:solidFill>
          </w14:textFill>
        </w:rPr>
      </w:pPr>
      <w:r>
        <w:rPr>
          <w:rFonts w:hint="eastAsia" w:cs="宋体"/>
          <w:color w:val="000000" w:themeColor="text1"/>
          <w:kern w:val="1"/>
          <w:sz w:val="21"/>
          <w:szCs w:val="24"/>
          <w:highlight w:val="none"/>
          <w14:textFill>
            <w14:solidFill>
              <w14:schemeClr w14:val="tx1"/>
            </w14:solidFill>
          </w14:textFill>
        </w:rPr>
        <w:t>（2）联合体各方应按照招标文件提供的格式签订联合体协议书，</w:t>
      </w:r>
      <w:r>
        <w:rPr>
          <w:rFonts w:cs="宋体"/>
          <w:color w:val="000000" w:themeColor="text1"/>
          <w:kern w:val="1"/>
          <w:sz w:val="21"/>
          <w:szCs w:val="24"/>
          <w:highlight w:val="none"/>
          <w14:textFill>
            <w14:solidFill>
              <w14:schemeClr w14:val="tx1"/>
            </w14:solidFill>
          </w14:textFill>
        </w:rPr>
        <w:t>联合体各方</w:t>
      </w:r>
      <w:r>
        <w:rPr>
          <w:rFonts w:hint="eastAsia" w:cs="宋体"/>
          <w:color w:val="000000" w:themeColor="text1"/>
          <w:kern w:val="1"/>
          <w:sz w:val="21"/>
          <w:szCs w:val="24"/>
          <w:highlight w:val="none"/>
          <w14:textFill>
            <w14:solidFill>
              <w14:schemeClr w14:val="tx1"/>
            </w14:solidFill>
          </w14:textFill>
        </w:rPr>
        <w:t>应指定一家</w:t>
      </w:r>
      <w:r>
        <w:rPr>
          <w:rFonts w:cs="宋体"/>
          <w:color w:val="000000" w:themeColor="text1"/>
          <w:kern w:val="1"/>
          <w:sz w:val="21"/>
          <w:szCs w:val="24"/>
          <w:highlight w:val="none"/>
          <w14:textFill>
            <w14:solidFill>
              <w14:schemeClr w14:val="tx1"/>
            </w14:solidFill>
          </w14:textFill>
        </w:rPr>
        <w:t>作为牵头人，</w:t>
      </w:r>
      <w:r>
        <w:rPr>
          <w:rFonts w:hint="eastAsia" w:cs="宋体"/>
          <w:color w:val="000000" w:themeColor="text1"/>
          <w:kern w:val="1"/>
          <w:sz w:val="21"/>
          <w:szCs w:val="24"/>
          <w:highlight w:val="none"/>
          <w14:textFill>
            <w14:solidFill>
              <w14:schemeClr w14:val="tx1"/>
            </w14:solidFill>
          </w14:textFill>
        </w:rPr>
        <w:t>明确联合体牵头人和各方权利</w:t>
      </w:r>
      <w:r>
        <w:rPr>
          <w:rFonts w:cs="宋体"/>
          <w:color w:val="000000" w:themeColor="text1"/>
          <w:kern w:val="1"/>
          <w:sz w:val="21"/>
          <w:szCs w:val="24"/>
          <w:highlight w:val="none"/>
          <w14:textFill>
            <w14:solidFill>
              <w14:schemeClr w14:val="tx1"/>
            </w14:solidFill>
          </w14:textFill>
        </w:rPr>
        <w:t>及</w:t>
      </w:r>
      <w:r>
        <w:rPr>
          <w:rFonts w:hint="eastAsia" w:cs="宋体"/>
          <w:color w:val="000000" w:themeColor="text1"/>
          <w:kern w:val="1"/>
          <w:sz w:val="21"/>
          <w:szCs w:val="24"/>
          <w:highlight w:val="none"/>
          <w14:textFill>
            <w14:solidFill>
              <w14:schemeClr w14:val="tx1"/>
            </w14:solidFill>
          </w14:textFill>
        </w:rPr>
        <w:t>义务，</w:t>
      </w:r>
      <w:r>
        <w:rPr>
          <w:rFonts w:hint="eastAsia" w:ascii="宋体" w:hAnsi="宋体" w:eastAsia="宋体" w:cs="宋体"/>
          <w:b w:val="0"/>
          <w:bCs/>
          <w:color w:val="000000" w:themeColor="text1"/>
          <w:sz w:val="21"/>
          <w:szCs w:val="21"/>
          <w:highlight w:val="none"/>
          <w:u w:val="none"/>
          <w14:textFill>
            <w14:solidFill>
              <w14:schemeClr w14:val="tx1"/>
            </w14:solidFill>
          </w14:textFill>
        </w:rPr>
        <w:t>并承诺就中标项目向招标人承担连带责任</w:t>
      </w:r>
      <w:r>
        <w:rPr>
          <w:rFonts w:hint="eastAsia" w:cs="宋体"/>
          <w:b w:val="0"/>
          <w:bCs/>
          <w:color w:val="000000" w:themeColor="text1"/>
          <w:sz w:val="21"/>
          <w:szCs w:val="21"/>
          <w:highlight w:val="none"/>
          <w:u w:val="none"/>
          <w:lang w:eastAsia="zh-CN"/>
          <w14:textFill>
            <w14:solidFill>
              <w14:schemeClr w14:val="tx1"/>
            </w14:solidFill>
          </w14:textFill>
        </w:rPr>
        <w:t>，</w:t>
      </w:r>
      <w:r>
        <w:rPr>
          <w:rFonts w:cs="宋体"/>
          <w:color w:val="000000" w:themeColor="text1"/>
          <w:kern w:val="1"/>
          <w:sz w:val="21"/>
          <w:szCs w:val="24"/>
          <w:highlight w:val="none"/>
          <w14:textFill>
            <w14:solidFill>
              <w14:schemeClr w14:val="tx1"/>
            </w14:solidFill>
          </w14:textFill>
        </w:rPr>
        <w:t>由联合体牵头人负责整个合同的全面实施，</w:t>
      </w:r>
      <w:r>
        <w:rPr>
          <w:rFonts w:hint="eastAsia" w:cs="宋体"/>
          <w:color w:val="000000" w:themeColor="text1"/>
          <w:kern w:val="1"/>
          <w:sz w:val="21"/>
          <w:szCs w:val="24"/>
          <w:highlight w:val="none"/>
          <w14:textFill>
            <w14:solidFill>
              <w14:schemeClr w14:val="tx1"/>
            </w14:solidFill>
          </w14:textFill>
        </w:rPr>
        <w:t>包括只有牵头人可以支付费用等。</w:t>
      </w:r>
    </w:p>
    <w:p>
      <w:pPr>
        <w:spacing w:line="360" w:lineRule="auto"/>
        <w:ind w:firstLine="359"/>
        <w:rPr>
          <w:rFonts w:cs="宋体"/>
          <w:color w:val="000000" w:themeColor="text1"/>
          <w:kern w:val="1"/>
          <w:sz w:val="21"/>
          <w:szCs w:val="24"/>
          <w:highlight w:val="none"/>
          <w14:textFill>
            <w14:solidFill>
              <w14:schemeClr w14:val="tx1"/>
            </w14:solidFill>
          </w14:textFill>
        </w:rPr>
      </w:pPr>
      <w:r>
        <w:rPr>
          <w:rFonts w:hint="eastAsia" w:cs="宋体"/>
          <w:color w:val="000000" w:themeColor="text1"/>
          <w:kern w:val="1"/>
          <w:sz w:val="21"/>
          <w:szCs w:val="24"/>
          <w:highlight w:val="none"/>
          <w14:textFill>
            <w14:solidFill>
              <w14:schemeClr w14:val="tx1"/>
            </w14:solidFill>
          </w14:textFill>
        </w:rPr>
        <w:t>（3）</w:t>
      </w:r>
      <w:r>
        <w:rPr>
          <w:rFonts w:cs="宋体"/>
          <w:color w:val="000000" w:themeColor="text1"/>
          <w:kern w:val="1"/>
          <w:sz w:val="21"/>
          <w:szCs w:val="24"/>
          <w:highlight w:val="none"/>
          <w14:textFill>
            <w14:solidFill>
              <w14:schemeClr w14:val="tx1"/>
            </w14:solidFill>
          </w14:textFill>
        </w:rPr>
        <w:t>联合体各</w:t>
      </w:r>
      <w:r>
        <w:rPr>
          <w:rFonts w:hint="eastAsia" w:cs="宋体"/>
          <w:color w:val="000000" w:themeColor="text1"/>
          <w:kern w:val="1"/>
          <w:sz w:val="21"/>
          <w:szCs w:val="24"/>
          <w:highlight w:val="none"/>
          <w14:textFill>
            <w14:solidFill>
              <w14:schemeClr w14:val="tx1"/>
            </w14:solidFill>
          </w14:textFill>
        </w:rPr>
        <w:t>方</w:t>
      </w:r>
      <w:r>
        <w:rPr>
          <w:rFonts w:cs="宋体"/>
          <w:color w:val="000000" w:themeColor="text1"/>
          <w:kern w:val="1"/>
          <w:sz w:val="21"/>
          <w:szCs w:val="24"/>
          <w:highlight w:val="none"/>
          <w14:textFill>
            <w14:solidFill>
              <w14:schemeClr w14:val="tx1"/>
            </w14:solidFill>
          </w14:textFill>
        </w:rPr>
        <w:t>之间签订的联合体协议书应</w:t>
      </w:r>
      <w:r>
        <w:rPr>
          <w:rFonts w:hint="eastAsia" w:cs="宋体"/>
          <w:color w:val="000000" w:themeColor="text1"/>
          <w:kern w:val="1"/>
          <w:sz w:val="21"/>
          <w:szCs w:val="24"/>
          <w:highlight w:val="none"/>
          <w14:textFill>
            <w14:solidFill>
              <w14:schemeClr w14:val="tx1"/>
            </w14:solidFill>
          </w14:textFill>
        </w:rPr>
        <w:t>随</w:t>
      </w:r>
      <w:r>
        <w:rPr>
          <w:rFonts w:cs="宋体"/>
          <w:color w:val="000000" w:themeColor="text1"/>
          <w:kern w:val="1"/>
          <w:sz w:val="21"/>
          <w:szCs w:val="24"/>
          <w:highlight w:val="none"/>
          <w14:textFill>
            <w14:solidFill>
              <w14:schemeClr w14:val="tx1"/>
            </w14:solidFill>
          </w14:textFill>
        </w:rPr>
        <w:t>投标文件一起递交。</w:t>
      </w:r>
    </w:p>
    <w:p>
      <w:pPr>
        <w:spacing w:line="360" w:lineRule="auto"/>
        <w:ind w:firstLine="359"/>
        <w:rPr>
          <w:rFonts w:cs="宋体"/>
          <w:color w:val="000000" w:themeColor="text1"/>
          <w:kern w:val="1"/>
          <w:sz w:val="21"/>
          <w:szCs w:val="24"/>
          <w:highlight w:val="none"/>
          <w14:textFill>
            <w14:solidFill>
              <w14:schemeClr w14:val="tx1"/>
            </w14:solidFill>
          </w14:textFill>
        </w:rPr>
      </w:pPr>
      <w:r>
        <w:rPr>
          <w:rFonts w:hint="eastAsia" w:cs="宋体"/>
          <w:color w:val="000000" w:themeColor="text1"/>
          <w:kern w:val="1"/>
          <w:sz w:val="21"/>
          <w:szCs w:val="24"/>
          <w:highlight w:val="none"/>
          <w14:textFill>
            <w14:solidFill>
              <w14:schemeClr w14:val="tx1"/>
            </w14:solidFill>
          </w14:textFill>
        </w:rPr>
        <w:t>（4）联合体各方应具备其所承担招标项目承包内容的相应资质条件；承担相同承包内容的单位组成联合体的，按照资质等级较低的单位确定资质等级。</w:t>
      </w:r>
    </w:p>
    <w:p>
      <w:pPr>
        <w:spacing w:line="360" w:lineRule="auto"/>
        <w:ind w:firstLine="359"/>
        <w:rPr>
          <w:rFonts w:cs="宋体"/>
          <w:color w:val="000000" w:themeColor="text1"/>
          <w:kern w:val="1"/>
          <w:sz w:val="21"/>
          <w:szCs w:val="24"/>
          <w:highlight w:val="none"/>
          <w14:textFill>
            <w14:solidFill>
              <w14:schemeClr w14:val="tx1"/>
            </w14:solidFill>
          </w14:textFill>
        </w:rPr>
      </w:pPr>
      <w:r>
        <w:rPr>
          <w:rFonts w:hint="eastAsia" w:cs="宋体"/>
          <w:color w:val="000000" w:themeColor="text1"/>
          <w:kern w:val="1"/>
          <w:sz w:val="21"/>
          <w:szCs w:val="24"/>
          <w:highlight w:val="none"/>
          <w14:textFill>
            <w14:solidFill>
              <w14:schemeClr w14:val="tx1"/>
            </w14:solidFill>
          </w14:textFill>
        </w:rPr>
        <w:t>（5）联合体各方不得再以自己名义单独或参加其他联合体在本招标项目中投标，否则相关投标均无效。</w:t>
      </w:r>
    </w:p>
    <w:p>
      <w:pPr>
        <w:spacing w:line="360" w:lineRule="auto"/>
        <w:ind w:firstLine="359"/>
        <w:rPr>
          <w:rFonts w:cs="宋体"/>
          <w:color w:val="000000" w:themeColor="text1"/>
          <w:kern w:val="1"/>
          <w:sz w:val="21"/>
          <w:szCs w:val="24"/>
          <w:highlight w:val="none"/>
          <w14:textFill>
            <w14:solidFill>
              <w14:schemeClr w14:val="tx1"/>
            </w14:solidFill>
          </w14:textFill>
        </w:rPr>
      </w:pPr>
      <w:r>
        <w:rPr>
          <w:rFonts w:hint="eastAsia" w:cs="宋体"/>
          <w:color w:val="000000" w:themeColor="text1"/>
          <w:kern w:val="1"/>
          <w:sz w:val="21"/>
          <w:szCs w:val="24"/>
          <w:highlight w:val="none"/>
          <w14:textFill>
            <w14:solidFill>
              <w14:schemeClr w14:val="tx1"/>
            </w14:solidFill>
          </w14:textFill>
        </w:rPr>
        <w:t>1.4.3 投标人不得存在下列情形之一：</w:t>
      </w:r>
    </w:p>
    <w:p>
      <w:pPr>
        <w:spacing w:line="360" w:lineRule="auto"/>
        <w:ind w:firstLine="359"/>
        <w:rPr>
          <w:rFonts w:cs="宋体"/>
          <w:color w:val="000000" w:themeColor="text1"/>
          <w:kern w:val="1"/>
          <w:sz w:val="21"/>
          <w:szCs w:val="24"/>
          <w:highlight w:val="none"/>
          <w14:textFill>
            <w14:solidFill>
              <w14:schemeClr w14:val="tx1"/>
            </w14:solidFill>
          </w14:textFill>
        </w:rPr>
      </w:pPr>
      <w:r>
        <w:rPr>
          <w:rFonts w:hint="eastAsia" w:cs="宋体"/>
          <w:color w:val="000000" w:themeColor="text1"/>
          <w:kern w:val="1"/>
          <w:sz w:val="21"/>
          <w:szCs w:val="24"/>
          <w:highlight w:val="none"/>
          <w14:textFill>
            <w14:solidFill>
              <w14:schemeClr w14:val="tx1"/>
            </w14:solidFill>
          </w14:textFill>
        </w:rPr>
        <w:t xml:space="preserve">（1）为招标人不具有独立法人资格的附属机构（单位）； </w:t>
      </w:r>
    </w:p>
    <w:p>
      <w:pPr>
        <w:spacing w:line="360" w:lineRule="auto"/>
        <w:ind w:firstLine="359"/>
        <w:rPr>
          <w:rFonts w:cs="宋体"/>
          <w:color w:val="000000" w:themeColor="text1"/>
          <w:kern w:val="1"/>
          <w:sz w:val="21"/>
          <w:szCs w:val="24"/>
          <w:highlight w:val="none"/>
          <w14:textFill>
            <w14:solidFill>
              <w14:schemeClr w14:val="tx1"/>
            </w14:solidFill>
          </w14:textFill>
        </w:rPr>
      </w:pPr>
      <w:r>
        <w:rPr>
          <w:rFonts w:hint="eastAsia" w:cs="宋体"/>
          <w:color w:val="000000" w:themeColor="text1"/>
          <w:kern w:val="1"/>
          <w:sz w:val="21"/>
          <w:szCs w:val="24"/>
          <w:highlight w:val="none"/>
          <w14:textFill>
            <w14:solidFill>
              <w14:schemeClr w14:val="tx1"/>
            </w14:solidFill>
          </w14:textFill>
        </w:rPr>
        <w:t>（2）为招标项目前期准备或者监理工作提供设计、咨询服务的任何法人及其任何附属机构（单位）；</w:t>
      </w:r>
    </w:p>
    <w:p>
      <w:pPr>
        <w:spacing w:line="360" w:lineRule="auto"/>
        <w:ind w:firstLine="359"/>
        <w:rPr>
          <w:rFonts w:cs="宋体"/>
          <w:color w:val="000000" w:themeColor="text1"/>
          <w:kern w:val="1"/>
          <w:sz w:val="21"/>
          <w:szCs w:val="24"/>
          <w:highlight w:val="none"/>
          <w14:textFill>
            <w14:solidFill>
              <w14:schemeClr w14:val="tx1"/>
            </w14:solidFill>
          </w14:textFill>
        </w:rPr>
      </w:pPr>
      <w:r>
        <w:rPr>
          <w:rFonts w:hint="eastAsia" w:cs="宋体"/>
          <w:color w:val="000000" w:themeColor="text1"/>
          <w:kern w:val="1"/>
          <w:sz w:val="21"/>
          <w:szCs w:val="24"/>
          <w:highlight w:val="none"/>
          <w14:textFill>
            <w14:solidFill>
              <w14:schemeClr w14:val="tx1"/>
            </w14:solidFill>
          </w14:textFill>
        </w:rPr>
        <w:t>（3）为本招标项目的有关咨询单位；</w:t>
      </w:r>
    </w:p>
    <w:p>
      <w:pPr>
        <w:spacing w:line="360" w:lineRule="auto"/>
        <w:ind w:firstLine="359"/>
        <w:rPr>
          <w:rFonts w:cs="宋体"/>
          <w:color w:val="000000" w:themeColor="text1"/>
          <w:kern w:val="1"/>
          <w:sz w:val="21"/>
          <w:szCs w:val="24"/>
          <w:highlight w:val="none"/>
          <w14:textFill>
            <w14:solidFill>
              <w14:schemeClr w14:val="tx1"/>
            </w14:solidFill>
          </w14:textFill>
        </w:rPr>
      </w:pPr>
      <w:r>
        <w:rPr>
          <w:rFonts w:hint="eastAsia" w:cs="宋体"/>
          <w:color w:val="000000" w:themeColor="text1"/>
          <w:kern w:val="1"/>
          <w:sz w:val="21"/>
          <w:szCs w:val="24"/>
          <w:highlight w:val="none"/>
          <w14:textFill>
            <w14:solidFill>
              <w14:schemeClr w14:val="tx1"/>
            </w14:solidFill>
          </w14:textFill>
        </w:rPr>
        <w:t>（4）与本招标项目的有关咨询单位同为一个法定代表人；</w:t>
      </w:r>
    </w:p>
    <w:p>
      <w:pPr>
        <w:spacing w:line="360" w:lineRule="auto"/>
        <w:ind w:firstLine="359"/>
        <w:rPr>
          <w:rFonts w:cs="宋体"/>
          <w:color w:val="000000" w:themeColor="text1"/>
          <w:kern w:val="1"/>
          <w:sz w:val="21"/>
          <w:szCs w:val="24"/>
          <w:highlight w:val="none"/>
          <w14:textFill>
            <w14:solidFill>
              <w14:schemeClr w14:val="tx1"/>
            </w14:solidFill>
          </w14:textFill>
        </w:rPr>
      </w:pPr>
      <w:r>
        <w:rPr>
          <w:rFonts w:hint="eastAsia" w:cs="宋体"/>
          <w:color w:val="000000" w:themeColor="text1"/>
          <w:kern w:val="1"/>
          <w:sz w:val="21"/>
          <w:szCs w:val="24"/>
          <w:highlight w:val="none"/>
          <w14:textFill>
            <w14:solidFill>
              <w14:schemeClr w14:val="tx1"/>
            </w14:solidFill>
          </w14:textFill>
        </w:rPr>
        <w:t>（</w:t>
      </w:r>
      <w:r>
        <w:rPr>
          <w:rFonts w:hint="eastAsia" w:cs="宋体"/>
          <w:color w:val="000000" w:themeColor="text1"/>
          <w:kern w:val="1"/>
          <w:sz w:val="21"/>
          <w:szCs w:val="24"/>
          <w:highlight w:val="none"/>
          <w:lang w:val="en-US" w:eastAsia="zh-CN"/>
          <w14:textFill>
            <w14:solidFill>
              <w14:schemeClr w14:val="tx1"/>
            </w14:solidFill>
          </w14:textFill>
        </w:rPr>
        <w:t>5</w:t>
      </w:r>
      <w:r>
        <w:rPr>
          <w:rFonts w:hint="eastAsia" w:cs="宋体"/>
          <w:color w:val="000000" w:themeColor="text1"/>
          <w:kern w:val="1"/>
          <w:sz w:val="21"/>
          <w:szCs w:val="24"/>
          <w:highlight w:val="none"/>
          <w14:textFill>
            <w14:solidFill>
              <w14:schemeClr w14:val="tx1"/>
            </w14:solidFill>
          </w14:textFill>
        </w:rPr>
        <w:t>）与本招标项目的有关咨询单位相互控股或参股或有隶属关系；</w:t>
      </w:r>
    </w:p>
    <w:p>
      <w:pPr>
        <w:spacing w:line="360" w:lineRule="auto"/>
        <w:ind w:firstLine="359"/>
        <w:rPr>
          <w:rFonts w:cs="宋体"/>
          <w:color w:val="000000" w:themeColor="text1"/>
          <w:kern w:val="1"/>
          <w:sz w:val="21"/>
          <w:szCs w:val="24"/>
          <w:highlight w:val="none"/>
          <w14:textFill>
            <w14:solidFill>
              <w14:schemeClr w14:val="tx1"/>
            </w14:solidFill>
          </w14:textFill>
        </w:rPr>
      </w:pPr>
      <w:r>
        <w:rPr>
          <w:rFonts w:hint="eastAsia" w:cs="宋体"/>
          <w:color w:val="000000" w:themeColor="text1"/>
          <w:kern w:val="1"/>
          <w:sz w:val="21"/>
          <w:szCs w:val="24"/>
          <w:highlight w:val="none"/>
          <w14:textFill>
            <w14:solidFill>
              <w14:schemeClr w14:val="tx1"/>
            </w14:solidFill>
          </w14:textFill>
        </w:rPr>
        <w:t>（</w:t>
      </w:r>
      <w:r>
        <w:rPr>
          <w:rFonts w:hint="eastAsia" w:cs="宋体"/>
          <w:color w:val="000000" w:themeColor="text1"/>
          <w:kern w:val="1"/>
          <w:sz w:val="21"/>
          <w:szCs w:val="24"/>
          <w:highlight w:val="none"/>
          <w:lang w:val="en-US" w:eastAsia="zh-CN"/>
          <w14:textFill>
            <w14:solidFill>
              <w14:schemeClr w14:val="tx1"/>
            </w14:solidFill>
          </w14:textFill>
        </w:rPr>
        <w:t>6</w:t>
      </w:r>
      <w:r>
        <w:rPr>
          <w:rFonts w:hint="eastAsia" w:cs="宋体"/>
          <w:color w:val="000000" w:themeColor="text1"/>
          <w:kern w:val="1"/>
          <w:sz w:val="21"/>
          <w:szCs w:val="24"/>
          <w:highlight w:val="none"/>
          <w14:textFill>
            <w14:solidFill>
              <w14:schemeClr w14:val="tx1"/>
            </w14:solidFill>
          </w14:textFill>
        </w:rPr>
        <w:t xml:space="preserve">）被有关行政主管部门责令停业； </w:t>
      </w:r>
    </w:p>
    <w:p>
      <w:pPr>
        <w:spacing w:line="360" w:lineRule="auto"/>
        <w:ind w:firstLine="359"/>
        <w:rPr>
          <w:rFonts w:cs="宋体"/>
          <w:color w:val="000000" w:themeColor="text1"/>
          <w:kern w:val="1"/>
          <w:sz w:val="21"/>
          <w:szCs w:val="24"/>
          <w:highlight w:val="none"/>
          <w14:textFill>
            <w14:solidFill>
              <w14:schemeClr w14:val="tx1"/>
            </w14:solidFill>
          </w14:textFill>
        </w:rPr>
      </w:pPr>
      <w:r>
        <w:rPr>
          <w:rFonts w:hint="eastAsia" w:cs="宋体"/>
          <w:color w:val="000000" w:themeColor="text1"/>
          <w:kern w:val="1"/>
          <w:sz w:val="21"/>
          <w:szCs w:val="24"/>
          <w:highlight w:val="none"/>
          <w14:textFill>
            <w14:solidFill>
              <w14:schemeClr w14:val="tx1"/>
            </w14:solidFill>
          </w14:textFill>
        </w:rPr>
        <w:t>（</w:t>
      </w:r>
      <w:r>
        <w:rPr>
          <w:rFonts w:hint="eastAsia" w:cs="宋体"/>
          <w:color w:val="000000" w:themeColor="text1"/>
          <w:kern w:val="1"/>
          <w:sz w:val="21"/>
          <w:szCs w:val="24"/>
          <w:highlight w:val="none"/>
          <w:lang w:val="en-US" w:eastAsia="zh-CN"/>
          <w14:textFill>
            <w14:solidFill>
              <w14:schemeClr w14:val="tx1"/>
            </w14:solidFill>
          </w14:textFill>
        </w:rPr>
        <w:t>7</w:t>
      </w:r>
      <w:r>
        <w:rPr>
          <w:rFonts w:hint="eastAsia" w:cs="宋体"/>
          <w:color w:val="000000" w:themeColor="text1"/>
          <w:kern w:val="1"/>
          <w:sz w:val="21"/>
          <w:szCs w:val="24"/>
          <w:highlight w:val="none"/>
          <w14:textFill>
            <w14:solidFill>
              <w14:schemeClr w14:val="tx1"/>
            </w14:solidFill>
          </w14:textFill>
        </w:rPr>
        <w:t>）本招标项目投标截止时仍处于被县级及以上住房城乡建设主管部门、司法机关暂停或者取消在本招标项目所在地的投标资格状态；</w:t>
      </w:r>
    </w:p>
    <w:p>
      <w:pPr>
        <w:spacing w:line="360" w:lineRule="auto"/>
        <w:ind w:firstLine="359"/>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w:t>
      </w:r>
      <w:r>
        <w:rPr>
          <w:rFonts w:hint="eastAsia" w:cs="宋体"/>
          <w:color w:val="000000" w:themeColor="text1"/>
          <w:kern w:val="1"/>
          <w:sz w:val="21"/>
          <w:szCs w:val="21"/>
          <w:highlight w:val="none"/>
          <w:lang w:val="en-US" w:eastAsia="zh-CN"/>
          <w14:textFill>
            <w14:solidFill>
              <w14:schemeClr w14:val="tx1"/>
            </w14:solidFill>
          </w14:textFill>
        </w:rPr>
        <w:t>8</w:t>
      </w:r>
      <w:r>
        <w:rPr>
          <w:rFonts w:hint="eastAsia" w:cs="宋体"/>
          <w:color w:val="000000" w:themeColor="text1"/>
          <w:kern w:val="1"/>
          <w:sz w:val="21"/>
          <w:szCs w:val="21"/>
          <w:highlight w:val="none"/>
          <w14:textFill>
            <w14:solidFill>
              <w14:schemeClr w14:val="tx1"/>
            </w14:solidFill>
          </w14:textFill>
        </w:rPr>
        <w:t>）财产被司法机</w:t>
      </w:r>
      <w:r>
        <w:rPr>
          <w:rFonts w:hint="eastAsia" w:cs="宋体"/>
          <w:color w:val="000000" w:themeColor="text1"/>
          <w:kern w:val="1"/>
          <w:sz w:val="21"/>
          <w:szCs w:val="24"/>
          <w:highlight w:val="none"/>
          <w14:textFill>
            <w14:solidFill>
              <w14:schemeClr w14:val="tx1"/>
            </w14:solidFill>
          </w14:textFill>
        </w:rPr>
        <w:t>关查封、扣押或冻结</w:t>
      </w:r>
      <w:r>
        <w:rPr>
          <w:rFonts w:hint="eastAsia" w:cs="宋体"/>
          <w:color w:val="000000" w:themeColor="text1"/>
          <w:kern w:val="1"/>
          <w:sz w:val="21"/>
          <w:szCs w:val="21"/>
          <w:highlight w:val="none"/>
          <w14:textFill>
            <w14:solidFill>
              <w14:schemeClr w14:val="tx1"/>
            </w14:solidFill>
          </w14:textFill>
        </w:rPr>
        <w:t>且导致中标后合同无法履行；</w:t>
      </w:r>
    </w:p>
    <w:p>
      <w:pPr>
        <w:spacing w:line="360" w:lineRule="auto"/>
        <w:ind w:firstLine="359"/>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w:t>
      </w:r>
      <w:r>
        <w:rPr>
          <w:rFonts w:hint="eastAsia" w:cs="宋体"/>
          <w:color w:val="000000" w:themeColor="text1"/>
          <w:kern w:val="1"/>
          <w:sz w:val="21"/>
          <w:szCs w:val="21"/>
          <w:highlight w:val="none"/>
          <w:lang w:val="en-US" w:eastAsia="zh-CN"/>
          <w14:textFill>
            <w14:solidFill>
              <w14:schemeClr w14:val="tx1"/>
            </w14:solidFill>
          </w14:textFill>
        </w:rPr>
        <w:t>9</w:t>
      </w:r>
      <w:r>
        <w:rPr>
          <w:rFonts w:hint="eastAsia" w:cs="宋体"/>
          <w:color w:val="000000" w:themeColor="text1"/>
          <w:kern w:val="1"/>
          <w:sz w:val="21"/>
          <w:szCs w:val="21"/>
          <w:highlight w:val="none"/>
          <w14:textFill>
            <w14:solidFill>
              <w14:schemeClr w14:val="tx1"/>
            </w14:solidFill>
          </w14:textFill>
        </w:rPr>
        <w:t>）与招标人存在利害关系可能影响招标公正性；</w:t>
      </w:r>
    </w:p>
    <w:p>
      <w:pPr>
        <w:spacing w:line="360" w:lineRule="auto"/>
        <w:ind w:firstLine="359"/>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w:t>
      </w:r>
      <w:r>
        <w:rPr>
          <w:rFonts w:hint="eastAsia" w:cs="宋体"/>
          <w:color w:val="000000" w:themeColor="text1"/>
          <w:kern w:val="1"/>
          <w:sz w:val="21"/>
          <w:szCs w:val="21"/>
          <w:highlight w:val="none"/>
          <w:lang w:val="en-US" w:eastAsia="zh-CN"/>
          <w14:textFill>
            <w14:solidFill>
              <w14:schemeClr w14:val="tx1"/>
            </w14:solidFill>
          </w14:textFill>
        </w:rPr>
        <w:t>10</w:t>
      </w:r>
      <w:r>
        <w:rPr>
          <w:rFonts w:hint="eastAsia" w:cs="宋体"/>
          <w:color w:val="000000" w:themeColor="text1"/>
          <w:kern w:val="1"/>
          <w:sz w:val="21"/>
          <w:szCs w:val="21"/>
          <w:highlight w:val="none"/>
          <w14:textFill>
            <w14:solidFill>
              <w14:schemeClr w14:val="tx1"/>
            </w14:solidFill>
          </w14:textFill>
        </w:rPr>
        <w:t>）单位负责人为同一人或者存在控股、管理关系的不同单位，参加同一标段投标或者未划分标段的同一招标项目投标；</w:t>
      </w:r>
    </w:p>
    <w:p>
      <w:pPr>
        <w:spacing w:line="360" w:lineRule="auto"/>
        <w:ind w:firstLine="359"/>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w:t>
      </w:r>
      <w:r>
        <w:rPr>
          <w:rFonts w:hint="eastAsia" w:cs="宋体"/>
          <w:color w:val="000000" w:themeColor="text1"/>
          <w:kern w:val="1"/>
          <w:sz w:val="21"/>
          <w:szCs w:val="21"/>
          <w:highlight w:val="none"/>
          <w:lang w:val="en-US" w:eastAsia="zh-CN"/>
          <w14:textFill>
            <w14:solidFill>
              <w14:schemeClr w14:val="tx1"/>
            </w14:solidFill>
          </w14:textFill>
        </w:rPr>
        <w:t>11</w:t>
      </w:r>
      <w:r>
        <w:rPr>
          <w:rFonts w:hint="eastAsia" w:cs="宋体"/>
          <w:color w:val="000000" w:themeColor="text1"/>
          <w:kern w:val="1"/>
          <w:sz w:val="21"/>
          <w:szCs w:val="21"/>
          <w:highlight w:val="none"/>
          <w14:textFill>
            <w14:solidFill>
              <w14:schemeClr w14:val="tx1"/>
            </w14:solidFill>
          </w14:textFill>
        </w:rPr>
        <w:t>）在</w:t>
      </w:r>
      <w:r>
        <w:rPr>
          <w:rFonts w:hint="eastAsia" w:cs="宋体"/>
          <w:color w:val="000000" w:themeColor="text1"/>
          <w:kern w:val="1"/>
          <w:sz w:val="21"/>
          <w:szCs w:val="21"/>
          <w:highlight w:val="none"/>
          <w:lang w:val="en-US" w:eastAsia="zh-CN"/>
          <w14:textFill>
            <w14:solidFill>
              <w14:schemeClr w14:val="tx1"/>
            </w14:solidFill>
          </w14:textFill>
        </w:rPr>
        <w:t>本</w:t>
      </w:r>
      <w:r>
        <w:rPr>
          <w:rFonts w:hint="eastAsia" w:cs="宋体"/>
          <w:color w:val="000000" w:themeColor="text1"/>
          <w:kern w:val="1"/>
          <w:sz w:val="21"/>
          <w:szCs w:val="24"/>
          <w:highlight w:val="none"/>
          <w14:textFill>
            <w14:solidFill>
              <w14:schemeClr w14:val="tx1"/>
            </w14:solidFill>
          </w14:textFill>
        </w:rPr>
        <w:t>招标项目</w:t>
      </w:r>
      <w:r>
        <w:rPr>
          <w:rFonts w:hint="eastAsia" w:cs="宋体"/>
          <w:color w:val="000000" w:themeColor="text1"/>
          <w:kern w:val="1"/>
          <w:sz w:val="21"/>
          <w:szCs w:val="21"/>
          <w:highlight w:val="none"/>
          <w14:textFill>
            <w14:solidFill>
              <w14:schemeClr w14:val="tx1"/>
            </w14:solidFill>
          </w14:textFill>
        </w:rPr>
        <w:t>投标中，以他人的名义投标、串通投标、以行贿手段谋取中标或者以其他弄虚作假方式投标；</w:t>
      </w:r>
    </w:p>
    <w:p>
      <w:pPr>
        <w:spacing w:line="360" w:lineRule="auto"/>
        <w:ind w:firstLine="359"/>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w:t>
      </w:r>
      <w:r>
        <w:rPr>
          <w:rFonts w:hint="eastAsia" w:cs="宋体"/>
          <w:color w:val="000000" w:themeColor="text1"/>
          <w:kern w:val="1"/>
          <w:sz w:val="21"/>
          <w:szCs w:val="21"/>
          <w:highlight w:val="none"/>
          <w:lang w:val="en-US" w:eastAsia="zh-CN"/>
          <w14:textFill>
            <w14:solidFill>
              <w14:schemeClr w14:val="tx1"/>
            </w14:solidFill>
          </w14:textFill>
        </w:rPr>
        <w:t>2</w:t>
      </w:r>
      <w:r>
        <w:rPr>
          <w:rFonts w:hint="eastAsia" w:cs="宋体"/>
          <w:color w:val="000000" w:themeColor="text1"/>
          <w:kern w:val="1"/>
          <w:sz w:val="21"/>
          <w:szCs w:val="21"/>
          <w:highlight w:val="none"/>
          <w14:textFill>
            <w14:solidFill>
              <w14:schemeClr w14:val="tx1"/>
            </w14:solidFill>
          </w14:textFill>
        </w:rPr>
        <w:t>）采取挂靠等非法手段，以多个投标人名义进行围标的；</w:t>
      </w:r>
    </w:p>
    <w:p>
      <w:pPr>
        <w:spacing w:line="360" w:lineRule="auto"/>
        <w:ind w:firstLine="359"/>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w:t>
      </w:r>
      <w:r>
        <w:rPr>
          <w:rFonts w:hint="eastAsia" w:cs="宋体"/>
          <w:color w:val="000000" w:themeColor="text1"/>
          <w:kern w:val="1"/>
          <w:sz w:val="21"/>
          <w:szCs w:val="21"/>
          <w:highlight w:val="none"/>
          <w:lang w:val="en-US" w:eastAsia="zh-CN"/>
          <w14:textFill>
            <w14:solidFill>
              <w14:schemeClr w14:val="tx1"/>
            </w14:solidFill>
          </w14:textFill>
        </w:rPr>
        <w:t>3</w:t>
      </w:r>
      <w:r>
        <w:rPr>
          <w:rFonts w:hint="eastAsia" w:cs="宋体"/>
          <w:color w:val="000000" w:themeColor="text1"/>
          <w:kern w:val="1"/>
          <w:sz w:val="21"/>
          <w:szCs w:val="21"/>
          <w:highlight w:val="none"/>
          <w14:textFill>
            <w14:solidFill>
              <w14:schemeClr w14:val="tx1"/>
            </w14:solidFill>
          </w14:textFill>
        </w:rPr>
        <w:t xml:space="preserve">）采取借用多家企业资质参与投标的手段进行围标的； </w:t>
      </w:r>
    </w:p>
    <w:p>
      <w:pPr>
        <w:spacing w:line="360" w:lineRule="auto"/>
        <w:ind w:firstLine="359"/>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w:t>
      </w:r>
      <w:r>
        <w:rPr>
          <w:rFonts w:hint="eastAsia" w:cs="宋体"/>
          <w:color w:val="000000" w:themeColor="text1"/>
          <w:kern w:val="1"/>
          <w:sz w:val="21"/>
          <w:szCs w:val="21"/>
          <w:highlight w:val="none"/>
          <w:lang w:val="en-US" w:eastAsia="zh-CN"/>
          <w14:textFill>
            <w14:solidFill>
              <w14:schemeClr w14:val="tx1"/>
            </w14:solidFill>
          </w14:textFill>
        </w:rPr>
        <w:t>4</w:t>
      </w:r>
      <w:r>
        <w:rPr>
          <w:rFonts w:hint="eastAsia" w:cs="宋体"/>
          <w:color w:val="000000" w:themeColor="text1"/>
          <w:kern w:val="1"/>
          <w:sz w:val="21"/>
          <w:szCs w:val="21"/>
          <w:highlight w:val="none"/>
          <w14:textFill>
            <w14:solidFill>
              <w14:schemeClr w14:val="tx1"/>
            </w14:solidFill>
          </w14:textFill>
        </w:rPr>
        <w:t>）投标人之间约定中标人或者约定部分投标人放弃投标的；</w:t>
      </w:r>
    </w:p>
    <w:p>
      <w:pPr>
        <w:spacing w:line="360" w:lineRule="auto"/>
        <w:ind w:firstLine="359"/>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w:t>
      </w:r>
      <w:r>
        <w:rPr>
          <w:rFonts w:hint="eastAsia" w:cs="宋体"/>
          <w:color w:val="000000" w:themeColor="text1"/>
          <w:kern w:val="1"/>
          <w:sz w:val="21"/>
          <w:szCs w:val="21"/>
          <w:highlight w:val="none"/>
          <w:lang w:val="en-US" w:eastAsia="zh-CN"/>
          <w14:textFill>
            <w14:solidFill>
              <w14:schemeClr w14:val="tx1"/>
            </w14:solidFill>
          </w14:textFill>
        </w:rPr>
        <w:t>5</w:t>
      </w:r>
      <w:r>
        <w:rPr>
          <w:rFonts w:hint="eastAsia" w:cs="宋体"/>
          <w:color w:val="000000" w:themeColor="text1"/>
          <w:kern w:val="1"/>
          <w:sz w:val="21"/>
          <w:szCs w:val="21"/>
          <w:highlight w:val="none"/>
          <w14:textFill>
            <w14:solidFill>
              <w14:schemeClr w14:val="tx1"/>
            </w14:solidFill>
          </w14:textFill>
        </w:rPr>
        <w:t>）投标人之间相互约定给予未中标的投标人费用补偿的；</w:t>
      </w:r>
    </w:p>
    <w:p>
      <w:pPr>
        <w:spacing w:line="360" w:lineRule="auto"/>
        <w:ind w:firstLine="359"/>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w:t>
      </w:r>
      <w:r>
        <w:rPr>
          <w:rFonts w:hint="eastAsia" w:cs="宋体"/>
          <w:color w:val="000000" w:themeColor="text1"/>
          <w:kern w:val="1"/>
          <w:sz w:val="21"/>
          <w:szCs w:val="21"/>
          <w:highlight w:val="none"/>
          <w:lang w:val="en-US" w:eastAsia="zh-CN"/>
          <w14:textFill>
            <w14:solidFill>
              <w14:schemeClr w14:val="tx1"/>
            </w14:solidFill>
          </w14:textFill>
        </w:rPr>
        <w:t>6</w:t>
      </w:r>
      <w:r>
        <w:rPr>
          <w:rFonts w:hint="eastAsia" w:cs="宋体"/>
          <w:color w:val="000000" w:themeColor="text1"/>
          <w:kern w:val="1"/>
          <w:sz w:val="21"/>
          <w:szCs w:val="21"/>
          <w:highlight w:val="none"/>
          <w14:textFill>
            <w14:solidFill>
              <w14:schemeClr w14:val="tx1"/>
            </w14:solidFill>
          </w14:textFill>
        </w:rPr>
        <w:t>）不同投标人的投标文件存在异常一致；</w:t>
      </w:r>
    </w:p>
    <w:p>
      <w:pPr>
        <w:spacing w:line="360" w:lineRule="auto"/>
        <w:ind w:firstLine="359"/>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w:t>
      </w:r>
      <w:r>
        <w:rPr>
          <w:rFonts w:hint="eastAsia" w:cs="宋体"/>
          <w:color w:val="000000" w:themeColor="text1"/>
          <w:kern w:val="1"/>
          <w:sz w:val="21"/>
          <w:szCs w:val="21"/>
          <w:highlight w:val="none"/>
          <w:lang w:val="en-US" w:eastAsia="zh-CN"/>
          <w14:textFill>
            <w14:solidFill>
              <w14:schemeClr w14:val="tx1"/>
            </w14:solidFill>
          </w14:textFill>
        </w:rPr>
        <w:t>7</w:t>
      </w:r>
      <w:r>
        <w:rPr>
          <w:rFonts w:hint="eastAsia" w:cs="宋体"/>
          <w:color w:val="000000" w:themeColor="text1"/>
          <w:kern w:val="1"/>
          <w:sz w:val="21"/>
          <w:szCs w:val="21"/>
          <w:highlight w:val="none"/>
          <w14:textFill>
            <w14:solidFill>
              <w14:schemeClr w14:val="tx1"/>
            </w14:solidFill>
          </w14:textFill>
        </w:rPr>
        <w:t>）不同投标人的投标文件由同一单位或者同一个人编制的；</w:t>
      </w:r>
    </w:p>
    <w:p>
      <w:pPr>
        <w:spacing w:line="360" w:lineRule="auto"/>
        <w:ind w:firstLine="359"/>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w:t>
      </w:r>
      <w:r>
        <w:rPr>
          <w:rFonts w:hint="eastAsia" w:cs="宋体"/>
          <w:color w:val="000000" w:themeColor="text1"/>
          <w:kern w:val="1"/>
          <w:sz w:val="21"/>
          <w:szCs w:val="21"/>
          <w:highlight w:val="none"/>
          <w:lang w:val="en-US" w:eastAsia="zh-CN"/>
          <w14:textFill>
            <w14:solidFill>
              <w14:schemeClr w14:val="tx1"/>
            </w14:solidFill>
          </w14:textFill>
        </w:rPr>
        <w:t>18</w:t>
      </w:r>
      <w:r>
        <w:rPr>
          <w:rFonts w:hint="eastAsia" w:cs="宋体"/>
          <w:color w:val="000000" w:themeColor="text1"/>
          <w:kern w:val="1"/>
          <w:sz w:val="21"/>
          <w:szCs w:val="21"/>
          <w:highlight w:val="none"/>
          <w14:textFill>
            <w14:solidFill>
              <w14:schemeClr w14:val="tx1"/>
            </w14:solidFill>
          </w14:textFill>
        </w:rPr>
        <w:t>）在资格审查或开标时，不同投标人的投标资料（包括电子资料）相互混装的；</w:t>
      </w:r>
    </w:p>
    <w:p>
      <w:pPr>
        <w:spacing w:line="360" w:lineRule="auto"/>
        <w:ind w:firstLine="359"/>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w:t>
      </w:r>
      <w:r>
        <w:rPr>
          <w:rFonts w:hint="eastAsia" w:cs="宋体"/>
          <w:color w:val="000000" w:themeColor="text1"/>
          <w:kern w:val="1"/>
          <w:sz w:val="21"/>
          <w:szCs w:val="21"/>
          <w:highlight w:val="none"/>
          <w:lang w:val="en-US" w:eastAsia="zh-CN"/>
          <w14:textFill>
            <w14:solidFill>
              <w14:schemeClr w14:val="tx1"/>
            </w14:solidFill>
          </w14:textFill>
        </w:rPr>
        <w:t>19</w:t>
      </w:r>
      <w:r>
        <w:rPr>
          <w:rFonts w:hint="eastAsia" w:cs="宋体"/>
          <w:color w:val="000000" w:themeColor="text1"/>
          <w:kern w:val="1"/>
          <w:sz w:val="21"/>
          <w:szCs w:val="21"/>
          <w:highlight w:val="none"/>
          <w14:textFill>
            <w14:solidFill>
              <w14:schemeClr w14:val="tx1"/>
            </w14:solidFill>
          </w14:textFill>
        </w:rPr>
        <w:t>）不同投标人的投标保证金来自于同一企业或个人账户；或不同投标人的投标保函由同一单位或个人办理的；</w:t>
      </w:r>
    </w:p>
    <w:p>
      <w:pPr>
        <w:spacing w:line="360" w:lineRule="auto"/>
        <w:ind w:firstLine="359"/>
        <w:rPr>
          <w:rFonts w:cs="宋体"/>
          <w:color w:val="000000" w:themeColor="text1"/>
          <w:kern w:val="1"/>
          <w:sz w:val="21"/>
          <w:szCs w:val="21"/>
          <w:highlight w:val="none"/>
          <w14:textFill>
            <w14:solidFill>
              <w14:schemeClr w14:val="tx1"/>
            </w14:solidFill>
          </w14:textFill>
        </w:rPr>
      </w:pPr>
      <w:r>
        <w:rPr>
          <w:rFonts w:hint="eastAsia"/>
          <w:color w:val="000000" w:themeColor="text1"/>
          <w:kern w:val="1"/>
          <w:sz w:val="21"/>
          <w:szCs w:val="21"/>
          <w:highlight w:val="none"/>
          <w14:textFill>
            <w14:solidFill>
              <w14:schemeClr w14:val="tx1"/>
            </w14:solidFill>
          </w14:textFill>
        </w:rPr>
        <w:t>（</w:t>
      </w:r>
      <w:r>
        <w:rPr>
          <w:rFonts w:hint="eastAsia"/>
          <w:color w:val="000000" w:themeColor="text1"/>
          <w:kern w:val="1"/>
          <w:sz w:val="21"/>
          <w:szCs w:val="21"/>
          <w:highlight w:val="none"/>
          <w:lang w:val="en-US" w:eastAsia="zh-CN"/>
          <w14:textFill>
            <w14:solidFill>
              <w14:schemeClr w14:val="tx1"/>
            </w14:solidFill>
          </w14:textFill>
        </w:rPr>
        <w:t>20</w:t>
      </w:r>
      <w:r>
        <w:rPr>
          <w:rFonts w:hint="eastAsia"/>
          <w:color w:val="000000" w:themeColor="text1"/>
          <w:kern w:val="1"/>
          <w:sz w:val="21"/>
          <w:szCs w:val="21"/>
          <w:highlight w:val="none"/>
          <w14:textFill>
            <w14:solidFill>
              <w14:schemeClr w14:val="tx1"/>
            </w14:solidFill>
          </w14:textFill>
        </w:rPr>
        <w:t>）</w:t>
      </w:r>
      <w:r>
        <w:rPr>
          <w:rFonts w:hint="eastAsia" w:cs="宋体"/>
          <w:color w:val="000000" w:themeColor="text1"/>
          <w:kern w:val="1"/>
          <w:sz w:val="21"/>
          <w:szCs w:val="21"/>
          <w:highlight w:val="none"/>
          <w14:textFill>
            <w14:solidFill>
              <w14:schemeClr w14:val="tx1"/>
            </w14:solidFill>
          </w14:textFill>
        </w:rPr>
        <w:t>投标人须知前附表规定的其他情形。</w:t>
      </w:r>
    </w:p>
    <w:p>
      <w:pPr>
        <w:spacing w:line="360" w:lineRule="auto"/>
        <w:ind w:firstLine="359"/>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1.4.4对投标人的资格审查采用的方式见投标人须知</w:t>
      </w:r>
      <w:r>
        <w:rPr>
          <w:rFonts w:hint="eastAsia" w:cs="宋体"/>
          <w:color w:val="000000" w:themeColor="text1"/>
          <w:kern w:val="1"/>
          <w:sz w:val="21"/>
          <w:szCs w:val="21"/>
          <w:highlight w:val="none"/>
          <w:lang w:val="en-US" w:eastAsia="zh-CN"/>
          <w14:textFill>
            <w14:solidFill>
              <w14:schemeClr w14:val="tx1"/>
            </w14:solidFill>
          </w14:textFill>
        </w:rPr>
        <w:t>前附表</w:t>
      </w:r>
      <w:r>
        <w:rPr>
          <w:rFonts w:hint="eastAsia" w:cs="宋体"/>
          <w:color w:val="000000" w:themeColor="text1"/>
          <w:kern w:val="1"/>
          <w:sz w:val="21"/>
          <w:szCs w:val="21"/>
          <w:highlight w:val="none"/>
          <w14:textFill>
            <w14:solidFill>
              <w14:schemeClr w14:val="tx1"/>
            </w14:solidFill>
          </w14:textFill>
        </w:rPr>
        <w:t>。资格审查的程序与标准见第三章“评标办法”。</w:t>
      </w:r>
    </w:p>
    <w:p>
      <w:pPr>
        <w:pStyle w:val="6"/>
        <w:widowControl/>
        <w:ind w:firstLine="0"/>
        <w:rPr>
          <w:rFonts w:hAnsi="宋体" w:cs="黑体"/>
          <w:color w:val="000000" w:themeColor="text1"/>
          <w:highlight w:val="none"/>
          <w14:textFill>
            <w14:solidFill>
              <w14:schemeClr w14:val="tx1"/>
            </w14:solidFill>
          </w14:textFill>
        </w:rPr>
      </w:pPr>
      <w:bookmarkStart w:id="350" w:name="_Toc22200"/>
      <w:bookmarkStart w:id="351" w:name="_Toc22493"/>
      <w:bookmarkStart w:id="352" w:name="_Toc26449"/>
      <w:bookmarkStart w:id="353" w:name="_Toc61877258"/>
      <w:bookmarkStart w:id="354" w:name="_Toc9136"/>
      <w:bookmarkStart w:id="355" w:name="_Toc3172"/>
      <w:r>
        <w:rPr>
          <w:rFonts w:hint="eastAsia" w:hAnsi="宋体" w:cs="黑体"/>
          <w:color w:val="000000" w:themeColor="text1"/>
          <w:highlight w:val="none"/>
          <w14:textFill>
            <w14:solidFill>
              <w14:schemeClr w14:val="tx1"/>
            </w14:solidFill>
          </w14:textFill>
        </w:rPr>
        <w:t>1.5 费用承担</w:t>
      </w:r>
      <w:bookmarkEnd w:id="350"/>
      <w:bookmarkEnd w:id="351"/>
      <w:bookmarkEnd w:id="352"/>
      <w:bookmarkEnd w:id="353"/>
      <w:bookmarkEnd w:id="354"/>
      <w:bookmarkEnd w:id="355"/>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投标人准备和参加投标活动发生的费用自理。</w:t>
      </w:r>
    </w:p>
    <w:p>
      <w:pPr>
        <w:pStyle w:val="6"/>
        <w:widowControl/>
        <w:ind w:firstLine="0"/>
        <w:rPr>
          <w:rFonts w:hAnsi="宋体" w:cs="黑体"/>
          <w:color w:val="000000" w:themeColor="text1"/>
          <w:highlight w:val="none"/>
          <w14:textFill>
            <w14:solidFill>
              <w14:schemeClr w14:val="tx1"/>
            </w14:solidFill>
          </w14:textFill>
        </w:rPr>
      </w:pPr>
      <w:bookmarkStart w:id="356" w:name="_Toc61877259"/>
      <w:bookmarkStart w:id="357" w:name="_Toc21394"/>
      <w:bookmarkStart w:id="358" w:name="_Toc8945"/>
      <w:bookmarkStart w:id="359" w:name="_Toc27239"/>
      <w:bookmarkStart w:id="360" w:name="_Toc4570"/>
      <w:bookmarkStart w:id="361" w:name="_Toc22750"/>
      <w:r>
        <w:rPr>
          <w:rFonts w:hint="eastAsia" w:hAnsi="宋体" w:cs="黑体"/>
          <w:color w:val="000000" w:themeColor="text1"/>
          <w:highlight w:val="none"/>
          <w14:textFill>
            <w14:solidFill>
              <w14:schemeClr w14:val="tx1"/>
            </w14:solidFill>
          </w14:textFill>
        </w:rPr>
        <w:t>1.6 保密</w:t>
      </w:r>
      <w:bookmarkEnd w:id="356"/>
      <w:bookmarkEnd w:id="357"/>
      <w:bookmarkEnd w:id="358"/>
      <w:bookmarkEnd w:id="359"/>
      <w:bookmarkEnd w:id="360"/>
      <w:bookmarkEnd w:id="361"/>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 xml:space="preserve">参与招标投标活动的各方应对招标文件和投标文件中的商业和技术等秘密保密，否则应承担相应的法律责任。 </w:t>
      </w:r>
    </w:p>
    <w:p>
      <w:pPr>
        <w:pStyle w:val="6"/>
        <w:widowControl/>
        <w:ind w:firstLine="0"/>
        <w:rPr>
          <w:rFonts w:hAnsi="宋体" w:cs="黑体"/>
          <w:color w:val="000000" w:themeColor="text1"/>
          <w:highlight w:val="none"/>
          <w14:textFill>
            <w14:solidFill>
              <w14:schemeClr w14:val="tx1"/>
            </w14:solidFill>
          </w14:textFill>
        </w:rPr>
      </w:pPr>
      <w:bookmarkStart w:id="362" w:name="_Toc1689"/>
      <w:bookmarkStart w:id="363" w:name="_Toc8331"/>
      <w:bookmarkStart w:id="364" w:name="_Toc20771"/>
      <w:bookmarkStart w:id="365" w:name="_Toc25463"/>
      <w:bookmarkStart w:id="366" w:name="_Toc26212"/>
      <w:bookmarkStart w:id="367" w:name="_Toc61877260"/>
      <w:r>
        <w:rPr>
          <w:rFonts w:hint="eastAsia" w:hAnsi="宋体" w:cs="黑体"/>
          <w:color w:val="000000" w:themeColor="text1"/>
          <w:highlight w:val="none"/>
          <w14:textFill>
            <w14:solidFill>
              <w14:schemeClr w14:val="tx1"/>
            </w14:solidFill>
          </w14:textFill>
        </w:rPr>
        <w:t>1.7 语言文字</w:t>
      </w:r>
      <w:bookmarkEnd w:id="362"/>
      <w:bookmarkEnd w:id="363"/>
      <w:bookmarkEnd w:id="364"/>
      <w:bookmarkEnd w:id="365"/>
      <w:bookmarkEnd w:id="366"/>
      <w:bookmarkEnd w:id="367"/>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除专用术语外，与招标投标有关的语言均使用中文。必要时专用术语应附有中文注释。</w:t>
      </w:r>
    </w:p>
    <w:p>
      <w:pPr>
        <w:pStyle w:val="6"/>
        <w:widowControl/>
        <w:ind w:firstLine="0"/>
        <w:rPr>
          <w:rFonts w:hAnsi="宋体" w:cs="黑体"/>
          <w:color w:val="000000" w:themeColor="text1"/>
          <w:highlight w:val="none"/>
          <w14:textFill>
            <w14:solidFill>
              <w14:schemeClr w14:val="tx1"/>
            </w14:solidFill>
          </w14:textFill>
        </w:rPr>
      </w:pPr>
      <w:bookmarkStart w:id="368" w:name="_Toc11872"/>
      <w:bookmarkStart w:id="369" w:name="_Toc17577"/>
      <w:bookmarkStart w:id="370" w:name="_Toc1074"/>
      <w:bookmarkStart w:id="371" w:name="_Toc11538"/>
      <w:bookmarkStart w:id="372" w:name="_Toc27800"/>
      <w:bookmarkStart w:id="373" w:name="_Toc61877261"/>
      <w:r>
        <w:rPr>
          <w:rFonts w:hint="eastAsia" w:hAnsi="宋体" w:cs="黑体"/>
          <w:color w:val="000000" w:themeColor="text1"/>
          <w:highlight w:val="none"/>
          <w14:textFill>
            <w14:solidFill>
              <w14:schemeClr w14:val="tx1"/>
            </w14:solidFill>
          </w14:textFill>
        </w:rPr>
        <w:t>1.8 计量单位</w:t>
      </w:r>
      <w:bookmarkEnd w:id="368"/>
      <w:bookmarkEnd w:id="369"/>
      <w:bookmarkEnd w:id="370"/>
      <w:bookmarkEnd w:id="371"/>
      <w:bookmarkEnd w:id="372"/>
      <w:bookmarkEnd w:id="373"/>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所有计量均采用中华人民共和国法定计量单位。</w:t>
      </w:r>
    </w:p>
    <w:p>
      <w:pPr>
        <w:pStyle w:val="6"/>
        <w:widowControl/>
        <w:ind w:firstLine="0"/>
        <w:rPr>
          <w:rFonts w:hAnsi="宋体" w:cs="黑体"/>
          <w:color w:val="000000" w:themeColor="text1"/>
          <w:highlight w:val="none"/>
          <w14:textFill>
            <w14:solidFill>
              <w14:schemeClr w14:val="tx1"/>
            </w14:solidFill>
          </w14:textFill>
        </w:rPr>
      </w:pPr>
      <w:bookmarkStart w:id="374" w:name="_Toc26690"/>
      <w:bookmarkStart w:id="375" w:name="_Toc25501"/>
      <w:bookmarkStart w:id="376" w:name="_Toc61877262"/>
      <w:bookmarkStart w:id="377" w:name="_Toc29077"/>
      <w:bookmarkStart w:id="378" w:name="_Toc32646"/>
      <w:bookmarkStart w:id="379" w:name="_Toc14036"/>
      <w:r>
        <w:rPr>
          <w:rFonts w:hint="eastAsia" w:hAnsi="宋体" w:cs="黑体"/>
          <w:color w:val="000000" w:themeColor="text1"/>
          <w:highlight w:val="none"/>
          <w14:textFill>
            <w14:solidFill>
              <w14:schemeClr w14:val="tx1"/>
            </w14:solidFill>
          </w14:textFill>
        </w:rPr>
        <w:t>1.9 踏勘现场</w:t>
      </w:r>
      <w:bookmarkEnd w:id="374"/>
      <w:bookmarkEnd w:id="375"/>
      <w:bookmarkEnd w:id="376"/>
      <w:bookmarkEnd w:id="377"/>
      <w:bookmarkEnd w:id="378"/>
      <w:bookmarkEnd w:id="379"/>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1.9.1招标人不组织踏勘项目现场。潜在投标人可自行前往工程施工场地对工程现场和其周围环境进行踏勘。潜在投标人没有对现场进行踏勘的，视同对招标项目现场已经了解。</w:t>
      </w:r>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1.9.2潜在投标人在踏勘现场中了解的工程场地和相关的周边环境情况，供投标人在编制投标文件时参考，招标人不对投标人据此作出的判断和决策负责。</w:t>
      </w:r>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1.9.3 潜在投标人踏勘现场发生的费用自理。</w:t>
      </w:r>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1.9.4 潜在投标人自行负责在踏勘现场中所发生的人员伤亡和财产损失。</w:t>
      </w:r>
    </w:p>
    <w:p>
      <w:pPr>
        <w:pStyle w:val="6"/>
        <w:widowControl/>
        <w:ind w:firstLine="0"/>
        <w:rPr>
          <w:rFonts w:hAnsi="宋体" w:cs="黑体"/>
          <w:color w:val="000000" w:themeColor="text1"/>
          <w:highlight w:val="none"/>
          <w14:textFill>
            <w14:solidFill>
              <w14:schemeClr w14:val="tx1"/>
            </w14:solidFill>
          </w14:textFill>
        </w:rPr>
      </w:pPr>
      <w:bookmarkStart w:id="380" w:name="_Toc22666"/>
      <w:bookmarkStart w:id="381" w:name="_Toc61877263"/>
      <w:bookmarkStart w:id="382" w:name="_Toc14842"/>
      <w:bookmarkStart w:id="383" w:name="_Toc3083"/>
      <w:bookmarkStart w:id="384" w:name="_Toc14075"/>
      <w:bookmarkStart w:id="385" w:name="_Toc5678"/>
      <w:r>
        <w:rPr>
          <w:rFonts w:hint="eastAsia" w:hAnsi="宋体" w:cs="黑体"/>
          <w:color w:val="000000" w:themeColor="text1"/>
          <w:highlight w:val="none"/>
          <w14:textFill>
            <w14:solidFill>
              <w14:schemeClr w14:val="tx1"/>
            </w14:solidFill>
          </w14:textFill>
        </w:rPr>
        <w:t>1.10 疑问</w:t>
      </w:r>
      <w:bookmarkEnd w:id="380"/>
      <w:bookmarkEnd w:id="381"/>
      <w:bookmarkEnd w:id="382"/>
      <w:bookmarkEnd w:id="383"/>
      <w:bookmarkEnd w:id="384"/>
      <w:bookmarkEnd w:id="385"/>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潜在投标人对招标事项、招标文件有疑问的，应在投标人须知前附表规定的截止时间前，以不署名、不盖章的形式通过</w:t>
      </w:r>
      <w:r>
        <w:rPr>
          <w:rFonts w:hint="eastAsia" w:cs="宋体"/>
          <w:color w:val="000000" w:themeColor="text1"/>
          <w:kern w:val="1"/>
          <w:sz w:val="21"/>
          <w:szCs w:val="21"/>
          <w:highlight w:val="none"/>
          <w:lang w:val="en-US" w:eastAsia="zh-CN"/>
          <w14:textFill>
            <w14:solidFill>
              <w14:schemeClr w14:val="tx1"/>
            </w14:solidFill>
          </w14:textFill>
        </w:rPr>
        <w:t>公共资源</w:t>
      </w:r>
      <w:r>
        <w:rPr>
          <w:rFonts w:hint="eastAsia" w:cs="宋体"/>
          <w:color w:val="000000" w:themeColor="text1"/>
          <w:kern w:val="1"/>
          <w:sz w:val="21"/>
          <w:szCs w:val="21"/>
          <w:highlight w:val="none"/>
          <w14:textFill>
            <w14:solidFill>
              <w14:schemeClr w14:val="tx1"/>
            </w14:solidFill>
          </w14:textFill>
        </w:rPr>
        <w:t>电子交易平台发送给招标人，招标人应当及时通过</w:t>
      </w:r>
      <w:r>
        <w:rPr>
          <w:rFonts w:hint="eastAsia" w:cs="宋体"/>
          <w:color w:val="000000" w:themeColor="text1"/>
          <w:kern w:val="1"/>
          <w:sz w:val="21"/>
          <w:szCs w:val="21"/>
          <w:highlight w:val="none"/>
          <w:lang w:val="en-US" w:eastAsia="zh-CN"/>
          <w14:textFill>
            <w14:solidFill>
              <w14:schemeClr w14:val="tx1"/>
            </w14:solidFill>
          </w14:textFill>
        </w:rPr>
        <w:t>公共资源</w:t>
      </w:r>
      <w:r>
        <w:rPr>
          <w:rFonts w:hint="eastAsia" w:cs="宋体"/>
          <w:color w:val="000000" w:themeColor="text1"/>
          <w:kern w:val="1"/>
          <w:sz w:val="21"/>
          <w:szCs w:val="21"/>
          <w:highlight w:val="none"/>
          <w14:textFill>
            <w14:solidFill>
              <w14:schemeClr w14:val="tx1"/>
            </w14:solidFill>
          </w14:textFill>
        </w:rPr>
        <w:t>电子交易平台接收疑问、答复或者发布招标文件的澄清、修改。</w:t>
      </w:r>
    </w:p>
    <w:p>
      <w:pPr>
        <w:pStyle w:val="6"/>
        <w:widowControl/>
        <w:ind w:firstLine="0"/>
        <w:rPr>
          <w:rFonts w:hAnsi="宋体" w:cs="黑体"/>
          <w:color w:val="000000" w:themeColor="text1"/>
          <w:highlight w:val="none"/>
          <w14:textFill>
            <w14:solidFill>
              <w14:schemeClr w14:val="tx1"/>
            </w14:solidFill>
          </w14:textFill>
        </w:rPr>
      </w:pPr>
      <w:bookmarkStart w:id="386" w:name="_Toc15651"/>
      <w:bookmarkStart w:id="387" w:name="_Toc8804"/>
      <w:bookmarkStart w:id="388" w:name="_Toc3551"/>
      <w:bookmarkStart w:id="389" w:name="_Toc1203"/>
      <w:bookmarkStart w:id="390" w:name="_Toc17755"/>
      <w:bookmarkStart w:id="391" w:name="_Toc61877264"/>
      <w:r>
        <w:rPr>
          <w:rFonts w:hint="eastAsia" w:hAnsi="宋体" w:cs="黑体"/>
          <w:color w:val="000000" w:themeColor="text1"/>
          <w:highlight w:val="none"/>
          <w14:textFill>
            <w14:solidFill>
              <w14:schemeClr w14:val="tx1"/>
            </w14:solidFill>
          </w14:textFill>
        </w:rPr>
        <w:t>1.11 分包</w:t>
      </w:r>
      <w:bookmarkEnd w:id="386"/>
      <w:bookmarkEnd w:id="387"/>
      <w:bookmarkEnd w:id="388"/>
      <w:bookmarkEnd w:id="389"/>
      <w:bookmarkEnd w:id="390"/>
      <w:bookmarkEnd w:id="391"/>
    </w:p>
    <w:p>
      <w:pPr>
        <w:spacing w:line="360" w:lineRule="auto"/>
        <w:ind w:firstLine="420" w:firstLineChars="20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投标人拟在中标后将中标项目的部分非主体、非关键性工作进行分包的，应符合投标人须知前附表规定的分包内容和接受分包的第三人资格、资质要求等限制性条件。选择分包企业时，优先选择项目所在地具有相应经验的分包企业</w:t>
      </w:r>
      <w:r>
        <w:rPr>
          <w:rFonts w:hint="eastAsia" w:cs="宋体"/>
          <w:color w:val="000000" w:themeColor="text1"/>
          <w:sz w:val="24"/>
          <w:szCs w:val="24"/>
          <w:highlight w:val="none"/>
          <w14:textFill>
            <w14:solidFill>
              <w14:schemeClr w14:val="tx1"/>
            </w14:solidFill>
          </w14:textFill>
        </w:rPr>
        <w:t>。</w:t>
      </w:r>
    </w:p>
    <w:p>
      <w:pPr>
        <w:pStyle w:val="6"/>
        <w:widowControl/>
        <w:ind w:firstLine="0"/>
        <w:rPr>
          <w:rFonts w:hAnsi="宋体" w:cs="黑体"/>
          <w:color w:val="000000" w:themeColor="text1"/>
          <w:highlight w:val="none"/>
          <w14:textFill>
            <w14:solidFill>
              <w14:schemeClr w14:val="tx1"/>
            </w14:solidFill>
          </w14:textFill>
        </w:rPr>
      </w:pPr>
      <w:bookmarkStart w:id="392" w:name="_Toc26032"/>
      <w:bookmarkStart w:id="393" w:name="_Toc22577"/>
      <w:bookmarkStart w:id="394" w:name="_Toc15345"/>
      <w:bookmarkStart w:id="395" w:name="_Toc11782"/>
      <w:bookmarkStart w:id="396" w:name="_Toc61877265"/>
      <w:bookmarkStart w:id="397" w:name="_Toc4514"/>
      <w:r>
        <w:rPr>
          <w:rFonts w:hint="eastAsia" w:hAnsi="宋体" w:cs="黑体"/>
          <w:color w:val="000000" w:themeColor="text1"/>
          <w:highlight w:val="none"/>
          <w14:textFill>
            <w14:solidFill>
              <w14:schemeClr w14:val="tx1"/>
            </w14:solidFill>
          </w14:textFill>
        </w:rPr>
        <w:t>1.12 偏离</w:t>
      </w:r>
      <w:bookmarkEnd w:id="392"/>
      <w:bookmarkEnd w:id="393"/>
      <w:bookmarkEnd w:id="394"/>
      <w:bookmarkEnd w:id="395"/>
      <w:bookmarkEnd w:id="396"/>
      <w:bookmarkEnd w:id="397"/>
    </w:p>
    <w:p>
      <w:pPr>
        <w:spacing w:line="360" w:lineRule="auto"/>
        <w:ind w:firstLine="359"/>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投标人须知前附表允许投标文件偏离招标文件某些要求的，偏离应当符合招标文件规定的偏离范围和幅度。</w:t>
      </w:r>
    </w:p>
    <w:p>
      <w:pPr>
        <w:pStyle w:val="6"/>
        <w:widowControl/>
        <w:rPr>
          <w:rFonts w:hAnsi="宋体" w:cs="宋体"/>
          <w:color w:val="000000" w:themeColor="text1"/>
          <w:sz w:val="32"/>
          <w:szCs w:val="32"/>
          <w:highlight w:val="none"/>
          <w14:textFill>
            <w14:solidFill>
              <w14:schemeClr w14:val="tx1"/>
            </w14:solidFill>
          </w14:textFill>
        </w:rPr>
      </w:pPr>
      <w:bookmarkStart w:id="398" w:name="_Toc4150"/>
      <w:bookmarkStart w:id="399" w:name="_Toc9526"/>
      <w:bookmarkStart w:id="400" w:name="_Toc32635"/>
      <w:bookmarkStart w:id="401" w:name="_Toc4852"/>
      <w:bookmarkStart w:id="402" w:name="_Toc61877266"/>
      <w:bookmarkStart w:id="403" w:name="_Toc31948"/>
      <w:r>
        <w:rPr>
          <w:rFonts w:hint="eastAsia" w:hAnsi="宋体" w:cs="黑体"/>
          <w:color w:val="000000" w:themeColor="text1"/>
          <w:highlight w:val="none"/>
          <w14:textFill>
            <w14:solidFill>
              <w14:schemeClr w14:val="tx1"/>
            </w14:solidFill>
          </w14:textFill>
        </w:rPr>
        <w:t>2. 招标文件</w:t>
      </w:r>
      <w:bookmarkEnd w:id="398"/>
      <w:bookmarkEnd w:id="399"/>
      <w:bookmarkEnd w:id="400"/>
      <w:bookmarkEnd w:id="401"/>
      <w:bookmarkEnd w:id="402"/>
      <w:bookmarkEnd w:id="403"/>
    </w:p>
    <w:p>
      <w:pPr>
        <w:pStyle w:val="6"/>
        <w:widowControl/>
        <w:ind w:firstLine="140" w:firstLineChars="50"/>
        <w:rPr>
          <w:rFonts w:hAnsi="宋体" w:cs="黑体"/>
          <w:color w:val="000000" w:themeColor="text1"/>
          <w:highlight w:val="none"/>
          <w14:textFill>
            <w14:solidFill>
              <w14:schemeClr w14:val="tx1"/>
            </w14:solidFill>
          </w14:textFill>
        </w:rPr>
      </w:pPr>
      <w:bookmarkStart w:id="404" w:name="_Toc61877267"/>
      <w:bookmarkStart w:id="405" w:name="_Toc27050"/>
      <w:bookmarkStart w:id="406" w:name="_Toc13974"/>
      <w:bookmarkStart w:id="407" w:name="_Toc32427"/>
      <w:bookmarkStart w:id="408" w:name="_Toc3400"/>
      <w:bookmarkStart w:id="409" w:name="_Toc26442"/>
      <w:r>
        <w:rPr>
          <w:rFonts w:hint="eastAsia" w:hAnsi="宋体" w:cs="黑体"/>
          <w:color w:val="000000" w:themeColor="text1"/>
          <w:highlight w:val="none"/>
          <w14:textFill>
            <w14:solidFill>
              <w14:schemeClr w14:val="tx1"/>
            </w14:solidFill>
          </w14:textFill>
        </w:rPr>
        <w:t>2.1 招标文件的组成</w:t>
      </w:r>
      <w:bookmarkEnd w:id="404"/>
      <w:bookmarkEnd w:id="405"/>
      <w:bookmarkEnd w:id="406"/>
      <w:bookmarkEnd w:id="407"/>
      <w:bookmarkEnd w:id="408"/>
      <w:bookmarkEnd w:id="409"/>
    </w:p>
    <w:p>
      <w:pPr>
        <w:spacing w:line="360" w:lineRule="auto"/>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 xml:space="preserve">  本招标文件包括：</w:t>
      </w:r>
    </w:p>
    <w:p>
      <w:pPr>
        <w:spacing w:line="360" w:lineRule="auto"/>
        <w:ind w:firstLine="359"/>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（1）招标公告（或投标邀请书）；</w:t>
      </w:r>
    </w:p>
    <w:p>
      <w:pPr>
        <w:spacing w:line="360" w:lineRule="auto"/>
        <w:ind w:firstLine="359"/>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（2）投标人须知；</w:t>
      </w:r>
    </w:p>
    <w:p>
      <w:pPr>
        <w:spacing w:line="360" w:lineRule="auto"/>
        <w:ind w:firstLine="359"/>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（3）评标办法；</w:t>
      </w:r>
    </w:p>
    <w:p>
      <w:pPr>
        <w:spacing w:line="360" w:lineRule="auto"/>
        <w:ind w:firstLine="359"/>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（4）定标</w:t>
      </w:r>
      <w:r>
        <w:rPr>
          <w:rFonts w:hint="eastAsia" w:cs="宋体"/>
          <w:color w:val="000000" w:themeColor="text1"/>
          <w:kern w:val="1"/>
          <w:sz w:val="21"/>
          <w:szCs w:val="21"/>
          <w:highlight w:val="none"/>
          <w:lang w:val="en-US" w:eastAsia="zh-CN"/>
          <w14:textFill>
            <w14:solidFill>
              <w14:schemeClr w14:val="tx1"/>
            </w14:solidFill>
          </w14:textFill>
        </w:rPr>
        <w:t>方案</w:t>
      </w:r>
      <w:r>
        <w:rPr>
          <w:rFonts w:hint="eastAsia" w:cs="宋体"/>
          <w:color w:val="000000" w:themeColor="text1"/>
          <w:kern w:val="1"/>
          <w:sz w:val="21"/>
          <w:szCs w:val="21"/>
          <w:highlight w:val="none"/>
          <w14:textFill>
            <w14:solidFill>
              <w14:schemeClr w14:val="tx1"/>
            </w14:solidFill>
          </w14:textFill>
        </w:rPr>
        <w:t>；</w:t>
      </w:r>
    </w:p>
    <w:p>
      <w:pPr>
        <w:spacing w:line="360" w:lineRule="auto"/>
        <w:ind w:firstLine="359"/>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（5）合同条款及格式；</w:t>
      </w:r>
    </w:p>
    <w:p>
      <w:pPr>
        <w:spacing w:line="360" w:lineRule="auto"/>
        <w:ind w:firstLine="359"/>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（6）工程量清单与计价；</w:t>
      </w:r>
    </w:p>
    <w:p>
      <w:pPr>
        <w:spacing w:line="360" w:lineRule="auto"/>
        <w:ind w:firstLine="359"/>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（7）招标图纸；</w:t>
      </w:r>
    </w:p>
    <w:p>
      <w:pPr>
        <w:spacing w:line="360" w:lineRule="auto"/>
        <w:ind w:firstLine="359"/>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（8）技术标准和要求；</w:t>
      </w:r>
    </w:p>
    <w:p>
      <w:pPr>
        <w:spacing w:line="360" w:lineRule="auto"/>
        <w:ind w:firstLine="359"/>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（9）投标文件格式。</w:t>
      </w:r>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根据本章第1.10项、第2.2项对招标文件所作的澄清、修改，均构成招标文件的组成部分，对招标人和投标人起约束作用。当招标文件与澄清、修改对同一内容的表述不一致时，以最后发出的内容为准。</w:t>
      </w:r>
    </w:p>
    <w:p>
      <w:pPr>
        <w:pStyle w:val="6"/>
        <w:widowControl/>
        <w:rPr>
          <w:rFonts w:hAnsi="宋体" w:cs="黑体"/>
          <w:color w:val="000000" w:themeColor="text1"/>
          <w:highlight w:val="none"/>
          <w14:textFill>
            <w14:solidFill>
              <w14:schemeClr w14:val="tx1"/>
            </w14:solidFill>
          </w14:textFill>
        </w:rPr>
      </w:pPr>
      <w:bookmarkStart w:id="410" w:name="_Toc1418"/>
      <w:bookmarkStart w:id="411" w:name="_Toc11053"/>
      <w:bookmarkStart w:id="412" w:name="_Toc10459"/>
      <w:bookmarkStart w:id="413" w:name="_Toc31479"/>
      <w:bookmarkStart w:id="414" w:name="_Toc2200"/>
      <w:bookmarkStart w:id="415" w:name="_Toc61877268"/>
      <w:r>
        <w:rPr>
          <w:rFonts w:hint="eastAsia" w:hAnsi="宋体" w:cs="黑体"/>
          <w:color w:val="000000" w:themeColor="text1"/>
          <w:highlight w:val="none"/>
          <w14:textFill>
            <w14:solidFill>
              <w14:schemeClr w14:val="tx1"/>
            </w14:solidFill>
          </w14:textFill>
        </w:rPr>
        <w:t>2.2 招标文件的澄清、修改</w:t>
      </w:r>
      <w:bookmarkEnd w:id="410"/>
      <w:bookmarkEnd w:id="411"/>
      <w:bookmarkEnd w:id="412"/>
      <w:bookmarkEnd w:id="413"/>
      <w:bookmarkEnd w:id="414"/>
      <w:bookmarkEnd w:id="415"/>
    </w:p>
    <w:p>
      <w:pPr>
        <w:adjustRightInd w:val="0"/>
        <w:snapToGrid w:val="0"/>
        <w:spacing w:line="360" w:lineRule="auto"/>
        <w:ind w:firstLine="420" w:firstLineChars="200"/>
        <w:jc w:val="left"/>
        <w:textAlignment w:val="baseline"/>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2.2.1招标人可以对已发出的招标文件进行必要的澄清、修改，并通过</w:t>
      </w:r>
      <w:r>
        <w:rPr>
          <w:rFonts w:hint="eastAsia" w:cs="宋体"/>
          <w:color w:val="000000" w:themeColor="text1"/>
          <w:kern w:val="1"/>
          <w:sz w:val="21"/>
          <w:szCs w:val="21"/>
          <w:highlight w:val="none"/>
          <w:lang w:val="en-US" w:eastAsia="zh-CN"/>
          <w14:textFill>
            <w14:solidFill>
              <w14:schemeClr w14:val="tx1"/>
            </w14:solidFill>
          </w14:textFill>
        </w:rPr>
        <w:t>公共资源</w:t>
      </w:r>
      <w:r>
        <w:rPr>
          <w:rFonts w:hint="eastAsia" w:cs="宋体"/>
          <w:color w:val="000000" w:themeColor="text1"/>
          <w:kern w:val="1"/>
          <w:sz w:val="21"/>
          <w:szCs w:val="21"/>
          <w:highlight w:val="none"/>
          <w14:textFill>
            <w14:solidFill>
              <w14:schemeClr w14:val="tx1"/>
            </w14:solidFill>
          </w14:textFill>
        </w:rPr>
        <w:t>电子交易平台发布。澄清、修改的内容可能影响投标文件编制的，将在投标人须知前附表规定的投标截止时间前至少15日前通过</w:t>
      </w:r>
      <w:r>
        <w:rPr>
          <w:rFonts w:hint="eastAsia" w:cs="宋体"/>
          <w:color w:val="000000" w:themeColor="text1"/>
          <w:kern w:val="1"/>
          <w:sz w:val="21"/>
          <w:szCs w:val="21"/>
          <w:highlight w:val="none"/>
          <w:lang w:val="en-US" w:eastAsia="zh-CN"/>
          <w14:textFill>
            <w14:solidFill>
              <w14:schemeClr w14:val="tx1"/>
            </w14:solidFill>
          </w14:textFill>
        </w:rPr>
        <w:t>公共资源</w:t>
      </w:r>
      <w:r>
        <w:rPr>
          <w:rFonts w:hint="eastAsia" w:cs="宋体"/>
          <w:color w:val="000000" w:themeColor="text1"/>
          <w:kern w:val="1"/>
          <w:sz w:val="21"/>
          <w:szCs w:val="21"/>
          <w:highlight w:val="none"/>
          <w14:textFill>
            <w14:solidFill>
              <w14:schemeClr w14:val="tx1"/>
            </w14:solidFill>
          </w14:textFill>
        </w:rPr>
        <w:t>电子交易平台发布；不足15 日的，将相应延长投标截止时间。</w:t>
      </w:r>
    </w:p>
    <w:p>
      <w:pPr>
        <w:adjustRightInd w:val="0"/>
        <w:snapToGrid w:val="0"/>
        <w:spacing w:line="360" w:lineRule="auto"/>
        <w:ind w:firstLine="420" w:firstLineChars="200"/>
        <w:jc w:val="left"/>
        <w:textAlignment w:val="baseline"/>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2.2.2潜在投标人应自行留意招标人发布的招标文件的澄清、修改。</w:t>
      </w:r>
    </w:p>
    <w:p>
      <w:pPr>
        <w:pStyle w:val="6"/>
        <w:widowControl/>
        <w:rPr>
          <w:rFonts w:hAnsi="宋体" w:cs="宋体"/>
          <w:color w:val="000000" w:themeColor="text1"/>
          <w:sz w:val="32"/>
          <w:szCs w:val="32"/>
          <w:highlight w:val="none"/>
          <w14:textFill>
            <w14:solidFill>
              <w14:schemeClr w14:val="tx1"/>
            </w14:solidFill>
          </w14:textFill>
        </w:rPr>
      </w:pPr>
      <w:bookmarkStart w:id="416" w:name="_Toc29945"/>
      <w:bookmarkStart w:id="417" w:name="_Toc17858"/>
      <w:bookmarkStart w:id="418" w:name="_Toc21312"/>
      <w:bookmarkStart w:id="419" w:name="_Toc61877269"/>
      <w:bookmarkStart w:id="420" w:name="_Toc7604"/>
      <w:bookmarkStart w:id="421" w:name="_Toc13816"/>
      <w:r>
        <w:rPr>
          <w:rFonts w:hint="eastAsia" w:hAnsi="宋体" w:cs="黑体"/>
          <w:color w:val="000000" w:themeColor="text1"/>
          <w:highlight w:val="none"/>
          <w14:textFill>
            <w14:solidFill>
              <w14:schemeClr w14:val="tx1"/>
            </w14:solidFill>
          </w14:textFill>
        </w:rPr>
        <w:t>3. 投标文件</w:t>
      </w:r>
      <w:bookmarkEnd w:id="416"/>
      <w:bookmarkEnd w:id="417"/>
      <w:bookmarkEnd w:id="418"/>
      <w:bookmarkEnd w:id="419"/>
      <w:bookmarkEnd w:id="420"/>
      <w:bookmarkEnd w:id="421"/>
    </w:p>
    <w:p>
      <w:pPr>
        <w:pStyle w:val="6"/>
        <w:widowControl/>
        <w:rPr>
          <w:rFonts w:hAnsi="宋体" w:cs="黑体"/>
          <w:color w:val="000000" w:themeColor="text1"/>
          <w:highlight w:val="none"/>
          <w14:textFill>
            <w14:solidFill>
              <w14:schemeClr w14:val="tx1"/>
            </w14:solidFill>
          </w14:textFill>
        </w:rPr>
      </w:pPr>
      <w:bookmarkStart w:id="422" w:name="_Toc61877270"/>
      <w:bookmarkStart w:id="423" w:name="_Toc18022"/>
      <w:bookmarkStart w:id="424" w:name="_Toc25569"/>
      <w:bookmarkStart w:id="425" w:name="_Toc24739"/>
      <w:bookmarkStart w:id="426" w:name="_Toc11385"/>
      <w:bookmarkStart w:id="427" w:name="_Toc14476"/>
      <w:r>
        <w:rPr>
          <w:rFonts w:hint="eastAsia" w:hAnsi="宋体" w:cs="黑体"/>
          <w:color w:val="000000" w:themeColor="text1"/>
          <w:highlight w:val="none"/>
          <w14:textFill>
            <w14:solidFill>
              <w14:schemeClr w14:val="tx1"/>
            </w14:solidFill>
          </w14:textFill>
        </w:rPr>
        <w:t>3.1 投标文件的组成</w:t>
      </w:r>
      <w:bookmarkEnd w:id="422"/>
      <w:bookmarkEnd w:id="423"/>
      <w:bookmarkEnd w:id="424"/>
      <w:bookmarkEnd w:id="425"/>
      <w:bookmarkEnd w:id="426"/>
      <w:bookmarkEnd w:id="427"/>
    </w:p>
    <w:p>
      <w:pPr>
        <w:spacing w:line="360" w:lineRule="auto"/>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 xml:space="preserve">    3.1.1 投标文件一般包括下列内容，投标人编制和提交的投标文件具体内容见投标人须知前附表，具体格式见第九章“投标文件格式”（包括有关脚注或说明），其中资格文件其他资料</w:t>
      </w:r>
      <w:r>
        <w:rPr>
          <w:rFonts w:hint="eastAsia" w:cs="宋体"/>
          <w:color w:val="000000" w:themeColor="text1"/>
          <w:kern w:val="1"/>
          <w:sz w:val="21"/>
          <w:szCs w:val="21"/>
          <w:highlight w:val="none"/>
          <w:lang w:val="en-US" w:eastAsia="zh-CN"/>
          <w14:textFill>
            <w14:solidFill>
              <w14:schemeClr w14:val="tx1"/>
            </w14:solidFill>
          </w14:textFill>
        </w:rPr>
        <w:t>和</w:t>
      </w:r>
      <w:r>
        <w:rPr>
          <w:rFonts w:hint="eastAsia" w:cs="宋体"/>
          <w:color w:val="000000" w:themeColor="text1"/>
          <w:kern w:val="1"/>
          <w:sz w:val="21"/>
          <w:szCs w:val="21"/>
          <w:highlight w:val="none"/>
          <w14:textFill>
            <w14:solidFill>
              <w14:schemeClr w14:val="tx1"/>
            </w14:solidFill>
          </w14:textFill>
        </w:rPr>
        <w:t>商务文件其他资料格式</w:t>
      </w:r>
      <w:r>
        <w:rPr>
          <w:rFonts w:hint="eastAsia" w:cs="宋体"/>
          <w:color w:val="000000" w:themeColor="text1"/>
          <w:kern w:val="1"/>
          <w:sz w:val="21"/>
          <w:szCs w:val="21"/>
          <w:highlight w:val="none"/>
          <w:lang w:val="en-US" w:eastAsia="zh-CN"/>
          <w14:textFill>
            <w14:solidFill>
              <w14:schemeClr w14:val="tx1"/>
            </w14:solidFill>
          </w14:textFill>
        </w:rPr>
        <w:t>见</w:t>
      </w:r>
      <w:r>
        <w:rPr>
          <w:rFonts w:hint="eastAsia" w:cs="宋体"/>
          <w:color w:val="000000" w:themeColor="text1"/>
          <w:kern w:val="1"/>
          <w:sz w:val="21"/>
          <w:szCs w:val="21"/>
          <w:highlight w:val="none"/>
          <w14:textFill>
            <w14:solidFill>
              <w14:schemeClr w14:val="tx1"/>
            </w14:solidFill>
          </w14:textFill>
        </w:rPr>
        <w:t>投标人须知前附表：</w:t>
      </w:r>
    </w:p>
    <w:p>
      <w:pPr>
        <w:adjustRightInd w:val="0"/>
        <w:snapToGrid w:val="0"/>
        <w:spacing w:line="360" w:lineRule="auto"/>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一、资格文件</w:t>
      </w:r>
    </w:p>
    <w:p>
      <w:pPr>
        <w:numPr>
          <w:ilvl w:val="0"/>
          <w:numId w:val="18"/>
        </w:numPr>
        <w:adjustRightInd w:val="0"/>
        <w:snapToGrid w:val="0"/>
        <w:spacing w:line="360" w:lineRule="auto"/>
        <w:ind w:left="1145"/>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投标人基本情况表</w:t>
      </w:r>
    </w:p>
    <w:p>
      <w:pPr>
        <w:numPr>
          <w:ilvl w:val="0"/>
          <w:numId w:val="18"/>
        </w:numPr>
        <w:adjustRightInd w:val="0"/>
        <w:snapToGrid w:val="0"/>
        <w:spacing w:line="360" w:lineRule="auto"/>
        <w:ind w:left="1145"/>
        <w:textAlignment w:val="baseline"/>
        <w:rPr>
          <w:rFonts w:cs="宋体"/>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联合体协议书</w:t>
      </w:r>
      <w:r>
        <w:rPr>
          <w:rFonts w:hint="eastAsia" w:cs="宋体"/>
          <w:color w:val="000000" w:themeColor="text1"/>
          <w:sz w:val="21"/>
          <w:szCs w:val="21"/>
          <w:highlight w:val="none"/>
          <w14:textFill>
            <w14:solidFill>
              <w14:schemeClr w14:val="tx1"/>
            </w14:solidFill>
          </w14:textFill>
        </w:rPr>
        <w:t>（如有时）</w:t>
      </w:r>
    </w:p>
    <w:p>
      <w:pPr>
        <w:numPr>
          <w:ilvl w:val="0"/>
          <w:numId w:val="18"/>
        </w:numPr>
        <w:adjustRightInd w:val="0"/>
        <w:snapToGrid w:val="0"/>
        <w:spacing w:line="360" w:lineRule="auto"/>
        <w:ind w:left="1145"/>
        <w:textAlignment w:val="baseline"/>
        <w:rPr>
          <w:rFonts w:cs="宋体"/>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法定代表人资格证明书</w:t>
      </w:r>
    </w:p>
    <w:p>
      <w:pPr>
        <w:numPr>
          <w:ilvl w:val="0"/>
          <w:numId w:val="18"/>
        </w:numPr>
        <w:adjustRightInd w:val="0"/>
        <w:snapToGrid w:val="0"/>
        <w:spacing w:line="360" w:lineRule="auto"/>
        <w:ind w:left="1145"/>
        <w:textAlignment w:val="baseline"/>
        <w:rPr>
          <w:rFonts w:cs="宋体"/>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投标人诚信承诺函</w:t>
      </w:r>
    </w:p>
    <w:p>
      <w:pPr>
        <w:numPr>
          <w:ilvl w:val="0"/>
          <w:numId w:val="18"/>
        </w:numPr>
        <w:adjustRightInd w:val="0"/>
        <w:snapToGrid w:val="0"/>
        <w:spacing w:line="360" w:lineRule="auto"/>
        <w:ind w:left="1145"/>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授权委托书（如有时）</w:t>
      </w:r>
    </w:p>
    <w:p>
      <w:pPr>
        <w:numPr>
          <w:ilvl w:val="0"/>
          <w:numId w:val="18"/>
        </w:numPr>
        <w:adjustRightInd w:val="0"/>
        <w:snapToGrid w:val="0"/>
        <w:spacing w:line="360" w:lineRule="auto"/>
        <w:ind w:left="1145"/>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投标保证金</w:t>
      </w:r>
    </w:p>
    <w:p>
      <w:pPr>
        <w:numPr>
          <w:ilvl w:val="0"/>
          <w:numId w:val="18"/>
        </w:numPr>
        <w:adjustRightInd w:val="0"/>
        <w:snapToGrid w:val="0"/>
        <w:spacing w:line="360" w:lineRule="auto"/>
        <w:ind w:left="1145"/>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拟分包企业情况表（如有时）</w:t>
      </w:r>
    </w:p>
    <w:p>
      <w:pPr>
        <w:numPr>
          <w:ilvl w:val="0"/>
          <w:numId w:val="18"/>
        </w:numPr>
        <w:adjustRightInd w:val="0"/>
        <w:snapToGrid w:val="0"/>
        <w:spacing w:line="360" w:lineRule="auto"/>
        <w:ind w:left="1145"/>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定标要素情况表</w:t>
      </w:r>
    </w:p>
    <w:p>
      <w:pPr>
        <w:numPr>
          <w:ilvl w:val="0"/>
          <w:numId w:val="18"/>
        </w:numPr>
        <w:adjustRightInd w:val="0"/>
        <w:snapToGrid w:val="0"/>
        <w:spacing w:line="360" w:lineRule="auto"/>
        <w:ind w:left="1145"/>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其他资料</w:t>
      </w:r>
    </w:p>
    <w:p>
      <w:pPr>
        <w:adjustRightInd w:val="0"/>
        <w:snapToGrid w:val="0"/>
        <w:spacing w:line="360" w:lineRule="auto"/>
        <w:ind w:firstLine="424" w:firstLineChars="202"/>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二、商务文件</w:t>
      </w:r>
    </w:p>
    <w:p>
      <w:pPr>
        <w:numPr>
          <w:ilvl w:val="0"/>
          <w:numId w:val="19"/>
        </w:numPr>
        <w:adjustRightInd w:val="0"/>
        <w:snapToGrid w:val="0"/>
        <w:spacing w:line="360" w:lineRule="auto"/>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投标函</w:t>
      </w:r>
    </w:p>
    <w:p>
      <w:pPr>
        <w:numPr>
          <w:ilvl w:val="0"/>
          <w:numId w:val="19"/>
        </w:numPr>
        <w:adjustRightInd w:val="0"/>
        <w:snapToGrid w:val="0"/>
        <w:spacing w:line="360" w:lineRule="auto"/>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投标函附录</w:t>
      </w:r>
    </w:p>
    <w:p>
      <w:pPr>
        <w:numPr>
          <w:ilvl w:val="0"/>
          <w:numId w:val="19"/>
        </w:numPr>
        <w:adjustRightInd w:val="0"/>
        <w:snapToGrid w:val="0"/>
        <w:spacing w:line="360" w:lineRule="auto"/>
        <w:ind w:left="0" w:firstLine="424"/>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已标价工程量清单有关编制人员情况表</w:t>
      </w:r>
    </w:p>
    <w:p>
      <w:pPr>
        <w:numPr>
          <w:ilvl w:val="0"/>
          <w:numId w:val="19"/>
        </w:numPr>
        <w:adjustRightInd w:val="0"/>
        <w:snapToGrid w:val="0"/>
        <w:spacing w:line="360" w:lineRule="auto"/>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已标价工程量清单（是否需要另外提交XML电子文档，见投标人须知前附表）</w:t>
      </w:r>
    </w:p>
    <w:p>
      <w:pPr>
        <w:numPr>
          <w:ilvl w:val="0"/>
          <w:numId w:val="19"/>
        </w:numPr>
        <w:adjustRightInd w:val="0"/>
        <w:snapToGrid w:val="0"/>
        <w:spacing w:line="360" w:lineRule="auto"/>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其他资料</w:t>
      </w:r>
    </w:p>
    <w:p>
      <w:pPr>
        <w:numPr>
          <w:ilvl w:val="0"/>
          <w:numId w:val="20"/>
        </w:numPr>
        <w:adjustRightInd w:val="0"/>
        <w:snapToGrid w:val="0"/>
        <w:spacing w:line="360" w:lineRule="auto"/>
        <w:ind w:firstLine="424" w:firstLineChars="202"/>
        <w:textAlignment w:val="baseline"/>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技术文件</w:t>
      </w:r>
    </w:p>
    <w:p>
      <w:pPr>
        <w:spacing w:line="360" w:lineRule="auto"/>
        <w:ind w:firstLine="359"/>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 xml:space="preserve">3.1.2 投标人须知前附表规定不接受联合体投标的，或投标人没有组成联合体的，投标文件不包括本章第3.1.1项中的联合体协议书。 </w:t>
      </w:r>
    </w:p>
    <w:p>
      <w:pPr>
        <w:pStyle w:val="6"/>
        <w:widowControl/>
        <w:rPr>
          <w:rFonts w:hAnsi="宋体" w:cs="黑体"/>
          <w:color w:val="000000" w:themeColor="text1"/>
          <w:highlight w:val="none"/>
          <w14:textFill>
            <w14:solidFill>
              <w14:schemeClr w14:val="tx1"/>
            </w14:solidFill>
          </w14:textFill>
        </w:rPr>
      </w:pPr>
      <w:bookmarkStart w:id="428" w:name="_Toc61877271"/>
      <w:bookmarkStart w:id="429" w:name="_Toc27866"/>
      <w:bookmarkStart w:id="430" w:name="_Toc2300"/>
      <w:bookmarkStart w:id="431" w:name="_Toc22338"/>
      <w:bookmarkStart w:id="432" w:name="_Toc1026"/>
      <w:bookmarkStart w:id="433" w:name="_Toc8160"/>
      <w:r>
        <w:rPr>
          <w:rFonts w:hint="eastAsia" w:hAnsi="宋体" w:cs="黑体"/>
          <w:color w:val="000000" w:themeColor="text1"/>
          <w:highlight w:val="none"/>
          <w14:textFill>
            <w14:solidFill>
              <w14:schemeClr w14:val="tx1"/>
            </w14:solidFill>
          </w14:textFill>
        </w:rPr>
        <w:t>3.2 投标报价</w:t>
      </w:r>
      <w:bookmarkEnd w:id="428"/>
      <w:bookmarkEnd w:id="429"/>
      <w:bookmarkEnd w:id="430"/>
      <w:bookmarkEnd w:id="431"/>
      <w:bookmarkEnd w:id="432"/>
      <w:bookmarkEnd w:id="433"/>
      <w:r>
        <w:rPr>
          <w:rFonts w:hint="eastAsia" w:hAnsi="宋体" w:cs="黑体"/>
          <w:color w:val="000000" w:themeColor="text1"/>
          <w:highlight w:val="none"/>
          <w14:textFill>
            <w14:solidFill>
              <w14:schemeClr w14:val="tx1"/>
            </w14:solidFill>
          </w14:textFill>
        </w:rPr>
        <w:t xml:space="preserve"> </w:t>
      </w:r>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3.2.1 投标人应按第六章“工程量清单与计价”和第九章“投标文件格式”的要求进行投标报价。</w:t>
      </w:r>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3.2.2 投标人应充分了解施工场地的位置、周边环境、道路、装卸、保管、安装限制以及影响投标报价的其他要素，结合市场情况进行投标报价。</w:t>
      </w:r>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3.2.3招标人设有最高投标报价限价的，投标人的投标报价不得超过最高投标报价限价。最高投标报价限价的发布详见投标人须知前附表，最高投标报价限价的编制要求与组成内容详见第六章“工程量清单与计价”。</w:t>
      </w:r>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3.2.4 投标应以人民币报价，合同实施时亦以人民币支付。</w:t>
      </w:r>
    </w:p>
    <w:p>
      <w:pPr>
        <w:pStyle w:val="6"/>
        <w:widowControl/>
        <w:rPr>
          <w:rFonts w:hAnsi="宋体" w:cs="黑体"/>
          <w:color w:val="000000" w:themeColor="text1"/>
          <w:highlight w:val="none"/>
          <w14:textFill>
            <w14:solidFill>
              <w14:schemeClr w14:val="tx1"/>
            </w14:solidFill>
          </w14:textFill>
        </w:rPr>
      </w:pPr>
      <w:bookmarkStart w:id="434" w:name="_Toc8307"/>
      <w:bookmarkStart w:id="435" w:name="_Toc12473"/>
      <w:bookmarkStart w:id="436" w:name="_Toc9022"/>
      <w:bookmarkStart w:id="437" w:name="_Toc30017"/>
      <w:bookmarkStart w:id="438" w:name="_Toc61877272"/>
      <w:bookmarkStart w:id="439" w:name="_Toc16944"/>
      <w:r>
        <w:rPr>
          <w:rFonts w:hint="eastAsia" w:hAnsi="宋体" w:cs="黑体"/>
          <w:color w:val="000000" w:themeColor="text1"/>
          <w:highlight w:val="none"/>
          <w14:textFill>
            <w14:solidFill>
              <w14:schemeClr w14:val="tx1"/>
            </w14:solidFill>
          </w14:textFill>
        </w:rPr>
        <w:t>3.3 投标有效期</w:t>
      </w:r>
      <w:bookmarkEnd w:id="434"/>
      <w:bookmarkEnd w:id="435"/>
      <w:bookmarkEnd w:id="436"/>
      <w:bookmarkEnd w:id="437"/>
      <w:bookmarkEnd w:id="438"/>
      <w:bookmarkEnd w:id="439"/>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3.3.1本招标项目的投标有效期见投标人须知前附表。投标有效期从投标截止之日起计算。</w:t>
      </w:r>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3.3.2 在投标有效期内，投标人撤销或修改其投标文件的，应承担招标文件和法律规定的责任。</w:t>
      </w:r>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3.3.3在投标有效期结束前，出现特殊情况的，招标人应当通过省公共服务平台和</w:t>
      </w:r>
      <w:r>
        <w:rPr>
          <w:rFonts w:hint="eastAsia" w:cs="宋体"/>
          <w:color w:val="000000" w:themeColor="text1"/>
          <w:kern w:val="1"/>
          <w:sz w:val="21"/>
          <w:szCs w:val="21"/>
          <w:highlight w:val="none"/>
          <w:lang w:val="en-US" w:eastAsia="zh-CN"/>
          <w14:textFill>
            <w14:solidFill>
              <w14:schemeClr w14:val="tx1"/>
            </w14:solidFill>
          </w14:textFill>
        </w:rPr>
        <w:t>公共资源</w:t>
      </w:r>
      <w:r>
        <w:rPr>
          <w:rFonts w:hint="eastAsia" w:cs="宋体"/>
          <w:color w:val="000000" w:themeColor="text1"/>
          <w:kern w:val="1"/>
          <w:sz w:val="21"/>
          <w:szCs w:val="21"/>
          <w:highlight w:val="none"/>
          <w14:textFill>
            <w14:solidFill>
              <w14:schemeClr w14:val="tx1"/>
            </w14:solidFill>
          </w14:textFill>
        </w:rPr>
        <w:t>电子交易平台通知所有投标人延长投标有效期。投标人应当在规定的时间内通过</w:t>
      </w:r>
      <w:r>
        <w:rPr>
          <w:rFonts w:hint="eastAsia" w:cs="宋体"/>
          <w:color w:val="000000" w:themeColor="text1"/>
          <w:kern w:val="1"/>
          <w:sz w:val="21"/>
          <w:szCs w:val="21"/>
          <w:highlight w:val="none"/>
          <w:lang w:val="en-US" w:eastAsia="zh-CN"/>
          <w14:textFill>
            <w14:solidFill>
              <w14:schemeClr w14:val="tx1"/>
            </w14:solidFill>
          </w14:textFill>
        </w:rPr>
        <w:t>公共资源</w:t>
      </w:r>
      <w:r>
        <w:rPr>
          <w:rFonts w:hint="eastAsia" w:cs="宋体"/>
          <w:color w:val="000000" w:themeColor="text1"/>
          <w:kern w:val="1"/>
          <w:sz w:val="21"/>
          <w:szCs w:val="21"/>
          <w:highlight w:val="none"/>
          <w14:textFill>
            <w14:solidFill>
              <w14:schemeClr w14:val="tx1"/>
            </w14:solidFill>
          </w14:textFill>
        </w:rPr>
        <w:t>电子交易平台进行确认，逾期未确认的，视为不同意延长投标有效期。投标人同意延长的，不得修改其投标文件的实质性内容，但应相应延长其投标保证金的有效期；投标人拒绝延长的，其投标失效，但投标人有权收回其投标保证金。因延长投标有效期造成投标人损失的，招标人应当给予补偿，但因不可抗力延长投标有效期的除外。在延长的投标有效期内，本投标人须知中关于投标保证金的退还与没收的规定仍然适用。</w:t>
      </w:r>
    </w:p>
    <w:p>
      <w:pPr>
        <w:pStyle w:val="6"/>
        <w:widowControl/>
        <w:rPr>
          <w:rFonts w:hAnsi="宋体" w:cs="黑体"/>
          <w:color w:val="000000" w:themeColor="text1"/>
          <w:highlight w:val="none"/>
          <w14:textFill>
            <w14:solidFill>
              <w14:schemeClr w14:val="tx1"/>
            </w14:solidFill>
          </w14:textFill>
        </w:rPr>
      </w:pPr>
      <w:bookmarkStart w:id="440" w:name="_Toc9234"/>
      <w:bookmarkStart w:id="441" w:name="_Toc17343"/>
      <w:bookmarkStart w:id="442" w:name="_Toc61877273"/>
      <w:bookmarkStart w:id="443" w:name="_Toc11976"/>
      <w:bookmarkStart w:id="444" w:name="_Toc17414"/>
      <w:bookmarkStart w:id="445" w:name="_Toc24965"/>
      <w:r>
        <w:rPr>
          <w:rFonts w:hint="eastAsia" w:hAnsi="宋体" w:cs="黑体"/>
          <w:color w:val="000000" w:themeColor="text1"/>
          <w:highlight w:val="none"/>
          <w14:textFill>
            <w14:solidFill>
              <w14:schemeClr w14:val="tx1"/>
            </w14:solidFill>
          </w14:textFill>
        </w:rPr>
        <w:t>3.4 投标保证金</w:t>
      </w:r>
      <w:bookmarkEnd w:id="440"/>
      <w:bookmarkEnd w:id="441"/>
      <w:bookmarkEnd w:id="442"/>
      <w:bookmarkEnd w:id="443"/>
      <w:bookmarkEnd w:id="444"/>
      <w:bookmarkEnd w:id="445"/>
    </w:p>
    <w:p>
      <w:pPr>
        <w:spacing w:line="360" w:lineRule="auto"/>
        <w:ind w:firstLine="420"/>
        <w:rPr>
          <w:rFonts w:cs="宋体"/>
          <w:color w:val="000000" w:themeColor="text1"/>
          <w:kern w:val="1"/>
          <w:sz w:val="21"/>
          <w:szCs w:val="24"/>
          <w:highlight w:val="none"/>
          <w14:textFill>
            <w14:solidFill>
              <w14:schemeClr w14:val="tx1"/>
            </w14:solidFill>
          </w14:textFill>
        </w:rPr>
      </w:pPr>
      <w:r>
        <w:rPr>
          <w:rFonts w:hint="eastAsia" w:cs="宋体"/>
          <w:color w:val="000000" w:themeColor="text1"/>
          <w:kern w:val="1"/>
          <w:sz w:val="21"/>
          <w:szCs w:val="24"/>
          <w:highlight w:val="none"/>
          <w14:textFill>
            <w14:solidFill>
              <w14:schemeClr w14:val="tx1"/>
            </w14:solidFill>
          </w14:textFill>
        </w:rPr>
        <w:t>3.4.1 投标人在递交投标文件的同时，应按投标人须知前附表规定的金额、形式、证明材料要求、有效期以及第九章“投标文件格式”规定的投标保证金格式递交投标保证金，并作为其投标文件的组成部分。投标保证金有效期应当不少于投标有效期。联合体投标的，其投标保证金由牵头人递交，并应符合投标人须知前附表的规定。</w:t>
      </w:r>
    </w:p>
    <w:p>
      <w:pPr>
        <w:spacing w:line="360" w:lineRule="auto"/>
        <w:ind w:firstLine="420"/>
        <w:rPr>
          <w:strike/>
          <w:color w:val="000000" w:themeColor="text1"/>
          <w:sz w:val="21"/>
          <w:szCs w:val="24"/>
          <w:highlight w:val="none"/>
          <w14:textFill>
            <w14:solidFill>
              <w14:schemeClr w14:val="tx1"/>
            </w14:solidFill>
          </w14:textFill>
        </w:rPr>
      </w:pPr>
      <w:r>
        <w:rPr>
          <w:rFonts w:hint="eastAsia" w:cs="宋体"/>
          <w:color w:val="000000" w:themeColor="text1"/>
          <w:kern w:val="1"/>
          <w:sz w:val="21"/>
          <w:szCs w:val="24"/>
          <w:highlight w:val="none"/>
          <w14:textFill>
            <w14:solidFill>
              <w14:schemeClr w14:val="tx1"/>
            </w14:solidFill>
          </w14:textFill>
        </w:rPr>
        <w:t>3.4.2</w:t>
      </w:r>
      <w:r>
        <w:rPr>
          <w:rFonts w:hint="eastAsia"/>
          <w:color w:val="000000" w:themeColor="text1"/>
          <w:sz w:val="21"/>
          <w:szCs w:val="24"/>
          <w:highlight w:val="none"/>
          <w14:textFill>
            <w14:solidFill>
              <w14:schemeClr w14:val="tx1"/>
            </w14:solidFill>
          </w14:textFill>
        </w:rPr>
        <w:t>招标人在</w:t>
      </w:r>
      <w:r>
        <w:rPr>
          <w:rFonts w:hint="eastAsia"/>
          <w:color w:val="000000" w:themeColor="text1"/>
          <w:sz w:val="21"/>
          <w:szCs w:val="24"/>
          <w:highlight w:val="none"/>
          <w:lang w:val="en-US" w:eastAsia="zh-CN"/>
          <w14:textFill>
            <w14:solidFill>
              <w14:schemeClr w14:val="tx1"/>
            </w14:solidFill>
          </w14:textFill>
        </w:rPr>
        <w:t>中标结果公布之日起</w:t>
      </w:r>
      <w:r>
        <w:rPr>
          <w:rFonts w:hint="eastAsia"/>
          <w:color w:val="000000" w:themeColor="text1"/>
          <w:sz w:val="21"/>
          <w:szCs w:val="24"/>
          <w:highlight w:val="none"/>
          <w14:textFill>
            <w14:solidFill>
              <w14:schemeClr w14:val="tx1"/>
            </w14:solidFill>
          </w14:textFill>
        </w:rPr>
        <w:t>的5日内（因投标人投诉可能造成重新评标</w:t>
      </w:r>
      <w:r>
        <w:rPr>
          <w:rFonts w:hint="eastAsia"/>
          <w:color w:val="000000" w:themeColor="text1"/>
          <w:sz w:val="21"/>
          <w:szCs w:val="24"/>
          <w:highlight w:val="none"/>
          <w:lang w:val="en-US" w:eastAsia="zh-CN"/>
          <w14:textFill>
            <w14:solidFill>
              <w14:schemeClr w14:val="tx1"/>
            </w14:solidFill>
          </w14:textFill>
        </w:rPr>
        <w:t>或重新定标</w:t>
      </w:r>
      <w:r>
        <w:rPr>
          <w:rFonts w:hint="eastAsia"/>
          <w:color w:val="000000" w:themeColor="text1"/>
          <w:sz w:val="21"/>
          <w:szCs w:val="24"/>
          <w:highlight w:val="none"/>
          <w14:textFill>
            <w14:solidFill>
              <w14:schemeClr w14:val="tx1"/>
            </w14:solidFill>
          </w14:textFill>
        </w:rPr>
        <w:t>的，在投诉处理完后5日内），应通知</w:t>
      </w:r>
      <w:r>
        <w:rPr>
          <w:rFonts w:hint="eastAsia"/>
          <w:color w:val="000000" w:themeColor="text1"/>
          <w:sz w:val="21"/>
          <w:szCs w:val="24"/>
          <w:highlight w:val="none"/>
          <w:lang w:val="en-US" w:eastAsia="zh-CN"/>
          <w14:textFill>
            <w14:solidFill>
              <w14:schemeClr w14:val="tx1"/>
            </w14:solidFill>
          </w14:textFill>
        </w:rPr>
        <w:t>中标候选人</w:t>
      </w:r>
      <w:r>
        <w:rPr>
          <w:rFonts w:hint="eastAsia"/>
          <w:color w:val="000000" w:themeColor="text1"/>
          <w:sz w:val="21"/>
          <w:szCs w:val="24"/>
          <w:highlight w:val="none"/>
          <w14:textFill>
            <w14:solidFill>
              <w14:schemeClr w14:val="tx1"/>
            </w14:solidFill>
          </w14:textFill>
        </w:rPr>
        <w:t>以外的投标人到投标保证金的收款单位办理投标保证金</w:t>
      </w:r>
      <w:r>
        <w:rPr>
          <w:color w:val="000000" w:themeColor="text1"/>
          <w:sz w:val="21"/>
          <w:szCs w:val="24"/>
          <w:highlight w:val="none"/>
          <w14:textFill>
            <w14:solidFill>
              <w14:schemeClr w14:val="tx1"/>
            </w14:solidFill>
          </w14:textFill>
        </w:rPr>
        <w:t>退还手续，</w:t>
      </w:r>
      <w:r>
        <w:rPr>
          <w:rFonts w:hint="eastAsia"/>
          <w:color w:val="000000" w:themeColor="text1"/>
          <w:sz w:val="21"/>
          <w:szCs w:val="24"/>
          <w:highlight w:val="none"/>
          <w14:textFill>
            <w14:solidFill>
              <w14:schemeClr w14:val="tx1"/>
            </w14:solidFill>
          </w14:textFill>
        </w:rPr>
        <w:t>同时通知投标保证金的收款单位开始退还投标保证金的日期、退还金额、退还的投标人名称</w:t>
      </w:r>
      <w:r>
        <w:rPr>
          <w:color w:val="000000" w:themeColor="text1"/>
          <w:sz w:val="21"/>
          <w:szCs w:val="24"/>
          <w:highlight w:val="none"/>
          <w14:textFill>
            <w14:solidFill>
              <w14:schemeClr w14:val="tx1"/>
            </w14:solidFill>
          </w14:textFill>
        </w:rPr>
        <w:t>，</w:t>
      </w:r>
      <w:r>
        <w:rPr>
          <w:rFonts w:hint="eastAsia"/>
          <w:color w:val="000000" w:themeColor="text1"/>
          <w:sz w:val="21"/>
          <w:szCs w:val="24"/>
          <w:highlight w:val="none"/>
          <w14:textFill>
            <w14:solidFill>
              <w14:schemeClr w14:val="tx1"/>
            </w14:solidFill>
          </w14:textFill>
        </w:rPr>
        <w:t>并退还</w:t>
      </w:r>
      <w:r>
        <w:rPr>
          <w:color w:val="000000" w:themeColor="text1"/>
          <w:sz w:val="21"/>
          <w:szCs w:val="24"/>
          <w:highlight w:val="none"/>
          <w14:textFill>
            <w14:solidFill>
              <w14:schemeClr w14:val="tx1"/>
            </w14:solidFill>
          </w14:textFill>
        </w:rPr>
        <w:t>现金</w:t>
      </w:r>
      <w:r>
        <w:rPr>
          <w:rFonts w:hint="eastAsia"/>
          <w:color w:val="000000" w:themeColor="text1"/>
          <w:sz w:val="21"/>
          <w:szCs w:val="24"/>
          <w:highlight w:val="none"/>
          <w14:textFill>
            <w14:solidFill>
              <w14:schemeClr w14:val="tx1"/>
            </w14:solidFill>
          </w14:textFill>
        </w:rPr>
        <w:t>投标保证金及银行同期存款利息（银行存款利率类型及利息部分应出具发票的类型见投标人须知前附表的规定，下同）。</w:t>
      </w:r>
    </w:p>
    <w:p>
      <w:pPr>
        <w:spacing w:line="360" w:lineRule="auto"/>
        <w:ind w:firstLine="420"/>
        <w:rPr>
          <w:rFonts w:cs="宋体"/>
          <w:color w:val="000000" w:themeColor="text1"/>
          <w:kern w:val="1"/>
          <w:sz w:val="21"/>
          <w:szCs w:val="24"/>
          <w:highlight w:val="none"/>
          <w14:textFill>
            <w14:solidFill>
              <w14:schemeClr w14:val="tx1"/>
            </w14:solidFill>
          </w14:textFill>
        </w:rPr>
      </w:pPr>
      <w:r>
        <w:rPr>
          <w:rFonts w:hint="eastAsia"/>
          <w:color w:val="000000" w:themeColor="text1"/>
          <w:sz w:val="21"/>
          <w:szCs w:val="24"/>
          <w:highlight w:val="none"/>
          <w14:textFill>
            <w14:solidFill>
              <w14:schemeClr w14:val="tx1"/>
            </w14:solidFill>
          </w14:textFill>
        </w:rPr>
        <w:t>招标人在与中标人签订合同后的5日内，按本投标人须知第3.4.2项规定的办法将投标保证金退还中标人</w:t>
      </w:r>
      <w:r>
        <w:rPr>
          <w:rFonts w:hint="eastAsia"/>
          <w:color w:val="000000" w:themeColor="text1"/>
          <w:sz w:val="21"/>
          <w:szCs w:val="24"/>
          <w:highlight w:val="none"/>
          <w:lang w:val="en-US" w:eastAsia="zh-CN"/>
          <w14:textFill>
            <w14:solidFill>
              <w14:schemeClr w14:val="tx1"/>
            </w14:solidFill>
          </w14:textFill>
        </w:rPr>
        <w:t>及中标候选人</w:t>
      </w:r>
      <w:r>
        <w:rPr>
          <w:rFonts w:hint="eastAsia"/>
          <w:color w:val="000000" w:themeColor="text1"/>
          <w:sz w:val="21"/>
          <w:szCs w:val="24"/>
          <w:highlight w:val="none"/>
          <w14:textFill>
            <w14:solidFill>
              <w14:schemeClr w14:val="tx1"/>
            </w14:solidFill>
          </w14:textFill>
        </w:rPr>
        <w:t>。招标文件中规定中标人需提交履约担保的, 招标人应当在与中标人签订合同且提交履约担保后的5日内, 将投标保证金退还中标人。</w:t>
      </w:r>
    </w:p>
    <w:p>
      <w:pPr>
        <w:spacing w:line="360" w:lineRule="auto"/>
        <w:ind w:firstLine="420"/>
        <w:rPr>
          <w:rFonts w:cs="宋体"/>
          <w:color w:val="000000" w:themeColor="text1"/>
          <w:kern w:val="1"/>
          <w:sz w:val="21"/>
          <w:szCs w:val="24"/>
          <w:highlight w:val="none"/>
          <w14:textFill>
            <w14:solidFill>
              <w14:schemeClr w14:val="tx1"/>
            </w14:solidFill>
          </w14:textFill>
        </w:rPr>
      </w:pPr>
      <w:r>
        <w:rPr>
          <w:rFonts w:hint="eastAsia" w:cs="宋体"/>
          <w:color w:val="000000" w:themeColor="text1"/>
          <w:kern w:val="1"/>
          <w:sz w:val="21"/>
          <w:szCs w:val="24"/>
          <w:highlight w:val="none"/>
          <w14:textFill>
            <w14:solidFill>
              <w14:schemeClr w14:val="tx1"/>
            </w14:solidFill>
          </w14:textFill>
        </w:rPr>
        <w:t xml:space="preserve">3.4.3 有下列情形之一的，投标保证金将不予退还： </w:t>
      </w:r>
    </w:p>
    <w:p>
      <w:pPr>
        <w:tabs>
          <w:tab w:val="left" w:pos="800"/>
          <w:tab w:val="left" w:pos="1134"/>
        </w:tabs>
        <w:spacing w:line="360" w:lineRule="auto"/>
        <w:ind w:left="-340" w:leftChars="-100" w:firstLine="735" w:firstLineChars="350"/>
        <w:rPr>
          <w:rFonts w:cs="宋体"/>
          <w:color w:val="000000" w:themeColor="text1"/>
          <w:kern w:val="1"/>
          <w:sz w:val="21"/>
          <w:szCs w:val="24"/>
          <w:highlight w:val="none"/>
          <w14:textFill>
            <w14:solidFill>
              <w14:schemeClr w14:val="tx1"/>
            </w14:solidFill>
          </w14:textFill>
        </w:rPr>
      </w:pPr>
      <w:r>
        <w:rPr>
          <w:rFonts w:hint="eastAsia" w:cs="宋体"/>
          <w:color w:val="000000" w:themeColor="text1"/>
          <w:kern w:val="1"/>
          <w:sz w:val="21"/>
          <w:szCs w:val="24"/>
          <w:highlight w:val="none"/>
          <w14:textFill>
            <w14:solidFill>
              <w14:schemeClr w14:val="tx1"/>
            </w14:solidFill>
          </w14:textFill>
        </w:rPr>
        <w:t>（1）投标人在投标有效期内撤销其投标文件；</w:t>
      </w:r>
    </w:p>
    <w:p>
      <w:pPr>
        <w:tabs>
          <w:tab w:val="left" w:pos="800"/>
          <w:tab w:val="left" w:pos="1134"/>
        </w:tabs>
        <w:spacing w:line="360" w:lineRule="auto"/>
        <w:ind w:firstLine="420" w:firstLineChars="200"/>
        <w:rPr>
          <w:rFonts w:cs="宋体"/>
          <w:color w:val="000000" w:themeColor="text1"/>
          <w:kern w:val="1"/>
          <w:sz w:val="21"/>
          <w:szCs w:val="24"/>
          <w:highlight w:val="none"/>
          <w14:textFill>
            <w14:solidFill>
              <w14:schemeClr w14:val="tx1"/>
            </w14:solidFill>
          </w14:textFill>
        </w:rPr>
      </w:pPr>
      <w:r>
        <w:rPr>
          <w:rFonts w:hint="eastAsia" w:cs="宋体"/>
          <w:color w:val="000000" w:themeColor="text1"/>
          <w:kern w:val="1"/>
          <w:sz w:val="21"/>
          <w:szCs w:val="24"/>
          <w:highlight w:val="none"/>
          <w14:textFill>
            <w14:solidFill>
              <w14:schemeClr w14:val="tx1"/>
            </w14:solidFill>
          </w14:textFill>
        </w:rPr>
        <w:t>（2）中标人非因不可抗力原因放弃中标、无正当理由不与招标人订立合同、在签订合同时向招标人提出附加条件、或者不按照招标文件要求提交履约担保金；</w:t>
      </w:r>
    </w:p>
    <w:p>
      <w:pPr>
        <w:tabs>
          <w:tab w:val="left" w:pos="800"/>
          <w:tab w:val="left" w:pos="1134"/>
        </w:tabs>
        <w:spacing w:line="360" w:lineRule="auto"/>
        <w:ind w:left="-340" w:leftChars="-100" w:firstLine="735" w:firstLineChars="350"/>
        <w:rPr>
          <w:rFonts w:cs="宋体"/>
          <w:color w:val="000000" w:themeColor="text1"/>
          <w:kern w:val="1"/>
          <w:sz w:val="21"/>
          <w:szCs w:val="24"/>
          <w:highlight w:val="none"/>
          <w14:textFill>
            <w14:solidFill>
              <w14:schemeClr w14:val="tx1"/>
            </w14:solidFill>
          </w14:textFill>
        </w:rPr>
      </w:pPr>
      <w:r>
        <w:rPr>
          <w:rFonts w:hint="eastAsia" w:cs="宋体"/>
          <w:color w:val="000000" w:themeColor="text1"/>
          <w:kern w:val="1"/>
          <w:sz w:val="21"/>
          <w:szCs w:val="24"/>
          <w:highlight w:val="none"/>
          <w14:textFill>
            <w14:solidFill>
              <w14:schemeClr w14:val="tx1"/>
            </w14:solidFill>
          </w14:textFill>
        </w:rPr>
        <w:t>（3）投标人的投标文件存在投标人须知第3.6.4项规定的雷同情形之一；</w:t>
      </w:r>
    </w:p>
    <w:p>
      <w:pPr>
        <w:tabs>
          <w:tab w:val="left" w:pos="800"/>
          <w:tab w:val="left" w:pos="1134"/>
        </w:tabs>
        <w:spacing w:line="360" w:lineRule="auto"/>
        <w:ind w:left="-340" w:leftChars="-100" w:firstLine="735" w:firstLineChars="350"/>
        <w:rPr>
          <w:rFonts w:cs="宋体"/>
          <w:color w:val="000000" w:themeColor="text1"/>
          <w:kern w:val="1"/>
          <w:sz w:val="21"/>
          <w:szCs w:val="24"/>
          <w:highlight w:val="none"/>
          <w14:textFill>
            <w14:solidFill>
              <w14:schemeClr w14:val="tx1"/>
            </w14:solidFill>
          </w14:textFill>
        </w:rPr>
      </w:pPr>
      <w:r>
        <w:rPr>
          <w:rFonts w:hint="eastAsia" w:cs="宋体"/>
          <w:color w:val="000000" w:themeColor="text1"/>
          <w:kern w:val="1"/>
          <w:sz w:val="21"/>
          <w:szCs w:val="24"/>
          <w:highlight w:val="none"/>
          <w14:textFill>
            <w14:solidFill>
              <w14:schemeClr w14:val="tx1"/>
            </w14:solidFill>
          </w14:textFill>
        </w:rPr>
        <w:t>（4）因中标人的违法行为导致中标被依法确认无效；</w:t>
      </w:r>
    </w:p>
    <w:p>
      <w:pPr>
        <w:tabs>
          <w:tab w:val="left" w:pos="800"/>
          <w:tab w:val="left" w:pos="1134"/>
        </w:tabs>
        <w:spacing w:line="360" w:lineRule="auto"/>
        <w:ind w:left="-340" w:leftChars="-100" w:firstLine="735" w:firstLineChars="350"/>
        <w:rPr>
          <w:rFonts w:cs="宋体"/>
          <w:color w:val="000000" w:themeColor="text1"/>
          <w:kern w:val="1"/>
          <w:sz w:val="21"/>
          <w:szCs w:val="24"/>
          <w:highlight w:val="none"/>
          <w14:textFill>
            <w14:solidFill>
              <w14:schemeClr w14:val="tx1"/>
            </w14:solidFill>
          </w14:textFill>
        </w:rPr>
      </w:pPr>
      <w:r>
        <w:rPr>
          <w:rFonts w:hint="eastAsia" w:cs="宋体"/>
          <w:color w:val="000000" w:themeColor="text1"/>
          <w:kern w:val="1"/>
          <w:sz w:val="21"/>
          <w:szCs w:val="24"/>
          <w:highlight w:val="none"/>
          <w14:textFill>
            <w14:solidFill>
              <w14:schemeClr w14:val="tx1"/>
            </w14:solidFill>
          </w14:textFill>
        </w:rPr>
        <w:t>（5）法律、法规规定的其他情形。</w:t>
      </w:r>
    </w:p>
    <w:p>
      <w:pPr>
        <w:pStyle w:val="6"/>
        <w:widowControl/>
        <w:rPr>
          <w:rFonts w:hAnsi="宋体" w:cs="黑体"/>
          <w:color w:val="000000" w:themeColor="text1"/>
          <w:highlight w:val="none"/>
          <w14:textFill>
            <w14:solidFill>
              <w14:schemeClr w14:val="tx1"/>
            </w14:solidFill>
          </w14:textFill>
        </w:rPr>
      </w:pPr>
      <w:bookmarkStart w:id="446" w:name="_Toc22669"/>
      <w:bookmarkStart w:id="447" w:name="_Toc25494"/>
      <w:bookmarkStart w:id="448" w:name="_Toc22437"/>
      <w:bookmarkStart w:id="449" w:name="_Toc21397"/>
      <w:bookmarkStart w:id="450" w:name="_Toc12381"/>
      <w:bookmarkStart w:id="451" w:name="_Toc61877274"/>
      <w:r>
        <w:rPr>
          <w:rFonts w:hint="eastAsia" w:hAnsi="宋体" w:cs="黑体"/>
          <w:color w:val="000000" w:themeColor="text1"/>
          <w:highlight w:val="none"/>
          <w14:textFill>
            <w14:solidFill>
              <w14:schemeClr w14:val="tx1"/>
            </w14:solidFill>
          </w14:textFill>
        </w:rPr>
        <w:t>3.5 备选投标方案</w:t>
      </w:r>
      <w:bookmarkEnd w:id="446"/>
      <w:bookmarkEnd w:id="447"/>
      <w:bookmarkEnd w:id="448"/>
      <w:bookmarkEnd w:id="449"/>
      <w:bookmarkEnd w:id="450"/>
      <w:bookmarkEnd w:id="451"/>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6"/>
        <w:widowControl/>
        <w:rPr>
          <w:rFonts w:hAnsi="宋体" w:cs="黑体"/>
          <w:color w:val="000000" w:themeColor="text1"/>
          <w:highlight w:val="none"/>
          <w14:textFill>
            <w14:solidFill>
              <w14:schemeClr w14:val="tx1"/>
            </w14:solidFill>
          </w14:textFill>
        </w:rPr>
      </w:pPr>
      <w:bookmarkStart w:id="452" w:name="_Toc19418"/>
      <w:bookmarkStart w:id="453" w:name="_Toc22099"/>
      <w:bookmarkStart w:id="454" w:name="_Toc21550"/>
      <w:bookmarkStart w:id="455" w:name="_Toc61877275"/>
      <w:bookmarkStart w:id="456" w:name="_Toc26060"/>
      <w:bookmarkStart w:id="457" w:name="_Toc21996"/>
      <w:r>
        <w:rPr>
          <w:rFonts w:hint="eastAsia" w:hAnsi="宋体" w:cs="黑体"/>
          <w:color w:val="000000" w:themeColor="text1"/>
          <w:highlight w:val="none"/>
          <w14:textFill>
            <w14:solidFill>
              <w14:schemeClr w14:val="tx1"/>
            </w14:solidFill>
          </w14:textFill>
        </w:rPr>
        <w:t>3.6 投标文件的编制</w:t>
      </w:r>
      <w:bookmarkEnd w:id="452"/>
      <w:bookmarkEnd w:id="453"/>
      <w:bookmarkEnd w:id="454"/>
      <w:bookmarkEnd w:id="455"/>
      <w:bookmarkEnd w:id="456"/>
      <w:bookmarkEnd w:id="457"/>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3.6.1投标人应当按投标人须知前附表的规定编制与加密投标文件。投标文件应按第九章“投标文件格式”（包括有关脚注或说明）进行编写，如有必要，可以增加附页作为投标文件的组成部分。其中，投标函附录在满足招标文件实质性要求的基础上，可以提出比招标文件要求更有利于招标人的承诺。</w:t>
      </w:r>
    </w:p>
    <w:p>
      <w:pPr>
        <w:spacing w:line="360" w:lineRule="auto"/>
        <w:ind w:firstLine="42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3.6.2第九章“投标文件格式”中要求盖单位公章处是指加盖投标人的电子单位公章，个人盖章处是指加盖相应人员的电子姓名章。</w:t>
      </w:r>
      <w:r>
        <w:rPr>
          <w:rFonts w:hint="eastAsia" w:cs="宋体"/>
          <w:color w:val="000000" w:themeColor="text1"/>
          <w:kern w:val="1"/>
          <w:sz w:val="21"/>
          <w:szCs w:val="21"/>
          <w:highlight w:val="none"/>
          <w14:textFill>
            <w14:solidFill>
              <w14:schemeClr w14:val="tx1"/>
            </w14:solidFill>
          </w14:textFill>
        </w:rPr>
        <w:t>第九章“投标文件格式”有关脚注或说明</w:t>
      </w:r>
      <w:r>
        <w:rPr>
          <w:rFonts w:hint="eastAsia" w:cs="宋体"/>
          <w:color w:val="000000" w:themeColor="text1"/>
          <w:kern w:val="1"/>
          <w:sz w:val="21"/>
          <w:szCs w:val="21"/>
          <w:highlight w:val="none"/>
          <w:lang w:val="en-US" w:eastAsia="zh-CN"/>
          <w14:textFill>
            <w14:solidFill>
              <w14:schemeClr w14:val="tx1"/>
            </w14:solidFill>
          </w14:textFill>
        </w:rPr>
        <w:t>另有规定的，应根据规定</w:t>
      </w:r>
      <w:r>
        <w:rPr>
          <w:rFonts w:hint="eastAsia" w:cs="宋体"/>
          <w:color w:val="000000" w:themeColor="text1"/>
          <w:kern w:val="1"/>
          <w:sz w:val="21"/>
          <w:szCs w:val="21"/>
          <w:highlight w:val="none"/>
          <w14:textFill>
            <w14:solidFill>
              <w14:schemeClr w14:val="tx1"/>
            </w14:solidFill>
          </w14:textFill>
        </w:rPr>
        <w:t>进行</w:t>
      </w:r>
      <w:r>
        <w:rPr>
          <w:rFonts w:hint="eastAsia" w:cs="宋体"/>
          <w:color w:val="000000" w:themeColor="text1"/>
          <w:sz w:val="21"/>
          <w:szCs w:val="21"/>
          <w:highlight w:val="none"/>
          <w:lang w:val="en-US" w:eastAsia="zh-CN"/>
          <w14:textFill>
            <w14:solidFill>
              <w14:schemeClr w14:val="tx1"/>
            </w14:solidFill>
          </w14:textFill>
        </w:rPr>
        <w:t>签署</w:t>
      </w:r>
      <w:r>
        <w:rPr>
          <w:rFonts w:hint="eastAsia" w:cs="宋体"/>
          <w:color w:val="000000" w:themeColor="text1"/>
          <w:sz w:val="21"/>
          <w:szCs w:val="21"/>
          <w:highlight w:val="none"/>
          <w14:textFill>
            <w14:solidFill>
              <w14:schemeClr w14:val="tx1"/>
            </w14:solidFill>
          </w14:textFill>
        </w:rPr>
        <w:t>。</w:t>
      </w:r>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3.6.3招标文件要求提交的证件、单据等证明材料扫描件，应为其原件彩色扫描件，扫描件每页篇幅应当完整。</w:t>
      </w:r>
    </w:p>
    <w:p>
      <w:pPr>
        <w:spacing w:line="360" w:lineRule="auto"/>
        <w:ind w:firstLine="420" w:firstLineChars="20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3.6.4投标人的投标文件存在下列情形，视为投标文件雷同：</w:t>
      </w:r>
    </w:p>
    <w:p>
      <w:pPr>
        <w:tabs>
          <w:tab w:val="left" w:pos="0"/>
        </w:tabs>
        <w:spacing w:line="360" w:lineRule="auto"/>
        <w:ind w:firstLine="424" w:firstLineChars="202"/>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不同投标人的电子投标文件使用同一台计算机上传、解密。不同投标人的电子投标文件上传或解密的计算机的网卡MAC地址、CPU序列号和数据储存设备序列号等硬件信息均相同的,开标现场上传、解密电子投标文件的除外。</w:t>
      </w:r>
    </w:p>
    <w:p>
      <w:pPr>
        <w:pStyle w:val="2"/>
        <w:spacing w:after="0" w:line="360" w:lineRule="auto"/>
        <w:ind w:left="0"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（2）不同投标人的电子投标文件使用同一台计算机编制。不同投标人的电子投标文件编制时的计算机硬件信息中存在一条及以上的计算机网卡MAC地址（如有）、CPU序列号和数据储存设备序列号均相同的。</w:t>
      </w:r>
    </w:p>
    <w:p>
      <w:pPr>
        <w:adjustRightInd w:val="0"/>
        <w:spacing w:line="360" w:lineRule="auto"/>
        <w:ind w:firstLine="424" w:firstLineChars="202"/>
        <w:textAlignment w:val="baseline"/>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3）不同投标人的投标报价文件使用同一台计算机或同一计价软件加密锁编制。不同投标人的已标价工程量清单记录的计算机硬件信息（招标工程量清单记录的计算机硬件信息除外）中存在一条及以上的计算机网卡MAC地址（如有）、CPU序列号和数据储存设备序列号均相同，或者记录的计价软件加密锁序列号信息（招标工程量清单记录的计价软件加密锁序列号信息除外）有一条及以上相同的。</w:t>
      </w:r>
    </w:p>
    <w:p>
      <w:pPr>
        <w:pStyle w:val="2"/>
        <w:spacing w:after="0" w:line="360" w:lineRule="auto"/>
        <w:ind w:left="0" w:firstLine="424" w:firstLineChars="202"/>
        <w:rPr>
          <w:rFonts w:ascii="宋体" w:hAnsi="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（4）不同投标人的技术文件经电子招标投标交易平台查重分析，内容异常一致或者实质性相同的。</w:t>
      </w:r>
    </w:p>
    <w:p>
      <w:pPr>
        <w:pStyle w:val="6"/>
        <w:widowControl/>
        <w:rPr>
          <w:rFonts w:hAnsi="宋体" w:cs="黑体"/>
          <w:color w:val="000000" w:themeColor="text1"/>
          <w:highlight w:val="none"/>
          <w14:textFill>
            <w14:solidFill>
              <w14:schemeClr w14:val="tx1"/>
            </w14:solidFill>
          </w14:textFill>
        </w:rPr>
      </w:pPr>
      <w:bookmarkStart w:id="458" w:name="_Toc17895"/>
      <w:bookmarkStart w:id="459" w:name="_Toc24175"/>
      <w:bookmarkStart w:id="460" w:name="_Toc13193"/>
      <w:bookmarkStart w:id="461" w:name="_Toc61877276"/>
      <w:bookmarkStart w:id="462" w:name="_Toc20687"/>
      <w:bookmarkStart w:id="463" w:name="_Toc31674"/>
      <w:r>
        <w:rPr>
          <w:rFonts w:hint="eastAsia" w:hAnsi="宋体" w:cs="黑体"/>
          <w:color w:val="000000" w:themeColor="text1"/>
          <w:highlight w:val="none"/>
          <w14:textFill>
            <w14:solidFill>
              <w14:schemeClr w14:val="tx1"/>
            </w14:solidFill>
          </w14:textFill>
        </w:rPr>
        <w:t>4. 投标</w:t>
      </w:r>
      <w:bookmarkEnd w:id="458"/>
      <w:bookmarkEnd w:id="459"/>
      <w:bookmarkEnd w:id="460"/>
      <w:bookmarkEnd w:id="461"/>
      <w:bookmarkEnd w:id="462"/>
      <w:bookmarkEnd w:id="463"/>
    </w:p>
    <w:p>
      <w:pPr>
        <w:pStyle w:val="6"/>
        <w:widowControl/>
        <w:rPr>
          <w:rFonts w:hAnsi="宋体" w:cs="黑体"/>
          <w:color w:val="000000" w:themeColor="text1"/>
          <w:highlight w:val="none"/>
          <w14:textFill>
            <w14:solidFill>
              <w14:schemeClr w14:val="tx1"/>
            </w14:solidFill>
          </w14:textFill>
        </w:rPr>
      </w:pPr>
      <w:bookmarkStart w:id="464" w:name="_Toc24530"/>
      <w:bookmarkStart w:id="465" w:name="_Toc13905"/>
      <w:bookmarkStart w:id="466" w:name="_Toc61877277"/>
      <w:bookmarkStart w:id="467" w:name="_Toc5963"/>
      <w:bookmarkStart w:id="468" w:name="_Toc17863"/>
      <w:bookmarkStart w:id="469" w:name="_Toc31744"/>
      <w:r>
        <w:rPr>
          <w:rFonts w:hint="eastAsia" w:hAnsi="宋体" w:cs="黑体"/>
          <w:color w:val="000000" w:themeColor="text1"/>
          <w:highlight w:val="none"/>
          <w14:textFill>
            <w14:solidFill>
              <w14:schemeClr w14:val="tx1"/>
            </w14:solidFill>
          </w14:textFill>
        </w:rPr>
        <w:t>4.1投标文件的递交</w:t>
      </w:r>
      <w:bookmarkEnd w:id="464"/>
      <w:bookmarkEnd w:id="465"/>
      <w:bookmarkEnd w:id="466"/>
      <w:bookmarkEnd w:id="467"/>
      <w:bookmarkEnd w:id="468"/>
      <w:bookmarkEnd w:id="469"/>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4.1.1投标人应当在投标人须知前附表规定的公共资源电子交易平台注册登记，如实递交有关信息，并经</w:t>
      </w:r>
      <w:r>
        <w:rPr>
          <w:rFonts w:hint="eastAsia" w:cs="宋体"/>
          <w:color w:val="000000" w:themeColor="text1"/>
          <w:kern w:val="1"/>
          <w:sz w:val="21"/>
          <w:szCs w:val="21"/>
          <w:highlight w:val="none"/>
          <w:lang w:val="en-US" w:eastAsia="zh-CN"/>
          <w14:textFill>
            <w14:solidFill>
              <w14:schemeClr w14:val="tx1"/>
            </w14:solidFill>
          </w14:textFill>
        </w:rPr>
        <w:t>公共资源</w:t>
      </w:r>
      <w:r>
        <w:rPr>
          <w:rFonts w:hint="eastAsia" w:cs="宋体"/>
          <w:color w:val="000000" w:themeColor="text1"/>
          <w:kern w:val="1"/>
          <w:sz w:val="21"/>
          <w:szCs w:val="21"/>
          <w:highlight w:val="none"/>
          <w14:textFill>
            <w14:solidFill>
              <w14:schemeClr w14:val="tx1"/>
            </w14:solidFill>
          </w14:textFill>
        </w:rPr>
        <w:t>电子交易平台运营机构验证。</w:t>
      </w:r>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4.1.2 投标人应在第2.2.1项规定的投标截止时间前通过第4.1.1项规定的</w:t>
      </w:r>
      <w:r>
        <w:rPr>
          <w:rFonts w:hint="eastAsia" w:cs="宋体"/>
          <w:color w:val="000000" w:themeColor="text1"/>
          <w:kern w:val="1"/>
          <w:sz w:val="21"/>
          <w:szCs w:val="21"/>
          <w:highlight w:val="none"/>
          <w:lang w:val="en-US" w:eastAsia="zh-CN"/>
          <w14:textFill>
            <w14:solidFill>
              <w14:schemeClr w14:val="tx1"/>
            </w14:solidFill>
          </w14:textFill>
        </w:rPr>
        <w:t>公共资源</w:t>
      </w:r>
      <w:r>
        <w:rPr>
          <w:rFonts w:hint="eastAsia" w:cs="宋体"/>
          <w:color w:val="000000" w:themeColor="text1"/>
          <w:kern w:val="1"/>
          <w:sz w:val="21"/>
          <w:szCs w:val="21"/>
          <w:highlight w:val="none"/>
          <w14:textFill>
            <w14:solidFill>
              <w14:schemeClr w14:val="tx1"/>
            </w14:solidFill>
          </w14:textFill>
        </w:rPr>
        <w:t>电子交易平台传输递交投标文件。投标截止时间前未完成投标文件传输的，视为撤回投标文件。投标截止时间后送达的投标文件，</w:t>
      </w:r>
      <w:r>
        <w:rPr>
          <w:rFonts w:hint="eastAsia" w:cs="宋体"/>
          <w:color w:val="000000" w:themeColor="text1"/>
          <w:kern w:val="1"/>
          <w:sz w:val="21"/>
          <w:szCs w:val="21"/>
          <w:highlight w:val="none"/>
          <w:lang w:val="en-US" w:eastAsia="zh-CN"/>
          <w14:textFill>
            <w14:solidFill>
              <w14:schemeClr w14:val="tx1"/>
            </w14:solidFill>
          </w14:textFill>
        </w:rPr>
        <w:t>公共资源</w:t>
      </w:r>
      <w:r>
        <w:rPr>
          <w:rFonts w:hint="eastAsia" w:cs="宋体"/>
          <w:color w:val="000000" w:themeColor="text1"/>
          <w:kern w:val="1"/>
          <w:sz w:val="21"/>
          <w:szCs w:val="21"/>
          <w:highlight w:val="none"/>
          <w14:textFill>
            <w14:solidFill>
              <w14:schemeClr w14:val="tx1"/>
            </w14:solidFill>
          </w14:textFill>
        </w:rPr>
        <w:t>电子交易平台应当拒收。投标截止时间前可以对已经递交的投标文件进行替换或者撤回。</w:t>
      </w:r>
    </w:p>
    <w:p>
      <w:pPr>
        <w:spacing w:line="360" w:lineRule="auto"/>
        <w:ind w:firstLine="42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4.1.3投标人以电子投标保函（包括银行保函、担保保函、保险凭证，下同）形式提交投标保证金的，应当按照第3.4.1项规定的要求提交，否则视为未提交投标保证金。</w:t>
      </w:r>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4.1.4投标人所递交的投标文件不予退还。</w:t>
      </w:r>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4.1.5</w:t>
      </w:r>
      <w:r>
        <w:rPr>
          <w:rFonts w:hint="eastAsia" w:cs="宋体"/>
          <w:color w:val="000000" w:themeColor="text1"/>
          <w:kern w:val="1"/>
          <w:sz w:val="21"/>
          <w:szCs w:val="21"/>
          <w:highlight w:val="none"/>
          <w:lang w:val="en-US" w:eastAsia="zh-CN"/>
          <w14:textFill>
            <w14:solidFill>
              <w14:schemeClr w14:val="tx1"/>
            </w14:solidFill>
          </w14:textFill>
        </w:rPr>
        <w:t>公共资源</w:t>
      </w:r>
      <w:r>
        <w:rPr>
          <w:rFonts w:hint="eastAsia" w:cs="宋体"/>
          <w:color w:val="000000" w:themeColor="text1"/>
          <w:kern w:val="1"/>
          <w:sz w:val="21"/>
          <w:szCs w:val="21"/>
          <w:highlight w:val="none"/>
          <w14:textFill>
            <w14:solidFill>
              <w14:schemeClr w14:val="tx1"/>
            </w14:solidFill>
          </w14:textFill>
        </w:rPr>
        <w:t>电子交易平台在投标截止时间前收到投标人送达的投标文件，应当即时向投标人发出确认回执通知，并妥善保存投标文件。</w:t>
      </w:r>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4.1.6到投标截止时间止，递交投标文件的投标人少于3个的，不得开标，招标人应当重新招标。</w:t>
      </w:r>
    </w:p>
    <w:p>
      <w:pPr>
        <w:pStyle w:val="6"/>
        <w:widowControl/>
        <w:rPr>
          <w:rFonts w:hAnsi="宋体" w:cs="宋体"/>
          <w:color w:val="000000" w:themeColor="text1"/>
          <w:sz w:val="32"/>
          <w:szCs w:val="32"/>
          <w:highlight w:val="none"/>
          <w14:textFill>
            <w14:solidFill>
              <w14:schemeClr w14:val="tx1"/>
            </w14:solidFill>
          </w14:textFill>
        </w:rPr>
      </w:pPr>
      <w:bookmarkStart w:id="470" w:name="_Toc14201"/>
      <w:bookmarkStart w:id="471" w:name="_Toc32170"/>
      <w:bookmarkStart w:id="472" w:name="_Toc11756"/>
      <w:bookmarkStart w:id="473" w:name="_Toc61877278"/>
      <w:bookmarkStart w:id="474" w:name="_Toc24975"/>
      <w:bookmarkStart w:id="475" w:name="_Toc29431"/>
      <w:r>
        <w:rPr>
          <w:rFonts w:hint="eastAsia" w:hAnsi="宋体" w:cs="黑体"/>
          <w:color w:val="000000" w:themeColor="text1"/>
          <w:highlight w:val="none"/>
          <w14:textFill>
            <w14:solidFill>
              <w14:schemeClr w14:val="tx1"/>
            </w14:solidFill>
          </w14:textFill>
        </w:rPr>
        <w:t>5. 开标</w:t>
      </w:r>
      <w:bookmarkEnd w:id="470"/>
      <w:bookmarkEnd w:id="471"/>
      <w:bookmarkEnd w:id="472"/>
      <w:bookmarkEnd w:id="473"/>
      <w:bookmarkEnd w:id="474"/>
      <w:bookmarkEnd w:id="475"/>
    </w:p>
    <w:p>
      <w:pPr>
        <w:adjustRightInd w:val="0"/>
        <w:snapToGrid w:val="0"/>
        <w:spacing w:afterLines="50" w:line="360" w:lineRule="auto"/>
        <w:ind w:firstLine="420" w:firstLineChars="200"/>
        <w:jc w:val="left"/>
        <w:textAlignment w:val="baseline"/>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5.1招标人按投标人须知前附表规定的时间（开标时间）在</w:t>
      </w:r>
      <w:r>
        <w:rPr>
          <w:rFonts w:hint="eastAsia" w:cs="宋体"/>
          <w:color w:val="000000" w:themeColor="text1"/>
          <w:kern w:val="1"/>
          <w:sz w:val="21"/>
          <w:szCs w:val="21"/>
          <w:highlight w:val="none"/>
          <w:lang w:val="en-US" w:eastAsia="zh-CN"/>
          <w14:textFill>
            <w14:solidFill>
              <w14:schemeClr w14:val="tx1"/>
            </w14:solidFill>
          </w14:textFill>
        </w:rPr>
        <w:t>公共资源</w:t>
      </w:r>
      <w:r>
        <w:rPr>
          <w:rFonts w:hint="eastAsia" w:cs="宋体"/>
          <w:color w:val="000000" w:themeColor="text1"/>
          <w:kern w:val="1"/>
          <w:sz w:val="21"/>
          <w:szCs w:val="21"/>
          <w:highlight w:val="none"/>
          <w14:textFill>
            <w14:solidFill>
              <w14:schemeClr w14:val="tx1"/>
            </w14:solidFill>
          </w14:textFill>
        </w:rPr>
        <w:t>电子交易平台公开进行在线开标，所有投标人均应当准时在线参加开标。投标截止时间前，</w:t>
      </w:r>
      <w:r>
        <w:rPr>
          <w:rFonts w:cs="宋体"/>
          <w:color w:val="000000" w:themeColor="text1"/>
          <w:kern w:val="1"/>
          <w:sz w:val="21"/>
          <w:szCs w:val="21"/>
          <w:highlight w:val="none"/>
          <w14:textFill>
            <w14:solidFill>
              <w14:schemeClr w14:val="tx1"/>
            </w14:solidFill>
          </w14:textFill>
        </w:rPr>
        <w:t>经建设单位研究确定的定标方案应当</w:t>
      </w:r>
      <w:r>
        <w:rPr>
          <w:rFonts w:hint="eastAsia" w:cs="宋体"/>
          <w:color w:val="000000" w:themeColor="text1"/>
          <w:kern w:val="1"/>
          <w:sz w:val="21"/>
          <w:szCs w:val="21"/>
          <w:highlight w:val="none"/>
          <w:lang w:val="en-US" w:eastAsia="zh-CN"/>
          <w14:textFill>
            <w14:solidFill>
              <w14:schemeClr w14:val="tx1"/>
            </w14:solidFill>
          </w14:textFill>
        </w:rPr>
        <w:t>使用建设单位CA证书</w:t>
      </w:r>
      <w:r>
        <w:rPr>
          <w:rFonts w:cs="宋体"/>
          <w:color w:val="000000" w:themeColor="text1"/>
          <w:kern w:val="1"/>
          <w:sz w:val="21"/>
          <w:szCs w:val="21"/>
          <w:highlight w:val="none"/>
          <w14:textFill>
            <w14:solidFill>
              <w14:schemeClr w14:val="tx1"/>
            </w14:solidFill>
          </w14:textFill>
        </w:rPr>
        <w:t>加密后上传</w:t>
      </w:r>
      <w:r>
        <w:rPr>
          <w:rFonts w:hint="eastAsia" w:cs="宋体"/>
          <w:color w:val="000000" w:themeColor="text1"/>
          <w:kern w:val="1"/>
          <w:sz w:val="21"/>
          <w:szCs w:val="21"/>
          <w:highlight w:val="none"/>
          <w:lang w:val="en-US" w:eastAsia="zh-CN"/>
          <w14:textFill>
            <w14:solidFill>
              <w14:schemeClr w14:val="tx1"/>
            </w14:solidFill>
          </w14:textFill>
        </w:rPr>
        <w:t>公共资源</w:t>
      </w:r>
      <w:r>
        <w:rPr>
          <w:rFonts w:cs="宋体"/>
          <w:color w:val="000000" w:themeColor="text1"/>
          <w:kern w:val="1"/>
          <w:sz w:val="21"/>
          <w:szCs w:val="21"/>
          <w:highlight w:val="none"/>
          <w14:textFill>
            <w14:solidFill>
              <w14:schemeClr w14:val="tx1"/>
            </w14:solidFill>
          </w14:textFill>
        </w:rPr>
        <w:t>电子交易平台</w:t>
      </w:r>
      <w:r>
        <w:rPr>
          <w:rFonts w:hint="eastAsia" w:cs="宋体"/>
          <w:color w:val="000000" w:themeColor="text1"/>
          <w:kern w:val="1"/>
          <w:sz w:val="21"/>
          <w:szCs w:val="21"/>
          <w:highlight w:val="none"/>
          <w14:textFill>
            <w14:solidFill>
              <w14:schemeClr w14:val="tx1"/>
            </w14:solidFill>
          </w14:textFill>
        </w:rPr>
        <w:t>，</w:t>
      </w:r>
      <w:r>
        <w:rPr>
          <w:rFonts w:cs="宋体"/>
          <w:color w:val="000000" w:themeColor="text1"/>
          <w:kern w:val="1"/>
          <w:sz w:val="21"/>
          <w:szCs w:val="21"/>
          <w:highlight w:val="none"/>
          <w14:textFill>
            <w14:solidFill>
              <w14:schemeClr w14:val="tx1"/>
            </w14:solidFill>
          </w14:textFill>
        </w:rPr>
        <w:t>未按</w:t>
      </w:r>
      <w:r>
        <w:rPr>
          <w:rFonts w:hint="eastAsia" w:cs="宋体"/>
          <w:color w:val="000000" w:themeColor="text1"/>
          <w:kern w:val="1"/>
          <w:sz w:val="21"/>
          <w:szCs w:val="21"/>
          <w:highlight w:val="none"/>
          <w14:textFill>
            <w14:solidFill>
              <w14:schemeClr w14:val="tx1"/>
            </w14:solidFill>
          </w14:textFill>
        </w:rPr>
        <w:t>前述</w:t>
      </w:r>
      <w:r>
        <w:rPr>
          <w:rFonts w:cs="宋体"/>
          <w:color w:val="000000" w:themeColor="text1"/>
          <w:kern w:val="1"/>
          <w:sz w:val="21"/>
          <w:szCs w:val="21"/>
          <w:highlight w:val="none"/>
          <w14:textFill>
            <w14:solidFill>
              <w14:schemeClr w14:val="tx1"/>
            </w14:solidFill>
          </w14:textFill>
        </w:rPr>
        <w:t>规定上传定标方案的</w:t>
      </w:r>
      <w:r>
        <w:rPr>
          <w:rFonts w:hint="eastAsia" w:cs="宋体"/>
          <w:color w:val="000000" w:themeColor="text1"/>
          <w:kern w:val="1"/>
          <w:sz w:val="21"/>
          <w:szCs w:val="21"/>
          <w:highlight w:val="none"/>
          <w14:textFill>
            <w14:solidFill>
              <w14:schemeClr w14:val="tx1"/>
            </w14:solidFill>
          </w14:textFill>
        </w:rPr>
        <w:t>，</w:t>
      </w:r>
      <w:r>
        <w:rPr>
          <w:rFonts w:cs="宋体"/>
          <w:color w:val="000000" w:themeColor="text1"/>
          <w:kern w:val="1"/>
          <w:sz w:val="21"/>
          <w:szCs w:val="21"/>
          <w:highlight w:val="none"/>
          <w14:textFill>
            <w14:solidFill>
              <w14:schemeClr w14:val="tx1"/>
            </w14:solidFill>
          </w14:textFill>
        </w:rPr>
        <w:t>不得开标</w:t>
      </w:r>
      <w:r>
        <w:rPr>
          <w:rFonts w:hint="eastAsia" w:cs="宋体"/>
          <w:color w:val="000000" w:themeColor="text1"/>
          <w:kern w:val="1"/>
          <w:sz w:val="21"/>
          <w:szCs w:val="21"/>
          <w:highlight w:val="none"/>
          <w14:textFill>
            <w14:solidFill>
              <w14:schemeClr w14:val="tx1"/>
            </w14:solidFill>
          </w14:textFill>
        </w:rPr>
        <w:t>，招标人应当向招投标监督机构备案后重新确定开标时间。</w:t>
      </w:r>
    </w:p>
    <w:p>
      <w:pPr>
        <w:adjustRightInd w:val="0"/>
        <w:snapToGrid w:val="0"/>
        <w:spacing w:afterLines="50" w:line="360" w:lineRule="auto"/>
        <w:ind w:firstLine="420" w:firstLineChars="200"/>
        <w:jc w:val="left"/>
        <w:textAlignment w:val="baseline"/>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5.2开标时，</w:t>
      </w:r>
      <w:r>
        <w:rPr>
          <w:rFonts w:hint="eastAsia" w:cs="宋体"/>
          <w:color w:val="000000" w:themeColor="text1"/>
          <w:kern w:val="1"/>
          <w:sz w:val="21"/>
          <w:szCs w:val="21"/>
          <w:highlight w:val="none"/>
          <w:lang w:val="en-US" w:eastAsia="zh-CN"/>
          <w14:textFill>
            <w14:solidFill>
              <w14:schemeClr w14:val="tx1"/>
            </w14:solidFill>
          </w14:textFill>
        </w:rPr>
        <w:t>公共资源</w:t>
      </w:r>
      <w:r>
        <w:rPr>
          <w:rFonts w:hint="eastAsia" w:cs="宋体"/>
          <w:color w:val="000000" w:themeColor="text1"/>
          <w:kern w:val="1"/>
          <w:sz w:val="21"/>
          <w:szCs w:val="21"/>
          <w:highlight w:val="none"/>
          <w14:textFill>
            <w14:solidFill>
              <w14:schemeClr w14:val="tx1"/>
            </w14:solidFill>
          </w14:textFill>
        </w:rPr>
        <w:t>电子交易平台自动提取所有投标文件，提示招标人和投标人按投标人须知前附表规定的方式按时在线解密。因投标人原因造成投标文件在规定时间内未解密的，视为撤销其投标文件；因投标人之外的原因造成投标文件未解密的，视为撤回其投标文件，投标人有权要求责任方赔偿因此遭受的直接损失。部分投标文件未解密的，其他投标文件的开标可以继续进行</w:t>
      </w:r>
      <w:r>
        <w:rPr>
          <w:rFonts w:hint="eastAsia" w:ascii="宋体" w:hAnsi="宋体" w:eastAsia="宋体" w:cs="Times New Roman"/>
          <w:color w:val="000000" w:themeColor="text1"/>
          <w:sz w:val="21"/>
          <w:szCs w:val="21"/>
          <w:highlight w:val="none"/>
          <w14:textFill>
            <w14:solidFill>
              <w14:schemeClr w14:val="tx1"/>
            </w14:solidFill>
          </w14:textFill>
        </w:rPr>
        <w:t>，开标结果不受影响</w:t>
      </w:r>
      <w:r>
        <w:rPr>
          <w:rFonts w:hint="eastAsia" w:cs="宋体"/>
          <w:color w:val="000000" w:themeColor="text1"/>
          <w:kern w:val="1"/>
          <w:sz w:val="21"/>
          <w:szCs w:val="21"/>
          <w:highlight w:val="none"/>
          <w14:textFill>
            <w14:solidFill>
              <w14:schemeClr w14:val="tx1"/>
            </w14:solidFill>
          </w14:textFill>
        </w:rPr>
        <w:t>。</w:t>
      </w:r>
    </w:p>
    <w:p>
      <w:pPr>
        <w:adjustRightInd w:val="0"/>
        <w:snapToGrid w:val="0"/>
        <w:spacing w:afterLines="50" w:line="360" w:lineRule="auto"/>
        <w:ind w:firstLine="420" w:firstLineChars="200"/>
        <w:jc w:val="left"/>
        <w:textAlignment w:val="baseline"/>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如遇停电、系统故障或其他不可抗力因素导致</w:t>
      </w:r>
      <w:r>
        <w:rPr>
          <w:rFonts w:hint="eastAsia" w:cs="宋体"/>
          <w:color w:val="000000" w:themeColor="text1"/>
          <w:kern w:val="1"/>
          <w:sz w:val="21"/>
          <w:szCs w:val="21"/>
          <w:highlight w:val="none"/>
          <w14:textFill>
            <w14:solidFill>
              <w14:schemeClr w14:val="tx1"/>
            </w14:solidFill>
          </w14:textFill>
        </w:rPr>
        <w:t>短时间内（不超过4小时）</w:t>
      </w:r>
      <w:r>
        <w:rPr>
          <w:rFonts w:hint="eastAsia" w:cs="宋体"/>
          <w:color w:val="000000" w:themeColor="text1"/>
          <w:kern w:val="2"/>
          <w:sz w:val="21"/>
          <w:szCs w:val="21"/>
          <w:highlight w:val="none"/>
          <w14:textFill>
            <w14:solidFill>
              <w14:schemeClr w14:val="tx1"/>
            </w14:solidFill>
          </w14:textFill>
        </w:rPr>
        <w:t>全部电子投标文件不能解密的，则及时宣布招标投标活动暂停。招标人（招标代理机构）会同招投标监督机构、公共资源交易中心、电子招投标交易平台软件供应商分析原因、妥善保管投标文件数据，待具备条件后继续进行相应的开标活动。</w:t>
      </w:r>
    </w:p>
    <w:p>
      <w:pPr>
        <w:adjustRightInd w:val="0"/>
        <w:snapToGrid w:val="0"/>
        <w:spacing w:afterLines="50" w:line="360" w:lineRule="auto"/>
        <w:ind w:firstLine="420" w:firstLineChars="200"/>
        <w:jc w:val="left"/>
        <w:textAlignment w:val="baseline"/>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5.3解密程序完成后，由</w:t>
      </w:r>
      <w:r>
        <w:rPr>
          <w:rFonts w:hint="eastAsia" w:cs="宋体"/>
          <w:color w:val="000000" w:themeColor="text1"/>
          <w:kern w:val="1"/>
          <w:sz w:val="21"/>
          <w:szCs w:val="21"/>
          <w:highlight w:val="none"/>
          <w:lang w:val="en-US" w:eastAsia="zh-CN"/>
          <w14:textFill>
            <w14:solidFill>
              <w14:schemeClr w14:val="tx1"/>
            </w14:solidFill>
          </w14:textFill>
        </w:rPr>
        <w:t>公共资源</w:t>
      </w:r>
      <w:r>
        <w:rPr>
          <w:rFonts w:hint="eastAsia" w:cs="宋体"/>
          <w:color w:val="000000" w:themeColor="text1"/>
          <w:kern w:val="1"/>
          <w:sz w:val="21"/>
          <w:szCs w:val="21"/>
          <w:highlight w:val="none"/>
          <w14:textFill>
            <w14:solidFill>
              <w14:schemeClr w14:val="tx1"/>
            </w14:solidFill>
          </w14:textFill>
        </w:rPr>
        <w:t>电子交易平台自动生成《开标记录表》，格式见投标人须知附件2-1。向所有投标人公布投标人名称、组织机构代码、统一社会信用代码、项目负责人姓名及其建造师执业证书注册号、投标保证金金额、投标报价、质量目标、工期、投标顺序号</w:t>
      </w:r>
      <w:r>
        <w:rPr>
          <w:rFonts w:hint="eastAsia" w:cs="宋体"/>
          <w:color w:val="000000" w:themeColor="text1"/>
          <w:kern w:val="1"/>
          <w:sz w:val="21"/>
          <w:szCs w:val="21"/>
          <w:highlight w:val="none"/>
          <w:lang w:eastAsia="zh-CN"/>
          <w14:textFill>
            <w14:solidFill>
              <w14:schemeClr w14:val="tx1"/>
            </w14:solidFill>
          </w14:textFill>
        </w:rPr>
        <w:t>（</w:t>
      </w:r>
      <w:r>
        <w:rPr>
          <w:rFonts w:hint="eastAsia" w:cs="宋体"/>
          <w:color w:val="000000" w:themeColor="text1"/>
          <w:kern w:val="1"/>
          <w:sz w:val="21"/>
          <w:szCs w:val="21"/>
          <w:highlight w:val="none"/>
          <w:lang w:val="en-US" w:eastAsia="zh-CN"/>
          <w14:textFill>
            <w14:solidFill>
              <w14:schemeClr w14:val="tx1"/>
            </w14:solidFill>
          </w14:textFill>
        </w:rPr>
        <w:t>即为投标人代表号</w:t>
      </w:r>
      <w:r>
        <w:rPr>
          <w:rFonts w:hint="eastAsia" w:cs="宋体"/>
          <w:color w:val="000000" w:themeColor="text1"/>
          <w:kern w:val="1"/>
          <w:sz w:val="21"/>
          <w:szCs w:val="21"/>
          <w:highlight w:val="none"/>
          <w:lang w:eastAsia="zh-CN"/>
          <w14:textFill>
            <w14:solidFill>
              <w14:schemeClr w14:val="tx1"/>
            </w14:solidFill>
          </w14:textFill>
        </w:rPr>
        <w:t>）</w:t>
      </w:r>
      <w:r>
        <w:rPr>
          <w:rFonts w:hint="eastAsia" w:cs="宋体"/>
          <w:color w:val="000000" w:themeColor="text1"/>
          <w:kern w:val="1"/>
          <w:sz w:val="21"/>
          <w:szCs w:val="21"/>
          <w:highlight w:val="none"/>
          <w14:textFill>
            <w14:solidFill>
              <w14:schemeClr w14:val="tx1"/>
            </w14:solidFill>
          </w14:textFill>
        </w:rPr>
        <w:t>、投标文件解密情况、</w:t>
      </w:r>
      <w:r>
        <w:rPr>
          <w:rFonts w:hint="eastAsia" w:cs="宋体"/>
          <w:color w:val="000000" w:themeColor="text1"/>
          <w:sz w:val="21"/>
          <w:szCs w:val="21"/>
          <w:highlight w:val="none"/>
          <w14:textFill>
            <w14:solidFill>
              <w14:schemeClr w14:val="tx1"/>
            </w14:solidFill>
          </w14:textFill>
        </w:rPr>
        <w:t>厦门市建筑施工企业信用综合评价结果、</w:t>
      </w:r>
      <w:r>
        <w:rPr>
          <w:rFonts w:hint="eastAsia" w:cs="宋体"/>
          <w:color w:val="000000" w:themeColor="text1"/>
          <w:kern w:val="1"/>
          <w:sz w:val="21"/>
          <w:szCs w:val="21"/>
          <w:highlight w:val="none"/>
          <w14:textFill>
            <w14:solidFill>
              <w14:schemeClr w14:val="tx1"/>
            </w14:solidFill>
          </w14:textFill>
        </w:rPr>
        <w:t>福建省建筑施工企业信用综合评价分值、电子投标文件软硬件信息分析结果（包括上传解密电子投标文件或编制电子投标文件的计算机硬件信息、制作已标价工程量清单XML电子文档的软硬件信息、已标价工程量清单XML电子文档记录的加密锁信息）等。</w:t>
      </w:r>
    </w:p>
    <w:p>
      <w:pPr>
        <w:adjustRightInd w:val="0"/>
        <w:snapToGrid w:val="0"/>
        <w:spacing w:afterLines="50" w:line="360" w:lineRule="auto"/>
        <w:ind w:firstLine="420" w:firstLineChars="200"/>
        <w:jc w:val="left"/>
        <w:textAlignment w:val="baseline"/>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应用福建省建筑施工企业信用综合评价分值的项目，</w:t>
      </w:r>
      <w:r>
        <w:rPr>
          <w:rFonts w:hint="eastAsia" w:cs="宋体"/>
          <w:color w:val="000000" w:themeColor="text1"/>
          <w:kern w:val="1"/>
          <w:sz w:val="21"/>
          <w:szCs w:val="21"/>
          <w:highlight w:val="none"/>
          <w:lang w:val="en-US" w:eastAsia="zh-CN"/>
          <w14:textFill>
            <w14:solidFill>
              <w14:schemeClr w14:val="tx1"/>
            </w14:solidFill>
          </w14:textFill>
        </w:rPr>
        <w:t>公共资源</w:t>
      </w:r>
      <w:r>
        <w:rPr>
          <w:rFonts w:hint="eastAsia" w:cs="宋体"/>
          <w:color w:val="000000" w:themeColor="text1"/>
          <w:kern w:val="1"/>
          <w:sz w:val="21"/>
          <w:szCs w:val="21"/>
          <w:highlight w:val="none"/>
          <w14:textFill>
            <w14:solidFill>
              <w14:schemeClr w14:val="tx1"/>
            </w14:solidFill>
          </w14:textFill>
        </w:rPr>
        <w:t>电子交易平台通过企业的组织机构代码与福建省建筑施工企业信用综合评价系统（下称“评价系统”，从福建住房和城乡建设网的“福建省住房和城乡建设厅综合监管服务平台”登录）对接投标人的企业季度信用得分并予以公布</w:t>
      </w:r>
      <w:r>
        <w:rPr>
          <w:rFonts w:hint="eastAsia" w:cs="宋体"/>
          <w:color w:val="000000" w:themeColor="text1"/>
          <w:kern w:val="1"/>
          <w:sz w:val="21"/>
          <w:szCs w:val="21"/>
          <w:highlight w:val="none"/>
          <w:lang w:eastAsia="zh-CN"/>
          <w14:textFill>
            <w14:solidFill>
              <w14:schemeClr w14:val="tx1"/>
            </w14:solidFill>
          </w14:textFill>
        </w:rPr>
        <w:t>，</w:t>
      </w:r>
      <w:r>
        <w:rPr>
          <w:rFonts w:hint="eastAsia" w:cs="宋体"/>
          <w:color w:val="000000" w:themeColor="text1"/>
          <w:kern w:val="1"/>
          <w:sz w:val="21"/>
          <w:szCs w:val="21"/>
          <w:highlight w:val="none"/>
          <w14:textFill>
            <w14:solidFill>
              <w14:schemeClr w14:val="tx1"/>
            </w14:solidFill>
          </w14:textFill>
        </w:rPr>
        <w:t>对评价系统没有公布企业季度信用得分的投标人，以60分计取。公共资源电子交易平台还需与厦门市住房和建设局官方网站已发布的厦门市建筑施工企业信用综合评价结果数据对接，获取投标人的信用</w:t>
      </w:r>
      <w:r>
        <w:rPr>
          <w:rFonts w:hint="eastAsia" w:cs="宋体"/>
          <w:color w:val="000000" w:themeColor="text1"/>
          <w:kern w:val="1"/>
          <w:sz w:val="21"/>
          <w:szCs w:val="21"/>
          <w:highlight w:val="none"/>
          <w:lang w:val="en-US" w:eastAsia="zh-CN"/>
          <w14:textFill>
            <w14:solidFill>
              <w14:schemeClr w14:val="tx1"/>
            </w14:solidFill>
          </w14:textFill>
        </w:rPr>
        <w:t>评价结果</w:t>
      </w:r>
      <w:r>
        <w:rPr>
          <w:rFonts w:hint="eastAsia" w:cs="宋体"/>
          <w:color w:val="000000" w:themeColor="text1"/>
          <w:kern w:val="1"/>
          <w:sz w:val="21"/>
          <w:szCs w:val="21"/>
          <w:highlight w:val="none"/>
          <w14:textFill>
            <w14:solidFill>
              <w14:schemeClr w14:val="tx1"/>
            </w14:solidFill>
          </w14:textFill>
        </w:rPr>
        <w:t>并予以公布。</w:t>
      </w:r>
    </w:p>
    <w:p>
      <w:pPr>
        <w:pStyle w:val="2"/>
        <w:spacing w:afterLines="50" w:line="360" w:lineRule="auto"/>
        <w:ind w:left="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5.4招标人将</w:t>
      </w:r>
      <w:r>
        <w:rPr>
          <w:rFonts w:hint="eastAsia" w:cs="宋体"/>
          <w:color w:val="000000" w:themeColor="text1"/>
          <w:kern w:val="1"/>
          <w:sz w:val="21"/>
          <w:szCs w:val="21"/>
          <w:highlight w:val="none"/>
          <w:lang w:val="en-US" w:eastAsia="zh-CN"/>
          <w14:textFill>
            <w14:solidFill>
              <w14:schemeClr w14:val="tx1"/>
            </w14:solidFill>
          </w14:textFill>
        </w:rPr>
        <w:t>公共资源</w:t>
      </w:r>
      <w:r>
        <w:rPr>
          <w:rFonts w:hint="eastAsia" w:ascii="宋体" w:hAnsi="宋体" w:cs="宋体"/>
          <w:color w:val="000000" w:themeColor="text1"/>
          <w:szCs w:val="21"/>
          <w:highlight w:val="none"/>
          <w14:textFill>
            <w14:solidFill>
              <w14:schemeClr w14:val="tx1"/>
            </w14:solidFill>
          </w14:textFill>
        </w:rPr>
        <w:t>电子交易平台生成的电子投标文件软硬件信息分析结果，提供给评标委员会。投标人对</w:t>
      </w:r>
      <w:r>
        <w:rPr>
          <w:rFonts w:hint="eastAsia" w:cs="宋体"/>
          <w:color w:val="000000" w:themeColor="text1"/>
          <w:kern w:val="1"/>
          <w:sz w:val="21"/>
          <w:szCs w:val="21"/>
          <w:highlight w:val="none"/>
          <w:lang w:val="en-US" w:eastAsia="zh-CN"/>
          <w14:textFill>
            <w14:solidFill>
              <w14:schemeClr w14:val="tx1"/>
            </w14:solidFill>
          </w14:textFill>
        </w:rPr>
        <w:t>公共资源</w:t>
      </w:r>
      <w:r>
        <w:rPr>
          <w:rFonts w:hint="eastAsia" w:ascii="宋体" w:hAnsi="宋体" w:cs="宋体"/>
          <w:color w:val="000000" w:themeColor="text1"/>
          <w:szCs w:val="21"/>
          <w:highlight w:val="none"/>
          <w14:textFill>
            <w14:solidFill>
              <w14:schemeClr w14:val="tx1"/>
            </w14:solidFill>
          </w14:textFill>
        </w:rPr>
        <w:t>电子交易平台生成的电子投标文件软硬件信息分析结果持有异议的，应使用本单位的</w:t>
      </w:r>
      <w:r>
        <w:rPr>
          <w:rFonts w:hint="eastAsia" w:ascii="宋体" w:hAnsi="宋体" w:cs="宋体"/>
          <w:color w:val="000000" w:themeColor="text1"/>
          <w:szCs w:val="21"/>
          <w:highlight w:val="none"/>
          <w:lang w:eastAsia="zh-CN"/>
          <w14:textFill>
            <w14:solidFill>
              <w14:schemeClr w14:val="tx1"/>
            </w14:solidFill>
          </w14:textFill>
        </w:rPr>
        <w:t>CA证书</w:t>
      </w:r>
      <w:r>
        <w:rPr>
          <w:rFonts w:hint="eastAsia" w:ascii="宋体" w:hAnsi="宋体" w:cs="宋体"/>
          <w:color w:val="000000" w:themeColor="text1"/>
          <w:szCs w:val="21"/>
          <w:highlight w:val="none"/>
          <w14:textFill>
            <w14:solidFill>
              <w14:schemeClr w14:val="tx1"/>
            </w14:solidFill>
          </w14:textFill>
        </w:rPr>
        <w:t>当场通过</w:t>
      </w:r>
      <w:r>
        <w:rPr>
          <w:rFonts w:hint="eastAsia" w:cs="宋体"/>
          <w:color w:val="000000" w:themeColor="text1"/>
          <w:kern w:val="1"/>
          <w:sz w:val="21"/>
          <w:szCs w:val="21"/>
          <w:highlight w:val="none"/>
          <w:lang w:val="en-US" w:eastAsia="zh-CN"/>
          <w14:textFill>
            <w14:solidFill>
              <w14:schemeClr w14:val="tx1"/>
            </w14:solidFill>
          </w14:textFill>
        </w:rPr>
        <w:t>公共资源</w:t>
      </w:r>
      <w:r>
        <w:rPr>
          <w:rFonts w:hint="eastAsia" w:ascii="宋体" w:hAnsi="宋体" w:cs="宋体"/>
          <w:color w:val="000000" w:themeColor="text1"/>
          <w:szCs w:val="21"/>
          <w:highlight w:val="none"/>
          <w14:textFill>
            <w14:solidFill>
              <w14:schemeClr w14:val="tx1"/>
            </w14:solidFill>
          </w14:textFill>
        </w:rPr>
        <w:t>电子交易平台在线提出，在投标人须知前附表规定的时间内与招标人共同委托有资质的鉴定机构进行鉴定，并根据投标人须知前附表规定的鉴定配合事项要求做好相应配合工作，鉴定费由异议人承担。招标人、投标人共同委托鉴定的，不中止评标工作，且鉴定机构出具的电子投标文件软硬件信息鉴定意见不影响评标结果。</w:t>
      </w:r>
    </w:p>
    <w:p>
      <w:pPr>
        <w:pStyle w:val="6"/>
        <w:widowControl/>
        <w:rPr>
          <w:rFonts w:hAnsi="宋体" w:cs="宋体"/>
          <w:color w:val="000000" w:themeColor="text1"/>
          <w:sz w:val="32"/>
          <w:szCs w:val="32"/>
          <w:highlight w:val="none"/>
          <w14:textFill>
            <w14:solidFill>
              <w14:schemeClr w14:val="tx1"/>
            </w14:solidFill>
          </w14:textFill>
        </w:rPr>
      </w:pPr>
      <w:bookmarkStart w:id="476" w:name="_Toc7761"/>
      <w:bookmarkStart w:id="477" w:name="_Toc3641"/>
      <w:bookmarkStart w:id="478" w:name="_Toc8549"/>
      <w:bookmarkStart w:id="479" w:name="_Toc20507"/>
      <w:bookmarkStart w:id="480" w:name="_Toc61877279"/>
      <w:bookmarkStart w:id="481" w:name="_Toc25156"/>
      <w:r>
        <w:rPr>
          <w:rFonts w:hint="eastAsia" w:hAnsi="宋体" w:cs="黑体"/>
          <w:color w:val="000000" w:themeColor="text1"/>
          <w:highlight w:val="none"/>
          <w14:textFill>
            <w14:solidFill>
              <w14:schemeClr w14:val="tx1"/>
            </w14:solidFill>
          </w14:textFill>
        </w:rPr>
        <w:t>6. 评标</w:t>
      </w:r>
      <w:bookmarkEnd w:id="476"/>
      <w:bookmarkEnd w:id="477"/>
      <w:bookmarkEnd w:id="478"/>
      <w:bookmarkEnd w:id="479"/>
      <w:bookmarkEnd w:id="480"/>
      <w:bookmarkEnd w:id="481"/>
    </w:p>
    <w:p>
      <w:pPr>
        <w:pStyle w:val="6"/>
        <w:widowControl/>
        <w:rPr>
          <w:rFonts w:hAnsi="宋体" w:cs="黑体"/>
          <w:color w:val="000000" w:themeColor="text1"/>
          <w:highlight w:val="none"/>
          <w14:textFill>
            <w14:solidFill>
              <w14:schemeClr w14:val="tx1"/>
            </w14:solidFill>
          </w14:textFill>
        </w:rPr>
      </w:pPr>
      <w:bookmarkStart w:id="482" w:name="_Toc61877280"/>
      <w:bookmarkStart w:id="483" w:name="_Toc6519"/>
      <w:bookmarkStart w:id="484" w:name="_Toc26871"/>
      <w:bookmarkStart w:id="485" w:name="_Toc6467"/>
      <w:bookmarkStart w:id="486" w:name="_Toc20682"/>
      <w:bookmarkStart w:id="487" w:name="_Toc15631"/>
      <w:r>
        <w:rPr>
          <w:rFonts w:hint="eastAsia" w:hAnsi="宋体" w:cs="黑体"/>
          <w:color w:val="000000" w:themeColor="text1"/>
          <w:highlight w:val="none"/>
          <w14:textFill>
            <w14:solidFill>
              <w14:schemeClr w14:val="tx1"/>
            </w14:solidFill>
          </w14:textFill>
        </w:rPr>
        <w:t>6.1 评标委员会</w:t>
      </w:r>
      <w:bookmarkEnd w:id="482"/>
      <w:bookmarkEnd w:id="483"/>
      <w:bookmarkEnd w:id="484"/>
      <w:bookmarkEnd w:id="485"/>
      <w:bookmarkEnd w:id="486"/>
      <w:bookmarkEnd w:id="487"/>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评标由招标人依法组建的评标委员会负责。评标委员会由有关技术、经济等方面的专家组成，评标委员会成员人数以及技术、经济等方面专家的确定方式见投标人须知前附表。</w:t>
      </w:r>
    </w:p>
    <w:p>
      <w:pPr>
        <w:pStyle w:val="6"/>
        <w:widowControl/>
        <w:rPr>
          <w:rFonts w:hAnsi="宋体" w:cs="黑体"/>
          <w:color w:val="000000" w:themeColor="text1"/>
          <w:highlight w:val="none"/>
          <w14:textFill>
            <w14:solidFill>
              <w14:schemeClr w14:val="tx1"/>
            </w14:solidFill>
          </w14:textFill>
        </w:rPr>
      </w:pPr>
      <w:bookmarkStart w:id="488" w:name="_Toc26943"/>
      <w:bookmarkStart w:id="489" w:name="_Toc2523"/>
      <w:bookmarkStart w:id="490" w:name="_Toc21139"/>
      <w:bookmarkStart w:id="491" w:name="_Toc12288"/>
      <w:bookmarkStart w:id="492" w:name="_Toc61877281"/>
      <w:bookmarkStart w:id="493" w:name="_Toc24606"/>
      <w:r>
        <w:rPr>
          <w:rFonts w:hint="eastAsia" w:hAnsi="宋体" w:cs="黑体"/>
          <w:color w:val="000000" w:themeColor="text1"/>
          <w:highlight w:val="none"/>
          <w14:textFill>
            <w14:solidFill>
              <w14:schemeClr w14:val="tx1"/>
            </w14:solidFill>
          </w14:textFill>
        </w:rPr>
        <w:t>6.2 评标办法</w:t>
      </w:r>
      <w:bookmarkEnd w:id="488"/>
      <w:bookmarkEnd w:id="489"/>
      <w:bookmarkEnd w:id="490"/>
      <w:bookmarkEnd w:id="491"/>
      <w:bookmarkEnd w:id="492"/>
      <w:bookmarkEnd w:id="493"/>
      <w:r>
        <w:rPr>
          <w:rFonts w:hint="eastAsia" w:hAnsi="宋体" w:cs="黑体"/>
          <w:color w:val="000000" w:themeColor="text1"/>
          <w:highlight w:val="none"/>
          <w14:textFill>
            <w14:solidFill>
              <w14:schemeClr w14:val="tx1"/>
            </w14:solidFill>
          </w14:textFill>
        </w:rPr>
        <w:tab/>
      </w:r>
    </w:p>
    <w:p>
      <w:pPr>
        <w:spacing w:line="360" w:lineRule="auto"/>
        <w:ind w:firstLine="420"/>
        <w:rPr>
          <w:rFonts w:hint="eastAsia" w:cs="宋体"/>
          <w:color w:val="000000" w:themeColor="text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6.2.1</w:t>
      </w:r>
      <w:r>
        <w:rPr>
          <w:rFonts w:hint="eastAsia" w:cs="宋体"/>
          <w:color w:val="000000" w:themeColor="text1"/>
          <w:sz w:val="21"/>
          <w:szCs w:val="21"/>
          <w:highlight w:val="none"/>
          <w:lang w:val="en-US" w:eastAsia="zh-CN"/>
          <w14:textFill>
            <w14:solidFill>
              <w14:schemeClr w14:val="tx1"/>
            </w14:solidFill>
          </w14:textFill>
        </w:rPr>
        <w:t>评标办法详见第三章，</w:t>
      </w:r>
      <w:r>
        <w:rPr>
          <w:rFonts w:hint="eastAsia" w:cs="宋体"/>
          <w:color w:val="000000" w:themeColor="text1"/>
          <w:sz w:val="21"/>
          <w:szCs w:val="21"/>
          <w:highlight w:val="none"/>
          <w14:textFill>
            <w14:solidFill>
              <w14:schemeClr w14:val="tx1"/>
            </w14:solidFill>
          </w14:textFill>
        </w:rPr>
        <w:t>招标人可以根据招标项目实际情况，在</w:t>
      </w:r>
      <w:r>
        <w:rPr>
          <w:rFonts w:hint="eastAsia" w:cs="宋体"/>
          <w:color w:val="000000" w:themeColor="text1"/>
          <w:sz w:val="21"/>
          <w:szCs w:val="21"/>
          <w:highlight w:val="none"/>
          <w:lang w:val="en-US" w:eastAsia="zh-CN"/>
          <w14:textFill>
            <w14:solidFill>
              <w14:schemeClr w14:val="tx1"/>
            </w14:solidFill>
          </w14:textFill>
        </w:rPr>
        <w:t>评标办法前</w:t>
      </w:r>
      <w:r>
        <w:rPr>
          <w:rFonts w:hint="eastAsia" w:cs="宋体"/>
          <w:color w:val="000000" w:themeColor="text1"/>
          <w:sz w:val="21"/>
          <w:szCs w:val="21"/>
          <w:highlight w:val="none"/>
          <w14:textFill>
            <w14:solidFill>
              <w14:schemeClr w14:val="tx1"/>
            </w14:solidFill>
          </w14:textFill>
        </w:rPr>
        <w:t>附表规定第三章“评标办法”第2.</w:t>
      </w:r>
      <w:r>
        <w:rPr>
          <w:rFonts w:hint="eastAsia" w:cs="宋体"/>
          <w:color w:val="000000" w:themeColor="text1"/>
          <w:sz w:val="21"/>
          <w:szCs w:val="21"/>
          <w:highlight w:val="none"/>
          <w:lang w:val="en-US" w:eastAsia="zh-CN"/>
          <w14:textFill>
            <w14:solidFill>
              <w14:schemeClr w14:val="tx1"/>
            </w14:solidFill>
          </w14:textFill>
        </w:rPr>
        <w:t>3</w:t>
      </w:r>
      <w:r>
        <w:rPr>
          <w:rFonts w:hint="eastAsia" w:cs="宋体"/>
          <w:color w:val="000000" w:themeColor="text1"/>
          <w:sz w:val="21"/>
          <w:szCs w:val="21"/>
          <w:highlight w:val="none"/>
          <w14:textFill>
            <w14:solidFill>
              <w14:schemeClr w14:val="tx1"/>
            </w14:solidFill>
          </w14:textFill>
        </w:rPr>
        <w:t>项第（</w:t>
      </w:r>
      <w:r>
        <w:rPr>
          <w:rFonts w:hint="eastAsia" w:cs="宋体"/>
          <w:color w:val="000000" w:themeColor="text1"/>
          <w:sz w:val="21"/>
          <w:szCs w:val="21"/>
          <w:highlight w:val="none"/>
          <w:lang w:val="en-US" w:eastAsia="zh-CN"/>
          <w14:textFill>
            <w14:solidFill>
              <w14:schemeClr w14:val="tx1"/>
            </w14:solidFill>
          </w14:textFill>
        </w:rPr>
        <w:t>1</w:t>
      </w:r>
      <w:r>
        <w:rPr>
          <w:rFonts w:hint="eastAsia" w:cs="宋体"/>
          <w:color w:val="000000" w:themeColor="text1"/>
          <w:sz w:val="21"/>
          <w:szCs w:val="21"/>
          <w:highlight w:val="none"/>
          <w14:textFill>
            <w14:solidFill>
              <w14:schemeClr w14:val="tx1"/>
            </w14:solidFill>
          </w14:textFill>
        </w:rPr>
        <w:t>）目“资格审查”与第（</w:t>
      </w:r>
      <w:r>
        <w:rPr>
          <w:rFonts w:hint="eastAsia" w:cs="宋体"/>
          <w:color w:val="000000" w:themeColor="text1"/>
          <w:sz w:val="21"/>
          <w:szCs w:val="21"/>
          <w:highlight w:val="none"/>
          <w:lang w:val="en-US" w:eastAsia="zh-CN"/>
          <w14:textFill>
            <w14:solidFill>
              <w14:schemeClr w14:val="tx1"/>
            </w14:solidFill>
          </w14:textFill>
        </w:rPr>
        <w:t>3</w:t>
      </w:r>
      <w:r>
        <w:rPr>
          <w:rFonts w:hint="eastAsia" w:cs="宋体"/>
          <w:color w:val="000000" w:themeColor="text1"/>
          <w:sz w:val="21"/>
          <w:szCs w:val="21"/>
          <w:highlight w:val="none"/>
          <w14:textFill>
            <w14:solidFill>
              <w14:schemeClr w14:val="tx1"/>
            </w14:solidFill>
          </w14:textFill>
        </w:rPr>
        <w:t>）目“确定入围投标人”的先后顺序。</w:t>
      </w:r>
    </w:p>
    <w:p>
      <w:pPr>
        <w:spacing w:line="360" w:lineRule="auto"/>
        <w:ind w:firstLine="420"/>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6.2.2</w:t>
      </w:r>
      <w:r>
        <w:rPr>
          <w:rFonts w:hint="eastAsia" w:cs="宋体"/>
          <w:color w:val="000000" w:themeColor="text1"/>
          <w:kern w:val="1"/>
          <w:sz w:val="21"/>
          <w:szCs w:val="21"/>
          <w:highlight w:val="none"/>
          <w14:textFill>
            <w14:solidFill>
              <w14:schemeClr w14:val="tx1"/>
            </w14:solidFill>
          </w14:textFill>
        </w:rPr>
        <w:t>评标委员会按照第三章“评标办法”规定的方法、评审因素、标准和程序对投标文件进行评审，推荐定标候选人。第三章“评标办法”没有规定的方法、评审因素和标准，不作为评标依据。</w:t>
      </w:r>
    </w:p>
    <w:p>
      <w:pPr>
        <w:pStyle w:val="6"/>
        <w:widowControl/>
        <w:ind w:firstLine="0"/>
        <w:rPr>
          <w:rFonts w:hint="default" w:hAnsi="宋体" w:eastAsia="黑体" w:cs="宋体"/>
          <w:color w:val="000000" w:themeColor="text1"/>
          <w:sz w:val="32"/>
          <w:szCs w:val="32"/>
          <w:highlight w:val="none"/>
          <w:lang w:val="en-US" w:eastAsia="zh-CN"/>
          <w14:textFill>
            <w14:solidFill>
              <w14:schemeClr w14:val="tx1"/>
            </w14:solidFill>
          </w14:textFill>
        </w:rPr>
      </w:pPr>
      <w:bookmarkStart w:id="494" w:name="_Toc27839"/>
      <w:bookmarkStart w:id="495" w:name="_Toc27117"/>
      <w:bookmarkStart w:id="496" w:name="_Toc61877283"/>
      <w:bookmarkStart w:id="497" w:name="_Toc2030"/>
      <w:bookmarkStart w:id="498" w:name="_Toc6003"/>
      <w:bookmarkStart w:id="499" w:name="_Toc914"/>
      <w:r>
        <w:rPr>
          <w:rFonts w:hint="eastAsia" w:hAnsi="宋体" w:cs="黑体"/>
          <w:color w:val="000000" w:themeColor="text1"/>
          <w:highlight w:val="none"/>
          <w14:textFill>
            <w14:solidFill>
              <w14:schemeClr w14:val="tx1"/>
            </w14:solidFill>
          </w14:textFill>
        </w:rPr>
        <w:t xml:space="preserve">7. </w:t>
      </w:r>
      <w:r>
        <w:rPr>
          <w:rFonts w:hint="eastAsia" w:hAnsi="宋体" w:cs="黑体"/>
          <w:color w:val="000000" w:themeColor="text1"/>
          <w:highlight w:val="none"/>
          <w:lang w:val="en-US" w:eastAsia="zh-CN"/>
          <w14:textFill>
            <w14:solidFill>
              <w14:schemeClr w14:val="tx1"/>
            </w14:solidFill>
          </w14:textFill>
        </w:rPr>
        <w:t>清标、</w:t>
      </w:r>
      <w:r>
        <w:rPr>
          <w:rFonts w:hint="eastAsia" w:hAnsi="宋体" w:cs="黑体"/>
          <w:color w:val="000000" w:themeColor="text1"/>
          <w:highlight w:val="none"/>
          <w14:textFill>
            <w14:solidFill>
              <w14:schemeClr w14:val="tx1"/>
            </w14:solidFill>
          </w14:textFill>
        </w:rPr>
        <w:t>定标</w:t>
      </w:r>
      <w:bookmarkEnd w:id="494"/>
      <w:bookmarkEnd w:id="495"/>
      <w:bookmarkEnd w:id="496"/>
      <w:bookmarkEnd w:id="497"/>
      <w:bookmarkEnd w:id="498"/>
      <w:r>
        <w:rPr>
          <w:rFonts w:hint="eastAsia" w:hAnsi="宋体" w:cs="黑体"/>
          <w:color w:val="000000" w:themeColor="text1"/>
          <w:highlight w:val="none"/>
          <w:lang w:eastAsia="zh-CN"/>
          <w14:textFill>
            <w14:solidFill>
              <w14:schemeClr w14:val="tx1"/>
            </w14:solidFill>
          </w14:textFill>
        </w:rPr>
        <w:t>、</w:t>
      </w:r>
      <w:r>
        <w:rPr>
          <w:rFonts w:hint="eastAsia" w:hAnsi="宋体" w:cs="黑体"/>
          <w:color w:val="000000" w:themeColor="text1"/>
          <w:highlight w:val="none"/>
          <w:lang w:val="en-US" w:eastAsia="zh-CN"/>
          <w14:textFill>
            <w14:solidFill>
              <w14:schemeClr w14:val="tx1"/>
            </w14:solidFill>
          </w14:textFill>
        </w:rPr>
        <w:t>中标与合同授予</w:t>
      </w:r>
      <w:bookmarkEnd w:id="499"/>
    </w:p>
    <w:p>
      <w:pPr>
        <w:pStyle w:val="6"/>
        <w:widowControl/>
        <w:rPr>
          <w:rFonts w:hint="default" w:hAnsi="宋体" w:eastAsia="黑体" w:cs="黑体"/>
          <w:color w:val="000000" w:themeColor="text1"/>
          <w:highlight w:val="none"/>
          <w:lang w:val="en-US" w:eastAsia="zh-CN"/>
          <w14:textFill>
            <w14:solidFill>
              <w14:schemeClr w14:val="tx1"/>
            </w14:solidFill>
          </w14:textFill>
        </w:rPr>
      </w:pPr>
      <w:bookmarkStart w:id="500" w:name="_Toc15625"/>
      <w:bookmarkStart w:id="501" w:name="_Toc25398"/>
      <w:bookmarkStart w:id="502" w:name="_Toc19658"/>
      <w:bookmarkStart w:id="503" w:name="_Toc29410"/>
      <w:bookmarkStart w:id="504" w:name="_Toc61877284"/>
      <w:bookmarkStart w:id="505" w:name="_Toc25064"/>
      <w:r>
        <w:rPr>
          <w:rFonts w:hint="eastAsia" w:hAnsi="宋体" w:cs="黑体"/>
          <w:color w:val="000000" w:themeColor="text1"/>
          <w:highlight w:val="none"/>
          <w14:textFill>
            <w14:solidFill>
              <w14:schemeClr w14:val="tx1"/>
            </w14:solidFill>
          </w14:textFill>
        </w:rPr>
        <w:t>7.1</w:t>
      </w:r>
      <w:r>
        <w:rPr>
          <w:rFonts w:hint="eastAsia" w:hAnsi="宋体" w:cs="黑体"/>
          <w:color w:val="000000" w:themeColor="text1"/>
          <w:highlight w:val="none"/>
          <w:lang w:val="en-US" w:eastAsia="zh-CN"/>
          <w14:textFill>
            <w14:solidFill>
              <w14:schemeClr w14:val="tx1"/>
            </w14:solidFill>
          </w14:textFill>
        </w:rPr>
        <w:t>清标小组</w:t>
      </w:r>
      <w:bookmarkEnd w:id="500"/>
    </w:p>
    <w:p>
      <w:pPr>
        <w:pStyle w:val="6"/>
        <w:widowControl/>
        <w:ind w:firstLine="499" w:firstLineChars="238"/>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bookmarkStart w:id="506" w:name="_Toc18618"/>
      <w:bookmarkStart w:id="507" w:name="_Toc18180"/>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清标小组按照第四章“定标方案”规定的规则组建并按照规定的方法、规则、标准和程序负责清标工作，整理汇总各定标候选人的定标子要素得分并编制清标报告。</w:t>
      </w:r>
      <w:bookmarkEnd w:id="506"/>
      <w:bookmarkEnd w:id="507"/>
    </w:p>
    <w:p>
      <w:pPr>
        <w:pStyle w:val="6"/>
        <w:widowControl/>
        <w:rPr>
          <w:rFonts w:hAnsi="宋体" w:cs="黑体"/>
          <w:color w:val="000000" w:themeColor="text1"/>
          <w:highlight w:val="none"/>
          <w14:textFill>
            <w14:solidFill>
              <w14:schemeClr w14:val="tx1"/>
            </w14:solidFill>
          </w14:textFill>
        </w:rPr>
      </w:pPr>
      <w:bookmarkStart w:id="508" w:name="_Toc22243"/>
      <w:r>
        <w:rPr>
          <w:rFonts w:hint="eastAsia" w:hAnsi="宋体" w:cs="黑体"/>
          <w:color w:val="000000" w:themeColor="text1"/>
          <w:highlight w:val="none"/>
          <w14:textFill>
            <w14:solidFill>
              <w14:schemeClr w14:val="tx1"/>
            </w14:solidFill>
          </w14:textFill>
        </w:rPr>
        <w:t>7.</w:t>
      </w:r>
      <w:r>
        <w:rPr>
          <w:rFonts w:hint="eastAsia" w:hAnsi="宋体" w:cs="黑体"/>
          <w:color w:val="000000" w:themeColor="text1"/>
          <w:highlight w:val="none"/>
          <w:lang w:val="en-US" w:eastAsia="zh-CN"/>
          <w14:textFill>
            <w14:solidFill>
              <w14:schemeClr w14:val="tx1"/>
            </w14:solidFill>
          </w14:textFill>
        </w:rPr>
        <w:t>2</w:t>
      </w:r>
      <w:r>
        <w:rPr>
          <w:rFonts w:hint="eastAsia" w:hAnsi="宋体" w:cs="黑体"/>
          <w:color w:val="000000" w:themeColor="text1"/>
          <w:highlight w:val="none"/>
          <w14:textFill>
            <w14:solidFill>
              <w14:schemeClr w14:val="tx1"/>
            </w14:solidFill>
          </w14:textFill>
        </w:rPr>
        <w:t>定标委员会</w:t>
      </w:r>
      <w:bookmarkEnd w:id="501"/>
      <w:bookmarkEnd w:id="502"/>
      <w:bookmarkEnd w:id="503"/>
      <w:bookmarkEnd w:id="504"/>
      <w:bookmarkEnd w:id="505"/>
      <w:bookmarkEnd w:id="508"/>
    </w:p>
    <w:p>
      <w:pPr>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定标委员会按照第四章“定标方案”规定的规则组建并按照规定的方法、规则、标准和程序负责</w:t>
      </w:r>
      <w:r>
        <w:rPr>
          <w:rFonts w:hint="eastAsia" w:cs="宋体"/>
          <w:color w:val="000000" w:themeColor="text1"/>
          <w:kern w:val="0"/>
          <w:sz w:val="21"/>
          <w:szCs w:val="21"/>
          <w:highlight w:val="none"/>
          <w:lang w:val="en-US" w:eastAsia="zh-CN" w:bidi="ar-SA"/>
          <w14:textFill>
            <w14:solidFill>
              <w14:schemeClr w14:val="tx1"/>
            </w14:solidFill>
          </w14:textFill>
        </w:rPr>
        <w:t>陈述答辩考核</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以及定标工作</w:t>
      </w:r>
      <w:r>
        <w:rPr>
          <w:rFonts w:hint="eastAsia" w:cs="宋体"/>
          <w:color w:val="000000" w:themeColor="text1"/>
          <w:kern w:val="0"/>
          <w:sz w:val="21"/>
          <w:szCs w:val="21"/>
          <w:highlight w:val="none"/>
          <w:lang w:val="en-US" w:eastAsia="zh-CN" w:bidi="ar-SA"/>
          <w14:textFill>
            <w14:solidFill>
              <w14:schemeClr w14:val="tx1"/>
            </w14:solidFill>
          </w14:textFill>
        </w:rPr>
        <w:t>，编制定标报告</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w:t>
      </w:r>
    </w:p>
    <w:p>
      <w:pPr>
        <w:pStyle w:val="6"/>
        <w:widowControl/>
        <w:rPr>
          <w:rFonts w:hint="default" w:hAnsi="宋体" w:eastAsia="黑体" w:cs="黑体"/>
          <w:color w:val="000000" w:themeColor="text1"/>
          <w:highlight w:val="none"/>
          <w:lang w:val="en-US" w:eastAsia="zh-CN"/>
          <w14:textFill>
            <w14:solidFill>
              <w14:schemeClr w14:val="tx1"/>
            </w14:solidFill>
          </w14:textFill>
        </w:rPr>
      </w:pPr>
      <w:bookmarkStart w:id="509" w:name="_Toc15976"/>
      <w:bookmarkStart w:id="510" w:name="_Toc9062"/>
      <w:bookmarkStart w:id="511" w:name="_Toc12789"/>
      <w:bookmarkStart w:id="512" w:name="_Toc27583"/>
      <w:bookmarkStart w:id="513" w:name="_Toc61877285"/>
      <w:bookmarkStart w:id="514" w:name="_Toc15336"/>
      <w:r>
        <w:rPr>
          <w:rFonts w:hint="eastAsia" w:hAnsi="宋体" w:cs="黑体"/>
          <w:color w:val="000000" w:themeColor="text1"/>
          <w:highlight w:val="none"/>
          <w14:textFill>
            <w14:solidFill>
              <w14:schemeClr w14:val="tx1"/>
            </w14:solidFill>
          </w14:textFill>
        </w:rPr>
        <w:t>7.</w:t>
      </w:r>
      <w:r>
        <w:rPr>
          <w:rFonts w:hint="eastAsia" w:hAnsi="宋体" w:cs="黑体"/>
          <w:color w:val="000000" w:themeColor="text1"/>
          <w:highlight w:val="none"/>
          <w:lang w:val="en-US" w:eastAsia="zh-CN"/>
          <w14:textFill>
            <w14:solidFill>
              <w14:schemeClr w14:val="tx1"/>
            </w14:solidFill>
          </w14:textFill>
        </w:rPr>
        <w:t>3</w:t>
      </w:r>
      <w:r>
        <w:rPr>
          <w:rFonts w:hint="eastAsia" w:hAnsi="宋体" w:cs="黑体"/>
          <w:color w:val="000000" w:themeColor="text1"/>
          <w:highlight w:val="none"/>
          <w14:textFill>
            <w14:solidFill>
              <w14:schemeClr w14:val="tx1"/>
            </w14:solidFill>
          </w14:textFill>
        </w:rPr>
        <w:t xml:space="preserve"> </w:t>
      </w:r>
      <w:bookmarkEnd w:id="509"/>
      <w:bookmarkEnd w:id="510"/>
      <w:bookmarkEnd w:id="511"/>
      <w:bookmarkEnd w:id="512"/>
      <w:bookmarkEnd w:id="513"/>
      <w:r>
        <w:rPr>
          <w:rFonts w:hint="eastAsia" w:hAnsi="宋体" w:cs="黑体"/>
          <w:color w:val="000000" w:themeColor="text1"/>
          <w:highlight w:val="none"/>
          <w:lang w:val="en-US" w:eastAsia="zh-CN"/>
          <w14:textFill>
            <w14:solidFill>
              <w14:schemeClr w14:val="tx1"/>
            </w14:solidFill>
          </w14:textFill>
        </w:rPr>
        <w:t>定标方案</w:t>
      </w:r>
      <w:bookmarkEnd w:id="514"/>
    </w:p>
    <w:p>
      <w:pPr>
        <w:pStyle w:val="6"/>
        <w:keepNext/>
        <w:keepLines/>
        <w:pageBreakBefore w:val="0"/>
        <w:widowControl/>
        <w:kinsoku/>
        <w:wordWrap/>
        <w:overflowPunct/>
        <w:topLinePunct w:val="0"/>
        <w:autoSpaceDE/>
        <w:autoSpaceDN/>
        <w:bidi w:val="0"/>
        <w:adjustRightInd/>
        <w:snapToGrid/>
        <w:spacing w:beforeLines="0" w:afterLines="0"/>
        <w:ind w:firstLine="499" w:firstLineChars="238"/>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bookmarkStart w:id="515" w:name="_Toc29943"/>
      <w:bookmarkStart w:id="516" w:name="_Toc22565"/>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第四章“定标方案”中使用的定标方法见投标人须知前附表。定标方案没有规定的方法、规则、标准，不作为清标或定标依据。</w:t>
      </w:r>
      <w:bookmarkEnd w:id="515"/>
      <w:bookmarkEnd w:id="516"/>
      <w:bookmarkStart w:id="517" w:name="_Toc11651"/>
      <w:bookmarkStart w:id="518" w:name="_Toc32737"/>
      <w:bookmarkStart w:id="519" w:name="_Toc18248"/>
      <w:bookmarkStart w:id="520" w:name="_Toc61877282"/>
      <w:bookmarkStart w:id="521" w:name="_Toc6495"/>
    </w:p>
    <w:p>
      <w:pPr>
        <w:pStyle w:val="6"/>
        <w:keepNext/>
        <w:keepLines/>
        <w:pageBreakBefore w:val="0"/>
        <w:widowControl/>
        <w:kinsoku/>
        <w:wordWrap/>
        <w:overflowPunct/>
        <w:topLinePunct w:val="0"/>
        <w:autoSpaceDE/>
        <w:autoSpaceDN/>
        <w:bidi w:val="0"/>
        <w:adjustRightInd/>
        <w:snapToGrid/>
        <w:spacing w:beforeLines="0"/>
        <w:ind w:firstLine="499" w:firstLineChars="238"/>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定标方案明确要求项目负责人陈述答辩考核的，陈述答辩考核工作方案具体内容详见投标人须知前附表，应参加陈述答辩的投标人以及项目负责人名称、时间、地点由招标人另行通知。</w:t>
      </w:r>
    </w:p>
    <w:p>
      <w:pPr>
        <w:pStyle w:val="6"/>
        <w:widowControl/>
        <w:rPr>
          <w:rFonts w:hAnsi="宋体" w:cs="黑体"/>
          <w:color w:val="000000" w:themeColor="text1"/>
          <w:highlight w:val="none"/>
          <w14:textFill>
            <w14:solidFill>
              <w14:schemeClr w14:val="tx1"/>
            </w14:solidFill>
          </w14:textFill>
        </w:rPr>
      </w:pPr>
      <w:bookmarkStart w:id="522" w:name="_Toc29308"/>
      <w:r>
        <w:rPr>
          <w:rFonts w:hint="eastAsia" w:hAnsi="宋体" w:cs="黑体"/>
          <w:color w:val="000000" w:themeColor="text1"/>
          <w:highlight w:val="none"/>
          <w:lang w:val="en-US" w:eastAsia="zh-CN"/>
          <w14:textFill>
            <w14:solidFill>
              <w14:schemeClr w14:val="tx1"/>
            </w14:solidFill>
          </w14:textFill>
        </w:rPr>
        <w:t>7</w:t>
      </w:r>
      <w:r>
        <w:rPr>
          <w:rFonts w:hint="eastAsia" w:hAnsi="宋体" w:cs="黑体"/>
          <w:color w:val="000000" w:themeColor="text1"/>
          <w:highlight w:val="none"/>
          <w14:textFill>
            <w14:solidFill>
              <w14:schemeClr w14:val="tx1"/>
            </w14:solidFill>
          </w14:textFill>
        </w:rPr>
        <w:t>.</w:t>
      </w:r>
      <w:r>
        <w:rPr>
          <w:rFonts w:hint="eastAsia" w:hAnsi="宋体" w:cs="黑体"/>
          <w:color w:val="000000" w:themeColor="text1"/>
          <w:highlight w:val="none"/>
          <w:lang w:val="en-US" w:eastAsia="zh-CN"/>
          <w14:textFill>
            <w14:solidFill>
              <w14:schemeClr w14:val="tx1"/>
            </w14:solidFill>
          </w14:textFill>
        </w:rPr>
        <w:t>4</w:t>
      </w:r>
      <w:r>
        <w:rPr>
          <w:rFonts w:hint="eastAsia" w:hAnsi="宋体" w:cs="黑体"/>
          <w:color w:val="000000" w:themeColor="text1"/>
          <w:highlight w:val="none"/>
          <w14:textFill>
            <w14:solidFill>
              <w14:schemeClr w14:val="tx1"/>
            </w14:solidFill>
          </w14:textFill>
        </w:rPr>
        <w:t xml:space="preserve"> </w:t>
      </w:r>
      <w:r>
        <w:rPr>
          <w:rFonts w:hint="eastAsia" w:hAnsi="宋体" w:cs="黑体"/>
          <w:color w:val="000000" w:themeColor="text1"/>
          <w:highlight w:val="none"/>
          <w:lang w:val="en-US" w:eastAsia="zh-CN"/>
          <w14:textFill>
            <w14:solidFill>
              <w14:schemeClr w14:val="tx1"/>
            </w14:solidFill>
          </w14:textFill>
        </w:rPr>
        <w:t>中</w:t>
      </w:r>
      <w:r>
        <w:rPr>
          <w:rFonts w:hint="eastAsia" w:hAnsi="宋体" w:cs="黑体"/>
          <w:color w:val="000000" w:themeColor="text1"/>
          <w:highlight w:val="none"/>
          <w14:textFill>
            <w14:solidFill>
              <w14:schemeClr w14:val="tx1"/>
            </w14:solidFill>
          </w14:textFill>
        </w:rPr>
        <w:t>标候选人公示</w:t>
      </w:r>
      <w:bookmarkEnd w:id="517"/>
      <w:bookmarkEnd w:id="518"/>
      <w:bookmarkEnd w:id="519"/>
      <w:bookmarkEnd w:id="520"/>
      <w:bookmarkEnd w:id="521"/>
      <w:bookmarkEnd w:id="522"/>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招标人</w:t>
      </w:r>
      <w:r>
        <w:rPr>
          <w:rFonts w:hint="eastAsia" w:cs="宋体"/>
          <w:color w:val="000000" w:themeColor="text1"/>
          <w:kern w:val="1"/>
          <w:sz w:val="21"/>
          <w:szCs w:val="21"/>
          <w:highlight w:val="none"/>
          <w:lang w:val="en-US" w:eastAsia="zh-CN"/>
          <w14:textFill>
            <w14:solidFill>
              <w14:schemeClr w14:val="tx1"/>
            </w14:solidFill>
          </w14:textFill>
        </w:rPr>
        <w:t>自完成定标之日起3日内，</w:t>
      </w:r>
      <w:r>
        <w:rPr>
          <w:rFonts w:hint="eastAsia" w:cs="宋体"/>
          <w:color w:val="000000" w:themeColor="text1"/>
          <w:kern w:val="1"/>
          <w:sz w:val="21"/>
          <w:szCs w:val="21"/>
          <w:highlight w:val="none"/>
          <w14:textFill>
            <w14:solidFill>
              <w14:schemeClr w14:val="tx1"/>
            </w14:solidFill>
          </w14:textFill>
        </w:rPr>
        <w:t>在投标人须知前附表规定的媒介公示</w:t>
      </w:r>
      <w:r>
        <w:rPr>
          <w:rFonts w:hint="eastAsia" w:cs="宋体"/>
          <w:color w:val="000000" w:themeColor="text1"/>
          <w:kern w:val="1"/>
          <w:sz w:val="21"/>
          <w:szCs w:val="21"/>
          <w:highlight w:val="none"/>
          <w:lang w:val="en-US" w:eastAsia="zh-CN"/>
          <w14:textFill>
            <w14:solidFill>
              <w14:schemeClr w14:val="tx1"/>
            </w14:solidFill>
          </w14:textFill>
        </w:rPr>
        <w:t>中</w:t>
      </w:r>
      <w:r>
        <w:rPr>
          <w:rFonts w:hint="eastAsia" w:cs="宋体"/>
          <w:color w:val="000000" w:themeColor="text1"/>
          <w:kern w:val="1"/>
          <w:sz w:val="21"/>
          <w:szCs w:val="21"/>
          <w:highlight w:val="none"/>
          <w14:textFill>
            <w14:solidFill>
              <w14:schemeClr w14:val="tx1"/>
            </w14:solidFill>
          </w14:textFill>
        </w:rPr>
        <w:t>标候选人</w:t>
      </w:r>
      <w:r>
        <w:rPr>
          <w:rFonts w:hint="eastAsia" w:cs="宋体"/>
          <w:color w:val="000000" w:themeColor="text1"/>
          <w:kern w:val="1"/>
          <w:sz w:val="21"/>
          <w:szCs w:val="21"/>
          <w:highlight w:val="none"/>
          <w:lang w:val="en-US" w:eastAsia="zh-CN"/>
          <w14:textFill>
            <w14:solidFill>
              <w14:schemeClr w14:val="tx1"/>
            </w14:solidFill>
          </w14:textFill>
        </w:rPr>
        <w:t>及定标结果</w:t>
      </w:r>
      <w:r>
        <w:rPr>
          <w:rFonts w:hint="eastAsia" w:cs="宋体"/>
          <w:color w:val="000000" w:themeColor="text1"/>
          <w:kern w:val="1"/>
          <w:sz w:val="21"/>
          <w:szCs w:val="21"/>
          <w:highlight w:val="none"/>
          <w14:textFill>
            <w14:solidFill>
              <w14:schemeClr w14:val="tx1"/>
            </w14:solidFill>
          </w14:textFill>
        </w:rPr>
        <w:t>，</w:t>
      </w:r>
      <w:r>
        <w:rPr>
          <w:rFonts w:hint="eastAsia" w:cs="宋体"/>
          <w:color w:val="000000" w:themeColor="text1"/>
          <w:kern w:val="1"/>
          <w:sz w:val="21"/>
          <w:szCs w:val="21"/>
          <w:highlight w:val="none"/>
          <w:lang w:val="en-US" w:eastAsia="zh-CN"/>
          <w14:textFill>
            <w14:solidFill>
              <w14:schemeClr w14:val="tx1"/>
            </w14:solidFill>
          </w14:textFill>
        </w:rPr>
        <w:t>中</w:t>
      </w:r>
      <w:r>
        <w:rPr>
          <w:rFonts w:hint="eastAsia" w:cs="宋体"/>
          <w:color w:val="000000" w:themeColor="text1"/>
          <w:kern w:val="1"/>
          <w:sz w:val="21"/>
          <w:szCs w:val="21"/>
          <w:highlight w:val="none"/>
          <w14:textFill>
            <w14:solidFill>
              <w14:schemeClr w14:val="tx1"/>
            </w14:solidFill>
          </w14:textFill>
        </w:rPr>
        <w:t>标候选人公示的格式见</w:t>
      </w:r>
      <w:r>
        <w:rPr>
          <w:rFonts w:hint="eastAsia" w:cs="宋体"/>
          <w:color w:val="000000" w:themeColor="text1"/>
          <w:spacing w:val="-6"/>
          <w:kern w:val="1"/>
          <w:sz w:val="21"/>
          <w:szCs w:val="21"/>
          <w:highlight w:val="none"/>
          <w14:textFill>
            <w14:solidFill>
              <w14:schemeClr w14:val="tx1"/>
            </w14:solidFill>
          </w14:textFill>
        </w:rPr>
        <w:t>投标人须知附件2-2</w:t>
      </w:r>
      <w:r>
        <w:rPr>
          <w:rFonts w:hint="eastAsia" w:cs="宋体"/>
          <w:color w:val="000000" w:themeColor="text1"/>
          <w:spacing w:val="-6"/>
          <w:kern w:val="1"/>
          <w:sz w:val="21"/>
          <w:szCs w:val="21"/>
          <w:highlight w:val="none"/>
          <w:lang w:eastAsia="zh-CN"/>
          <w14:textFill>
            <w14:solidFill>
              <w14:schemeClr w14:val="tx1"/>
            </w14:solidFill>
          </w14:textFill>
        </w:rPr>
        <w:t>。</w:t>
      </w:r>
    </w:p>
    <w:p>
      <w:pPr>
        <w:pStyle w:val="6"/>
        <w:widowControl/>
        <w:rPr>
          <w:rFonts w:hAnsi="宋体" w:cs="黑体"/>
          <w:color w:val="000000" w:themeColor="text1"/>
          <w:highlight w:val="none"/>
          <w14:textFill>
            <w14:solidFill>
              <w14:schemeClr w14:val="tx1"/>
            </w14:solidFill>
          </w14:textFill>
        </w:rPr>
      </w:pPr>
      <w:bookmarkStart w:id="523" w:name="_Toc31503"/>
      <w:bookmarkStart w:id="524" w:name="_Toc25409"/>
      <w:bookmarkStart w:id="525" w:name="_Toc21159"/>
      <w:bookmarkStart w:id="526" w:name="_Toc30682"/>
      <w:bookmarkStart w:id="527" w:name="_Toc17024"/>
      <w:bookmarkStart w:id="528" w:name="_Toc61877286"/>
      <w:r>
        <w:rPr>
          <w:rFonts w:hint="eastAsia" w:hAnsi="宋体" w:cs="黑体"/>
          <w:color w:val="000000" w:themeColor="text1"/>
          <w:highlight w:val="none"/>
          <w14:textFill>
            <w14:solidFill>
              <w14:schemeClr w14:val="tx1"/>
            </w14:solidFill>
          </w14:textFill>
        </w:rPr>
        <w:t>7.</w:t>
      </w:r>
      <w:r>
        <w:rPr>
          <w:rFonts w:hint="eastAsia" w:hAnsi="宋体" w:cs="黑体"/>
          <w:color w:val="000000" w:themeColor="text1"/>
          <w:highlight w:val="none"/>
          <w:lang w:val="en-US" w:eastAsia="zh-CN"/>
          <w14:textFill>
            <w14:solidFill>
              <w14:schemeClr w14:val="tx1"/>
            </w14:solidFill>
          </w14:textFill>
        </w:rPr>
        <w:t>5</w:t>
      </w:r>
      <w:r>
        <w:rPr>
          <w:rFonts w:hint="eastAsia" w:hAnsi="宋体" w:cs="黑体"/>
          <w:color w:val="000000" w:themeColor="text1"/>
          <w:highlight w:val="none"/>
          <w14:textFill>
            <w14:solidFill>
              <w14:schemeClr w14:val="tx1"/>
            </w14:solidFill>
          </w14:textFill>
        </w:rPr>
        <w:t xml:space="preserve"> 中标通知</w:t>
      </w:r>
      <w:bookmarkEnd w:id="523"/>
      <w:bookmarkEnd w:id="524"/>
      <w:bookmarkEnd w:id="525"/>
      <w:bookmarkEnd w:id="526"/>
      <w:bookmarkEnd w:id="527"/>
      <w:bookmarkEnd w:id="528"/>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中标人确定后，招标人应当向中标人发出中标通知书，并将中标结果在投标人须知前附表规定的媒介公示进行公布。中标结果公布格式见投标人须知附件2-3，中标通知书格式投标人须知</w:t>
      </w:r>
      <w:r>
        <w:rPr>
          <w:rFonts w:hint="eastAsia" w:cs="宋体"/>
          <w:color w:val="000000" w:themeColor="text1"/>
          <w:spacing w:val="-6"/>
          <w:kern w:val="1"/>
          <w:sz w:val="21"/>
          <w:szCs w:val="21"/>
          <w:highlight w:val="none"/>
          <w14:textFill>
            <w14:solidFill>
              <w14:schemeClr w14:val="tx1"/>
            </w14:solidFill>
          </w14:textFill>
        </w:rPr>
        <w:t>附件2-4。</w:t>
      </w:r>
    </w:p>
    <w:p>
      <w:pPr>
        <w:pStyle w:val="6"/>
        <w:widowControl/>
        <w:rPr>
          <w:rFonts w:hAnsi="宋体" w:cs="黑体"/>
          <w:color w:val="000000" w:themeColor="text1"/>
          <w:highlight w:val="none"/>
          <w14:textFill>
            <w14:solidFill>
              <w14:schemeClr w14:val="tx1"/>
            </w14:solidFill>
          </w14:textFill>
        </w:rPr>
      </w:pPr>
      <w:bookmarkStart w:id="529" w:name="_Toc28875"/>
      <w:bookmarkStart w:id="530" w:name="_Toc14963"/>
      <w:bookmarkStart w:id="531" w:name="_Toc15052"/>
      <w:bookmarkStart w:id="532" w:name="_Toc32033"/>
      <w:bookmarkStart w:id="533" w:name="_Toc17253"/>
      <w:bookmarkStart w:id="534" w:name="_Toc61877287"/>
      <w:r>
        <w:rPr>
          <w:rFonts w:hint="eastAsia" w:hAnsi="宋体" w:cs="黑体"/>
          <w:color w:val="000000" w:themeColor="text1"/>
          <w:highlight w:val="none"/>
          <w14:textFill>
            <w14:solidFill>
              <w14:schemeClr w14:val="tx1"/>
            </w14:solidFill>
          </w14:textFill>
        </w:rPr>
        <w:t>7.</w:t>
      </w:r>
      <w:r>
        <w:rPr>
          <w:rFonts w:hint="eastAsia" w:hAnsi="宋体" w:cs="黑体"/>
          <w:color w:val="000000" w:themeColor="text1"/>
          <w:highlight w:val="none"/>
          <w:lang w:val="en-US" w:eastAsia="zh-CN"/>
          <w14:textFill>
            <w14:solidFill>
              <w14:schemeClr w14:val="tx1"/>
            </w14:solidFill>
          </w14:textFill>
        </w:rPr>
        <w:t>6</w:t>
      </w:r>
      <w:r>
        <w:rPr>
          <w:rFonts w:hint="eastAsia" w:hAnsi="宋体" w:cs="黑体"/>
          <w:color w:val="000000" w:themeColor="text1"/>
          <w:highlight w:val="none"/>
          <w14:textFill>
            <w14:solidFill>
              <w14:schemeClr w14:val="tx1"/>
            </w14:solidFill>
          </w14:textFill>
        </w:rPr>
        <w:t xml:space="preserve"> 履约担保与支付担保</w:t>
      </w:r>
      <w:bookmarkEnd w:id="529"/>
      <w:bookmarkEnd w:id="530"/>
      <w:bookmarkEnd w:id="531"/>
      <w:bookmarkEnd w:id="532"/>
      <w:bookmarkEnd w:id="533"/>
      <w:bookmarkEnd w:id="534"/>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7.</w:t>
      </w:r>
      <w:r>
        <w:rPr>
          <w:rFonts w:hint="eastAsia" w:cs="宋体"/>
          <w:color w:val="000000" w:themeColor="text1"/>
          <w:kern w:val="1"/>
          <w:sz w:val="21"/>
          <w:szCs w:val="21"/>
          <w:highlight w:val="none"/>
          <w:lang w:val="en-US" w:eastAsia="zh-CN"/>
          <w14:textFill>
            <w14:solidFill>
              <w14:schemeClr w14:val="tx1"/>
            </w14:solidFill>
          </w14:textFill>
        </w:rPr>
        <w:t>6</w:t>
      </w:r>
      <w:r>
        <w:rPr>
          <w:rFonts w:hint="eastAsia" w:cs="宋体"/>
          <w:color w:val="000000" w:themeColor="text1"/>
          <w:kern w:val="1"/>
          <w:sz w:val="21"/>
          <w:szCs w:val="21"/>
          <w:highlight w:val="none"/>
          <w14:textFill>
            <w14:solidFill>
              <w14:schemeClr w14:val="tx1"/>
            </w14:solidFill>
          </w14:textFill>
        </w:rPr>
        <w:t>.1中标人应在签订合同时及时向招标人提交投标人须知前附表所规定的履约担保金。本工程合同履约担保金金额及招标人认可的担保机构规定详见投标人须知前附表。</w:t>
      </w:r>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前款中所述的履约担保必须以中标人的名义办理，不得以中标人的分支机构或其它名义办理。</w:t>
      </w:r>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7.</w:t>
      </w:r>
      <w:r>
        <w:rPr>
          <w:rFonts w:hint="eastAsia" w:cs="宋体"/>
          <w:color w:val="000000" w:themeColor="text1"/>
          <w:kern w:val="1"/>
          <w:sz w:val="21"/>
          <w:szCs w:val="21"/>
          <w:highlight w:val="none"/>
          <w:lang w:val="en-US" w:eastAsia="zh-CN"/>
          <w14:textFill>
            <w14:solidFill>
              <w14:schemeClr w14:val="tx1"/>
            </w14:solidFill>
          </w14:textFill>
        </w:rPr>
        <w:t>6</w:t>
      </w:r>
      <w:r>
        <w:rPr>
          <w:rFonts w:hint="eastAsia" w:cs="宋体"/>
          <w:color w:val="000000" w:themeColor="text1"/>
          <w:kern w:val="1"/>
          <w:sz w:val="21"/>
          <w:szCs w:val="21"/>
          <w:highlight w:val="none"/>
          <w14:textFill>
            <w14:solidFill>
              <w14:schemeClr w14:val="tx1"/>
            </w14:solidFill>
          </w14:textFill>
        </w:rPr>
        <w:t>.2 中标人不能按本章第7.</w:t>
      </w:r>
      <w:r>
        <w:rPr>
          <w:rFonts w:hint="eastAsia" w:cs="宋体"/>
          <w:color w:val="000000" w:themeColor="text1"/>
          <w:kern w:val="1"/>
          <w:sz w:val="21"/>
          <w:szCs w:val="21"/>
          <w:highlight w:val="none"/>
          <w:lang w:val="en-US" w:eastAsia="zh-CN"/>
          <w14:textFill>
            <w14:solidFill>
              <w14:schemeClr w14:val="tx1"/>
            </w14:solidFill>
          </w14:textFill>
        </w:rPr>
        <w:t>6</w:t>
      </w:r>
      <w:r>
        <w:rPr>
          <w:rFonts w:hint="eastAsia" w:cs="宋体"/>
          <w:color w:val="000000" w:themeColor="text1"/>
          <w:kern w:val="1"/>
          <w:sz w:val="21"/>
          <w:szCs w:val="21"/>
          <w:highlight w:val="none"/>
          <w14:textFill>
            <w14:solidFill>
              <w14:schemeClr w14:val="tx1"/>
            </w14:solidFill>
          </w14:textFill>
        </w:rPr>
        <w:t>.1项要求提交履约担保的，视为放弃中标，其投标保证金不予退还，给招标人造成的损失超过投标保证金数额的，中标人还应当对超过部分予以赔偿。</w:t>
      </w:r>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7.</w:t>
      </w:r>
      <w:r>
        <w:rPr>
          <w:rFonts w:hint="eastAsia" w:cs="宋体"/>
          <w:color w:val="000000" w:themeColor="text1"/>
          <w:kern w:val="1"/>
          <w:sz w:val="21"/>
          <w:szCs w:val="21"/>
          <w:highlight w:val="none"/>
          <w:lang w:val="en-US" w:eastAsia="zh-CN"/>
          <w14:textFill>
            <w14:solidFill>
              <w14:schemeClr w14:val="tx1"/>
            </w14:solidFill>
          </w14:textFill>
        </w:rPr>
        <w:t>6</w:t>
      </w:r>
      <w:r>
        <w:rPr>
          <w:rFonts w:hint="eastAsia" w:cs="宋体"/>
          <w:color w:val="000000" w:themeColor="text1"/>
          <w:kern w:val="1"/>
          <w:sz w:val="21"/>
          <w:szCs w:val="21"/>
          <w:highlight w:val="none"/>
          <w14:textFill>
            <w14:solidFill>
              <w14:schemeClr w14:val="tx1"/>
            </w14:solidFill>
          </w14:textFill>
        </w:rPr>
        <w:t>.3招标人向中标人提交履约担保金等额的工程款支付担保。</w:t>
      </w:r>
    </w:p>
    <w:p>
      <w:pPr>
        <w:pStyle w:val="6"/>
        <w:widowControl/>
        <w:rPr>
          <w:rFonts w:hAnsi="宋体" w:cs="黑体"/>
          <w:color w:val="000000" w:themeColor="text1"/>
          <w:highlight w:val="none"/>
          <w14:textFill>
            <w14:solidFill>
              <w14:schemeClr w14:val="tx1"/>
            </w14:solidFill>
          </w14:textFill>
        </w:rPr>
      </w:pPr>
      <w:bookmarkStart w:id="535" w:name="_Toc2136"/>
      <w:bookmarkStart w:id="536" w:name="_Toc61877288"/>
      <w:bookmarkStart w:id="537" w:name="_Toc6364"/>
      <w:bookmarkStart w:id="538" w:name="_Toc24664"/>
      <w:bookmarkStart w:id="539" w:name="_Toc29432"/>
      <w:bookmarkStart w:id="540" w:name="_Toc22677"/>
      <w:r>
        <w:rPr>
          <w:rFonts w:hint="eastAsia" w:hAnsi="宋体" w:cs="黑体"/>
          <w:color w:val="000000" w:themeColor="text1"/>
          <w:highlight w:val="none"/>
          <w14:textFill>
            <w14:solidFill>
              <w14:schemeClr w14:val="tx1"/>
            </w14:solidFill>
          </w14:textFill>
        </w:rPr>
        <w:t>7.</w:t>
      </w:r>
      <w:r>
        <w:rPr>
          <w:rFonts w:hint="eastAsia" w:hAnsi="宋体" w:cs="黑体"/>
          <w:color w:val="000000" w:themeColor="text1"/>
          <w:highlight w:val="none"/>
          <w:lang w:val="en-US" w:eastAsia="zh-CN"/>
          <w14:textFill>
            <w14:solidFill>
              <w14:schemeClr w14:val="tx1"/>
            </w14:solidFill>
          </w14:textFill>
        </w:rPr>
        <w:t>7</w:t>
      </w:r>
      <w:r>
        <w:rPr>
          <w:rFonts w:hint="eastAsia" w:hAnsi="宋体" w:cs="黑体"/>
          <w:color w:val="000000" w:themeColor="text1"/>
          <w:highlight w:val="none"/>
          <w14:textFill>
            <w14:solidFill>
              <w14:schemeClr w14:val="tx1"/>
            </w14:solidFill>
          </w14:textFill>
        </w:rPr>
        <w:t xml:space="preserve"> 签订合同</w:t>
      </w:r>
      <w:bookmarkEnd w:id="535"/>
      <w:bookmarkEnd w:id="536"/>
      <w:bookmarkEnd w:id="537"/>
      <w:bookmarkEnd w:id="538"/>
      <w:bookmarkEnd w:id="539"/>
      <w:bookmarkEnd w:id="540"/>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7.</w:t>
      </w:r>
      <w:r>
        <w:rPr>
          <w:rFonts w:hint="eastAsia" w:cs="宋体"/>
          <w:color w:val="000000" w:themeColor="text1"/>
          <w:kern w:val="1"/>
          <w:sz w:val="21"/>
          <w:szCs w:val="21"/>
          <w:highlight w:val="none"/>
          <w:lang w:val="en-US" w:eastAsia="zh-CN"/>
          <w14:textFill>
            <w14:solidFill>
              <w14:schemeClr w14:val="tx1"/>
            </w14:solidFill>
          </w14:textFill>
        </w:rPr>
        <w:t>7</w:t>
      </w:r>
      <w:r>
        <w:rPr>
          <w:rFonts w:hint="eastAsia" w:cs="宋体"/>
          <w:color w:val="000000" w:themeColor="text1"/>
          <w:kern w:val="1"/>
          <w:sz w:val="21"/>
          <w:szCs w:val="21"/>
          <w:highlight w:val="none"/>
          <w14:textFill>
            <w14:solidFill>
              <w14:schemeClr w14:val="tx1"/>
            </w14:solidFill>
          </w14:textFill>
        </w:rPr>
        <w:t>.1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 xml:space="preserve">中标通知书发出后，中标人可以向招标人或其委托的造价咨询单位提出工程量清单核对申请，申请、核对、调整等相关规定详见投标人须知前附表的规定。 </w:t>
      </w:r>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7.</w:t>
      </w:r>
      <w:r>
        <w:rPr>
          <w:rFonts w:hint="eastAsia" w:cs="宋体"/>
          <w:color w:val="000000" w:themeColor="text1"/>
          <w:kern w:val="1"/>
          <w:sz w:val="21"/>
          <w:szCs w:val="21"/>
          <w:highlight w:val="none"/>
          <w:lang w:val="en-US" w:eastAsia="zh-CN"/>
          <w14:textFill>
            <w14:solidFill>
              <w14:schemeClr w14:val="tx1"/>
            </w14:solidFill>
          </w14:textFill>
        </w:rPr>
        <w:t>7</w:t>
      </w:r>
      <w:r>
        <w:rPr>
          <w:rFonts w:hint="eastAsia" w:cs="宋体"/>
          <w:color w:val="000000" w:themeColor="text1"/>
          <w:kern w:val="1"/>
          <w:sz w:val="21"/>
          <w:szCs w:val="21"/>
          <w:highlight w:val="none"/>
          <w14:textFill>
            <w14:solidFill>
              <w14:schemeClr w14:val="tx1"/>
            </w14:solidFill>
          </w14:textFill>
        </w:rPr>
        <w:t xml:space="preserve">.2 发出中标通知书后，招标人无正当理由拒签合同的，招标人向中标人退还投标保证金；给中标人造成损失的，还应当赔偿损失。 </w:t>
      </w:r>
    </w:p>
    <w:p>
      <w:pPr>
        <w:pStyle w:val="6"/>
        <w:widowControl/>
        <w:rPr>
          <w:rFonts w:hAnsi="宋体" w:cs="宋体"/>
          <w:color w:val="000000" w:themeColor="text1"/>
          <w:sz w:val="32"/>
          <w:szCs w:val="32"/>
          <w:highlight w:val="none"/>
          <w14:textFill>
            <w14:solidFill>
              <w14:schemeClr w14:val="tx1"/>
            </w14:solidFill>
          </w14:textFill>
        </w:rPr>
      </w:pPr>
      <w:bookmarkStart w:id="541" w:name="_Toc11460"/>
      <w:bookmarkStart w:id="542" w:name="_Toc18507"/>
      <w:bookmarkStart w:id="543" w:name="_Toc8657"/>
      <w:bookmarkStart w:id="544" w:name="_Toc28641"/>
      <w:bookmarkStart w:id="545" w:name="_Toc61877289"/>
      <w:bookmarkStart w:id="546" w:name="_Toc8235"/>
      <w:r>
        <w:rPr>
          <w:rFonts w:hint="eastAsia" w:hAnsi="宋体" w:cs="黑体"/>
          <w:color w:val="000000" w:themeColor="text1"/>
          <w:highlight w:val="none"/>
          <w14:textFill>
            <w14:solidFill>
              <w14:schemeClr w14:val="tx1"/>
            </w14:solidFill>
          </w14:textFill>
        </w:rPr>
        <w:t>8. 纪律和监督</w:t>
      </w:r>
      <w:bookmarkEnd w:id="541"/>
      <w:bookmarkEnd w:id="542"/>
      <w:bookmarkEnd w:id="543"/>
      <w:bookmarkEnd w:id="544"/>
      <w:bookmarkEnd w:id="545"/>
      <w:bookmarkEnd w:id="546"/>
    </w:p>
    <w:p>
      <w:pPr>
        <w:pStyle w:val="6"/>
        <w:widowControl/>
        <w:rPr>
          <w:rFonts w:hAnsi="宋体" w:cs="黑体"/>
          <w:color w:val="000000" w:themeColor="text1"/>
          <w:highlight w:val="none"/>
          <w14:textFill>
            <w14:solidFill>
              <w14:schemeClr w14:val="tx1"/>
            </w14:solidFill>
          </w14:textFill>
        </w:rPr>
      </w:pPr>
      <w:bookmarkStart w:id="547" w:name="_Toc1977"/>
      <w:bookmarkStart w:id="548" w:name="_Toc61877290"/>
      <w:bookmarkStart w:id="549" w:name="_Toc8877"/>
      <w:bookmarkStart w:id="550" w:name="_Toc27799"/>
      <w:bookmarkStart w:id="551" w:name="_Toc14266"/>
      <w:bookmarkStart w:id="552" w:name="_Toc8155"/>
      <w:r>
        <w:rPr>
          <w:rFonts w:hint="eastAsia" w:hAnsi="宋体" w:cs="黑体"/>
          <w:color w:val="000000" w:themeColor="text1"/>
          <w:highlight w:val="none"/>
          <w14:textFill>
            <w14:solidFill>
              <w14:schemeClr w14:val="tx1"/>
            </w14:solidFill>
          </w14:textFill>
        </w:rPr>
        <w:t>8.1 对招标人的纪律要求</w:t>
      </w:r>
      <w:bookmarkEnd w:id="547"/>
      <w:bookmarkEnd w:id="548"/>
      <w:bookmarkEnd w:id="549"/>
      <w:bookmarkEnd w:id="550"/>
      <w:bookmarkEnd w:id="551"/>
      <w:bookmarkEnd w:id="552"/>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招标人不得泄漏招标投标活动中应当保密的情况和资料，不得与投标人串通损害国家利益、社会公共利益或者他人合法权益。</w:t>
      </w:r>
    </w:p>
    <w:p>
      <w:pPr>
        <w:pStyle w:val="6"/>
        <w:widowControl/>
        <w:rPr>
          <w:rFonts w:hAnsi="宋体" w:cs="黑体"/>
          <w:color w:val="000000" w:themeColor="text1"/>
          <w:highlight w:val="none"/>
          <w14:textFill>
            <w14:solidFill>
              <w14:schemeClr w14:val="tx1"/>
            </w14:solidFill>
          </w14:textFill>
        </w:rPr>
      </w:pPr>
      <w:bookmarkStart w:id="553" w:name="_Toc9356"/>
      <w:bookmarkStart w:id="554" w:name="_Toc67"/>
      <w:bookmarkStart w:id="555" w:name="_Toc61877291"/>
      <w:bookmarkStart w:id="556" w:name="_Toc3800"/>
      <w:bookmarkStart w:id="557" w:name="_Toc18306"/>
      <w:bookmarkStart w:id="558" w:name="_Toc9417"/>
      <w:r>
        <w:rPr>
          <w:rFonts w:hint="eastAsia" w:hAnsi="宋体" w:cs="黑体"/>
          <w:color w:val="000000" w:themeColor="text1"/>
          <w:highlight w:val="none"/>
          <w14:textFill>
            <w14:solidFill>
              <w14:schemeClr w14:val="tx1"/>
            </w14:solidFill>
          </w14:textFill>
        </w:rPr>
        <w:t>8.2 对投标人的纪律要求</w:t>
      </w:r>
      <w:bookmarkEnd w:id="553"/>
      <w:bookmarkEnd w:id="554"/>
      <w:bookmarkEnd w:id="555"/>
      <w:bookmarkEnd w:id="556"/>
      <w:bookmarkEnd w:id="557"/>
      <w:bookmarkEnd w:id="558"/>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6"/>
        <w:widowControl/>
        <w:rPr>
          <w:rFonts w:hAnsi="宋体" w:cs="黑体"/>
          <w:color w:val="000000" w:themeColor="text1"/>
          <w:highlight w:val="none"/>
          <w14:textFill>
            <w14:solidFill>
              <w14:schemeClr w14:val="tx1"/>
            </w14:solidFill>
          </w14:textFill>
        </w:rPr>
      </w:pPr>
      <w:bookmarkStart w:id="559" w:name="_Toc1900"/>
      <w:bookmarkStart w:id="560" w:name="_Toc12031"/>
      <w:bookmarkStart w:id="561" w:name="_Toc26296"/>
      <w:bookmarkStart w:id="562" w:name="_Toc26698"/>
      <w:bookmarkStart w:id="563" w:name="_Toc61877292"/>
      <w:bookmarkStart w:id="564" w:name="_Toc5714"/>
      <w:r>
        <w:rPr>
          <w:rFonts w:hint="eastAsia" w:hAnsi="宋体" w:cs="黑体"/>
          <w:color w:val="000000" w:themeColor="text1"/>
          <w:highlight w:val="none"/>
          <w14:textFill>
            <w14:solidFill>
              <w14:schemeClr w14:val="tx1"/>
            </w14:solidFill>
          </w14:textFill>
        </w:rPr>
        <w:t>8.3 对评标委员会</w:t>
      </w:r>
      <w:r>
        <w:rPr>
          <w:rFonts w:hint="eastAsia" w:hAnsi="宋体" w:cs="黑体"/>
          <w:color w:val="000000" w:themeColor="text1"/>
          <w:highlight w:val="none"/>
          <w:lang w:eastAsia="zh-CN"/>
          <w14:textFill>
            <w14:solidFill>
              <w14:schemeClr w14:val="tx1"/>
            </w14:solidFill>
          </w14:textFill>
        </w:rPr>
        <w:t>、</w:t>
      </w:r>
      <w:r>
        <w:rPr>
          <w:rFonts w:hint="eastAsia" w:hAnsi="宋体" w:cs="黑体"/>
          <w:color w:val="000000" w:themeColor="text1"/>
          <w:highlight w:val="none"/>
          <w:lang w:val="en-US" w:eastAsia="zh-CN"/>
          <w14:textFill>
            <w14:solidFill>
              <w14:schemeClr w14:val="tx1"/>
            </w14:solidFill>
          </w14:textFill>
        </w:rPr>
        <w:t>清标小组</w:t>
      </w:r>
      <w:r>
        <w:rPr>
          <w:rFonts w:hint="eastAsia" w:hAnsi="宋体" w:cs="黑体"/>
          <w:color w:val="000000" w:themeColor="text1"/>
          <w:highlight w:val="none"/>
          <w14:textFill>
            <w14:solidFill>
              <w14:schemeClr w14:val="tx1"/>
            </w14:solidFill>
          </w14:textFill>
        </w:rPr>
        <w:t>和定标委员会</w:t>
      </w:r>
      <w:r>
        <w:rPr>
          <w:rFonts w:hint="eastAsia" w:hAnsi="宋体" w:cs="黑体"/>
          <w:color w:val="000000" w:themeColor="text1"/>
          <w:highlight w:val="none"/>
          <w:lang w:val="en-US" w:eastAsia="zh-CN"/>
          <w14:textFill>
            <w14:solidFill>
              <w14:schemeClr w14:val="tx1"/>
            </w14:solidFill>
          </w14:textFill>
        </w:rPr>
        <w:t>成员</w:t>
      </w:r>
      <w:r>
        <w:rPr>
          <w:rFonts w:hint="eastAsia" w:hAnsi="宋体" w:cs="黑体"/>
          <w:color w:val="000000" w:themeColor="text1"/>
          <w:highlight w:val="none"/>
          <w14:textFill>
            <w14:solidFill>
              <w14:schemeClr w14:val="tx1"/>
            </w14:solidFill>
          </w14:textFill>
        </w:rPr>
        <w:t>的纪律要求</w:t>
      </w:r>
      <w:bookmarkEnd w:id="559"/>
      <w:bookmarkEnd w:id="560"/>
      <w:bookmarkEnd w:id="561"/>
      <w:bookmarkEnd w:id="562"/>
      <w:bookmarkEnd w:id="563"/>
      <w:bookmarkEnd w:id="564"/>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评标委员会</w:t>
      </w:r>
      <w:r>
        <w:rPr>
          <w:rFonts w:hint="eastAsia" w:cs="宋体"/>
          <w:color w:val="000000" w:themeColor="text1"/>
          <w:kern w:val="1"/>
          <w:sz w:val="21"/>
          <w:szCs w:val="21"/>
          <w:highlight w:val="none"/>
          <w:lang w:eastAsia="zh-CN"/>
          <w14:textFill>
            <w14:solidFill>
              <w14:schemeClr w14:val="tx1"/>
            </w14:solidFill>
          </w14:textFill>
        </w:rPr>
        <w:t>、</w:t>
      </w:r>
      <w:r>
        <w:rPr>
          <w:rFonts w:hint="eastAsia" w:cs="宋体"/>
          <w:color w:val="000000" w:themeColor="text1"/>
          <w:kern w:val="1"/>
          <w:sz w:val="21"/>
          <w:szCs w:val="21"/>
          <w:highlight w:val="none"/>
          <w:lang w:val="en-US" w:eastAsia="zh-CN"/>
          <w14:textFill>
            <w14:solidFill>
              <w14:schemeClr w14:val="tx1"/>
            </w14:solidFill>
          </w14:textFill>
        </w:rPr>
        <w:t>清标小组和</w:t>
      </w:r>
      <w:r>
        <w:rPr>
          <w:rFonts w:hint="eastAsia" w:cs="宋体"/>
          <w:color w:val="000000" w:themeColor="text1"/>
          <w:kern w:val="1"/>
          <w:sz w:val="21"/>
          <w:szCs w:val="21"/>
          <w:highlight w:val="none"/>
          <w14:textFill>
            <w14:solidFill>
              <w14:schemeClr w14:val="tx1"/>
            </w14:solidFill>
          </w14:textFill>
        </w:rPr>
        <w:t>定标委员会成员不得收受他人的财物或者其他好处，不得向他人透漏对投标文件的评审和比较、定标候选人的推荐情况、</w:t>
      </w:r>
      <w:r>
        <w:rPr>
          <w:rFonts w:hint="eastAsia" w:cs="宋体"/>
          <w:color w:val="000000" w:themeColor="text1"/>
          <w:kern w:val="1"/>
          <w:sz w:val="21"/>
          <w:szCs w:val="21"/>
          <w:highlight w:val="none"/>
          <w:lang w:val="en-US" w:eastAsia="zh-CN"/>
          <w14:textFill>
            <w14:solidFill>
              <w14:schemeClr w14:val="tx1"/>
            </w14:solidFill>
          </w14:textFill>
        </w:rPr>
        <w:t>清标</w:t>
      </w:r>
      <w:r>
        <w:rPr>
          <w:rFonts w:hint="eastAsia" w:cs="宋体"/>
          <w:color w:val="000000" w:themeColor="text1"/>
          <w:kern w:val="1"/>
          <w:sz w:val="21"/>
          <w:szCs w:val="21"/>
          <w:highlight w:val="none"/>
          <w14:textFill>
            <w14:solidFill>
              <w14:schemeClr w14:val="tx1"/>
            </w14:solidFill>
          </w14:textFill>
        </w:rPr>
        <w:t>定标情况以及有关的其他情况。在评标、</w:t>
      </w:r>
      <w:r>
        <w:rPr>
          <w:rFonts w:hint="eastAsia" w:cs="宋体"/>
          <w:color w:val="000000" w:themeColor="text1"/>
          <w:kern w:val="1"/>
          <w:sz w:val="21"/>
          <w:szCs w:val="21"/>
          <w:highlight w:val="none"/>
          <w:lang w:val="en-US" w:eastAsia="zh-CN"/>
          <w14:textFill>
            <w14:solidFill>
              <w14:schemeClr w14:val="tx1"/>
            </w14:solidFill>
          </w14:textFill>
        </w:rPr>
        <w:t>清标、</w:t>
      </w:r>
      <w:r>
        <w:rPr>
          <w:rFonts w:hint="eastAsia" w:cs="宋体"/>
          <w:color w:val="000000" w:themeColor="text1"/>
          <w:kern w:val="1"/>
          <w:sz w:val="21"/>
          <w:szCs w:val="21"/>
          <w:highlight w:val="none"/>
          <w14:textFill>
            <w14:solidFill>
              <w14:schemeClr w14:val="tx1"/>
            </w14:solidFill>
          </w14:textFill>
        </w:rPr>
        <w:t>定标活动中，评标委员会</w:t>
      </w:r>
      <w:r>
        <w:rPr>
          <w:rFonts w:hint="eastAsia" w:cs="宋体"/>
          <w:color w:val="000000" w:themeColor="text1"/>
          <w:kern w:val="1"/>
          <w:sz w:val="21"/>
          <w:szCs w:val="21"/>
          <w:highlight w:val="none"/>
          <w:lang w:eastAsia="zh-CN"/>
          <w14:textFill>
            <w14:solidFill>
              <w14:schemeClr w14:val="tx1"/>
            </w14:solidFill>
          </w14:textFill>
        </w:rPr>
        <w:t>、</w:t>
      </w:r>
      <w:r>
        <w:rPr>
          <w:rFonts w:hint="eastAsia" w:cs="宋体"/>
          <w:color w:val="000000" w:themeColor="text1"/>
          <w:kern w:val="1"/>
          <w:sz w:val="21"/>
          <w:szCs w:val="21"/>
          <w:highlight w:val="none"/>
          <w:lang w:val="en-US" w:eastAsia="zh-CN"/>
          <w14:textFill>
            <w14:solidFill>
              <w14:schemeClr w14:val="tx1"/>
            </w14:solidFill>
          </w14:textFill>
        </w:rPr>
        <w:t>清标小组</w:t>
      </w:r>
      <w:r>
        <w:rPr>
          <w:rFonts w:hint="eastAsia" w:cs="宋体"/>
          <w:color w:val="000000" w:themeColor="text1"/>
          <w:kern w:val="1"/>
          <w:sz w:val="21"/>
          <w:szCs w:val="21"/>
          <w:highlight w:val="none"/>
          <w14:textFill>
            <w14:solidFill>
              <w14:schemeClr w14:val="tx1"/>
            </w14:solidFill>
          </w14:textFill>
        </w:rPr>
        <w:t>和定标委员会成员应当客观、公正地履行职责，遵守职业道德，不得擅离职守，影响</w:t>
      </w:r>
      <w:r>
        <w:rPr>
          <w:rFonts w:hint="eastAsia" w:cs="宋体"/>
          <w:color w:val="000000" w:themeColor="text1"/>
          <w:kern w:val="1"/>
          <w:sz w:val="21"/>
          <w:szCs w:val="21"/>
          <w:highlight w:val="none"/>
          <w:lang w:val="en-US" w:eastAsia="zh-CN"/>
          <w14:textFill>
            <w14:solidFill>
              <w14:schemeClr w14:val="tx1"/>
            </w14:solidFill>
          </w14:textFill>
        </w:rPr>
        <w:t>有关</w:t>
      </w:r>
      <w:r>
        <w:rPr>
          <w:rFonts w:hint="eastAsia" w:cs="宋体"/>
          <w:color w:val="000000" w:themeColor="text1"/>
          <w:kern w:val="1"/>
          <w:sz w:val="21"/>
          <w:szCs w:val="21"/>
          <w:highlight w:val="none"/>
          <w14:textFill>
            <w14:solidFill>
              <w14:schemeClr w14:val="tx1"/>
            </w14:solidFill>
          </w14:textFill>
        </w:rPr>
        <w:t>程序正常进行。</w:t>
      </w:r>
    </w:p>
    <w:p>
      <w:pPr>
        <w:pStyle w:val="6"/>
        <w:widowControl/>
        <w:rPr>
          <w:rFonts w:hAnsi="宋体" w:cs="黑体"/>
          <w:color w:val="000000" w:themeColor="text1"/>
          <w:highlight w:val="none"/>
          <w14:textFill>
            <w14:solidFill>
              <w14:schemeClr w14:val="tx1"/>
            </w14:solidFill>
          </w14:textFill>
        </w:rPr>
      </w:pPr>
      <w:bookmarkStart w:id="565" w:name="_Toc12824"/>
      <w:bookmarkStart w:id="566" w:name="_Toc8962"/>
      <w:bookmarkStart w:id="567" w:name="_Toc61877293"/>
      <w:bookmarkStart w:id="568" w:name="_Toc2119"/>
      <w:bookmarkStart w:id="569" w:name="_Toc20570"/>
      <w:bookmarkStart w:id="570" w:name="_Toc4098"/>
      <w:r>
        <w:rPr>
          <w:rFonts w:hint="eastAsia" w:hAnsi="宋体" w:cs="黑体"/>
          <w:color w:val="000000" w:themeColor="text1"/>
          <w:highlight w:val="none"/>
          <w14:textFill>
            <w14:solidFill>
              <w14:schemeClr w14:val="tx1"/>
            </w14:solidFill>
          </w14:textFill>
        </w:rPr>
        <w:t>8.4 对与评标</w:t>
      </w:r>
      <w:r>
        <w:rPr>
          <w:rFonts w:hint="eastAsia" w:hAnsi="宋体" w:cs="黑体"/>
          <w:color w:val="000000" w:themeColor="text1"/>
          <w:highlight w:val="none"/>
          <w:lang w:eastAsia="zh-CN"/>
          <w14:textFill>
            <w14:solidFill>
              <w14:schemeClr w14:val="tx1"/>
            </w14:solidFill>
          </w14:textFill>
        </w:rPr>
        <w:t>、</w:t>
      </w:r>
      <w:r>
        <w:rPr>
          <w:rFonts w:hint="eastAsia" w:hAnsi="宋体" w:cs="黑体"/>
          <w:color w:val="000000" w:themeColor="text1"/>
          <w:highlight w:val="none"/>
          <w:lang w:val="en-US" w:eastAsia="zh-CN"/>
          <w14:textFill>
            <w14:solidFill>
              <w14:schemeClr w14:val="tx1"/>
            </w14:solidFill>
          </w14:textFill>
        </w:rPr>
        <w:t>清标</w:t>
      </w:r>
      <w:r>
        <w:rPr>
          <w:rFonts w:hint="eastAsia" w:hAnsi="宋体" w:cs="黑体"/>
          <w:color w:val="000000" w:themeColor="text1"/>
          <w:highlight w:val="none"/>
          <w14:textFill>
            <w14:solidFill>
              <w14:schemeClr w14:val="tx1"/>
            </w14:solidFill>
          </w14:textFill>
        </w:rPr>
        <w:t>和定标活动有关的工作人员的纪律要求</w:t>
      </w:r>
      <w:bookmarkEnd w:id="565"/>
      <w:bookmarkEnd w:id="566"/>
      <w:bookmarkEnd w:id="567"/>
      <w:bookmarkEnd w:id="568"/>
      <w:bookmarkEnd w:id="569"/>
      <w:bookmarkEnd w:id="570"/>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与评标</w:t>
      </w:r>
      <w:r>
        <w:rPr>
          <w:rFonts w:hint="eastAsia" w:cs="宋体"/>
          <w:color w:val="000000" w:themeColor="text1"/>
          <w:kern w:val="1"/>
          <w:sz w:val="21"/>
          <w:szCs w:val="21"/>
          <w:highlight w:val="none"/>
          <w:lang w:eastAsia="zh-CN"/>
          <w14:textFill>
            <w14:solidFill>
              <w14:schemeClr w14:val="tx1"/>
            </w14:solidFill>
          </w14:textFill>
        </w:rPr>
        <w:t>、</w:t>
      </w:r>
      <w:r>
        <w:rPr>
          <w:rFonts w:hint="eastAsia" w:cs="宋体"/>
          <w:color w:val="000000" w:themeColor="text1"/>
          <w:kern w:val="1"/>
          <w:sz w:val="21"/>
          <w:szCs w:val="21"/>
          <w:highlight w:val="none"/>
          <w:lang w:val="en-US" w:eastAsia="zh-CN"/>
          <w14:textFill>
            <w14:solidFill>
              <w14:schemeClr w14:val="tx1"/>
            </w14:solidFill>
          </w14:textFill>
        </w:rPr>
        <w:t>清标、</w:t>
      </w:r>
      <w:r>
        <w:rPr>
          <w:rFonts w:hint="eastAsia" w:cs="宋体"/>
          <w:color w:val="000000" w:themeColor="text1"/>
          <w:kern w:val="1"/>
          <w:sz w:val="21"/>
          <w:szCs w:val="21"/>
          <w:highlight w:val="none"/>
          <w14:textFill>
            <w14:solidFill>
              <w14:schemeClr w14:val="tx1"/>
            </w14:solidFill>
          </w14:textFill>
        </w:rPr>
        <w:t>定标活动有关的工作人员不得收受他人的财物或者其他好处，不得向他人透漏对投标文件的评审和比较、定标候选人的推荐情况、</w:t>
      </w:r>
      <w:r>
        <w:rPr>
          <w:rFonts w:hint="eastAsia" w:cs="宋体"/>
          <w:color w:val="000000" w:themeColor="text1"/>
          <w:kern w:val="1"/>
          <w:sz w:val="21"/>
          <w:szCs w:val="21"/>
          <w:highlight w:val="none"/>
          <w:lang w:val="en-US" w:eastAsia="zh-CN"/>
          <w14:textFill>
            <w14:solidFill>
              <w14:schemeClr w14:val="tx1"/>
            </w14:solidFill>
          </w14:textFill>
        </w:rPr>
        <w:t>清标</w:t>
      </w:r>
      <w:r>
        <w:rPr>
          <w:rFonts w:hint="eastAsia" w:cs="宋体"/>
          <w:color w:val="000000" w:themeColor="text1"/>
          <w:kern w:val="1"/>
          <w:sz w:val="21"/>
          <w:szCs w:val="21"/>
          <w:highlight w:val="none"/>
          <w14:textFill>
            <w14:solidFill>
              <w14:schemeClr w14:val="tx1"/>
            </w14:solidFill>
          </w14:textFill>
        </w:rPr>
        <w:t>定标情况以及有关的其他情况。在评标、</w:t>
      </w:r>
      <w:r>
        <w:rPr>
          <w:rFonts w:hint="eastAsia" w:cs="宋体"/>
          <w:color w:val="000000" w:themeColor="text1"/>
          <w:kern w:val="1"/>
          <w:sz w:val="21"/>
          <w:szCs w:val="21"/>
          <w:highlight w:val="none"/>
          <w:lang w:val="en-US" w:eastAsia="zh-CN"/>
          <w14:textFill>
            <w14:solidFill>
              <w14:schemeClr w14:val="tx1"/>
            </w14:solidFill>
          </w14:textFill>
        </w:rPr>
        <w:t>清标、</w:t>
      </w:r>
      <w:r>
        <w:rPr>
          <w:rFonts w:hint="eastAsia" w:cs="宋体"/>
          <w:color w:val="000000" w:themeColor="text1"/>
          <w:kern w:val="1"/>
          <w:sz w:val="21"/>
          <w:szCs w:val="21"/>
          <w:highlight w:val="none"/>
          <w14:textFill>
            <w14:solidFill>
              <w14:schemeClr w14:val="tx1"/>
            </w14:solidFill>
          </w14:textFill>
        </w:rPr>
        <w:t>定标活动中不得擅离职守，影响</w:t>
      </w:r>
      <w:r>
        <w:rPr>
          <w:rFonts w:hint="eastAsia" w:cs="宋体"/>
          <w:color w:val="000000" w:themeColor="text1"/>
          <w:kern w:val="1"/>
          <w:sz w:val="21"/>
          <w:szCs w:val="21"/>
          <w:highlight w:val="none"/>
          <w:lang w:val="en-US" w:eastAsia="zh-CN"/>
          <w14:textFill>
            <w14:solidFill>
              <w14:schemeClr w14:val="tx1"/>
            </w14:solidFill>
          </w14:textFill>
        </w:rPr>
        <w:t>有关</w:t>
      </w:r>
      <w:r>
        <w:rPr>
          <w:rFonts w:hint="eastAsia" w:cs="宋体"/>
          <w:color w:val="000000" w:themeColor="text1"/>
          <w:kern w:val="1"/>
          <w:sz w:val="21"/>
          <w:szCs w:val="21"/>
          <w:highlight w:val="none"/>
          <w14:textFill>
            <w14:solidFill>
              <w14:schemeClr w14:val="tx1"/>
            </w14:solidFill>
          </w14:textFill>
        </w:rPr>
        <w:t>程序正常进行。</w:t>
      </w:r>
    </w:p>
    <w:p>
      <w:pPr>
        <w:pStyle w:val="6"/>
        <w:widowControl/>
        <w:rPr>
          <w:rFonts w:hAnsi="宋体" w:cs="黑体"/>
          <w:color w:val="000000" w:themeColor="text1"/>
          <w:highlight w:val="none"/>
          <w14:textFill>
            <w14:solidFill>
              <w14:schemeClr w14:val="tx1"/>
            </w14:solidFill>
          </w14:textFill>
        </w:rPr>
      </w:pPr>
      <w:bookmarkStart w:id="571" w:name="_Toc19220"/>
      <w:bookmarkStart w:id="572" w:name="_Toc14465"/>
      <w:bookmarkStart w:id="573" w:name="_Toc2638"/>
      <w:bookmarkStart w:id="574" w:name="_Toc24555"/>
      <w:bookmarkStart w:id="575" w:name="_Toc61877294"/>
      <w:bookmarkStart w:id="576" w:name="_Toc6721"/>
      <w:r>
        <w:rPr>
          <w:rFonts w:hint="eastAsia" w:hAnsi="宋体" w:cs="黑体"/>
          <w:color w:val="000000" w:themeColor="text1"/>
          <w:highlight w:val="none"/>
          <w14:textFill>
            <w14:solidFill>
              <w14:schemeClr w14:val="tx1"/>
            </w14:solidFill>
          </w14:textFill>
        </w:rPr>
        <w:t>8.5 异议、投诉与处理</w:t>
      </w:r>
      <w:bookmarkEnd w:id="571"/>
      <w:bookmarkEnd w:id="572"/>
      <w:bookmarkEnd w:id="573"/>
      <w:bookmarkEnd w:id="574"/>
      <w:bookmarkEnd w:id="575"/>
      <w:bookmarkEnd w:id="576"/>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8.5.1异议处理</w:t>
      </w:r>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（1）投标人对开标有异议的，应当使用本单位的</w:t>
      </w:r>
      <w:r>
        <w:rPr>
          <w:rFonts w:hint="eastAsia" w:cs="宋体"/>
          <w:color w:val="000000" w:themeColor="text1"/>
          <w:kern w:val="1"/>
          <w:sz w:val="21"/>
          <w:szCs w:val="21"/>
          <w:highlight w:val="none"/>
          <w:lang w:eastAsia="zh-CN"/>
          <w14:textFill>
            <w14:solidFill>
              <w14:schemeClr w14:val="tx1"/>
            </w14:solidFill>
          </w14:textFill>
        </w:rPr>
        <w:t>CA证书</w:t>
      </w:r>
      <w:r>
        <w:rPr>
          <w:rFonts w:hint="eastAsia" w:cs="宋体"/>
          <w:color w:val="000000" w:themeColor="text1"/>
          <w:kern w:val="1"/>
          <w:sz w:val="21"/>
          <w:szCs w:val="21"/>
          <w:highlight w:val="none"/>
          <w14:textFill>
            <w14:solidFill>
              <w14:schemeClr w14:val="tx1"/>
            </w14:solidFill>
          </w14:textFill>
        </w:rPr>
        <w:t>当场通过</w:t>
      </w:r>
      <w:r>
        <w:rPr>
          <w:rFonts w:hint="eastAsia" w:cs="宋体"/>
          <w:color w:val="000000" w:themeColor="text1"/>
          <w:kern w:val="1"/>
          <w:sz w:val="21"/>
          <w:szCs w:val="21"/>
          <w:highlight w:val="none"/>
          <w:lang w:val="en-US" w:eastAsia="zh-CN"/>
          <w14:textFill>
            <w14:solidFill>
              <w14:schemeClr w14:val="tx1"/>
            </w14:solidFill>
          </w14:textFill>
        </w:rPr>
        <w:t>公共资源</w:t>
      </w:r>
      <w:r>
        <w:rPr>
          <w:rFonts w:hint="eastAsia" w:cs="宋体"/>
          <w:color w:val="000000" w:themeColor="text1"/>
          <w:kern w:val="1"/>
          <w:sz w:val="21"/>
          <w:szCs w:val="21"/>
          <w:highlight w:val="none"/>
          <w14:textFill>
            <w14:solidFill>
              <w14:schemeClr w14:val="tx1"/>
            </w14:solidFill>
          </w14:textFill>
        </w:rPr>
        <w:t>电子交易平台在线提出；招标人应当通过</w:t>
      </w:r>
      <w:r>
        <w:rPr>
          <w:rFonts w:hint="eastAsia" w:cs="宋体"/>
          <w:color w:val="000000" w:themeColor="text1"/>
          <w:kern w:val="1"/>
          <w:sz w:val="21"/>
          <w:szCs w:val="21"/>
          <w:highlight w:val="none"/>
          <w:lang w:val="en-US" w:eastAsia="zh-CN"/>
          <w14:textFill>
            <w14:solidFill>
              <w14:schemeClr w14:val="tx1"/>
            </w14:solidFill>
          </w14:textFill>
        </w:rPr>
        <w:t>公共资源</w:t>
      </w:r>
      <w:r>
        <w:rPr>
          <w:rFonts w:hint="eastAsia" w:cs="宋体"/>
          <w:color w:val="000000" w:themeColor="text1"/>
          <w:kern w:val="1"/>
          <w:sz w:val="21"/>
          <w:szCs w:val="21"/>
          <w:highlight w:val="none"/>
          <w14:textFill>
            <w14:solidFill>
              <w14:schemeClr w14:val="tx1"/>
            </w14:solidFill>
          </w14:textFill>
        </w:rPr>
        <w:t>电子交易平台当场作出答复。</w:t>
      </w:r>
      <w:r>
        <w:rPr>
          <w:rFonts w:hint="eastAsia" w:cs="宋体"/>
          <w:color w:val="000000" w:themeColor="text1"/>
          <w:kern w:val="1"/>
          <w:sz w:val="21"/>
          <w:szCs w:val="21"/>
          <w:highlight w:val="none"/>
          <w:lang w:val="en-US" w:eastAsia="zh-CN"/>
          <w14:textFill>
            <w14:solidFill>
              <w14:schemeClr w14:val="tx1"/>
            </w14:solidFill>
          </w14:textFill>
        </w:rPr>
        <w:t>公共资源</w:t>
      </w:r>
      <w:r>
        <w:rPr>
          <w:rFonts w:hint="eastAsia" w:cs="宋体"/>
          <w:color w:val="000000" w:themeColor="text1"/>
          <w:kern w:val="1"/>
          <w:sz w:val="21"/>
          <w:szCs w:val="21"/>
          <w:highlight w:val="none"/>
          <w14:textFill>
            <w14:solidFill>
              <w14:schemeClr w14:val="tx1"/>
            </w14:solidFill>
          </w14:textFill>
        </w:rPr>
        <w:t>电子交易平台应当记录并保存异议的提出和答复情况。</w:t>
      </w:r>
    </w:p>
    <w:p>
      <w:pPr>
        <w:spacing w:line="360" w:lineRule="auto"/>
        <w:ind w:firstLine="42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（2）潜在投标人或投标人及其他利害关系人对招标文件或评标结果</w:t>
      </w:r>
      <w:r>
        <w:rPr>
          <w:rFonts w:hint="eastAsia" w:cs="宋体"/>
          <w:color w:val="000000" w:themeColor="text1"/>
          <w:sz w:val="21"/>
          <w:szCs w:val="21"/>
          <w:highlight w:val="none"/>
          <w:lang w:val="en-US" w:eastAsia="zh-CN"/>
          <w14:textFill>
            <w14:solidFill>
              <w14:schemeClr w14:val="tx1"/>
            </w14:solidFill>
          </w14:textFill>
        </w:rPr>
        <w:t>或定标结果</w:t>
      </w:r>
      <w:r>
        <w:rPr>
          <w:rFonts w:hint="eastAsia" w:cs="宋体"/>
          <w:color w:val="000000" w:themeColor="text1"/>
          <w:sz w:val="21"/>
          <w:szCs w:val="21"/>
          <w:highlight w:val="none"/>
          <w14:textFill>
            <w14:solidFill>
              <w14:schemeClr w14:val="tx1"/>
            </w14:solidFill>
          </w14:textFill>
        </w:rPr>
        <w:t>有异议的，应当在规定的期限内（对招标文件的异议期限为在投标截止时间10天前，对评标结果</w:t>
      </w:r>
      <w:r>
        <w:rPr>
          <w:rFonts w:hint="eastAsia" w:cs="宋体"/>
          <w:color w:val="000000" w:themeColor="text1"/>
          <w:sz w:val="21"/>
          <w:szCs w:val="21"/>
          <w:highlight w:val="none"/>
          <w:lang w:val="en-US" w:eastAsia="zh-CN"/>
          <w14:textFill>
            <w14:solidFill>
              <w14:schemeClr w14:val="tx1"/>
            </w14:solidFill>
          </w14:textFill>
        </w:rPr>
        <w:t>或定标结果</w:t>
      </w:r>
      <w:r>
        <w:rPr>
          <w:rFonts w:hint="eastAsia" w:cs="宋体"/>
          <w:color w:val="000000" w:themeColor="text1"/>
          <w:sz w:val="21"/>
          <w:szCs w:val="21"/>
          <w:highlight w:val="none"/>
          <w14:textFill>
            <w14:solidFill>
              <w14:schemeClr w14:val="tx1"/>
            </w14:solidFill>
          </w14:textFill>
        </w:rPr>
        <w:t>的异议期限为</w:t>
      </w:r>
      <w:r>
        <w:rPr>
          <w:rFonts w:hint="eastAsia" w:cs="宋体"/>
          <w:color w:val="000000" w:themeColor="text1"/>
          <w:sz w:val="21"/>
          <w:szCs w:val="21"/>
          <w:highlight w:val="none"/>
          <w:lang w:val="en-US" w:eastAsia="zh-CN"/>
          <w14:textFill>
            <w14:solidFill>
              <w14:schemeClr w14:val="tx1"/>
            </w14:solidFill>
          </w14:textFill>
        </w:rPr>
        <w:t>中标候选人</w:t>
      </w:r>
      <w:r>
        <w:rPr>
          <w:rFonts w:hint="eastAsia" w:cs="宋体"/>
          <w:color w:val="000000" w:themeColor="text1"/>
          <w:sz w:val="21"/>
          <w:szCs w:val="21"/>
          <w:highlight w:val="none"/>
          <w14:textFill>
            <w14:solidFill>
              <w14:schemeClr w14:val="tx1"/>
            </w14:solidFill>
          </w14:textFill>
        </w:rPr>
        <w:t>公示期内）同时通过</w:t>
      </w:r>
      <w:r>
        <w:rPr>
          <w:rFonts w:hint="eastAsia" w:cs="宋体"/>
          <w:color w:val="000000" w:themeColor="text1"/>
          <w:kern w:val="1"/>
          <w:sz w:val="21"/>
          <w:szCs w:val="21"/>
          <w:highlight w:val="none"/>
          <w:lang w:val="en-US" w:eastAsia="zh-CN"/>
          <w14:textFill>
            <w14:solidFill>
              <w14:schemeClr w14:val="tx1"/>
            </w14:solidFill>
          </w14:textFill>
        </w:rPr>
        <w:t>公共资源</w:t>
      </w:r>
      <w:r>
        <w:rPr>
          <w:rFonts w:hint="eastAsia" w:cs="宋体"/>
          <w:color w:val="000000" w:themeColor="text1"/>
          <w:sz w:val="21"/>
          <w:szCs w:val="21"/>
          <w:highlight w:val="none"/>
          <w14:textFill>
            <w14:solidFill>
              <w14:schemeClr w14:val="tx1"/>
            </w14:solidFill>
          </w14:textFill>
        </w:rPr>
        <w:t xml:space="preserve">电子交易平台向招标人提出。     </w:t>
      </w:r>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异议应当包括下列内容：</w:t>
      </w:r>
    </w:p>
    <w:p>
      <w:pPr>
        <w:pStyle w:val="54"/>
        <w:widowControl w:val="0"/>
        <w:adjustRightInd w:val="0"/>
        <w:snapToGrid w:val="0"/>
        <w:spacing w:before="0" w:beforeAutospacing="0" w:after="0" w:afterAutospacing="0" w:line="360" w:lineRule="auto"/>
        <w:ind w:firstLine="42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（一）异议人的名称、地址及有效联系方式；</w:t>
      </w:r>
    </w:p>
    <w:p>
      <w:pPr>
        <w:pStyle w:val="54"/>
        <w:widowControl w:val="0"/>
        <w:adjustRightInd w:val="0"/>
        <w:snapToGrid w:val="0"/>
        <w:spacing w:before="0" w:beforeAutospacing="0" w:after="0" w:afterAutospacing="0" w:line="360" w:lineRule="auto"/>
        <w:ind w:firstLine="42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（二）被异议人的名称（仅适用于对评标结果</w:t>
      </w:r>
      <w:r>
        <w:rPr>
          <w:rFonts w:hint="eastAsia" w:cs="宋体"/>
          <w:color w:val="000000" w:themeColor="text1"/>
          <w:sz w:val="21"/>
          <w:szCs w:val="21"/>
          <w:highlight w:val="none"/>
          <w:lang w:val="en-US" w:eastAsia="zh-CN"/>
          <w14:textFill>
            <w14:solidFill>
              <w14:schemeClr w14:val="tx1"/>
            </w14:solidFill>
          </w14:textFill>
        </w:rPr>
        <w:t>或定标结果</w:t>
      </w:r>
      <w:r>
        <w:rPr>
          <w:rFonts w:hint="eastAsia"/>
          <w:color w:val="000000" w:themeColor="text1"/>
          <w:sz w:val="21"/>
          <w:szCs w:val="21"/>
          <w:highlight w:val="none"/>
          <w14:textFill>
            <w14:solidFill>
              <w14:schemeClr w14:val="tx1"/>
            </w14:solidFill>
          </w14:textFill>
        </w:rPr>
        <w:t>的异议）；</w:t>
      </w:r>
    </w:p>
    <w:p>
      <w:pPr>
        <w:pStyle w:val="54"/>
        <w:widowControl w:val="0"/>
        <w:adjustRightInd w:val="0"/>
        <w:snapToGrid w:val="0"/>
        <w:spacing w:before="0" w:beforeAutospacing="0" w:after="0" w:afterAutospacing="0" w:line="360" w:lineRule="auto"/>
        <w:ind w:firstLine="42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（三）异议事项的基本事实；</w:t>
      </w:r>
    </w:p>
    <w:p>
      <w:pPr>
        <w:pStyle w:val="54"/>
        <w:widowControl w:val="0"/>
        <w:adjustRightInd w:val="0"/>
        <w:snapToGrid w:val="0"/>
        <w:spacing w:before="0" w:beforeAutospacing="0" w:after="0" w:afterAutospacing="0" w:line="360" w:lineRule="auto"/>
        <w:ind w:firstLine="42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（四）相关请求及主张；</w:t>
      </w:r>
    </w:p>
    <w:p>
      <w:pPr>
        <w:pStyle w:val="54"/>
        <w:widowControl w:val="0"/>
        <w:adjustRightInd w:val="0"/>
        <w:snapToGrid w:val="0"/>
        <w:spacing w:before="0" w:beforeAutospacing="0" w:after="0" w:afterAutospacing="0" w:line="360" w:lineRule="auto"/>
        <w:ind w:firstLine="42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（五）有效线索和相关证明材料。 </w:t>
      </w:r>
    </w:p>
    <w:p>
      <w:pPr>
        <w:pStyle w:val="54"/>
        <w:widowControl w:val="0"/>
        <w:spacing w:before="0" w:beforeAutospacing="0" w:after="0" w:afterAutospacing="0" w:line="360" w:lineRule="auto"/>
        <w:ind w:firstLine="42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（3）招标人收到对招标文件或评标结果</w:t>
      </w:r>
      <w:r>
        <w:rPr>
          <w:rFonts w:hint="eastAsia" w:cs="宋体"/>
          <w:color w:val="000000" w:themeColor="text1"/>
          <w:sz w:val="21"/>
          <w:szCs w:val="21"/>
          <w:highlight w:val="none"/>
          <w:lang w:val="en-US" w:eastAsia="zh-CN"/>
          <w14:textFill>
            <w14:solidFill>
              <w14:schemeClr w14:val="tx1"/>
            </w14:solidFill>
          </w14:textFill>
        </w:rPr>
        <w:t>或定标结果</w:t>
      </w:r>
      <w:r>
        <w:rPr>
          <w:rFonts w:hint="eastAsia"/>
          <w:color w:val="000000" w:themeColor="text1"/>
          <w:sz w:val="21"/>
          <w:szCs w:val="21"/>
          <w:highlight w:val="none"/>
          <w14:textFill>
            <w14:solidFill>
              <w14:schemeClr w14:val="tx1"/>
            </w14:solidFill>
          </w14:textFill>
        </w:rPr>
        <w:t>的异议后，应当在3日内作出是否受理的决定，逾期未作出不予受理决定的，自收到异议之日起即视为受理。有下列情形之一的异议，不予受理，并向异议人发出不予受理告知书：</w:t>
      </w:r>
    </w:p>
    <w:p>
      <w:pPr>
        <w:pStyle w:val="54"/>
        <w:widowControl w:val="0"/>
        <w:spacing w:before="0" w:beforeAutospacing="0" w:after="0" w:afterAutospacing="0" w:line="360" w:lineRule="auto"/>
        <w:ind w:firstLine="4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（一）对评标结果有异议</w:t>
      </w:r>
      <w:r>
        <w:rPr>
          <w:rFonts w:hint="eastAsia" w:cs="宋体"/>
          <w:color w:val="000000" w:themeColor="text1"/>
          <w:sz w:val="21"/>
          <w:szCs w:val="21"/>
          <w:highlight w:val="none"/>
          <w:lang w:val="en-US" w:eastAsia="zh-CN"/>
          <w14:textFill>
            <w14:solidFill>
              <w14:schemeClr w14:val="tx1"/>
            </w14:solidFill>
          </w14:textFill>
        </w:rPr>
        <w:t>或定标结果</w:t>
      </w:r>
      <w:r>
        <w:rPr>
          <w:rFonts w:hint="eastAsia"/>
          <w:color w:val="000000" w:themeColor="text1"/>
          <w:sz w:val="21"/>
          <w:szCs w:val="21"/>
          <w:highlight w:val="none"/>
          <w14:textFill>
            <w14:solidFill>
              <w14:schemeClr w14:val="tx1"/>
            </w14:solidFill>
          </w14:textFill>
        </w:rPr>
        <w:t>的异议人不是本项目的参与者，或者与本项目无任何利害关系；</w:t>
      </w:r>
    </w:p>
    <w:p>
      <w:pPr>
        <w:pStyle w:val="54"/>
        <w:widowControl w:val="0"/>
        <w:spacing w:before="0" w:beforeAutospacing="0" w:after="0" w:afterAutospacing="0" w:line="360" w:lineRule="auto"/>
        <w:ind w:firstLine="4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（二）</w:t>
      </w:r>
      <w:r>
        <w:rPr>
          <w:rFonts w:hint="eastAsia" w:cs="宋体"/>
          <w:color w:val="000000" w:themeColor="text1"/>
          <w:sz w:val="21"/>
          <w:szCs w:val="21"/>
          <w:highlight w:val="none"/>
          <w:lang w:val="en-US" w:eastAsia="zh-CN"/>
          <w14:textFill>
            <w14:solidFill>
              <w14:schemeClr w14:val="tx1"/>
            </w14:solidFill>
          </w14:textFill>
        </w:rPr>
        <w:t>被异议人或</w:t>
      </w:r>
      <w:r>
        <w:rPr>
          <w:rFonts w:hint="eastAsia"/>
          <w:color w:val="000000" w:themeColor="text1"/>
          <w:sz w:val="21"/>
          <w:szCs w:val="21"/>
          <w:highlight w:val="none"/>
          <w14:textFill>
            <w14:solidFill>
              <w14:schemeClr w14:val="tx1"/>
            </w14:solidFill>
          </w14:textFill>
        </w:rPr>
        <w:t>异议事项不具体，</w:t>
      </w:r>
      <w:r>
        <w:rPr>
          <w:rFonts w:hint="eastAsia"/>
          <w:color w:val="000000" w:themeColor="text1"/>
          <w:sz w:val="21"/>
          <w:szCs w:val="21"/>
          <w:highlight w:val="none"/>
          <w:lang w:val="en-US" w:eastAsia="zh-CN"/>
          <w14:textFill>
            <w14:solidFill>
              <w14:schemeClr w14:val="tx1"/>
            </w14:solidFill>
          </w14:textFill>
        </w:rPr>
        <w:t>或</w:t>
      </w:r>
      <w:r>
        <w:rPr>
          <w:rFonts w:hint="eastAsia"/>
          <w:color w:val="000000" w:themeColor="text1"/>
          <w:sz w:val="21"/>
          <w:szCs w:val="21"/>
          <w:highlight w:val="none"/>
          <w14:textFill>
            <w14:solidFill>
              <w14:schemeClr w14:val="tx1"/>
            </w14:solidFill>
          </w14:textFill>
        </w:rPr>
        <w:t xml:space="preserve">未提供有效线索，难以查证的； </w:t>
      </w:r>
    </w:p>
    <w:p>
      <w:pPr>
        <w:pStyle w:val="54"/>
        <w:widowControl w:val="0"/>
        <w:spacing w:before="0" w:beforeAutospacing="0" w:after="0" w:afterAutospacing="0" w:line="360" w:lineRule="auto"/>
        <w:ind w:firstLine="4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（三）异议未署具异议人真实姓名、签字和有效联系方式的；以法人名义提出异议的，异议未经法定代表人签字并加盖公章的；</w:t>
      </w:r>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（四）超过异议时效的。</w:t>
      </w:r>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招标人对招标文件或评标结果</w:t>
      </w:r>
      <w:r>
        <w:rPr>
          <w:rFonts w:hint="eastAsia" w:cs="宋体"/>
          <w:color w:val="000000" w:themeColor="text1"/>
          <w:sz w:val="21"/>
          <w:szCs w:val="21"/>
          <w:highlight w:val="none"/>
          <w:lang w:val="en-US" w:eastAsia="zh-CN"/>
          <w14:textFill>
            <w14:solidFill>
              <w14:schemeClr w14:val="tx1"/>
            </w14:solidFill>
          </w14:textFill>
        </w:rPr>
        <w:t>或定标结果</w:t>
      </w:r>
      <w:r>
        <w:rPr>
          <w:rFonts w:hint="eastAsia" w:cs="宋体"/>
          <w:color w:val="000000" w:themeColor="text1"/>
          <w:kern w:val="1"/>
          <w:sz w:val="21"/>
          <w:szCs w:val="21"/>
          <w:highlight w:val="none"/>
          <w14:textFill>
            <w14:solidFill>
              <w14:schemeClr w14:val="tx1"/>
            </w14:solidFill>
          </w14:textFill>
        </w:rPr>
        <w:t>异议的处理结果，应当通过</w:t>
      </w:r>
      <w:r>
        <w:rPr>
          <w:rFonts w:hint="eastAsia" w:cs="宋体"/>
          <w:color w:val="000000" w:themeColor="text1"/>
          <w:kern w:val="1"/>
          <w:sz w:val="21"/>
          <w:szCs w:val="21"/>
          <w:highlight w:val="none"/>
          <w:lang w:val="en-US" w:eastAsia="zh-CN"/>
          <w14:textFill>
            <w14:solidFill>
              <w14:schemeClr w14:val="tx1"/>
            </w14:solidFill>
          </w14:textFill>
        </w:rPr>
        <w:t>公共资源</w:t>
      </w:r>
      <w:r>
        <w:rPr>
          <w:rFonts w:hint="eastAsia" w:cs="宋体"/>
          <w:color w:val="000000" w:themeColor="text1"/>
          <w:kern w:val="1"/>
          <w:sz w:val="21"/>
          <w:szCs w:val="21"/>
          <w:highlight w:val="none"/>
          <w14:textFill>
            <w14:solidFill>
              <w14:schemeClr w14:val="tx1"/>
            </w14:solidFill>
          </w14:textFill>
        </w:rPr>
        <w:t>电子交易平台作出答复并向社会公开，同时通过省行政监督平台向监督机关备案。在作出答复前应当暂停下一阶段招投标活动。</w:t>
      </w:r>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8.5.2投诉处理</w:t>
      </w:r>
    </w:p>
    <w:p>
      <w:pPr>
        <w:spacing w:line="360" w:lineRule="auto"/>
        <w:ind w:firstLine="42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投标人或者其他利害关系人认为招标投标活动不符合有关规定的，应当自知道或者应当知道之日起10日内向该项目的监督机关依法提出书面投诉或线上投诉。投诉应当符合《中华人民共和国招标投标法实施条例》和《工程建设项目招标投标活动投诉处理办法》（国家发改委等七部委11号令）的要求。</w:t>
      </w:r>
      <w:r>
        <w:rPr>
          <w:rFonts w:hint="eastAsia" w:ascii="宋体" w:hAnsi="宋体"/>
          <w:color w:val="000000" w:themeColor="text1"/>
          <w:sz w:val="21"/>
          <w:szCs w:val="21"/>
          <w:highlight w:val="none"/>
          <w:lang w:val="en-US" w:eastAsia="zh-CN"/>
          <w14:textFill>
            <w14:solidFill>
              <w14:schemeClr w14:val="tx1"/>
            </w14:solidFill>
          </w14:textFill>
        </w:rPr>
        <w:t>鼓励投诉人采用线上投诉</w:t>
      </w:r>
      <w:r>
        <w:rPr>
          <w:rFonts w:hint="eastAsia" w:ascii="宋体" w:hAnsi="宋体"/>
          <w:color w:val="000000" w:themeColor="text1"/>
          <w:sz w:val="21"/>
          <w:szCs w:val="21"/>
          <w:highlight w:val="none"/>
          <w14:textFill>
            <w14:solidFill>
              <w14:schemeClr w14:val="tx1"/>
            </w14:solidFill>
          </w14:textFill>
        </w:rPr>
        <w:t>，通过福建省公共资源交易电子行政监督平台向该招标项目的</w:t>
      </w:r>
      <w:r>
        <w:rPr>
          <w:rFonts w:hint="eastAsia" w:cs="宋体"/>
          <w:color w:val="000000" w:themeColor="text1"/>
          <w:kern w:val="2"/>
          <w:sz w:val="21"/>
          <w:szCs w:val="21"/>
          <w:highlight w:val="none"/>
          <w14:textFill>
            <w14:solidFill>
              <w14:schemeClr w14:val="tx1"/>
            </w14:solidFill>
          </w14:textFill>
        </w:rPr>
        <w:t>招投标监督机构</w:t>
      </w:r>
      <w:r>
        <w:rPr>
          <w:rFonts w:hint="eastAsia" w:ascii="宋体" w:hAnsi="宋体"/>
          <w:color w:val="000000" w:themeColor="text1"/>
          <w:sz w:val="21"/>
          <w:szCs w:val="21"/>
          <w:highlight w:val="none"/>
          <w14:textFill>
            <w14:solidFill>
              <w14:schemeClr w14:val="tx1"/>
            </w14:solidFill>
          </w14:textFill>
        </w:rPr>
        <w:t>提出投诉</w:t>
      </w:r>
      <w:r>
        <w:rPr>
          <w:rFonts w:hint="eastAsia" w:cs="宋体"/>
          <w:color w:val="000000" w:themeColor="text1"/>
          <w:sz w:val="21"/>
          <w:szCs w:val="21"/>
          <w:highlight w:val="none"/>
          <w14:textFill>
            <w14:solidFill>
              <w14:schemeClr w14:val="tx1"/>
            </w14:solidFill>
          </w14:textFill>
        </w:rPr>
        <w:t>。</w:t>
      </w:r>
    </w:p>
    <w:p>
      <w:pPr>
        <w:spacing w:line="360" w:lineRule="auto"/>
        <w:ind w:firstLine="420"/>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（2）投诉人就招标文件、开标、评标结果</w:t>
      </w:r>
      <w:r>
        <w:rPr>
          <w:rFonts w:hint="eastAsia"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定标结果</w:t>
      </w:r>
      <w:r>
        <w:rPr>
          <w:rFonts w:hint="eastAsia" w:cs="宋体"/>
          <w:color w:val="000000" w:themeColor="text1"/>
          <w:sz w:val="21"/>
          <w:szCs w:val="21"/>
          <w:highlight w:val="none"/>
          <w14:textFill>
            <w14:solidFill>
              <w14:schemeClr w14:val="tx1"/>
            </w14:solidFill>
          </w14:textFill>
        </w:rPr>
        <w:t>的事项投诉的，除需提供《工程建设项目招标投标活动投诉处理办法》规定的内容外，还应当提供招标人的异议答复复印件。</w:t>
      </w:r>
    </w:p>
    <w:p>
      <w:pPr>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招投标监督机构</w:t>
      </w:r>
      <w:r>
        <w:rPr>
          <w:rFonts w:hint="eastAsia" w:ascii="宋体" w:hAnsi="宋体" w:eastAsia="宋体" w:cs="宋体"/>
          <w:color w:val="000000" w:themeColor="text1"/>
          <w:sz w:val="21"/>
          <w:szCs w:val="21"/>
          <w:highlight w:val="none"/>
          <w:lang w:val="en-US" w:eastAsia="zh-CN"/>
          <w14:textFill>
            <w14:solidFill>
              <w14:schemeClr w14:val="tx1"/>
            </w14:solidFill>
          </w14:textFill>
        </w:rPr>
        <w:t>依法作出的投诉处理决定，应当通过</w:t>
      </w:r>
      <w:r>
        <w:rPr>
          <w:rFonts w:hint="eastAsia" w:ascii="宋体" w:hAnsi="宋体" w:eastAsia="宋体" w:cs="宋体"/>
          <w:color w:val="000000" w:themeColor="text1"/>
          <w:sz w:val="21"/>
          <w:szCs w:val="21"/>
          <w:highlight w:val="none"/>
          <w14:textFill>
            <w14:solidFill>
              <w14:schemeClr w14:val="tx1"/>
            </w14:solidFill>
          </w14:textFill>
        </w:rPr>
        <w:t>福建省公共资源交易电子行政监督平台</w:t>
      </w:r>
      <w:r>
        <w:rPr>
          <w:rFonts w:hint="eastAsia" w:ascii="宋体" w:hAnsi="宋体" w:eastAsia="宋体" w:cs="宋体"/>
          <w:color w:val="000000" w:themeColor="text1"/>
          <w:sz w:val="21"/>
          <w:szCs w:val="21"/>
          <w:highlight w:val="none"/>
          <w:lang w:val="en-US" w:eastAsia="zh-CN"/>
          <w14:textFill>
            <w14:solidFill>
              <w14:schemeClr w14:val="tx1"/>
            </w14:solidFill>
          </w14:textFill>
        </w:rPr>
        <w:t>向投诉人发出并向社会公开。投诉人、被投诉人和与处理结果有关当事人可自行</w:t>
      </w:r>
      <w:r>
        <w:rPr>
          <w:rFonts w:hint="eastAsia" w:cs="宋体"/>
          <w:color w:val="000000" w:themeColor="text1"/>
          <w:sz w:val="21"/>
          <w:szCs w:val="21"/>
          <w:highlight w:val="none"/>
          <w:lang w:val="en-US" w:eastAsia="zh-CN"/>
          <w14:textFill>
            <w14:solidFill>
              <w14:schemeClr w14:val="tx1"/>
            </w14:solidFill>
          </w14:textFill>
        </w:rPr>
        <w:t>登录</w:t>
      </w:r>
      <w:r>
        <w:rPr>
          <w:rFonts w:hint="eastAsia" w:ascii="宋体" w:hAnsi="宋体" w:eastAsia="宋体" w:cs="宋体"/>
          <w:color w:val="000000" w:themeColor="text1"/>
          <w:sz w:val="21"/>
          <w:szCs w:val="21"/>
          <w:highlight w:val="none"/>
          <w:lang w:val="en-US" w:eastAsia="zh-CN"/>
          <w14:textFill>
            <w14:solidFill>
              <w14:schemeClr w14:val="tx1"/>
            </w14:solidFill>
          </w14:textFill>
        </w:rPr>
        <w:t>平台查阅、下载。</w:t>
      </w:r>
    </w:p>
    <w:p>
      <w:pPr>
        <w:pStyle w:val="6"/>
        <w:widowControl/>
        <w:rPr>
          <w:rFonts w:hAnsi="宋体" w:cs="宋体"/>
          <w:color w:val="000000" w:themeColor="text1"/>
          <w:sz w:val="32"/>
          <w:szCs w:val="32"/>
          <w:highlight w:val="none"/>
          <w14:textFill>
            <w14:solidFill>
              <w14:schemeClr w14:val="tx1"/>
            </w14:solidFill>
          </w14:textFill>
        </w:rPr>
      </w:pPr>
      <w:bookmarkStart w:id="577" w:name="_Toc31743"/>
      <w:bookmarkStart w:id="578" w:name="_Toc21729"/>
      <w:bookmarkStart w:id="579" w:name="_Toc30887"/>
      <w:bookmarkStart w:id="580" w:name="_Toc3298"/>
      <w:bookmarkStart w:id="581" w:name="_Toc12411"/>
      <w:bookmarkStart w:id="582" w:name="_Toc61877295"/>
      <w:r>
        <w:rPr>
          <w:rFonts w:hint="eastAsia" w:hAnsi="宋体" w:cs="黑体"/>
          <w:color w:val="000000" w:themeColor="text1"/>
          <w:highlight w:val="none"/>
          <w14:textFill>
            <w14:solidFill>
              <w14:schemeClr w14:val="tx1"/>
            </w14:solidFill>
          </w14:textFill>
        </w:rPr>
        <w:t>9.其他</w:t>
      </w:r>
      <w:bookmarkEnd w:id="577"/>
      <w:bookmarkEnd w:id="578"/>
      <w:bookmarkEnd w:id="579"/>
      <w:bookmarkEnd w:id="580"/>
      <w:bookmarkEnd w:id="581"/>
      <w:bookmarkEnd w:id="582"/>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9.1在开标、评标</w:t>
      </w:r>
      <w:r>
        <w:rPr>
          <w:rFonts w:hint="eastAsia" w:cs="宋体"/>
          <w:color w:val="000000" w:themeColor="text1"/>
          <w:kern w:val="1"/>
          <w:sz w:val="21"/>
          <w:szCs w:val="21"/>
          <w:highlight w:val="none"/>
          <w:lang w:eastAsia="zh-CN"/>
          <w14:textFill>
            <w14:solidFill>
              <w14:schemeClr w14:val="tx1"/>
            </w14:solidFill>
          </w14:textFill>
        </w:rPr>
        <w:t>、</w:t>
      </w:r>
      <w:r>
        <w:rPr>
          <w:rFonts w:hint="eastAsia" w:cs="宋体"/>
          <w:color w:val="000000" w:themeColor="text1"/>
          <w:kern w:val="1"/>
          <w:sz w:val="21"/>
          <w:szCs w:val="21"/>
          <w:highlight w:val="none"/>
          <w:lang w:val="en-US" w:eastAsia="zh-CN"/>
          <w14:textFill>
            <w14:solidFill>
              <w14:schemeClr w14:val="tx1"/>
            </w14:solidFill>
          </w14:textFill>
        </w:rPr>
        <w:t>清标</w:t>
      </w:r>
      <w:r>
        <w:rPr>
          <w:rFonts w:hint="eastAsia" w:cs="宋体"/>
          <w:color w:val="000000" w:themeColor="text1"/>
          <w:kern w:val="1"/>
          <w:sz w:val="21"/>
          <w:szCs w:val="21"/>
          <w:highlight w:val="none"/>
          <w14:textFill>
            <w14:solidFill>
              <w14:schemeClr w14:val="tx1"/>
            </w14:solidFill>
          </w14:textFill>
        </w:rPr>
        <w:t>或定标工作开始后，因停电、网络故障、电子设备或者电子评标系统故障导致无法继续进行开标、评标</w:t>
      </w:r>
      <w:r>
        <w:rPr>
          <w:rFonts w:hint="eastAsia" w:cs="宋体"/>
          <w:color w:val="000000" w:themeColor="text1"/>
          <w:kern w:val="1"/>
          <w:sz w:val="21"/>
          <w:szCs w:val="21"/>
          <w:highlight w:val="none"/>
          <w:lang w:eastAsia="zh-CN"/>
          <w14:textFill>
            <w14:solidFill>
              <w14:schemeClr w14:val="tx1"/>
            </w14:solidFill>
          </w14:textFill>
        </w:rPr>
        <w:t>、</w:t>
      </w:r>
      <w:r>
        <w:rPr>
          <w:rFonts w:hint="eastAsia" w:cs="宋体"/>
          <w:color w:val="000000" w:themeColor="text1"/>
          <w:kern w:val="1"/>
          <w:sz w:val="21"/>
          <w:szCs w:val="21"/>
          <w:highlight w:val="none"/>
          <w:lang w:val="en-US" w:eastAsia="zh-CN"/>
          <w14:textFill>
            <w14:solidFill>
              <w14:schemeClr w14:val="tx1"/>
            </w14:solidFill>
          </w14:textFill>
        </w:rPr>
        <w:t>清标</w:t>
      </w:r>
      <w:r>
        <w:rPr>
          <w:rFonts w:hint="eastAsia" w:cs="宋体"/>
          <w:color w:val="000000" w:themeColor="text1"/>
          <w:kern w:val="1"/>
          <w:sz w:val="21"/>
          <w:szCs w:val="21"/>
          <w:highlight w:val="none"/>
          <w14:textFill>
            <w14:solidFill>
              <w14:schemeClr w14:val="tx1"/>
            </w14:solidFill>
          </w14:textFill>
        </w:rPr>
        <w:t>或定标工作时，故障可在短时间内解除的（不超过4小时），招标人可以暂停开标、评标</w:t>
      </w:r>
      <w:r>
        <w:rPr>
          <w:rFonts w:hint="eastAsia" w:cs="宋体"/>
          <w:color w:val="000000" w:themeColor="text1"/>
          <w:kern w:val="1"/>
          <w:sz w:val="21"/>
          <w:szCs w:val="21"/>
          <w:highlight w:val="none"/>
          <w:lang w:eastAsia="zh-CN"/>
          <w14:textFill>
            <w14:solidFill>
              <w14:schemeClr w14:val="tx1"/>
            </w14:solidFill>
          </w14:textFill>
        </w:rPr>
        <w:t>、</w:t>
      </w:r>
      <w:r>
        <w:rPr>
          <w:rFonts w:hint="eastAsia" w:cs="宋体"/>
          <w:color w:val="000000" w:themeColor="text1"/>
          <w:kern w:val="1"/>
          <w:sz w:val="21"/>
          <w:szCs w:val="21"/>
          <w:highlight w:val="none"/>
          <w:lang w:val="en-US" w:eastAsia="zh-CN"/>
          <w14:textFill>
            <w14:solidFill>
              <w14:schemeClr w14:val="tx1"/>
            </w14:solidFill>
          </w14:textFill>
        </w:rPr>
        <w:t>清标</w:t>
      </w:r>
      <w:r>
        <w:rPr>
          <w:rFonts w:hint="eastAsia" w:cs="宋体"/>
          <w:color w:val="000000" w:themeColor="text1"/>
          <w:kern w:val="1"/>
          <w:sz w:val="21"/>
          <w:szCs w:val="21"/>
          <w:highlight w:val="none"/>
          <w14:textFill>
            <w14:solidFill>
              <w14:schemeClr w14:val="tx1"/>
            </w14:solidFill>
          </w14:textFill>
        </w:rPr>
        <w:t>或定标工作，待故障解除后继续</w:t>
      </w:r>
      <w:r>
        <w:rPr>
          <w:rFonts w:hint="eastAsia" w:cs="宋体"/>
          <w:color w:val="000000" w:themeColor="text1"/>
          <w:kern w:val="1"/>
          <w:sz w:val="21"/>
          <w:szCs w:val="21"/>
          <w:highlight w:val="none"/>
          <w:lang w:val="en-US" w:eastAsia="zh-CN"/>
          <w14:textFill>
            <w14:solidFill>
              <w14:schemeClr w14:val="tx1"/>
            </w14:solidFill>
          </w14:textFill>
        </w:rPr>
        <w:t>相应工作</w:t>
      </w:r>
      <w:r>
        <w:rPr>
          <w:rFonts w:hint="eastAsia" w:cs="宋体"/>
          <w:color w:val="000000" w:themeColor="text1"/>
          <w:kern w:val="1"/>
          <w:sz w:val="21"/>
          <w:szCs w:val="21"/>
          <w:highlight w:val="none"/>
          <w14:textFill>
            <w14:solidFill>
              <w14:schemeClr w14:val="tx1"/>
            </w14:solidFill>
          </w14:textFill>
        </w:rPr>
        <w:t>；故障无法在短时间内解除的（超过4小时），招标人应当终止开标、评标</w:t>
      </w:r>
      <w:r>
        <w:rPr>
          <w:rFonts w:hint="eastAsia" w:cs="宋体"/>
          <w:color w:val="000000" w:themeColor="text1"/>
          <w:kern w:val="1"/>
          <w:sz w:val="21"/>
          <w:szCs w:val="21"/>
          <w:highlight w:val="none"/>
          <w:lang w:eastAsia="zh-CN"/>
          <w14:textFill>
            <w14:solidFill>
              <w14:schemeClr w14:val="tx1"/>
            </w14:solidFill>
          </w14:textFill>
        </w:rPr>
        <w:t>、</w:t>
      </w:r>
      <w:r>
        <w:rPr>
          <w:rFonts w:hint="eastAsia" w:cs="宋体"/>
          <w:color w:val="000000" w:themeColor="text1"/>
          <w:kern w:val="1"/>
          <w:sz w:val="21"/>
          <w:szCs w:val="21"/>
          <w:highlight w:val="none"/>
          <w:lang w:val="en-US" w:eastAsia="zh-CN"/>
          <w14:textFill>
            <w14:solidFill>
              <w14:schemeClr w14:val="tx1"/>
            </w14:solidFill>
          </w14:textFill>
        </w:rPr>
        <w:t>清标</w:t>
      </w:r>
      <w:r>
        <w:rPr>
          <w:rFonts w:hint="eastAsia" w:cs="宋体"/>
          <w:color w:val="000000" w:themeColor="text1"/>
          <w:kern w:val="1"/>
          <w:sz w:val="21"/>
          <w:szCs w:val="21"/>
          <w:highlight w:val="none"/>
          <w14:textFill>
            <w14:solidFill>
              <w14:schemeClr w14:val="tx1"/>
            </w14:solidFill>
          </w14:textFill>
        </w:rPr>
        <w:t>或定标工作，并配合公共资源交易场所、</w:t>
      </w:r>
      <w:r>
        <w:rPr>
          <w:rFonts w:hint="eastAsia" w:cs="宋体"/>
          <w:color w:val="000000" w:themeColor="text1"/>
          <w:kern w:val="1"/>
          <w:sz w:val="21"/>
          <w:szCs w:val="21"/>
          <w:highlight w:val="none"/>
          <w:lang w:val="en-US" w:eastAsia="zh-CN"/>
          <w14:textFill>
            <w14:solidFill>
              <w14:schemeClr w14:val="tx1"/>
            </w14:solidFill>
          </w14:textFill>
        </w:rPr>
        <w:t>公共资源</w:t>
      </w:r>
      <w:r>
        <w:rPr>
          <w:rFonts w:hint="eastAsia" w:cs="宋体"/>
          <w:color w:val="000000" w:themeColor="text1"/>
          <w:kern w:val="1"/>
          <w:sz w:val="21"/>
          <w:szCs w:val="21"/>
          <w:highlight w:val="none"/>
          <w14:textFill>
            <w14:solidFill>
              <w14:schemeClr w14:val="tx1"/>
            </w14:solidFill>
          </w14:textFill>
        </w:rPr>
        <w:t>电子交易平台做好招投标资料的封存和保密工作，待故障解除后再重新进行开标、重新组建评标委员会进行评标或重新进行</w:t>
      </w:r>
      <w:r>
        <w:rPr>
          <w:rFonts w:hint="eastAsia" w:cs="宋体"/>
          <w:color w:val="000000" w:themeColor="text1"/>
          <w:kern w:val="1"/>
          <w:sz w:val="21"/>
          <w:szCs w:val="21"/>
          <w:highlight w:val="none"/>
          <w:lang w:val="en-US" w:eastAsia="zh-CN"/>
          <w14:textFill>
            <w14:solidFill>
              <w14:schemeClr w14:val="tx1"/>
            </w14:solidFill>
          </w14:textFill>
        </w:rPr>
        <w:t>清标、定标</w:t>
      </w:r>
      <w:r>
        <w:rPr>
          <w:rFonts w:hint="eastAsia" w:cs="宋体"/>
          <w:color w:val="000000" w:themeColor="text1"/>
          <w:kern w:val="1"/>
          <w:sz w:val="21"/>
          <w:szCs w:val="21"/>
          <w:highlight w:val="none"/>
          <w14:textFill>
            <w14:solidFill>
              <w14:schemeClr w14:val="tx1"/>
            </w14:solidFill>
          </w14:textFill>
        </w:rPr>
        <w:t>工作。</w:t>
      </w:r>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9.2需要补充和修改的其他内容：见投标人须知前附表。</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6"/>
        <w:widowControl/>
        <w:ind w:firstLine="0"/>
        <w:rPr>
          <w:rFonts w:hAnsi="宋体" w:cs="黑体"/>
          <w:color w:val="000000" w:themeColor="text1"/>
          <w:sz w:val="21"/>
          <w:szCs w:val="21"/>
          <w:highlight w:val="none"/>
          <w14:textFill>
            <w14:solidFill>
              <w14:schemeClr w14:val="tx1"/>
            </w14:solidFill>
          </w14:textFill>
        </w:rPr>
        <w:sectPr>
          <w:footnotePr>
            <w:numFmt w:val="decimalEnclosedCircleChinese"/>
            <w:numRestart w:val="eachPage"/>
          </w:footnotePr>
          <w:pgSz w:w="11906" w:h="16838"/>
          <w:pgMar w:top="1440" w:right="992" w:bottom="1440" w:left="1134" w:header="851" w:footer="992" w:gutter="0"/>
          <w:pgBorders>
            <w:top w:val="none" w:sz="0" w:space="0"/>
            <w:left w:val="none" w:sz="0" w:space="0"/>
            <w:bottom w:val="none" w:sz="0" w:space="0"/>
            <w:right w:val="none" w:sz="0" w:space="0"/>
          </w:pgBorders>
          <w:pgNumType w:fmt="decimal"/>
          <w:cols w:space="720" w:num="1"/>
          <w:docGrid w:linePitch="312" w:charSpace="0"/>
        </w:sectPr>
      </w:pPr>
      <w:bookmarkStart w:id="583" w:name="_Toc13658"/>
      <w:bookmarkStart w:id="584" w:name="_Toc29956"/>
      <w:bookmarkStart w:id="585" w:name="_Toc2458"/>
      <w:bookmarkStart w:id="586" w:name="_Toc61877296"/>
      <w:bookmarkStart w:id="587" w:name="_Toc28167"/>
    </w:p>
    <w:p>
      <w:pPr>
        <w:pStyle w:val="6"/>
        <w:widowControl/>
        <w:ind w:firstLine="0"/>
        <w:rPr>
          <w:rFonts w:hAnsi="宋体" w:cs="黑体"/>
          <w:color w:val="000000" w:themeColor="text1"/>
          <w:sz w:val="21"/>
          <w:szCs w:val="21"/>
          <w:highlight w:val="none"/>
          <w14:textFill>
            <w14:solidFill>
              <w14:schemeClr w14:val="tx1"/>
            </w14:solidFill>
          </w14:textFill>
        </w:rPr>
      </w:pPr>
      <w:bookmarkStart w:id="588" w:name="_Toc17136"/>
      <w:r>
        <w:rPr>
          <w:rFonts w:hint="eastAsia" w:hAnsi="宋体" w:cs="黑体"/>
          <w:color w:val="000000" w:themeColor="text1"/>
          <w:sz w:val="21"/>
          <w:szCs w:val="21"/>
          <w:highlight w:val="none"/>
          <w14:textFill>
            <w14:solidFill>
              <w14:schemeClr w14:val="tx1"/>
            </w14:solidFill>
          </w14:textFill>
        </w:rPr>
        <w:t>附件2-1：开标记录表（格式）</w:t>
      </w:r>
      <w:bookmarkEnd w:id="583"/>
      <w:bookmarkEnd w:id="584"/>
      <w:bookmarkEnd w:id="585"/>
      <w:bookmarkEnd w:id="586"/>
      <w:bookmarkEnd w:id="587"/>
      <w:bookmarkEnd w:id="588"/>
    </w:p>
    <w:p>
      <w:pPr>
        <w:adjustRightInd w:val="0"/>
        <w:snapToGrid w:val="0"/>
        <w:spacing w:beforeLines="100" w:line="360" w:lineRule="auto"/>
        <w:ind w:firstLine="2240" w:firstLineChars="700"/>
        <w:textAlignment w:val="baseline"/>
        <w:rPr>
          <w:rFonts w:ascii="黑体" w:eastAsia="黑体" w:cs="黑体"/>
          <w:color w:val="000000" w:themeColor="text1"/>
          <w:kern w:val="2"/>
          <w:sz w:val="32"/>
          <w:szCs w:val="32"/>
          <w:highlight w:val="none"/>
          <w14:textFill>
            <w14:solidFill>
              <w14:schemeClr w14:val="tx1"/>
            </w14:solidFill>
          </w14:textFill>
        </w:rPr>
      </w:pPr>
      <w:r>
        <w:rPr>
          <w:rFonts w:hint="eastAsia" w:ascii="黑体" w:eastAsia="黑体" w:cs="黑体"/>
          <w:color w:val="000000" w:themeColor="text1"/>
          <w:kern w:val="2"/>
          <w:sz w:val="32"/>
          <w:szCs w:val="32"/>
          <w:highlight w:val="none"/>
          <w:u w:val="single"/>
          <w14:textFill>
            <w14:solidFill>
              <w14:schemeClr w14:val="tx1"/>
            </w14:solidFill>
          </w14:textFill>
        </w:rPr>
        <w:t xml:space="preserve">                 </w:t>
      </w:r>
      <w:r>
        <w:rPr>
          <w:rFonts w:hint="eastAsia" w:ascii="黑体" w:eastAsia="黑体" w:cs="黑体"/>
          <w:color w:val="000000" w:themeColor="text1"/>
          <w:kern w:val="2"/>
          <w:sz w:val="32"/>
          <w:szCs w:val="32"/>
          <w:highlight w:val="none"/>
          <w14:textFill>
            <w14:solidFill>
              <w14:schemeClr w14:val="tx1"/>
            </w14:solidFill>
          </w14:textFill>
        </w:rPr>
        <w:t>（项目名称）</w:t>
      </w:r>
      <w:r>
        <w:rPr>
          <w:rFonts w:hint="eastAsia" w:ascii="黑体" w:eastAsia="黑体" w:cs="黑体"/>
          <w:color w:val="000000" w:themeColor="text1"/>
          <w:kern w:val="2"/>
          <w:sz w:val="32"/>
          <w:szCs w:val="32"/>
          <w:highlight w:val="none"/>
          <w:u w:val="single"/>
          <w14:textFill>
            <w14:solidFill>
              <w14:schemeClr w14:val="tx1"/>
            </w14:solidFill>
          </w14:textFill>
        </w:rPr>
        <w:t xml:space="preserve">    </w:t>
      </w:r>
      <w:r>
        <w:rPr>
          <w:rFonts w:hint="eastAsia" w:ascii="黑体" w:eastAsia="黑体" w:cs="黑体"/>
          <w:color w:val="000000" w:themeColor="text1"/>
          <w:kern w:val="2"/>
          <w:sz w:val="32"/>
          <w:szCs w:val="32"/>
          <w:highlight w:val="none"/>
          <w14:textFill>
            <w14:solidFill>
              <w14:schemeClr w14:val="tx1"/>
            </w14:solidFill>
          </w14:textFill>
        </w:rPr>
        <w:t>标段施工开标记录表（1）</w:t>
      </w:r>
    </w:p>
    <w:p>
      <w:pPr>
        <w:wordWrap w:val="0"/>
        <w:adjustRightInd w:val="0"/>
        <w:snapToGrid w:val="0"/>
        <w:spacing w:line="360" w:lineRule="auto"/>
        <w:ind w:right="480" w:firstLine="4620" w:firstLineChars="2200"/>
        <w:textAlignment w:val="baseline"/>
        <w:rPr>
          <w:rFonts w:cs="宋体"/>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开标时间：</w:t>
      </w:r>
      <w:r>
        <w:rPr>
          <w:rFonts w:hint="eastAsia" w:cs="宋体"/>
          <w:color w:val="000000" w:themeColor="text1"/>
          <w:kern w:val="2"/>
          <w:sz w:val="21"/>
          <w:szCs w:val="21"/>
          <w:highlight w:val="none"/>
          <w:u w:val="single"/>
          <w14:textFill>
            <w14:solidFill>
              <w14:schemeClr w14:val="tx1"/>
            </w14:solidFill>
          </w14:textFill>
        </w:rPr>
        <w:t xml:space="preserve">     </w:t>
      </w:r>
      <w:r>
        <w:rPr>
          <w:rFonts w:hint="eastAsia" w:cs="宋体"/>
          <w:color w:val="000000" w:themeColor="text1"/>
          <w:kern w:val="2"/>
          <w:sz w:val="21"/>
          <w:szCs w:val="21"/>
          <w:highlight w:val="none"/>
          <w14:textFill>
            <w14:solidFill>
              <w14:schemeClr w14:val="tx1"/>
            </w14:solidFill>
          </w14:textFill>
        </w:rPr>
        <w:t>年</w:t>
      </w:r>
      <w:r>
        <w:rPr>
          <w:rFonts w:hint="eastAsia" w:cs="宋体"/>
          <w:color w:val="000000" w:themeColor="text1"/>
          <w:kern w:val="2"/>
          <w:sz w:val="21"/>
          <w:szCs w:val="21"/>
          <w:highlight w:val="none"/>
          <w:u w:val="single"/>
          <w14:textFill>
            <w14:solidFill>
              <w14:schemeClr w14:val="tx1"/>
            </w14:solidFill>
          </w14:textFill>
        </w:rPr>
        <w:t xml:space="preserve">   </w:t>
      </w:r>
      <w:r>
        <w:rPr>
          <w:rFonts w:hint="eastAsia" w:cs="宋体"/>
          <w:color w:val="000000" w:themeColor="text1"/>
          <w:kern w:val="2"/>
          <w:sz w:val="21"/>
          <w:szCs w:val="21"/>
          <w:highlight w:val="none"/>
          <w14:textFill>
            <w14:solidFill>
              <w14:schemeClr w14:val="tx1"/>
            </w14:solidFill>
          </w14:textFill>
        </w:rPr>
        <w:t>月</w:t>
      </w:r>
      <w:r>
        <w:rPr>
          <w:rFonts w:hint="eastAsia" w:cs="宋体"/>
          <w:color w:val="000000" w:themeColor="text1"/>
          <w:kern w:val="2"/>
          <w:sz w:val="21"/>
          <w:szCs w:val="21"/>
          <w:highlight w:val="none"/>
          <w:u w:val="single"/>
          <w14:textFill>
            <w14:solidFill>
              <w14:schemeClr w14:val="tx1"/>
            </w14:solidFill>
          </w14:textFill>
        </w:rPr>
        <w:t xml:space="preserve">   </w:t>
      </w:r>
      <w:r>
        <w:rPr>
          <w:rFonts w:hint="eastAsia" w:cs="宋体"/>
          <w:color w:val="000000" w:themeColor="text1"/>
          <w:kern w:val="2"/>
          <w:sz w:val="21"/>
          <w:szCs w:val="21"/>
          <w:highlight w:val="none"/>
          <w14:textFill>
            <w14:solidFill>
              <w14:schemeClr w14:val="tx1"/>
            </w14:solidFill>
          </w14:textFill>
        </w:rPr>
        <w:t>日</w:t>
      </w:r>
      <w:r>
        <w:rPr>
          <w:rFonts w:hint="eastAsia" w:cs="宋体"/>
          <w:color w:val="000000" w:themeColor="text1"/>
          <w:kern w:val="2"/>
          <w:sz w:val="21"/>
          <w:szCs w:val="21"/>
          <w:highlight w:val="none"/>
          <w:u w:val="single"/>
          <w14:textFill>
            <w14:solidFill>
              <w14:schemeClr w14:val="tx1"/>
            </w14:solidFill>
          </w14:textFill>
        </w:rPr>
        <w:t xml:space="preserve">   </w:t>
      </w:r>
      <w:r>
        <w:rPr>
          <w:rFonts w:hint="eastAsia" w:cs="宋体"/>
          <w:color w:val="000000" w:themeColor="text1"/>
          <w:kern w:val="2"/>
          <w:sz w:val="21"/>
          <w:szCs w:val="21"/>
          <w:highlight w:val="none"/>
          <w14:textFill>
            <w14:solidFill>
              <w14:schemeClr w14:val="tx1"/>
            </w14:solidFill>
          </w14:textFill>
        </w:rPr>
        <w:t>时</w:t>
      </w:r>
      <w:r>
        <w:rPr>
          <w:rFonts w:hint="eastAsia" w:cs="宋体"/>
          <w:color w:val="000000" w:themeColor="text1"/>
          <w:kern w:val="2"/>
          <w:sz w:val="21"/>
          <w:szCs w:val="21"/>
          <w:highlight w:val="none"/>
          <w:u w:val="single"/>
          <w14:textFill>
            <w14:solidFill>
              <w14:schemeClr w14:val="tx1"/>
            </w14:solidFill>
          </w14:textFill>
        </w:rPr>
        <w:t xml:space="preserve">   </w:t>
      </w:r>
      <w:r>
        <w:rPr>
          <w:rFonts w:hint="eastAsia" w:cs="宋体"/>
          <w:color w:val="000000" w:themeColor="text1"/>
          <w:kern w:val="2"/>
          <w:sz w:val="21"/>
          <w:szCs w:val="21"/>
          <w:highlight w:val="none"/>
          <w14:textFill>
            <w14:solidFill>
              <w14:schemeClr w14:val="tx1"/>
            </w14:solidFill>
          </w14:textFill>
        </w:rPr>
        <w:t>分</w:t>
      </w:r>
      <w:r>
        <w:rPr>
          <w:rFonts w:hint="eastAsia" w:cs="宋体"/>
          <w:color w:val="000000" w:themeColor="text1"/>
          <w:kern w:val="2"/>
          <w:sz w:val="21"/>
          <w:szCs w:val="21"/>
          <w:highlight w:val="none"/>
          <w:u w:val="single"/>
          <w14:textFill>
            <w14:solidFill>
              <w14:schemeClr w14:val="tx1"/>
            </w14:solidFill>
          </w14:textFill>
        </w:rPr>
        <w:t xml:space="preserve">   </w:t>
      </w:r>
      <w:r>
        <w:rPr>
          <w:rFonts w:hint="eastAsia" w:cs="宋体"/>
          <w:color w:val="000000" w:themeColor="text1"/>
          <w:kern w:val="2"/>
          <w:sz w:val="21"/>
          <w:szCs w:val="21"/>
          <w:highlight w:val="none"/>
          <w14:textFill>
            <w14:solidFill>
              <w14:schemeClr w14:val="tx1"/>
            </w14:solidFill>
          </w14:textFill>
        </w:rPr>
        <w:t>秒</w:t>
      </w:r>
    </w:p>
    <w:tbl>
      <w:tblPr>
        <w:tblStyle w:val="59"/>
        <w:tblW w:w="15169" w:type="dxa"/>
        <w:tblInd w:w="-603" w:type="dxa"/>
        <w:tblLayout w:type="fixed"/>
        <w:tblCellMar>
          <w:top w:w="0" w:type="dxa"/>
          <w:left w:w="108" w:type="dxa"/>
          <w:bottom w:w="0" w:type="dxa"/>
          <w:right w:w="108" w:type="dxa"/>
        </w:tblCellMar>
      </w:tblPr>
      <w:tblGrid>
        <w:gridCol w:w="850"/>
        <w:gridCol w:w="854"/>
        <w:gridCol w:w="1206"/>
        <w:gridCol w:w="1105"/>
        <w:gridCol w:w="1287"/>
        <w:gridCol w:w="852"/>
        <w:gridCol w:w="1078"/>
        <w:gridCol w:w="765"/>
        <w:gridCol w:w="709"/>
        <w:gridCol w:w="2353"/>
        <w:gridCol w:w="2940"/>
        <w:gridCol w:w="642"/>
        <w:gridCol w:w="528"/>
      </w:tblGrid>
      <w:tr>
        <w:tblPrEx>
          <w:tblCellMar>
            <w:top w:w="0" w:type="dxa"/>
            <w:left w:w="108" w:type="dxa"/>
            <w:bottom w:w="0" w:type="dxa"/>
            <w:right w:w="108" w:type="dxa"/>
          </w:tblCellMar>
        </w:tblPrEx>
        <w:trPr>
          <w:trHeight w:val="2282" w:hRule="atLeast"/>
        </w:trPr>
        <w:tc>
          <w:tcPr>
            <w:tcW w:w="850" w:type="dxa"/>
            <w:tcBorders>
              <w:top w:val="single" w:color="000000" w:sz="4" w:space="0"/>
              <w:left w:val="single" w:color="000000" w:sz="4" w:space="0"/>
              <w:bottom w:val="nil"/>
              <w:right w:val="single" w:color="000000" w:sz="4" w:space="0"/>
            </w:tcBorders>
            <w:vAlign w:val="center"/>
          </w:tcPr>
          <w:p>
            <w:pPr>
              <w:autoSpaceDE w:val="0"/>
              <w:autoSpaceDN w:val="0"/>
              <w:adjustRightInd w:val="0"/>
              <w:spacing w:line="240" w:lineRule="exact"/>
              <w:jc w:val="center"/>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投标顺序号</w:t>
            </w:r>
          </w:p>
        </w:tc>
        <w:tc>
          <w:tcPr>
            <w:tcW w:w="854" w:type="dxa"/>
            <w:tcBorders>
              <w:top w:val="single" w:color="000000" w:sz="4" w:space="0"/>
              <w:left w:val="nil"/>
              <w:bottom w:val="nil"/>
              <w:right w:val="single" w:color="auto" w:sz="4" w:space="0"/>
            </w:tcBorders>
            <w:vAlign w:val="center"/>
          </w:tcPr>
          <w:p>
            <w:pPr>
              <w:autoSpaceDE w:val="0"/>
              <w:autoSpaceDN w:val="0"/>
              <w:adjustRightInd w:val="0"/>
              <w:spacing w:line="240" w:lineRule="exact"/>
              <w:jc w:val="center"/>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投标人名称</w:t>
            </w:r>
          </w:p>
        </w:tc>
        <w:tc>
          <w:tcPr>
            <w:tcW w:w="1206" w:type="dxa"/>
            <w:tcBorders>
              <w:top w:val="single" w:color="000000" w:sz="4" w:space="0"/>
              <w:left w:val="nil"/>
              <w:bottom w:val="nil"/>
              <w:right w:val="single" w:color="000000" w:sz="4" w:space="0"/>
            </w:tcBorders>
            <w:vAlign w:val="center"/>
          </w:tcPr>
          <w:p>
            <w:pPr>
              <w:autoSpaceDE w:val="0"/>
              <w:autoSpaceDN w:val="0"/>
              <w:adjustRightInd w:val="0"/>
              <w:spacing w:line="240" w:lineRule="exact"/>
              <w:jc w:val="center"/>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组织机构代码</w:t>
            </w:r>
          </w:p>
        </w:tc>
        <w:tc>
          <w:tcPr>
            <w:tcW w:w="1105" w:type="dxa"/>
            <w:tcBorders>
              <w:top w:val="single" w:color="000000" w:sz="4" w:space="0"/>
              <w:left w:val="nil"/>
              <w:bottom w:val="nil"/>
              <w:right w:val="single" w:color="auto" w:sz="4" w:space="0"/>
            </w:tcBorders>
            <w:vAlign w:val="center"/>
          </w:tcPr>
          <w:p>
            <w:pPr>
              <w:adjustRightInd w:val="0"/>
              <w:spacing w:line="240" w:lineRule="exact"/>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统一社会信用代码</w:t>
            </w:r>
          </w:p>
        </w:tc>
        <w:tc>
          <w:tcPr>
            <w:tcW w:w="1287" w:type="dxa"/>
            <w:tcBorders>
              <w:top w:val="single" w:color="000000" w:sz="4" w:space="0"/>
              <w:left w:val="nil"/>
              <w:bottom w:val="nil"/>
              <w:right w:val="single" w:color="000000" w:sz="4" w:space="0"/>
            </w:tcBorders>
            <w:vAlign w:val="center"/>
          </w:tcPr>
          <w:p>
            <w:pPr>
              <w:autoSpaceDE w:val="0"/>
              <w:autoSpaceDN w:val="0"/>
              <w:adjustRightInd w:val="0"/>
              <w:spacing w:line="240" w:lineRule="exact"/>
              <w:jc w:val="center"/>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项目负责人姓名及其建造师注册证书号</w:t>
            </w:r>
          </w:p>
        </w:tc>
        <w:tc>
          <w:tcPr>
            <w:tcW w:w="852" w:type="dxa"/>
            <w:tcBorders>
              <w:top w:val="single" w:color="000000" w:sz="4" w:space="0"/>
              <w:left w:val="nil"/>
              <w:bottom w:val="nil"/>
              <w:right w:val="single" w:color="000000" w:sz="4" w:space="0"/>
            </w:tcBorders>
            <w:vAlign w:val="center"/>
          </w:tcPr>
          <w:p>
            <w:pPr>
              <w:autoSpaceDE w:val="0"/>
              <w:autoSpaceDN w:val="0"/>
              <w:adjustRightInd w:val="0"/>
              <w:spacing w:line="240" w:lineRule="exact"/>
              <w:jc w:val="center"/>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投标</w:t>
            </w:r>
          </w:p>
          <w:p>
            <w:pPr>
              <w:autoSpaceDE w:val="0"/>
              <w:autoSpaceDN w:val="0"/>
              <w:adjustRightInd w:val="0"/>
              <w:spacing w:line="240" w:lineRule="exact"/>
              <w:jc w:val="center"/>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保证金（元）</w:t>
            </w:r>
          </w:p>
        </w:tc>
        <w:tc>
          <w:tcPr>
            <w:tcW w:w="1078" w:type="dxa"/>
            <w:tcBorders>
              <w:top w:val="single" w:color="auto" w:sz="4" w:space="0"/>
              <w:left w:val="nil"/>
              <w:bottom w:val="nil"/>
              <w:right w:val="single" w:color="000000" w:sz="4" w:space="0"/>
            </w:tcBorders>
            <w:vAlign w:val="center"/>
          </w:tcPr>
          <w:p>
            <w:pPr>
              <w:autoSpaceDE w:val="0"/>
              <w:autoSpaceDN w:val="0"/>
              <w:adjustRightInd w:val="0"/>
              <w:spacing w:line="240" w:lineRule="exact"/>
              <w:jc w:val="center"/>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投标报价（元）</w:t>
            </w:r>
          </w:p>
        </w:tc>
        <w:tc>
          <w:tcPr>
            <w:tcW w:w="765" w:type="dxa"/>
            <w:tcBorders>
              <w:top w:val="single" w:color="auto" w:sz="4" w:space="0"/>
              <w:left w:val="nil"/>
              <w:bottom w:val="nil"/>
              <w:right w:val="single" w:color="000000" w:sz="4" w:space="0"/>
            </w:tcBorders>
            <w:vAlign w:val="center"/>
          </w:tcPr>
          <w:p>
            <w:pPr>
              <w:autoSpaceDE w:val="0"/>
              <w:autoSpaceDN w:val="0"/>
              <w:adjustRightInd w:val="0"/>
              <w:spacing w:line="240" w:lineRule="exact"/>
              <w:jc w:val="center"/>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质量</w:t>
            </w:r>
          </w:p>
          <w:p>
            <w:pPr>
              <w:autoSpaceDE w:val="0"/>
              <w:autoSpaceDN w:val="0"/>
              <w:adjustRightInd w:val="0"/>
              <w:spacing w:line="240" w:lineRule="exact"/>
              <w:jc w:val="center"/>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目标</w:t>
            </w:r>
          </w:p>
        </w:tc>
        <w:tc>
          <w:tcPr>
            <w:tcW w:w="709" w:type="dxa"/>
            <w:tcBorders>
              <w:top w:val="single" w:color="auto" w:sz="4" w:space="0"/>
              <w:left w:val="nil"/>
              <w:bottom w:val="nil"/>
              <w:right w:val="single" w:color="000000" w:sz="4" w:space="0"/>
            </w:tcBorders>
            <w:vAlign w:val="center"/>
          </w:tcPr>
          <w:p>
            <w:pPr>
              <w:autoSpaceDE w:val="0"/>
              <w:autoSpaceDN w:val="0"/>
              <w:adjustRightInd w:val="0"/>
              <w:spacing w:line="240" w:lineRule="exact"/>
              <w:jc w:val="center"/>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工期</w:t>
            </w:r>
          </w:p>
        </w:tc>
        <w:tc>
          <w:tcPr>
            <w:tcW w:w="2353" w:type="dxa"/>
            <w:tcBorders>
              <w:top w:val="single" w:color="000000" w:sz="4" w:space="0"/>
              <w:left w:val="nil"/>
              <w:bottom w:val="nil"/>
              <w:right w:val="single" w:color="000000" w:sz="4" w:space="0"/>
            </w:tcBorders>
            <w:vAlign w:val="center"/>
          </w:tcPr>
          <w:p>
            <w:pPr>
              <w:autoSpaceDE w:val="0"/>
              <w:autoSpaceDN w:val="0"/>
              <w:adjustRightInd w:val="0"/>
              <w:spacing w:line="240" w:lineRule="exact"/>
              <w:jc w:val="center"/>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厦门市建筑施工企业信用综合评价结果</w:t>
            </w:r>
          </w:p>
          <w:p>
            <w:pPr>
              <w:autoSpaceDE w:val="0"/>
              <w:autoSpaceDN w:val="0"/>
              <w:adjustRightInd w:val="0"/>
              <w:spacing w:line="240" w:lineRule="exact"/>
              <w:jc w:val="center"/>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w:t>
            </w:r>
            <w:r>
              <w:rPr>
                <w:rFonts w:hint="eastAsia" w:cs="宋体"/>
                <w:color w:val="000000" w:themeColor="text1"/>
                <w:sz w:val="21"/>
                <w:szCs w:val="21"/>
                <w:highlight w:val="none"/>
                <w:u w:val="single" w:color="000000"/>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年</w:t>
            </w:r>
            <w:r>
              <w:rPr>
                <w:rFonts w:hint="eastAsia" w:cs="宋体"/>
                <w:color w:val="000000" w:themeColor="text1"/>
                <w:sz w:val="21"/>
                <w:szCs w:val="21"/>
                <w:highlight w:val="none"/>
                <w:lang w:val="en-US" w:eastAsia="zh-CN"/>
                <w14:textFill>
                  <w14:solidFill>
                    <w14:schemeClr w14:val="tx1"/>
                  </w14:solidFill>
                </w14:textFill>
              </w:rPr>
              <w:t>第</w:t>
            </w:r>
            <w:r>
              <w:rPr>
                <w:rFonts w:hint="eastAsia" w:cs="宋体"/>
                <w:color w:val="000000" w:themeColor="text1"/>
                <w:sz w:val="21"/>
                <w:szCs w:val="21"/>
                <w:highlight w:val="none"/>
                <w:u w:val="single"/>
                <w:lang w:val="en-US" w:eastAsia="zh-CN"/>
                <w14:textFill>
                  <w14:solidFill>
                    <w14:schemeClr w14:val="tx1"/>
                  </w14:solidFill>
                </w14:textFill>
              </w:rPr>
              <w:t xml:space="preserve">   </w:t>
            </w:r>
            <w:r>
              <w:rPr>
                <w:rFonts w:hint="eastAsia" w:cs="宋体"/>
                <w:color w:val="000000" w:themeColor="text1"/>
                <w:sz w:val="21"/>
                <w:szCs w:val="21"/>
                <w:highlight w:val="none"/>
                <w:lang w:val="en-US" w:eastAsia="zh-CN"/>
                <w14:textFill>
                  <w14:solidFill>
                    <w14:schemeClr w14:val="tx1"/>
                  </w14:solidFill>
                </w14:textFill>
              </w:rPr>
              <w:t>季度</w:t>
            </w:r>
            <w:r>
              <w:rPr>
                <w:rFonts w:hint="eastAsia" w:cs="宋体"/>
                <w:color w:val="000000" w:themeColor="text1"/>
                <w:sz w:val="21"/>
                <w:szCs w:val="21"/>
                <w:highlight w:val="none"/>
                <w14:textFill>
                  <w14:solidFill>
                    <w14:schemeClr w14:val="tx1"/>
                  </w14:solidFill>
                </w14:textFill>
              </w:rPr>
              <w:t xml:space="preserve">） </w:t>
            </w:r>
          </w:p>
        </w:tc>
        <w:tc>
          <w:tcPr>
            <w:tcW w:w="2940" w:type="dxa"/>
            <w:tcBorders>
              <w:top w:val="single" w:color="000000" w:sz="4" w:space="0"/>
              <w:left w:val="nil"/>
              <w:bottom w:val="nil"/>
              <w:right w:val="single" w:color="000000" w:sz="4" w:space="0"/>
            </w:tcBorders>
            <w:vAlign w:val="center"/>
          </w:tcPr>
          <w:p>
            <w:pPr>
              <w:autoSpaceDE w:val="0"/>
              <w:autoSpaceDN w:val="0"/>
              <w:adjustRightInd w:val="0"/>
              <w:spacing w:line="240" w:lineRule="exact"/>
              <w:jc w:val="center"/>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福建省建筑施工企业信用综合评价分值中企业季度信用得分</w:t>
            </w:r>
            <w:r>
              <w:rPr>
                <w:rStyle w:val="73"/>
                <w:rFonts w:hint="eastAsia" w:cs="宋体"/>
                <w:color w:val="000000" w:themeColor="text1"/>
                <w:sz w:val="21"/>
                <w:szCs w:val="21"/>
                <w:highlight w:val="none"/>
                <w14:textFill>
                  <w14:solidFill>
                    <w14:schemeClr w14:val="tx1"/>
                  </w14:solidFill>
                </w14:textFill>
              </w:rPr>
              <w:footnoteReference w:id="33"/>
            </w:r>
          </w:p>
          <w:p>
            <w:pPr>
              <w:autoSpaceDE w:val="0"/>
              <w:autoSpaceDN w:val="0"/>
              <w:adjustRightInd w:val="0"/>
              <w:spacing w:line="240" w:lineRule="exact"/>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年份，第</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季度，分值类别为</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autoSpaceDE w:val="0"/>
              <w:autoSpaceDN w:val="0"/>
              <w:adjustRightInd w:val="0"/>
              <w:spacing w:line="240" w:lineRule="exact"/>
              <w:rPr>
                <w:rFonts w:hint="eastAsia" w:eastAsia="宋体" w:cs="宋体"/>
                <w:color w:val="000000" w:themeColor="text1"/>
                <w:sz w:val="21"/>
                <w:szCs w:val="21"/>
                <w:highlight w:val="none"/>
                <w:lang w:eastAsia="zh-CN"/>
                <w14:textFill>
                  <w14:solidFill>
                    <w14:schemeClr w14:val="tx1"/>
                  </w14:solidFill>
                </w14:textFill>
              </w:rPr>
            </w:pPr>
          </w:p>
        </w:tc>
        <w:tc>
          <w:tcPr>
            <w:tcW w:w="642" w:type="dxa"/>
            <w:tcBorders>
              <w:top w:val="single" w:color="000000" w:sz="4" w:space="0"/>
              <w:left w:val="nil"/>
              <w:bottom w:val="nil"/>
              <w:right w:val="single" w:color="000000" w:sz="4" w:space="0"/>
            </w:tcBorders>
            <w:vAlign w:val="center"/>
          </w:tcPr>
          <w:p>
            <w:pPr>
              <w:autoSpaceDE w:val="0"/>
              <w:autoSpaceDN w:val="0"/>
              <w:adjustRightInd w:val="0"/>
              <w:spacing w:line="240" w:lineRule="exact"/>
              <w:jc w:val="center"/>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解密</w:t>
            </w:r>
          </w:p>
          <w:p>
            <w:pPr>
              <w:autoSpaceDE w:val="0"/>
              <w:autoSpaceDN w:val="0"/>
              <w:adjustRightInd w:val="0"/>
              <w:spacing w:line="240" w:lineRule="exact"/>
              <w:jc w:val="center"/>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情况</w:t>
            </w:r>
          </w:p>
        </w:tc>
        <w:tc>
          <w:tcPr>
            <w:tcW w:w="528" w:type="dxa"/>
            <w:tcBorders>
              <w:top w:val="single" w:color="000000" w:sz="4" w:space="0"/>
              <w:left w:val="nil"/>
              <w:bottom w:val="nil"/>
              <w:right w:val="single" w:color="000000" w:sz="4" w:space="0"/>
            </w:tcBorders>
            <w:vAlign w:val="center"/>
          </w:tcPr>
          <w:p>
            <w:pPr>
              <w:adjustRightInd w:val="0"/>
              <w:spacing w:line="240" w:lineRule="exact"/>
              <w:jc w:val="center"/>
              <w:textAlignment w:val="baseline"/>
              <w:rPr>
                <w:rFonts w:cs="宋体"/>
                <w:color w:val="000000" w:themeColor="text1"/>
                <w:sz w:val="21"/>
                <w:szCs w:val="21"/>
                <w:highlight w:val="none"/>
                <w14:textFill>
                  <w14:solidFill>
                    <w14:schemeClr w14:val="tx1"/>
                  </w14:solidFill>
                </w14:textFill>
              </w:rPr>
            </w:pPr>
          </w:p>
          <w:p>
            <w:pPr>
              <w:adjustRightInd w:val="0"/>
              <w:spacing w:line="240" w:lineRule="exact"/>
              <w:jc w:val="center"/>
              <w:textAlignment w:val="baseline"/>
              <w:rPr>
                <w:rFonts w:cs="宋体"/>
                <w:color w:val="000000" w:themeColor="text1"/>
                <w:sz w:val="21"/>
                <w:szCs w:val="21"/>
                <w:highlight w:val="none"/>
                <w14:textFill>
                  <w14:solidFill>
                    <w14:schemeClr w14:val="tx1"/>
                  </w14:solidFill>
                </w14:textFill>
              </w:rPr>
            </w:pPr>
          </w:p>
          <w:p>
            <w:pPr>
              <w:adjustRightInd w:val="0"/>
              <w:spacing w:line="240" w:lineRule="exact"/>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备注</w:t>
            </w:r>
          </w:p>
        </w:tc>
      </w:tr>
      <w:tr>
        <w:tblPrEx>
          <w:tblCellMar>
            <w:top w:w="0" w:type="dxa"/>
            <w:left w:w="108" w:type="dxa"/>
            <w:bottom w:w="0" w:type="dxa"/>
            <w:right w:w="108" w:type="dxa"/>
          </w:tblCellMar>
        </w:tblPrEx>
        <w:trPr>
          <w:trHeight w:val="667" w:hRule="atLeast"/>
        </w:trPr>
        <w:tc>
          <w:tcPr>
            <w:tcW w:w="85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3"/>
              <w:jc w:val="center"/>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w:t>
            </w:r>
          </w:p>
        </w:tc>
        <w:tc>
          <w:tcPr>
            <w:tcW w:w="854" w:type="dxa"/>
            <w:tcBorders>
              <w:top w:val="single" w:color="000000" w:sz="4" w:space="0"/>
              <w:left w:val="nil"/>
              <w:bottom w:val="single" w:color="000000" w:sz="4" w:space="0"/>
              <w:right w:val="single" w:color="auto" w:sz="4" w:space="0"/>
            </w:tcBorders>
            <w:vAlign w:val="center"/>
          </w:tcPr>
          <w:p>
            <w:pPr>
              <w:autoSpaceDE w:val="0"/>
              <w:autoSpaceDN w:val="0"/>
              <w:spacing w:before="1"/>
              <w:ind w:left="66" w:right="223"/>
              <w:jc w:val="center"/>
              <w:rPr>
                <w:rFonts w:cs="宋体"/>
                <w:color w:val="000000" w:themeColor="text1"/>
                <w:sz w:val="21"/>
                <w:szCs w:val="21"/>
                <w:highlight w:val="none"/>
                <w14:textFill>
                  <w14:solidFill>
                    <w14:schemeClr w14:val="tx1"/>
                  </w14:solidFill>
                </w14:textFill>
              </w:rPr>
            </w:pPr>
          </w:p>
        </w:tc>
        <w:tc>
          <w:tcPr>
            <w:tcW w:w="1206" w:type="dxa"/>
            <w:tcBorders>
              <w:top w:val="single" w:color="000000" w:sz="4" w:space="0"/>
              <w:left w:val="nil"/>
              <w:bottom w:val="single" w:color="000000" w:sz="4" w:space="0"/>
              <w:right w:val="single" w:color="000000" w:sz="4" w:space="0"/>
            </w:tcBorders>
            <w:vAlign w:val="center"/>
          </w:tcPr>
          <w:p>
            <w:pPr>
              <w:autoSpaceDE w:val="0"/>
              <w:autoSpaceDN w:val="0"/>
              <w:spacing w:before="1"/>
              <w:ind w:left="66" w:right="223"/>
              <w:jc w:val="center"/>
              <w:rPr>
                <w:rFonts w:cs="宋体"/>
                <w:color w:val="000000" w:themeColor="text1"/>
                <w:sz w:val="21"/>
                <w:szCs w:val="21"/>
                <w:highlight w:val="none"/>
                <w14:textFill>
                  <w14:solidFill>
                    <w14:schemeClr w14:val="tx1"/>
                  </w14:solidFill>
                </w14:textFill>
              </w:rPr>
            </w:pPr>
          </w:p>
        </w:tc>
        <w:tc>
          <w:tcPr>
            <w:tcW w:w="1105" w:type="dxa"/>
            <w:tcBorders>
              <w:top w:val="single" w:color="000000" w:sz="4" w:space="0"/>
              <w:left w:val="nil"/>
              <w:bottom w:val="single" w:color="000000" w:sz="4" w:space="0"/>
              <w:right w:val="single" w:color="auto" w:sz="4" w:space="0"/>
            </w:tcBorders>
            <w:vAlign w:val="center"/>
          </w:tcPr>
          <w:p>
            <w:pPr>
              <w:wordWrap w:val="0"/>
              <w:autoSpaceDE w:val="0"/>
              <w:autoSpaceDN w:val="0"/>
              <w:ind w:right="36"/>
              <w:jc w:val="center"/>
              <w:rPr>
                <w:rFonts w:cs="宋体"/>
                <w:color w:val="000000" w:themeColor="text1"/>
                <w:sz w:val="21"/>
                <w:szCs w:val="21"/>
                <w:highlight w:val="none"/>
                <w14:textFill>
                  <w14:solidFill>
                    <w14:schemeClr w14:val="tx1"/>
                  </w14:solidFill>
                </w14:textFill>
              </w:rPr>
            </w:pPr>
          </w:p>
        </w:tc>
        <w:tc>
          <w:tcPr>
            <w:tcW w:w="1287" w:type="dxa"/>
            <w:tcBorders>
              <w:top w:val="single" w:color="000000" w:sz="4" w:space="0"/>
              <w:left w:val="nil"/>
              <w:bottom w:val="single" w:color="000000" w:sz="4" w:space="0"/>
              <w:right w:val="single" w:color="000000" w:sz="4" w:space="0"/>
            </w:tcBorders>
            <w:vAlign w:val="center"/>
          </w:tcPr>
          <w:p>
            <w:pPr>
              <w:wordWrap w:val="0"/>
              <w:autoSpaceDE w:val="0"/>
              <w:autoSpaceDN w:val="0"/>
              <w:ind w:right="36"/>
              <w:jc w:val="center"/>
              <w:rPr>
                <w:rFonts w:cs="宋体"/>
                <w:color w:val="000000" w:themeColor="text1"/>
                <w:sz w:val="21"/>
                <w:szCs w:val="21"/>
                <w:highlight w:val="none"/>
                <w14:textFill>
                  <w14:solidFill>
                    <w14:schemeClr w14:val="tx1"/>
                  </w14:solidFill>
                </w14:textFill>
              </w:rPr>
            </w:pPr>
          </w:p>
        </w:tc>
        <w:tc>
          <w:tcPr>
            <w:tcW w:w="852" w:type="dxa"/>
            <w:tcBorders>
              <w:top w:val="single" w:color="000000" w:sz="4" w:space="0"/>
              <w:left w:val="nil"/>
              <w:bottom w:val="single" w:color="000000" w:sz="4" w:space="0"/>
              <w:right w:val="single" w:color="000000" w:sz="4" w:space="0"/>
            </w:tcBorders>
            <w:vAlign w:val="center"/>
          </w:tcPr>
          <w:p>
            <w:pPr>
              <w:autoSpaceDE w:val="0"/>
              <w:autoSpaceDN w:val="0"/>
              <w:spacing w:line="362" w:lineRule="exact"/>
              <w:ind w:left="187" w:right="18"/>
              <w:jc w:val="center"/>
              <w:rPr>
                <w:rFonts w:cs="宋体"/>
                <w:color w:val="000000" w:themeColor="text1"/>
                <w:sz w:val="21"/>
                <w:szCs w:val="21"/>
                <w:highlight w:val="none"/>
                <w14:textFill>
                  <w14:solidFill>
                    <w14:schemeClr w14:val="tx1"/>
                  </w14:solidFill>
                </w14:textFill>
              </w:rPr>
            </w:pPr>
          </w:p>
        </w:tc>
        <w:tc>
          <w:tcPr>
            <w:tcW w:w="1078" w:type="dxa"/>
            <w:tcBorders>
              <w:top w:val="single" w:color="000000" w:sz="4" w:space="0"/>
              <w:left w:val="nil"/>
              <w:bottom w:val="single" w:color="000000" w:sz="4" w:space="0"/>
              <w:right w:val="single" w:color="000000" w:sz="4" w:space="0"/>
            </w:tcBorders>
            <w:vAlign w:val="center"/>
          </w:tcPr>
          <w:p>
            <w:pPr>
              <w:autoSpaceDE w:val="0"/>
              <w:autoSpaceDN w:val="0"/>
              <w:ind w:left="87" w:right="55"/>
              <w:jc w:val="center"/>
              <w:rPr>
                <w:rFonts w:cs="宋体"/>
                <w:color w:val="000000" w:themeColor="text1"/>
                <w:sz w:val="21"/>
                <w:szCs w:val="21"/>
                <w:highlight w:val="none"/>
                <w14:textFill>
                  <w14:solidFill>
                    <w14:schemeClr w14:val="tx1"/>
                  </w14:solidFill>
                </w14:textFill>
              </w:rPr>
            </w:pPr>
          </w:p>
        </w:tc>
        <w:tc>
          <w:tcPr>
            <w:tcW w:w="765" w:type="dxa"/>
            <w:tcBorders>
              <w:top w:val="single" w:color="000000" w:sz="4" w:space="0"/>
              <w:left w:val="nil"/>
              <w:bottom w:val="single" w:color="000000" w:sz="4" w:space="0"/>
              <w:right w:val="single" w:color="000000" w:sz="4" w:space="0"/>
            </w:tcBorders>
            <w:vAlign w:val="center"/>
          </w:tcPr>
          <w:p>
            <w:pPr>
              <w:autoSpaceDE w:val="0"/>
              <w:autoSpaceDN w:val="0"/>
              <w:spacing w:before="155"/>
              <w:ind w:left="87" w:right="55"/>
              <w:jc w:val="center"/>
              <w:rPr>
                <w:rFonts w:cs="宋体"/>
                <w:color w:val="000000" w:themeColor="text1"/>
                <w:sz w:val="21"/>
                <w:szCs w:val="21"/>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vAlign w:val="center"/>
          </w:tcPr>
          <w:p>
            <w:pPr>
              <w:autoSpaceDE w:val="0"/>
              <w:autoSpaceDN w:val="0"/>
              <w:spacing w:before="1"/>
              <w:ind w:right="127"/>
              <w:jc w:val="center"/>
              <w:rPr>
                <w:rFonts w:cs="宋体"/>
                <w:color w:val="000000" w:themeColor="text1"/>
                <w:sz w:val="21"/>
                <w:szCs w:val="21"/>
                <w:highlight w:val="none"/>
                <w14:textFill>
                  <w14:solidFill>
                    <w14:schemeClr w14:val="tx1"/>
                  </w14:solidFill>
                </w14:textFill>
              </w:rPr>
            </w:pPr>
          </w:p>
        </w:tc>
        <w:tc>
          <w:tcPr>
            <w:tcW w:w="2353" w:type="dxa"/>
            <w:tcBorders>
              <w:top w:val="single" w:color="000000" w:sz="4" w:space="0"/>
              <w:left w:val="nil"/>
              <w:bottom w:val="single" w:color="000000" w:sz="4" w:space="0"/>
              <w:right w:val="single" w:color="000000" w:sz="4" w:space="0"/>
            </w:tcBorders>
            <w:vAlign w:val="center"/>
          </w:tcPr>
          <w:p>
            <w:pPr>
              <w:autoSpaceDE w:val="0"/>
              <w:autoSpaceDN w:val="0"/>
              <w:adjustRightInd w:val="0"/>
              <w:ind w:firstLine="210" w:firstLineChars="1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评价等级</w:t>
            </w:r>
            <w:r>
              <w:rPr>
                <w:rFonts w:hint="eastAsia" w:cs="宋体"/>
                <w:color w:val="000000" w:themeColor="text1"/>
                <w:sz w:val="21"/>
                <w:szCs w:val="21"/>
                <w:highlight w:val="none"/>
                <w:u w:val="single"/>
                <w14:textFill>
                  <w14:solidFill>
                    <w14:schemeClr w14:val="tx1"/>
                  </w14:solidFill>
                </w14:textFill>
              </w:rPr>
              <w:t xml:space="preserve">       </w:t>
            </w:r>
          </w:p>
          <w:p>
            <w:pPr>
              <w:autoSpaceDE w:val="0"/>
              <w:autoSpaceDN w:val="0"/>
              <w:adjustRightInd w:val="0"/>
              <w:ind w:firstLine="210" w:firstLineChars="1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综合得分</w:t>
            </w:r>
            <w:r>
              <w:rPr>
                <w:rFonts w:hint="eastAsia" w:cs="宋体"/>
                <w:color w:val="000000" w:themeColor="text1"/>
                <w:sz w:val="21"/>
                <w:szCs w:val="21"/>
                <w:highlight w:val="none"/>
                <w:u w:val="single"/>
                <w14:textFill>
                  <w14:solidFill>
                    <w14:schemeClr w14:val="tx1"/>
                  </w14:solidFill>
                </w14:textFill>
              </w:rPr>
              <w:t xml:space="preserve">       </w:t>
            </w:r>
          </w:p>
        </w:tc>
        <w:tc>
          <w:tcPr>
            <w:tcW w:w="2940" w:type="dxa"/>
            <w:tcBorders>
              <w:top w:val="single" w:color="000000" w:sz="4" w:space="0"/>
              <w:left w:val="nil"/>
              <w:bottom w:val="single" w:color="000000" w:sz="4" w:space="0"/>
              <w:right w:val="single" w:color="000000" w:sz="4" w:space="0"/>
            </w:tcBorders>
            <w:vAlign w:val="center"/>
          </w:tcPr>
          <w:p>
            <w:pPr>
              <w:autoSpaceDE w:val="0"/>
              <w:autoSpaceDN w:val="0"/>
              <w:adjustRightInd w:val="0"/>
              <w:jc w:val="center"/>
              <w:rPr>
                <w:rFonts w:cs="宋体"/>
                <w:color w:val="000000" w:themeColor="text1"/>
                <w:sz w:val="21"/>
                <w:szCs w:val="21"/>
                <w:highlight w:val="none"/>
                <w14:textFill>
                  <w14:solidFill>
                    <w14:schemeClr w14:val="tx1"/>
                  </w14:solidFill>
                </w14:textFill>
              </w:rPr>
            </w:pPr>
          </w:p>
        </w:tc>
        <w:tc>
          <w:tcPr>
            <w:tcW w:w="642" w:type="dxa"/>
            <w:tcBorders>
              <w:top w:val="single" w:color="000000" w:sz="4" w:space="0"/>
              <w:left w:val="nil"/>
              <w:bottom w:val="single" w:color="000000" w:sz="4" w:space="0"/>
              <w:right w:val="single" w:color="000000" w:sz="4" w:space="0"/>
            </w:tcBorders>
            <w:vAlign w:val="center"/>
          </w:tcPr>
          <w:p>
            <w:pPr>
              <w:autoSpaceDE w:val="0"/>
              <w:autoSpaceDN w:val="0"/>
              <w:adjustRightInd w:val="0"/>
              <w:jc w:val="center"/>
              <w:rPr>
                <w:rFonts w:cs="宋体"/>
                <w:color w:val="000000" w:themeColor="text1"/>
                <w:sz w:val="21"/>
                <w:szCs w:val="21"/>
                <w:highlight w:val="none"/>
                <w14:textFill>
                  <w14:solidFill>
                    <w14:schemeClr w14:val="tx1"/>
                  </w14:solidFill>
                </w14:textFill>
              </w:rPr>
            </w:pPr>
          </w:p>
        </w:tc>
        <w:tc>
          <w:tcPr>
            <w:tcW w:w="528" w:type="dxa"/>
            <w:tcBorders>
              <w:top w:val="single" w:color="000000" w:sz="4" w:space="0"/>
              <w:left w:val="nil"/>
              <w:bottom w:val="single" w:color="000000" w:sz="4" w:space="0"/>
              <w:right w:val="single" w:color="000000" w:sz="4" w:space="0"/>
            </w:tcBorders>
            <w:vAlign w:val="center"/>
          </w:tcPr>
          <w:p>
            <w:pPr>
              <w:autoSpaceDE w:val="0"/>
              <w:autoSpaceDN w:val="0"/>
              <w:adjustRightInd w:val="0"/>
              <w:jc w:val="center"/>
              <w:rPr>
                <w:rFonts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497" w:hRule="atLeast"/>
        </w:trPr>
        <w:tc>
          <w:tcPr>
            <w:tcW w:w="85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3"/>
              <w:jc w:val="center"/>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w:t>
            </w:r>
          </w:p>
        </w:tc>
        <w:tc>
          <w:tcPr>
            <w:tcW w:w="854" w:type="dxa"/>
            <w:tcBorders>
              <w:top w:val="single" w:color="000000" w:sz="4" w:space="0"/>
              <w:left w:val="nil"/>
              <w:bottom w:val="single" w:color="000000" w:sz="4" w:space="0"/>
              <w:right w:val="single" w:color="auto" w:sz="4" w:space="0"/>
            </w:tcBorders>
            <w:vAlign w:val="center"/>
          </w:tcPr>
          <w:p>
            <w:pPr>
              <w:autoSpaceDE w:val="0"/>
              <w:autoSpaceDN w:val="0"/>
              <w:spacing w:before="1"/>
              <w:ind w:left="66" w:right="223"/>
              <w:jc w:val="center"/>
              <w:rPr>
                <w:rFonts w:cs="宋体"/>
                <w:color w:val="000000" w:themeColor="text1"/>
                <w:sz w:val="21"/>
                <w:szCs w:val="21"/>
                <w:highlight w:val="none"/>
                <w14:textFill>
                  <w14:solidFill>
                    <w14:schemeClr w14:val="tx1"/>
                  </w14:solidFill>
                </w14:textFill>
              </w:rPr>
            </w:pPr>
          </w:p>
        </w:tc>
        <w:tc>
          <w:tcPr>
            <w:tcW w:w="1206" w:type="dxa"/>
            <w:tcBorders>
              <w:top w:val="single" w:color="000000" w:sz="4" w:space="0"/>
              <w:left w:val="nil"/>
              <w:bottom w:val="single" w:color="000000" w:sz="4" w:space="0"/>
              <w:right w:val="single" w:color="000000" w:sz="4" w:space="0"/>
            </w:tcBorders>
            <w:vAlign w:val="center"/>
          </w:tcPr>
          <w:p>
            <w:pPr>
              <w:autoSpaceDE w:val="0"/>
              <w:autoSpaceDN w:val="0"/>
              <w:spacing w:before="1"/>
              <w:ind w:left="66" w:right="223"/>
              <w:jc w:val="center"/>
              <w:rPr>
                <w:rFonts w:cs="宋体"/>
                <w:color w:val="000000" w:themeColor="text1"/>
                <w:sz w:val="21"/>
                <w:szCs w:val="21"/>
                <w:highlight w:val="none"/>
                <w14:textFill>
                  <w14:solidFill>
                    <w14:schemeClr w14:val="tx1"/>
                  </w14:solidFill>
                </w14:textFill>
              </w:rPr>
            </w:pPr>
          </w:p>
        </w:tc>
        <w:tc>
          <w:tcPr>
            <w:tcW w:w="1105" w:type="dxa"/>
            <w:tcBorders>
              <w:top w:val="single" w:color="000000" w:sz="4" w:space="0"/>
              <w:left w:val="nil"/>
              <w:bottom w:val="single" w:color="000000" w:sz="4" w:space="0"/>
              <w:right w:val="single" w:color="auto" w:sz="4" w:space="0"/>
            </w:tcBorders>
            <w:vAlign w:val="center"/>
          </w:tcPr>
          <w:p>
            <w:pPr>
              <w:wordWrap w:val="0"/>
              <w:autoSpaceDE w:val="0"/>
              <w:autoSpaceDN w:val="0"/>
              <w:ind w:right="36"/>
              <w:jc w:val="center"/>
              <w:rPr>
                <w:rFonts w:cs="宋体"/>
                <w:color w:val="000000" w:themeColor="text1"/>
                <w:sz w:val="21"/>
                <w:szCs w:val="21"/>
                <w:highlight w:val="none"/>
                <w14:textFill>
                  <w14:solidFill>
                    <w14:schemeClr w14:val="tx1"/>
                  </w14:solidFill>
                </w14:textFill>
              </w:rPr>
            </w:pPr>
          </w:p>
        </w:tc>
        <w:tc>
          <w:tcPr>
            <w:tcW w:w="1287" w:type="dxa"/>
            <w:tcBorders>
              <w:top w:val="single" w:color="000000" w:sz="4" w:space="0"/>
              <w:left w:val="nil"/>
              <w:bottom w:val="single" w:color="000000" w:sz="4" w:space="0"/>
              <w:right w:val="single" w:color="000000" w:sz="4" w:space="0"/>
            </w:tcBorders>
            <w:vAlign w:val="center"/>
          </w:tcPr>
          <w:p>
            <w:pPr>
              <w:wordWrap w:val="0"/>
              <w:autoSpaceDE w:val="0"/>
              <w:autoSpaceDN w:val="0"/>
              <w:ind w:right="36"/>
              <w:jc w:val="center"/>
              <w:rPr>
                <w:rFonts w:cs="宋体"/>
                <w:color w:val="000000" w:themeColor="text1"/>
                <w:sz w:val="21"/>
                <w:szCs w:val="21"/>
                <w:highlight w:val="none"/>
                <w14:textFill>
                  <w14:solidFill>
                    <w14:schemeClr w14:val="tx1"/>
                  </w14:solidFill>
                </w14:textFill>
              </w:rPr>
            </w:pPr>
          </w:p>
        </w:tc>
        <w:tc>
          <w:tcPr>
            <w:tcW w:w="852" w:type="dxa"/>
            <w:tcBorders>
              <w:top w:val="single" w:color="000000" w:sz="4" w:space="0"/>
              <w:left w:val="nil"/>
              <w:bottom w:val="single" w:color="000000" w:sz="4" w:space="0"/>
              <w:right w:val="single" w:color="000000" w:sz="4" w:space="0"/>
            </w:tcBorders>
            <w:vAlign w:val="center"/>
          </w:tcPr>
          <w:p>
            <w:pPr>
              <w:autoSpaceDE w:val="0"/>
              <w:autoSpaceDN w:val="0"/>
              <w:spacing w:line="362" w:lineRule="exact"/>
              <w:ind w:left="187" w:right="18"/>
              <w:jc w:val="center"/>
              <w:rPr>
                <w:rFonts w:cs="宋体"/>
                <w:color w:val="000000" w:themeColor="text1"/>
                <w:sz w:val="21"/>
                <w:szCs w:val="21"/>
                <w:highlight w:val="none"/>
                <w14:textFill>
                  <w14:solidFill>
                    <w14:schemeClr w14:val="tx1"/>
                  </w14:solidFill>
                </w14:textFill>
              </w:rPr>
            </w:pPr>
          </w:p>
        </w:tc>
        <w:tc>
          <w:tcPr>
            <w:tcW w:w="1078" w:type="dxa"/>
            <w:tcBorders>
              <w:top w:val="single" w:color="000000" w:sz="4" w:space="0"/>
              <w:left w:val="nil"/>
              <w:bottom w:val="single" w:color="000000" w:sz="4" w:space="0"/>
              <w:right w:val="single" w:color="000000" w:sz="4" w:space="0"/>
            </w:tcBorders>
            <w:vAlign w:val="center"/>
          </w:tcPr>
          <w:p>
            <w:pPr>
              <w:autoSpaceDE w:val="0"/>
              <w:autoSpaceDN w:val="0"/>
              <w:ind w:left="87" w:right="55"/>
              <w:jc w:val="center"/>
              <w:rPr>
                <w:rFonts w:cs="宋体"/>
                <w:color w:val="000000" w:themeColor="text1"/>
                <w:sz w:val="21"/>
                <w:szCs w:val="21"/>
                <w:highlight w:val="none"/>
                <w14:textFill>
                  <w14:solidFill>
                    <w14:schemeClr w14:val="tx1"/>
                  </w14:solidFill>
                </w14:textFill>
              </w:rPr>
            </w:pPr>
          </w:p>
        </w:tc>
        <w:tc>
          <w:tcPr>
            <w:tcW w:w="765" w:type="dxa"/>
            <w:tcBorders>
              <w:top w:val="single" w:color="000000" w:sz="4" w:space="0"/>
              <w:left w:val="nil"/>
              <w:bottom w:val="single" w:color="000000" w:sz="4" w:space="0"/>
              <w:right w:val="single" w:color="000000" w:sz="4" w:space="0"/>
            </w:tcBorders>
            <w:vAlign w:val="center"/>
          </w:tcPr>
          <w:p>
            <w:pPr>
              <w:autoSpaceDE w:val="0"/>
              <w:autoSpaceDN w:val="0"/>
              <w:spacing w:before="155"/>
              <w:ind w:left="87" w:right="55"/>
              <w:jc w:val="center"/>
              <w:rPr>
                <w:rFonts w:cs="宋体"/>
                <w:color w:val="000000" w:themeColor="text1"/>
                <w:sz w:val="21"/>
                <w:szCs w:val="21"/>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vAlign w:val="center"/>
          </w:tcPr>
          <w:p>
            <w:pPr>
              <w:autoSpaceDE w:val="0"/>
              <w:autoSpaceDN w:val="0"/>
              <w:spacing w:before="1"/>
              <w:ind w:right="127"/>
              <w:jc w:val="center"/>
              <w:rPr>
                <w:rFonts w:cs="宋体"/>
                <w:color w:val="000000" w:themeColor="text1"/>
                <w:sz w:val="21"/>
                <w:szCs w:val="21"/>
                <w:highlight w:val="none"/>
                <w14:textFill>
                  <w14:solidFill>
                    <w14:schemeClr w14:val="tx1"/>
                  </w14:solidFill>
                </w14:textFill>
              </w:rPr>
            </w:pPr>
          </w:p>
        </w:tc>
        <w:tc>
          <w:tcPr>
            <w:tcW w:w="2353" w:type="dxa"/>
            <w:tcBorders>
              <w:top w:val="single" w:color="000000" w:sz="4" w:space="0"/>
              <w:left w:val="nil"/>
              <w:bottom w:val="single" w:color="000000" w:sz="4" w:space="0"/>
              <w:right w:val="single" w:color="000000" w:sz="4" w:space="0"/>
            </w:tcBorders>
            <w:vAlign w:val="center"/>
          </w:tcPr>
          <w:p>
            <w:pPr>
              <w:autoSpaceDE w:val="0"/>
              <w:autoSpaceDN w:val="0"/>
              <w:adjustRightInd w:val="0"/>
              <w:ind w:firstLine="210" w:firstLineChars="1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评价等级</w:t>
            </w:r>
            <w:r>
              <w:rPr>
                <w:rFonts w:hint="eastAsia" w:cs="宋体"/>
                <w:color w:val="000000" w:themeColor="text1"/>
                <w:sz w:val="21"/>
                <w:szCs w:val="21"/>
                <w:highlight w:val="none"/>
                <w:u w:val="single"/>
                <w14:textFill>
                  <w14:solidFill>
                    <w14:schemeClr w14:val="tx1"/>
                  </w14:solidFill>
                </w14:textFill>
              </w:rPr>
              <w:t xml:space="preserve">       </w:t>
            </w:r>
          </w:p>
          <w:p>
            <w:pPr>
              <w:autoSpaceDE w:val="0"/>
              <w:autoSpaceDN w:val="0"/>
              <w:spacing w:before="3"/>
              <w:ind w:firstLine="210" w:firstLineChars="1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综合得分</w:t>
            </w:r>
            <w:r>
              <w:rPr>
                <w:rFonts w:hint="eastAsia" w:cs="宋体"/>
                <w:color w:val="000000" w:themeColor="text1"/>
                <w:sz w:val="21"/>
                <w:szCs w:val="21"/>
                <w:highlight w:val="none"/>
                <w:u w:val="single"/>
                <w14:textFill>
                  <w14:solidFill>
                    <w14:schemeClr w14:val="tx1"/>
                  </w14:solidFill>
                </w14:textFill>
              </w:rPr>
              <w:t xml:space="preserve">       </w:t>
            </w:r>
          </w:p>
        </w:tc>
        <w:tc>
          <w:tcPr>
            <w:tcW w:w="2940" w:type="dxa"/>
            <w:tcBorders>
              <w:top w:val="single" w:color="000000" w:sz="4" w:space="0"/>
              <w:left w:val="nil"/>
              <w:bottom w:val="single" w:color="000000" w:sz="4" w:space="0"/>
              <w:right w:val="single" w:color="000000" w:sz="4" w:space="0"/>
            </w:tcBorders>
            <w:vAlign w:val="center"/>
          </w:tcPr>
          <w:p>
            <w:pPr>
              <w:autoSpaceDE w:val="0"/>
              <w:autoSpaceDN w:val="0"/>
              <w:spacing w:before="3"/>
              <w:jc w:val="center"/>
              <w:rPr>
                <w:rFonts w:cs="宋体"/>
                <w:color w:val="000000" w:themeColor="text1"/>
                <w:sz w:val="21"/>
                <w:szCs w:val="21"/>
                <w:highlight w:val="none"/>
                <w14:textFill>
                  <w14:solidFill>
                    <w14:schemeClr w14:val="tx1"/>
                  </w14:solidFill>
                </w14:textFill>
              </w:rPr>
            </w:pPr>
          </w:p>
        </w:tc>
        <w:tc>
          <w:tcPr>
            <w:tcW w:w="642" w:type="dxa"/>
            <w:tcBorders>
              <w:top w:val="single" w:color="000000" w:sz="4" w:space="0"/>
              <w:left w:val="nil"/>
              <w:bottom w:val="single" w:color="000000" w:sz="4" w:space="0"/>
              <w:right w:val="single" w:color="000000" w:sz="4" w:space="0"/>
            </w:tcBorders>
            <w:vAlign w:val="center"/>
          </w:tcPr>
          <w:p>
            <w:pPr>
              <w:autoSpaceDE w:val="0"/>
              <w:autoSpaceDN w:val="0"/>
              <w:adjustRightInd w:val="0"/>
              <w:jc w:val="center"/>
              <w:rPr>
                <w:rFonts w:cs="宋体"/>
                <w:color w:val="000000" w:themeColor="text1"/>
                <w:sz w:val="21"/>
                <w:szCs w:val="21"/>
                <w:highlight w:val="none"/>
                <w14:textFill>
                  <w14:solidFill>
                    <w14:schemeClr w14:val="tx1"/>
                  </w14:solidFill>
                </w14:textFill>
              </w:rPr>
            </w:pPr>
          </w:p>
        </w:tc>
        <w:tc>
          <w:tcPr>
            <w:tcW w:w="528" w:type="dxa"/>
            <w:tcBorders>
              <w:top w:val="single" w:color="000000" w:sz="4" w:space="0"/>
              <w:left w:val="nil"/>
              <w:bottom w:val="single" w:color="000000" w:sz="4" w:space="0"/>
              <w:right w:val="single" w:color="000000" w:sz="4" w:space="0"/>
            </w:tcBorders>
            <w:vAlign w:val="center"/>
          </w:tcPr>
          <w:p>
            <w:pPr>
              <w:autoSpaceDE w:val="0"/>
              <w:autoSpaceDN w:val="0"/>
              <w:adjustRightInd w:val="0"/>
              <w:jc w:val="center"/>
              <w:rPr>
                <w:rFonts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497" w:hRule="atLeast"/>
        </w:trPr>
        <w:tc>
          <w:tcPr>
            <w:tcW w:w="85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3"/>
              <w:jc w:val="center"/>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w:t>
            </w:r>
          </w:p>
        </w:tc>
        <w:tc>
          <w:tcPr>
            <w:tcW w:w="854" w:type="dxa"/>
            <w:tcBorders>
              <w:top w:val="single" w:color="000000" w:sz="4" w:space="0"/>
              <w:left w:val="nil"/>
              <w:bottom w:val="single" w:color="000000" w:sz="4" w:space="0"/>
              <w:right w:val="single" w:color="auto" w:sz="4" w:space="0"/>
            </w:tcBorders>
            <w:vAlign w:val="center"/>
          </w:tcPr>
          <w:p>
            <w:pPr>
              <w:autoSpaceDE w:val="0"/>
              <w:autoSpaceDN w:val="0"/>
              <w:spacing w:before="1"/>
              <w:ind w:left="66" w:right="223"/>
              <w:jc w:val="center"/>
              <w:rPr>
                <w:rFonts w:cs="宋体"/>
                <w:color w:val="000000" w:themeColor="text1"/>
                <w:sz w:val="21"/>
                <w:szCs w:val="21"/>
                <w:highlight w:val="none"/>
                <w14:textFill>
                  <w14:solidFill>
                    <w14:schemeClr w14:val="tx1"/>
                  </w14:solidFill>
                </w14:textFill>
              </w:rPr>
            </w:pPr>
          </w:p>
        </w:tc>
        <w:tc>
          <w:tcPr>
            <w:tcW w:w="1206" w:type="dxa"/>
            <w:tcBorders>
              <w:top w:val="single" w:color="000000" w:sz="4" w:space="0"/>
              <w:left w:val="nil"/>
              <w:bottom w:val="single" w:color="000000" w:sz="4" w:space="0"/>
              <w:right w:val="single" w:color="000000" w:sz="4" w:space="0"/>
            </w:tcBorders>
            <w:vAlign w:val="center"/>
          </w:tcPr>
          <w:p>
            <w:pPr>
              <w:autoSpaceDE w:val="0"/>
              <w:autoSpaceDN w:val="0"/>
              <w:spacing w:before="1"/>
              <w:ind w:left="66" w:right="223"/>
              <w:jc w:val="center"/>
              <w:rPr>
                <w:rFonts w:cs="宋体"/>
                <w:color w:val="000000" w:themeColor="text1"/>
                <w:sz w:val="21"/>
                <w:szCs w:val="21"/>
                <w:highlight w:val="none"/>
                <w14:textFill>
                  <w14:solidFill>
                    <w14:schemeClr w14:val="tx1"/>
                  </w14:solidFill>
                </w14:textFill>
              </w:rPr>
            </w:pPr>
          </w:p>
        </w:tc>
        <w:tc>
          <w:tcPr>
            <w:tcW w:w="1105" w:type="dxa"/>
            <w:tcBorders>
              <w:top w:val="single" w:color="000000" w:sz="4" w:space="0"/>
              <w:left w:val="nil"/>
              <w:bottom w:val="single" w:color="000000" w:sz="4" w:space="0"/>
              <w:right w:val="single" w:color="auto" w:sz="4" w:space="0"/>
            </w:tcBorders>
            <w:vAlign w:val="center"/>
          </w:tcPr>
          <w:p>
            <w:pPr>
              <w:wordWrap w:val="0"/>
              <w:autoSpaceDE w:val="0"/>
              <w:autoSpaceDN w:val="0"/>
              <w:ind w:right="36"/>
              <w:jc w:val="center"/>
              <w:rPr>
                <w:rFonts w:cs="宋体"/>
                <w:color w:val="000000" w:themeColor="text1"/>
                <w:sz w:val="21"/>
                <w:szCs w:val="21"/>
                <w:highlight w:val="none"/>
                <w14:textFill>
                  <w14:solidFill>
                    <w14:schemeClr w14:val="tx1"/>
                  </w14:solidFill>
                </w14:textFill>
              </w:rPr>
            </w:pPr>
          </w:p>
        </w:tc>
        <w:tc>
          <w:tcPr>
            <w:tcW w:w="1287" w:type="dxa"/>
            <w:tcBorders>
              <w:top w:val="single" w:color="000000" w:sz="4" w:space="0"/>
              <w:left w:val="nil"/>
              <w:bottom w:val="single" w:color="000000" w:sz="4" w:space="0"/>
              <w:right w:val="single" w:color="000000" w:sz="4" w:space="0"/>
            </w:tcBorders>
            <w:vAlign w:val="center"/>
          </w:tcPr>
          <w:p>
            <w:pPr>
              <w:wordWrap w:val="0"/>
              <w:autoSpaceDE w:val="0"/>
              <w:autoSpaceDN w:val="0"/>
              <w:ind w:right="36"/>
              <w:jc w:val="center"/>
              <w:rPr>
                <w:rFonts w:cs="宋体"/>
                <w:color w:val="000000" w:themeColor="text1"/>
                <w:sz w:val="21"/>
                <w:szCs w:val="21"/>
                <w:highlight w:val="none"/>
                <w14:textFill>
                  <w14:solidFill>
                    <w14:schemeClr w14:val="tx1"/>
                  </w14:solidFill>
                </w14:textFill>
              </w:rPr>
            </w:pPr>
          </w:p>
        </w:tc>
        <w:tc>
          <w:tcPr>
            <w:tcW w:w="852" w:type="dxa"/>
            <w:tcBorders>
              <w:top w:val="single" w:color="000000" w:sz="4" w:space="0"/>
              <w:left w:val="nil"/>
              <w:bottom w:val="single" w:color="000000" w:sz="4" w:space="0"/>
              <w:right w:val="single" w:color="000000" w:sz="4" w:space="0"/>
            </w:tcBorders>
            <w:vAlign w:val="center"/>
          </w:tcPr>
          <w:p>
            <w:pPr>
              <w:autoSpaceDE w:val="0"/>
              <w:autoSpaceDN w:val="0"/>
              <w:spacing w:line="362" w:lineRule="exact"/>
              <w:ind w:left="187" w:right="18"/>
              <w:jc w:val="center"/>
              <w:rPr>
                <w:rFonts w:cs="宋体"/>
                <w:color w:val="000000" w:themeColor="text1"/>
                <w:sz w:val="21"/>
                <w:szCs w:val="21"/>
                <w:highlight w:val="none"/>
                <w14:textFill>
                  <w14:solidFill>
                    <w14:schemeClr w14:val="tx1"/>
                  </w14:solidFill>
                </w14:textFill>
              </w:rPr>
            </w:pPr>
          </w:p>
        </w:tc>
        <w:tc>
          <w:tcPr>
            <w:tcW w:w="1078" w:type="dxa"/>
            <w:tcBorders>
              <w:top w:val="single" w:color="000000" w:sz="4" w:space="0"/>
              <w:left w:val="nil"/>
              <w:bottom w:val="single" w:color="000000" w:sz="4" w:space="0"/>
              <w:right w:val="single" w:color="000000" w:sz="4" w:space="0"/>
            </w:tcBorders>
            <w:vAlign w:val="center"/>
          </w:tcPr>
          <w:p>
            <w:pPr>
              <w:autoSpaceDE w:val="0"/>
              <w:autoSpaceDN w:val="0"/>
              <w:ind w:left="87" w:right="55"/>
              <w:jc w:val="center"/>
              <w:rPr>
                <w:rFonts w:cs="宋体"/>
                <w:color w:val="000000" w:themeColor="text1"/>
                <w:sz w:val="21"/>
                <w:szCs w:val="21"/>
                <w:highlight w:val="none"/>
                <w14:textFill>
                  <w14:solidFill>
                    <w14:schemeClr w14:val="tx1"/>
                  </w14:solidFill>
                </w14:textFill>
              </w:rPr>
            </w:pPr>
          </w:p>
        </w:tc>
        <w:tc>
          <w:tcPr>
            <w:tcW w:w="765" w:type="dxa"/>
            <w:tcBorders>
              <w:top w:val="single" w:color="000000" w:sz="4" w:space="0"/>
              <w:left w:val="nil"/>
              <w:bottom w:val="single" w:color="000000" w:sz="4" w:space="0"/>
              <w:right w:val="single" w:color="000000" w:sz="4" w:space="0"/>
            </w:tcBorders>
            <w:vAlign w:val="center"/>
          </w:tcPr>
          <w:p>
            <w:pPr>
              <w:autoSpaceDE w:val="0"/>
              <w:autoSpaceDN w:val="0"/>
              <w:spacing w:before="155"/>
              <w:ind w:left="87" w:right="55"/>
              <w:jc w:val="center"/>
              <w:rPr>
                <w:rFonts w:cs="宋体"/>
                <w:color w:val="000000" w:themeColor="text1"/>
                <w:sz w:val="21"/>
                <w:szCs w:val="21"/>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vAlign w:val="center"/>
          </w:tcPr>
          <w:p>
            <w:pPr>
              <w:autoSpaceDE w:val="0"/>
              <w:autoSpaceDN w:val="0"/>
              <w:spacing w:before="1"/>
              <w:ind w:right="127"/>
              <w:jc w:val="center"/>
              <w:rPr>
                <w:rFonts w:cs="宋体"/>
                <w:color w:val="000000" w:themeColor="text1"/>
                <w:sz w:val="21"/>
                <w:szCs w:val="21"/>
                <w:highlight w:val="none"/>
                <w14:textFill>
                  <w14:solidFill>
                    <w14:schemeClr w14:val="tx1"/>
                  </w14:solidFill>
                </w14:textFill>
              </w:rPr>
            </w:pPr>
          </w:p>
        </w:tc>
        <w:tc>
          <w:tcPr>
            <w:tcW w:w="2353" w:type="dxa"/>
            <w:tcBorders>
              <w:top w:val="single" w:color="000000" w:sz="4" w:space="0"/>
              <w:left w:val="nil"/>
              <w:bottom w:val="single" w:color="000000" w:sz="4" w:space="0"/>
              <w:right w:val="single" w:color="000000" w:sz="4" w:space="0"/>
            </w:tcBorders>
            <w:vAlign w:val="center"/>
          </w:tcPr>
          <w:p>
            <w:pPr>
              <w:autoSpaceDE w:val="0"/>
              <w:autoSpaceDN w:val="0"/>
              <w:adjustRightInd w:val="0"/>
              <w:ind w:firstLine="210" w:firstLineChars="1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评价等级</w:t>
            </w:r>
            <w:r>
              <w:rPr>
                <w:rFonts w:hint="eastAsia" w:cs="宋体"/>
                <w:color w:val="000000" w:themeColor="text1"/>
                <w:sz w:val="21"/>
                <w:szCs w:val="21"/>
                <w:highlight w:val="none"/>
                <w:u w:val="single"/>
                <w14:textFill>
                  <w14:solidFill>
                    <w14:schemeClr w14:val="tx1"/>
                  </w14:solidFill>
                </w14:textFill>
              </w:rPr>
              <w:t xml:space="preserve">       </w:t>
            </w:r>
          </w:p>
          <w:p>
            <w:pPr>
              <w:autoSpaceDE w:val="0"/>
              <w:autoSpaceDN w:val="0"/>
              <w:spacing w:before="3"/>
              <w:ind w:firstLine="210" w:firstLineChars="1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综合得分</w:t>
            </w:r>
            <w:r>
              <w:rPr>
                <w:rFonts w:hint="eastAsia" w:cs="宋体"/>
                <w:color w:val="000000" w:themeColor="text1"/>
                <w:sz w:val="21"/>
                <w:szCs w:val="21"/>
                <w:highlight w:val="none"/>
                <w:u w:val="single"/>
                <w14:textFill>
                  <w14:solidFill>
                    <w14:schemeClr w14:val="tx1"/>
                  </w14:solidFill>
                </w14:textFill>
              </w:rPr>
              <w:t xml:space="preserve">       </w:t>
            </w:r>
          </w:p>
        </w:tc>
        <w:tc>
          <w:tcPr>
            <w:tcW w:w="2940" w:type="dxa"/>
            <w:tcBorders>
              <w:top w:val="single" w:color="000000" w:sz="4" w:space="0"/>
              <w:left w:val="nil"/>
              <w:bottom w:val="single" w:color="000000" w:sz="4" w:space="0"/>
              <w:right w:val="single" w:color="000000" w:sz="4" w:space="0"/>
            </w:tcBorders>
            <w:vAlign w:val="center"/>
          </w:tcPr>
          <w:p>
            <w:pPr>
              <w:autoSpaceDE w:val="0"/>
              <w:autoSpaceDN w:val="0"/>
              <w:spacing w:before="3"/>
              <w:jc w:val="center"/>
              <w:rPr>
                <w:rFonts w:cs="宋体"/>
                <w:color w:val="000000" w:themeColor="text1"/>
                <w:sz w:val="21"/>
                <w:szCs w:val="21"/>
                <w:highlight w:val="none"/>
                <w14:textFill>
                  <w14:solidFill>
                    <w14:schemeClr w14:val="tx1"/>
                  </w14:solidFill>
                </w14:textFill>
              </w:rPr>
            </w:pPr>
          </w:p>
        </w:tc>
        <w:tc>
          <w:tcPr>
            <w:tcW w:w="642" w:type="dxa"/>
            <w:tcBorders>
              <w:top w:val="single" w:color="000000" w:sz="4" w:space="0"/>
              <w:left w:val="nil"/>
              <w:bottom w:val="single" w:color="000000" w:sz="4" w:space="0"/>
              <w:right w:val="single" w:color="000000" w:sz="4" w:space="0"/>
            </w:tcBorders>
            <w:vAlign w:val="center"/>
          </w:tcPr>
          <w:p>
            <w:pPr>
              <w:autoSpaceDE w:val="0"/>
              <w:autoSpaceDN w:val="0"/>
              <w:adjustRightInd w:val="0"/>
              <w:jc w:val="center"/>
              <w:rPr>
                <w:rFonts w:cs="宋体"/>
                <w:color w:val="000000" w:themeColor="text1"/>
                <w:sz w:val="21"/>
                <w:szCs w:val="21"/>
                <w:highlight w:val="none"/>
                <w14:textFill>
                  <w14:solidFill>
                    <w14:schemeClr w14:val="tx1"/>
                  </w14:solidFill>
                </w14:textFill>
              </w:rPr>
            </w:pPr>
          </w:p>
        </w:tc>
        <w:tc>
          <w:tcPr>
            <w:tcW w:w="528" w:type="dxa"/>
            <w:tcBorders>
              <w:top w:val="single" w:color="000000" w:sz="4" w:space="0"/>
              <w:left w:val="nil"/>
              <w:bottom w:val="single" w:color="000000" w:sz="4" w:space="0"/>
              <w:right w:val="single" w:color="000000" w:sz="4" w:space="0"/>
            </w:tcBorders>
            <w:vAlign w:val="center"/>
          </w:tcPr>
          <w:p>
            <w:pPr>
              <w:autoSpaceDE w:val="0"/>
              <w:autoSpaceDN w:val="0"/>
              <w:adjustRightInd w:val="0"/>
              <w:jc w:val="center"/>
              <w:rPr>
                <w:rFonts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497" w:hRule="atLeast"/>
        </w:trPr>
        <w:tc>
          <w:tcPr>
            <w:tcW w:w="85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3"/>
              <w:jc w:val="center"/>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w:t>
            </w:r>
          </w:p>
        </w:tc>
        <w:tc>
          <w:tcPr>
            <w:tcW w:w="854" w:type="dxa"/>
            <w:tcBorders>
              <w:top w:val="single" w:color="000000" w:sz="4" w:space="0"/>
              <w:left w:val="nil"/>
              <w:bottom w:val="single" w:color="000000" w:sz="4" w:space="0"/>
              <w:right w:val="single" w:color="auto" w:sz="4" w:space="0"/>
            </w:tcBorders>
            <w:vAlign w:val="center"/>
          </w:tcPr>
          <w:p>
            <w:pPr>
              <w:autoSpaceDE w:val="0"/>
              <w:autoSpaceDN w:val="0"/>
              <w:spacing w:before="1"/>
              <w:ind w:left="66" w:right="223"/>
              <w:jc w:val="center"/>
              <w:rPr>
                <w:rFonts w:cs="宋体"/>
                <w:color w:val="000000" w:themeColor="text1"/>
                <w:sz w:val="21"/>
                <w:szCs w:val="21"/>
                <w:highlight w:val="none"/>
                <w14:textFill>
                  <w14:solidFill>
                    <w14:schemeClr w14:val="tx1"/>
                  </w14:solidFill>
                </w14:textFill>
              </w:rPr>
            </w:pPr>
          </w:p>
        </w:tc>
        <w:tc>
          <w:tcPr>
            <w:tcW w:w="1206" w:type="dxa"/>
            <w:tcBorders>
              <w:top w:val="single" w:color="000000" w:sz="4" w:space="0"/>
              <w:left w:val="nil"/>
              <w:bottom w:val="single" w:color="000000" w:sz="4" w:space="0"/>
              <w:right w:val="single" w:color="000000" w:sz="4" w:space="0"/>
            </w:tcBorders>
            <w:vAlign w:val="center"/>
          </w:tcPr>
          <w:p>
            <w:pPr>
              <w:autoSpaceDE w:val="0"/>
              <w:autoSpaceDN w:val="0"/>
              <w:spacing w:before="1"/>
              <w:ind w:left="66" w:right="223"/>
              <w:jc w:val="center"/>
              <w:rPr>
                <w:rFonts w:cs="宋体"/>
                <w:color w:val="000000" w:themeColor="text1"/>
                <w:sz w:val="21"/>
                <w:szCs w:val="21"/>
                <w:highlight w:val="none"/>
                <w14:textFill>
                  <w14:solidFill>
                    <w14:schemeClr w14:val="tx1"/>
                  </w14:solidFill>
                </w14:textFill>
              </w:rPr>
            </w:pPr>
          </w:p>
        </w:tc>
        <w:tc>
          <w:tcPr>
            <w:tcW w:w="1105" w:type="dxa"/>
            <w:tcBorders>
              <w:top w:val="single" w:color="000000" w:sz="4" w:space="0"/>
              <w:left w:val="nil"/>
              <w:bottom w:val="single" w:color="000000" w:sz="4" w:space="0"/>
              <w:right w:val="single" w:color="auto" w:sz="4" w:space="0"/>
            </w:tcBorders>
            <w:vAlign w:val="center"/>
          </w:tcPr>
          <w:p>
            <w:pPr>
              <w:wordWrap w:val="0"/>
              <w:autoSpaceDE w:val="0"/>
              <w:autoSpaceDN w:val="0"/>
              <w:ind w:right="36"/>
              <w:jc w:val="center"/>
              <w:rPr>
                <w:rFonts w:cs="宋体"/>
                <w:color w:val="000000" w:themeColor="text1"/>
                <w:sz w:val="21"/>
                <w:szCs w:val="21"/>
                <w:highlight w:val="none"/>
                <w14:textFill>
                  <w14:solidFill>
                    <w14:schemeClr w14:val="tx1"/>
                  </w14:solidFill>
                </w14:textFill>
              </w:rPr>
            </w:pPr>
          </w:p>
        </w:tc>
        <w:tc>
          <w:tcPr>
            <w:tcW w:w="1287" w:type="dxa"/>
            <w:tcBorders>
              <w:top w:val="single" w:color="000000" w:sz="4" w:space="0"/>
              <w:left w:val="nil"/>
              <w:bottom w:val="single" w:color="000000" w:sz="4" w:space="0"/>
              <w:right w:val="single" w:color="000000" w:sz="4" w:space="0"/>
            </w:tcBorders>
            <w:vAlign w:val="center"/>
          </w:tcPr>
          <w:p>
            <w:pPr>
              <w:wordWrap w:val="0"/>
              <w:autoSpaceDE w:val="0"/>
              <w:autoSpaceDN w:val="0"/>
              <w:ind w:right="36"/>
              <w:jc w:val="center"/>
              <w:rPr>
                <w:rFonts w:cs="宋体"/>
                <w:color w:val="000000" w:themeColor="text1"/>
                <w:sz w:val="21"/>
                <w:szCs w:val="21"/>
                <w:highlight w:val="none"/>
                <w14:textFill>
                  <w14:solidFill>
                    <w14:schemeClr w14:val="tx1"/>
                  </w14:solidFill>
                </w14:textFill>
              </w:rPr>
            </w:pPr>
          </w:p>
        </w:tc>
        <w:tc>
          <w:tcPr>
            <w:tcW w:w="852" w:type="dxa"/>
            <w:tcBorders>
              <w:top w:val="single" w:color="000000" w:sz="4" w:space="0"/>
              <w:left w:val="nil"/>
              <w:bottom w:val="single" w:color="000000" w:sz="4" w:space="0"/>
              <w:right w:val="single" w:color="000000" w:sz="4" w:space="0"/>
            </w:tcBorders>
            <w:vAlign w:val="center"/>
          </w:tcPr>
          <w:p>
            <w:pPr>
              <w:autoSpaceDE w:val="0"/>
              <w:autoSpaceDN w:val="0"/>
              <w:spacing w:line="362" w:lineRule="exact"/>
              <w:ind w:left="187" w:right="18"/>
              <w:jc w:val="center"/>
              <w:rPr>
                <w:rFonts w:cs="宋体"/>
                <w:color w:val="000000" w:themeColor="text1"/>
                <w:sz w:val="21"/>
                <w:szCs w:val="21"/>
                <w:highlight w:val="none"/>
                <w14:textFill>
                  <w14:solidFill>
                    <w14:schemeClr w14:val="tx1"/>
                  </w14:solidFill>
                </w14:textFill>
              </w:rPr>
            </w:pPr>
          </w:p>
        </w:tc>
        <w:tc>
          <w:tcPr>
            <w:tcW w:w="1078" w:type="dxa"/>
            <w:tcBorders>
              <w:top w:val="single" w:color="000000" w:sz="4" w:space="0"/>
              <w:left w:val="nil"/>
              <w:bottom w:val="single" w:color="000000" w:sz="4" w:space="0"/>
              <w:right w:val="single" w:color="000000" w:sz="4" w:space="0"/>
            </w:tcBorders>
            <w:vAlign w:val="center"/>
          </w:tcPr>
          <w:p>
            <w:pPr>
              <w:autoSpaceDE w:val="0"/>
              <w:autoSpaceDN w:val="0"/>
              <w:ind w:left="87" w:right="55"/>
              <w:jc w:val="center"/>
              <w:rPr>
                <w:rFonts w:cs="宋体"/>
                <w:color w:val="000000" w:themeColor="text1"/>
                <w:sz w:val="21"/>
                <w:szCs w:val="21"/>
                <w:highlight w:val="none"/>
                <w14:textFill>
                  <w14:solidFill>
                    <w14:schemeClr w14:val="tx1"/>
                  </w14:solidFill>
                </w14:textFill>
              </w:rPr>
            </w:pPr>
          </w:p>
        </w:tc>
        <w:tc>
          <w:tcPr>
            <w:tcW w:w="765" w:type="dxa"/>
            <w:tcBorders>
              <w:top w:val="single" w:color="000000" w:sz="4" w:space="0"/>
              <w:left w:val="nil"/>
              <w:bottom w:val="single" w:color="000000" w:sz="4" w:space="0"/>
              <w:right w:val="single" w:color="000000" w:sz="4" w:space="0"/>
            </w:tcBorders>
            <w:vAlign w:val="center"/>
          </w:tcPr>
          <w:p>
            <w:pPr>
              <w:autoSpaceDE w:val="0"/>
              <w:autoSpaceDN w:val="0"/>
              <w:spacing w:before="155"/>
              <w:ind w:left="87" w:right="55"/>
              <w:jc w:val="center"/>
              <w:rPr>
                <w:rFonts w:cs="宋体"/>
                <w:color w:val="000000" w:themeColor="text1"/>
                <w:sz w:val="21"/>
                <w:szCs w:val="21"/>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vAlign w:val="center"/>
          </w:tcPr>
          <w:p>
            <w:pPr>
              <w:autoSpaceDE w:val="0"/>
              <w:autoSpaceDN w:val="0"/>
              <w:spacing w:before="1"/>
              <w:ind w:right="127"/>
              <w:jc w:val="center"/>
              <w:rPr>
                <w:rFonts w:cs="宋体"/>
                <w:color w:val="000000" w:themeColor="text1"/>
                <w:sz w:val="21"/>
                <w:szCs w:val="21"/>
                <w:highlight w:val="none"/>
                <w14:textFill>
                  <w14:solidFill>
                    <w14:schemeClr w14:val="tx1"/>
                  </w14:solidFill>
                </w14:textFill>
              </w:rPr>
            </w:pPr>
          </w:p>
        </w:tc>
        <w:tc>
          <w:tcPr>
            <w:tcW w:w="2353" w:type="dxa"/>
            <w:tcBorders>
              <w:top w:val="single" w:color="000000" w:sz="4" w:space="0"/>
              <w:left w:val="nil"/>
              <w:bottom w:val="single" w:color="000000" w:sz="4" w:space="0"/>
              <w:right w:val="single" w:color="000000" w:sz="4" w:space="0"/>
            </w:tcBorders>
            <w:vAlign w:val="center"/>
          </w:tcPr>
          <w:p>
            <w:pPr>
              <w:autoSpaceDE w:val="0"/>
              <w:autoSpaceDN w:val="0"/>
              <w:adjustRightInd w:val="0"/>
              <w:ind w:firstLine="210" w:firstLineChars="1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评价等级</w:t>
            </w:r>
            <w:r>
              <w:rPr>
                <w:rFonts w:hint="eastAsia" w:cs="宋体"/>
                <w:color w:val="000000" w:themeColor="text1"/>
                <w:sz w:val="21"/>
                <w:szCs w:val="21"/>
                <w:highlight w:val="none"/>
                <w:u w:val="single"/>
                <w14:textFill>
                  <w14:solidFill>
                    <w14:schemeClr w14:val="tx1"/>
                  </w14:solidFill>
                </w14:textFill>
              </w:rPr>
              <w:t xml:space="preserve">       </w:t>
            </w:r>
          </w:p>
          <w:p>
            <w:pPr>
              <w:autoSpaceDE w:val="0"/>
              <w:autoSpaceDN w:val="0"/>
              <w:spacing w:before="3"/>
              <w:ind w:firstLine="210" w:firstLineChars="1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综合得分</w:t>
            </w:r>
            <w:r>
              <w:rPr>
                <w:rFonts w:hint="eastAsia" w:cs="宋体"/>
                <w:color w:val="000000" w:themeColor="text1"/>
                <w:sz w:val="21"/>
                <w:szCs w:val="21"/>
                <w:highlight w:val="none"/>
                <w:u w:val="single"/>
                <w14:textFill>
                  <w14:solidFill>
                    <w14:schemeClr w14:val="tx1"/>
                  </w14:solidFill>
                </w14:textFill>
              </w:rPr>
              <w:t xml:space="preserve">       </w:t>
            </w:r>
          </w:p>
        </w:tc>
        <w:tc>
          <w:tcPr>
            <w:tcW w:w="2940" w:type="dxa"/>
            <w:tcBorders>
              <w:top w:val="single" w:color="000000" w:sz="4" w:space="0"/>
              <w:left w:val="nil"/>
              <w:bottom w:val="single" w:color="000000" w:sz="4" w:space="0"/>
              <w:right w:val="single" w:color="000000" w:sz="4" w:space="0"/>
            </w:tcBorders>
            <w:vAlign w:val="center"/>
          </w:tcPr>
          <w:p>
            <w:pPr>
              <w:autoSpaceDE w:val="0"/>
              <w:autoSpaceDN w:val="0"/>
              <w:spacing w:before="3"/>
              <w:jc w:val="center"/>
              <w:rPr>
                <w:rFonts w:cs="宋体"/>
                <w:color w:val="000000" w:themeColor="text1"/>
                <w:sz w:val="21"/>
                <w:szCs w:val="21"/>
                <w:highlight w:val="none"/>
                <w14:textFill>
                  <w14:solidFill>
                    <w14:schemeClr w14:val="tx1"/>
                  </w14:solidFill>
                </w14:textFill>
              </w:rPr>
            </w:pPr>
          </w:p>
        </w:tc>
        <w:tc>
          <w:tcPr>
            <w:tcW w:w="642" w:type="dxa"/>
            <w:tcBorders>
              <w:top w:val="single" w:color="000000" w:sz="4" w:space="0"/>
              <w:left w:val="nil"/>
              <w:bottom w:val="single" w:color="000000" w:sz="4" w:space="0"/>
              <w:right w:val="single" w:color="000000" w:sz="4" w:space="0"/>
            </w:tcBorders>
            <w:vAlign w:val="center"/>
          </w:tcPr>
          <w:p>
            <w:pPr>
              <w:autoSpaceDE w:val="0"/>
              <w:autoSpaceDN w:val="0"/>
              <w:adjustRightInd w:val="0"/>
              <w:jc w:val="center"/>
              <w:rPr>
                <w:rFonts w:cs="宋体"/>
                <w:color w:val="000000" w:themeColor="text1"/>
                <w:sz w:val="21"/>
                <w:szCs w:val="21"/>
                <w:highlight w:val="none"/>
                <w14:textFill>
                  <w14:solidFill>
                    <w14:schemeClr w14:val="tx1"/>
                  </w14:solidFill>
                </w14:textFill>
              </w:rPr>
            </w:pPr>
          </w:p>
        </w:tc>
        <w:tc>
          <w:tcPr>
            <w:tcW w:w="528" w:type="dxa"/>
            <w:tcBorders>
              <w:top w:val="single" w:color="000000" w:sz="4" w:space="0"/>
              <w:left w:val="nil"/>
              <w:bottom w:val="single" w:color="000000" w:sz="4" w:space="0"/>
              <w:right w:val="single" w:color="000000" w:sz="4" w:space="0"/>
            </w:tcBorders>
            <w:vAlign w:val="center"/>
          </w:tcPr>
          <w:p>
            <w:pPr>
              <w:autoSpaceDE w:val="0"/>
              <w:autoSpaceDN w:val="0"/>
              <w:adjustRightInd w:val="0"/>
              <w:jc w:val="center"/>
              <w:rPr>
                <w:rFonts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497" w:hRule="atLeast"/>
        </w:trPr>
        <w:tc>
          <w:tcPr>
            <w:tcW w:w="85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3"/>
              <w:jc w:val="center"/>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w:t>
            </w:r>
          </w:p>
        </w:tc>
        <w:tc>
          <w:tcPr>
            <w:tcW w:w="854" w:type="dxa"/>
            <w:tcBorders>
              <w:top w:val="single" w:color="000000" w:sz="4" w:space="0"/>
              <w:left w:val="nil"/>
              <w:bottom w:val="single" w:color="000000" w:sz="4" w:space="0"/>
              <w:right w:val="single" w:color="auto" w:sz="4" w:space="0"/>
            </w:tcBorders>
            <w:vAlign w:val="center"/>
          </w:tcPr>
          <w:p>
            <w:pPr>
              <w:autoSpaceDE w:val="0"/>
              <w:autoSpaceDN w:val="0"/>
              <w:spacing w:before="1"/>
              <w:ind w:left="66" w:right="223"/>
              <w:jc w:val="center"/>
              <w:rPr>
                <w:rFonts w:cs="宋体"/>
                <w:color w:val="000000" w:themeColor="text1"/>
                <w:sz w:val="21"/>
                <w:szCs w:val="21"/>
                <w:highlight w:val="none"/>
                <w14:textFill>
                  <w14:solidFill>
                    <w14:schemeClr w14:val="tx1"/>
                  </w14:solidFill>
                </w14:textFill>
              </w:rPr>
            </w:pPr>
          </w:p>
        </w:tc>
        <w:tc>
          <w:tcPr>
            <w:tcW w:w="1206" w:type="dxa"/>
            <w:tcBorders>
              <w:top w:val="single" w:color="000000" w:sz="4" w:space="0"/>
              <w:left w:val="nil"/>
              <w:bottom w:val="single" w:color="000000" w:sz="4" w:space="0"/>
              <w:right w:val="single" w:color="000000" w:sz="4" w:space="0"/>
            </w:tcBorders>
            <w:vAlign w:val="center"/>
          </w:tcPr>
          <w:p>
            <w:pPr>
              <w:autoSpaceDE w:val="0"/>
              <w:autoSpaceDN w:val="0"/>
              <w:spacing w:before="1"/>
              <w:ind w:left="66" w:right="223"/>
              <w:jc w:val="center"/>
              <w:rPr>
                <w:rFonts w:cs="宋体"/>
                <w:color w:val="000000" w:themeColor="text1"/>
                <w:sz w:val="21"/>
                <w:szCs w:val="21"/>
                <w:highlight w:val="none"/>
                <w14:textFill>
                  <w14:solidFill>
                    <w14:schemeClr w14:val="tx1"/>
                  </w14:solidFill>
                </w14:textFill>
              </w:rPr>
            </w:pPr>
          </w:p>
        </w:tc>
        <w:tc>
          <w:tcPr>
            <w:tcW w:w="1105" w:type="dxa"/>
            <w:tcBorders>
              <w:top w:val="single" w:color="000000" w:sz="4" w:space="0"/>
              <w:left w:val="nil"/>
              <w:bottom w:val="single" w:color="000000" w:sz="4" w:space="0"/>
              <w:right w:val="single" w:color="auto" w:sz="4" w:space="0"/>
            </w:tcBorders>
            <w:vAlign w:val="center"/>
          </w:tcPr>
          <w:p>
            <w:pPr>
              <w:wordWrap w:val="0"/>
              <w:autoSpaceDE w:val="0"/>
              <w:autoSpaceDN w:val="0"/>
              <w:ind w:right="36"/>
              <w:jc w:val="center"/>
              <w:rPr>
                <w:rFonts w:cs="宋体"/>
                <w:color w:val="000000" w:themeColor="text1"/>
                <w:sz w:val="21"/>
                <w:szCs w:val="21"/>
                <w:highlight w:val="none"/>
                <w14:textFill>
                  <w14:solidFill>
                    <w14:schemeClr w14:val="tx1"/>
                  </w14:solidFill>
                </w14:textFill>
              </w:rPr>
            </w:pPr>
          </w:p>
        </w:tc>
        <w:tc>
          <w:tcPr>
            <w:tcW w:w="1287" w:type="dxa"/>
            <w:tcBorders>
              <w:top w:val="single" w:color="000000" w:sz="4" w:space="0"/>
              <w:left w:val="nil"/>
              <w:bottom w:val="single" w:color="000000" w:sz="4" w:space="0"/>
              <w:right w:val="single" w:color="000000" w:sz="4" w:space="0"/>
            </w:tcBorders>
            <w:vAlign w:val="center"/>
          </w:tcPr>
          <w:p>
            <w:pPr>
              <w:wordWrap w:val="0"/>
              <w:autoSpaceDE w:val="0"/>
              <w:autoSpaceDN w:val="0"/>
              <w:ind w:right="36"/>
              <w:jc w:val="center"/>
              <w:rPr>
                <w:rFonts w:cs="宋体"/>
                <w:color w:val="000000" w:themeColor="text1"/>
                <w:sz w:val="21"/>
                <w:szCs w:val="21"/>
                <w:highlight w:val="none"/>
                <w14:textFill>
                  <w14:solidFill>
                    <w14:schemeClr w14:val="tx1"/>
                  </w14:solidFill>
                </w14:textFill>
              </w:rPr>
            </w:pPr>
          </w:p>
        </w:tc>
        <w:tc>
          <w:tcPr>
            <w:tcW w:w="852" w:type="dxa"/>
            <w:tcBorders>
              <w:top w:val="single" w:color="000000" w:sz="4" w:space="0"/>
              <w:left w:val="nil"/>
              <w:bottom w:val="single" w:color="000000" w:sz="4" w:space="0"/>
              <w:right w:val="single" w:color="000000" w:sz="4" w:space="0"/>
            </w:tcBorders>
            <w:vAlign w:val="center"/>
          </w:tcPr>
          <w:p>
            <w:pPr>
              <w:autoSpaceDE w:val="0"/>
              <w:autoSpaceDN w:val="0"/>
              <w:spacing w:line="362" w:lineRule="exact"/>
              <w:ind w:left="187" w:right="18"/>
              <w:jc w:val="center"/>
              <w:rPr>
                <w:rFonts w:cs="宋体"/>
                <w:color w:val="000000" w:themeColor="text1"/>
                <w:sz w:val="21"/>
                <w:szCs w:val="21"/>
                <w:highlight w:val="none"/>
                <w14:textFill>
                  <w14:solidFill>
                    <w14:schemeClr w14:val="tx1"/>
                  </w14:solidFill>
                </w14:textFill>
              </w:rPr>
            </w:pPr>
          </w:p>
        </w:tc>
        <w:tc>
          <w:tcPr>
            <w:tcW w:w="1078" w:type="dxa"/>
            <w:tcBorders>
              <w:top w:val="single" w:color="000000" w:sz="4" w:space="0"/>
              <w:left w:val="nil"/>
              <w:bottom w:val="single" w:color="000000" w:sz="4" w:space="0"/>
              <w:right w:val="single" w:color="000000" w:sz="4" w:space="0"/>
            </w:tcBorders>
            <w:vAlign w:val="center"/>
          </w:tcPr>
          <w:p>
            <w:pPr>
              <w:autoSpaceDE w:val="0"/>
              <w:autoSpaceDN w:val="0"/>
              <w:ind w:left="87" w:right="55"/>
              <w:jc w:val="center"/>
              <w:rPr>
                <w:rFonts w:cs="宋体"/>
                <w:color w:val="000000" w:themeColor="text1"/>
                <w:sz w:val="21"/>
                <w:szCs w:val="21"/>
                <w:highlight w:val="none"/>
                <w14:textFill>
                  <w14:solidFill>
                    <w14:schemeClr w14:val="tx1"/>
                  </w14:solidFill>
                </w14:textFill>
              </w:rPr>
            </w:pPr>
          </w:p>
        </w:tc>
        <w:tc>
          <w:tcPr>
            <w:tcW w:w="765" w:type="dxa"/>
            <w:tcBorders>
              <w:top w:val="single" w:color="000000" w:sz="4" w:space="0"/>
              <w:left w:val="nil"/>
              <w:bottom w:val="single" w:color="000000" w:sz="4" w:space="0"/>
              <w:right w:val="single" w:color="000000" w:sz="4" w:space="0"/>
            </w:tcBorders>
            <w:vAlign w:val="center"/>
          </w:tcPr>
          <w:p>
            <w:pPr>
              <w:autoSpaceDE w:val="0"/>
              <w:autoSpaceDN w:val="0"/>
              <w:spacing w:before="155"/>
              <w:ind w:left="87" w:right="55"/>
              <w:jc w:val="center"/>
              <w:rPr>
                <w:rFonts w:cs="宋体"/>
                <w:color w:val="000000" w:themeColor="text1"/>
                <w:sz w:val="21"/>
                <w:szCs w:val="21"/>
                <w:highlight w:val="none"/>
                <w14:textFill>
                  <w14:solidFill>
                    <w14:schemeClr w14:val="tx1"/>
                  </w14:solidFill>
                </w14:textFill>
              </w:rPr>
            </w:pPr>
          </w:p>
        </w:tc>
        <w:tc>
          <w:tcPr>
            <w:tcW w:w="709" w:type="dxa"/>
            <w:tcBorders>
              <w:top w:val="single" w:color="000000" w:sz="4" w:space="0"/>
              <w:left w:val="nil"/>
              <w:bottom w:val="single" w:color="000000" w:sz="4" w:space="0"/>
              <w:right w:val="single" w:color="000000" w:sz="4" w:space="0"/>
            </w:tcBorders>
            <w:vAlign w:val="center"/>
          </w:tcPr>
          <w:p>
            <w:pPr>
              <w:autoSpaceDE w:val="0"/>
              <w:autoSpaceDN w:val="0"/>
              <w:spacing w:before="1"/>
              <w:ind w:right="127"/>
              <w:jc w:val="center"/>
              <w:rPr>
                <w:rFonts w:cs="宋体"/>
                <w:color w:val="000000" w:themeColor="text1"/>
                <w:sz w:val="21"/>
                <w:szCs w:val="21"/>
                <w:highlight w:val="none"/>
                <w14:textFill>
                  <w14:solidFill>
                    <w14:schemeClr w14:val="tx1"/>
                  </w14:solidFill>
                </w14:textFill>
              </w:rPr>
            </w:pPr>
          </w:p>
        </w:tc>
        <w:tc>
          <w:tcPr>
            <w:tcW w:w="2353" w:type="dxa"/>
            <w:tcBorders>
              <w:top w:val="single" w:color="000000" w:sz="4" w:space="0"/>
              <w:left w:val="nil"/>
              <w:bottom w:val="single" w:color="000000" w:sz="4" w:space="0"/>
              <w:right w:val="single" w:color="000000" w:sz="4" w:space="0"/>
            </w:tcBorders>
            <w:vAlign w:val="center"/>
          </w:tcPr>
          <w:p>
            <w:pPr>
              <w:autoSpaceDE w:val="0"/>
              <w:autoSpaceDN w:val="0"/>
              <w:spacing w:before="3"/>
              <w:jc w:val="center"/>
              <w:rPr>
                <w:rFonts w:cs="宋体"/>
                <w:color w:val="000000" w:themeColor="text1"/>
                <w:sz w:val="21"/>
                <w:szCs w:val="21"/>
                <w:highlight w:val="none"/>
                <w14:textFill>
                  <w14:solidFill>
                    <w14:schemeClr w14:val="tx1"/>
                  </w14:solidFill>
                </w14:textFill>
              </w:rPr>
            </w:pPr>
          </w:p>
        </w:tc>
        <w:tc>
          <w:tcPr>
            <w:tcW w:w="2940" w:type="dxa"/>
            <w:tcBorders>
              <w:top w:val="single" w:color="000000" w:sz="4" w:space="0"/>
              <w:left w:val="nil"/>
              <w:bottom w:val="single" w:color="000000" w:sz="4" w:space="0"/>
              <w:right w:val="single" w:color="000000" w:sz="4" w:space="0"/>
            </w:tcBorders>
            <w:vAlign w:val="center"/>
          </w:tcPr>
          <w:p>
            <w:pPr>
              <w:autoSpaceDE w:val="0"/>
              <w:autoSpaceDN w:val="0"/>
              <w:spacing w:before="3"/>
              <w:jc w:val="center"/>
              <w:rPr>
                <w:rFonts w:cs="宋体"/>
                <w:color w:val="000000" w:themeColor="text1"/>
                <w:sz w:val="21"/>
                <w:szCs w:val="21"/>
                <w:highlight w:val="none"/>
                <w14:textFill>
                  <w14:solidFill>
                    <w14:schemeClr w14:val="tx1"/>
                  </w14:solidFill>
                </w14:textFill>
              </w:rPr>
            </w:pPr>
          </w:p>
        </w:tc>
        <w:tc>
          <w:tcPr>
            <w:tcW w:w="642" w:type="dxa"/>
            <w:tcBorders>
              <w:top w:val="single" w:color="000000" w:sz="4" w:space="0"/>
              <w:left w:val="nil"/>
              <w:bottom w:val="single" w:color="000000" w:sz="4" w:space="0"/>
              <w:right w:val="single" w:color="000000" w:sz="4" w:space="0"/>
            </w:tcBorders>
            <w:vAlign w:val="center"/>
          </w:tcPr>
          <w:p>
            <w:pPr>
              <w:autoSpaceDE w:val="0"/>
              <w:autoSpaceDN w:val="0"/>
              <w:adjustRightInd w:val="0"/>
              <w:jc w:val="center"/>
              <w:rPr>
                <w:rFonts w:cs="宋体"/>
                <w:color w:val="000000" w:themeColor="text1"/>
                <w:sz w:val="21"/>
                <w:szCs w:val="21"/>
                <w:highlight w:val="none"/>
                <w14:textFill>
                  <w14:solidFill>
                    <w14:schemeClr w14:val="tx1"/>
                  </w14:solidFill>
                </w14:textFill>
              </w:rPr>
            </w:pPr>
          </w:p>
        </w:tc>
        <w:tc>
          <w:tcPr>
            <w:tcW w:w="528" w:type="dxa"/>
            <w:tcBorders>
              <w:top w:val="single" w:color="000000" w:sz="4" w:space="0"/>
              <w:left w:val="nil"/>
              <w:bottom w:val="single" w:color="000000" w:sz="4" w:space="0"/>
              <w:right w:val="single" w:color="000000" w:sz="4" w:space="0"/>
            </w:tcBorders>
            <w:vAlign w:val="center"/>
          </w:tcPr>
          <w:p>
            <w:pPr>
              <w:autoSpaceDE w:val="0"/>
              <w:autoSpaceDN w:val="0"/>
              <w:adjustRightInd w:val="0"/>
              <w:jc w:val="center"/>
              <w:rPr>
                <w:rFonts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1497" w:hRule="atLeast"/>
        </w:trPr>
        <w:tc>
          <w:tcPr>
            <w:tcW w:w="85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3"/>
              <w:jc w:val="center"/>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最高投标报价限价（元）</w:t>
            </w:r>
          </w:p>
        </w:tc>
        <w:tc>
          <w:tcPr>
            <w:tcW w:w="4452" w:type="dxa"/>
            <w:gridSpan w:val="4"/>
            <w:tcBorders>
              <w:top w:val="single" w:color="000000" w:sz="4" w:space="0"/>
              <w:left w:val="nil"/>
              <w:bottom w:val="single" w:color="000000" w:sz="4" w:space="0"/>
              <w:right w:val="single" w:color="000000" w:sz="4" w:space="0"/>
            </w:tcBorders>
            <w:vAlign w:val="center"/>
          </w:tcPr>
          <w:p>
            <w:pPr>
              <w:autoSpaceDE w:val="0"/>
              <w:autoSpaceDN w:val="0"/>
              <w:spacing w:line="362" w:lineRule="exact"/>
              <w:ind w:left="187" w:right="18"/>
              <w:jc w:val="center"/>
              <w:rPr>
                <w:rFonts w:cs="宋体"/>
                <w:color w:val="000000" w:themeColor="text1"/>
                <w:sz w:val="21"/>
                <w:szCs w:val="21"/>
                <w:highlight w:val="none"/>
                <w14:textFill>
                  <w14:solidFill>
                    <w14:schemeClr w14:val="tx1"/>
                  </w14:solidFill>
                </w14:textFill>
              </w:rPr>
            </w:pPr>
          </w:p>
        </w:tc>
        <w:tc>
          <w:tcPr>
            <w:tcW w:w="9867" w:type="dxa"/>
            <w:gridSpan w:val="8"/>
            <w:tcBorders>
              <w:top w:val="single" w:color="000000" w:sz="4" w:space="0"/>
              <w:left w:val="nil"/>
              <w:bottom w:val="single" w:color="000000" w:sz="4" w:space="0"/>
              <w:right w:val="single" w:color="000000" w:sz="4" w:space="0"/>
            </w:tcBorders>
            <w:vAlign w:val="center"/>
          </w:tcPr>
          <w:p>
            <w:pPr>
              <w:autoSpaceDE w:val="0"/>
              <w:autoSpaceDN w:val="0"/>
              <w:adjustRightInd w:val="0"/>
              <w:spacing w:line="240" w:lineRule="exact"/>
              <w:rPr>
                <w:rFonts w:cs="宋体"/>
                <w:color w:val="000000" w:themeColor="text1"/>
                <w:sz w:val="21"/>
                <w:szCs w:val="21"/>
                <w:highlight w:val="none"/>
                <w14:textFill>
                  <w14:solidFill>
                    <w14:schemeClr w14:val="tx1"/>
                  </w14:solidFill>
                </w14:textFill>
              </w:rPr>
            </w:pPr>
          </w:p>
        </w:tc>
      </w:tr>
    </w:tbl>
    <w:p>
      <w:pPr>
        <w:wordWrap w:val="0"/>
        <w:adjustRightInd w:val="0"/>
        <w:snapToGrid w:val="0"/>
        <w:spacing w:line="360" w:lineRule="auto"/>
        <w:ind w:right="480"/>
        <w:textAlignment w:val="baseline"/>
        <w:rPr>
          <w:rFonts w:hAnsi="Times New Roman" w:cs="宋体"/>
          <w:color w:val="000000" w:themeColor="text1"/>
          <w:sz w:val="21"/>
          <w:szCs w:val="21"/>
          <w:highlight w:val="none"/>
          <w14:textFill>
            <w14:solidFill>
              <w14:schemeClr w14:val="tx1"/>
            </w14:solidFill>
          </w14:textFill>
        </w:rPr>
      </w:pPr>
    </w:p>
    <w:p>
      <w:pPr>
        <w:wordWrap w:val="0"/>
        <w:adjustRightInd w:val="0"/>
        <w:snapToGrid w:val="0"/>
        <w:spacing w:line="360" w:lineRule="auto"/>
        <w:ind w:right="480"/>
        <w:textAlignment w:val="baseline"/>
        <w:rPr>
          <w:rFonts w:cs="宋体"/>
          <w:color w:val="000000" w:themeColor="text1"/>
          <w:kern w:val="2"/>
          <w:sz w:val="24"/>
          <w:szCs w:val="24"/>
          <w:highlight w:val="none"/>
          <w14:textFill>
            <w14:solidFill>
              <w14:schemeClr w14:val="tx1"/>
            </w14:solidFill>
          </w14:textFill>
        </w:rPr>
      </w:pPr>
      <w:r>
        <w:rPr>
          <w:rFonts w:hint="eastAsia" w:hAnsi="Times New Roman" w:cs="宋体"/>
          <w:color w:val="000000" w:themeColor="text1"/>
          <w:sz w:val="21"/>
          <w:szCs w:val="21"/>
          <w:highlight w:val="none"/>
          <w14:textFill>
            <w14:solidFill>
              <w14:schemeClr w14:val="tx1"/>
            </w14:solidFill>
          </w14:textFill>
        </w:rPr>
        <w:t xml:space="preserve">招标人电子盖章（或签字）：               </w:t>
      </w:r>
      <w:r>
        <w:rPr>
          <w:rFonts w:hAnsi="Times New Roman" w:cs="宋体"/>
          <w:color w:val="000000" w:themeColor="text1"/>
          <w:sz w:val="21"/>
          <w:szCs w:val="21"/>
          <w:highlight w:val="none"/>
          <w14:textFill>
            <w14:solidFill>
              <w14:schemeClr w14:val="tx1"/>
            </w14:solidFill>
          </w14:textFill>
        </w:rPr>
        <w:t xml:space="preserve"> </w:t>
      </w:r>
      <w:r>
        <w:rPr>
          <w:rFonts w:hint="eastAsia" w:hAnsi="Times New Roman" w:cs="宋体"/>
          <w:color w:val="000000" w:themeColor="text1"/>
          <w:sz w:val="21"/>
          <w:szCs w:val="21"/>
          <w:highlight w:val="none"/>
          <w14:textFill>
            <w14:solidFill>
              <w14:schemeClr w14:val="tx1"/>
            </w14:solidFill>
          </w14:textFill>
        </w:rPr>
        <w:t>招标代理机构电子盖章（或签字）：</w:t>
      </w:r>
      <w:r>
        <w:rPr>
          <w:rFonts w:hAnsi="Times New Roman" w:cs="宋体"/>
          <w:color w:val="000000" w:themeColor="text1"/>
          <w:sz w:val="21"/>
          <w:szCs w:val="21"/>
          <w:highlight w:val="none"/>
          <w14:textFill>
            <w14:solidFill>
              <w14:schemeClr w14:val="tx1"/>
            </w14:solidFill>
          </w14:textFill>
        </w:rPr>
        <w:t xml:space="preserve"> </w:t>
      </w:r>
      <w:r>
        <w:rPr>
          <w:rFonts w:hint="eastAsia" w:hAnsi="Times New Roman" w:cs="宋体"/>
          <w:color w:val="000000" w:themeColor="text1"/>
          <w:sz w:val="21"/>
          <w:szCs w:val="21"/>
          <w:highlight w:val="none"/>
          <w14:textFill>
            <w14:solidFill>
              <w14:schemeClr w14:val="tx1"/>
            </w14:solidFill>
          </w14:textFill>
        </w:rPr>
        <w:t xml:space="preserve">                 公证处电子盖章（或签字）：</w:t>
      </w:r>
      <w:r>
        <w:rPr>
          <w:rFonts w:hint="eastAsia" w:cs="宋体"/>
          <w:color w:val="000000" w:themeColor="text1"/>
          <w:kern w:val="2"/>
          <w:sz w:val="24"/>
          <w:szCs w:val="24"/>
          <w:highlight w:val="none"/>
          <w14:textFill>
            <w14:solidFill>
              <w14:schemeClr w14:val="tx1"/>
            </w14:solidFill>
          </w14:textFill>
        </w:rPr>
        <w:t xml:space="preserve"> </w:t>
      </w:r>
    </w:p>
    <w:p>
      <w:pPr>
        <w:adjustRightInd w:val="0"/>
        <w:snapToGrid w:val="0"/>
        <w:spacing w:beforeLines="100" w:line="360" w:lineRule="auto"/>
        <w:ind w:firstLine="1600" w:firstLineChars="500"/>
        <w:jc w:val="left"/>
        <w:textAlignment w:val="baseline"/>
        <w:rPr>
          <w:rFonts w:ascii="黑体" w:eastAsia="黑体" w:cs="宋体"/>
          <w:color w:val="000000" w:themeColor="text1"/>
          <w:kern w:val="2"/>
          <w:sz w:val="32"/>
          <w:szCs w:val="32"/>
          <w:highlight w:val="none"/>
          <w14:textFill>
            <w14:solidFill>
              <w14:schemeClr w14:val="tx1"/>
            </w14:solidFill>
          </w14:textFill>
        </w:rPr>
      </w:pPr>
      <w:r>
        <w:rPr>
          <w:rFonts w:hint="eastAsia" w:ascii="黑体" w:eastAsia="黑体" w:cs="宋体"/>
          <w:color w:val="000000" w:themeColor="text1"/>
          <w:kern w:val="2"/>
          <w:sz w:val="32"/>
          <w:szCs w:val="32"/>
          <w:highlight w:val="none"/>
          <w:u w:val="single"/>
          <w14:textFill>
            <w14:solidFill>
              <w14:schemeClr w14:val="tx1"/>
            </w14:solidFill>
          </w14:textFill>
        </w:rPr>
        <w:t xml:space="preserve">                    </w:t>
      </w:r>
      <w:r>
        <w:rPr>
          <w:rFonts w:hint="eastAsia" w:ascii="黑体" w:eastAsia="黑体" w:cs="黑体"/>
          <w:color w:val="000000" w:themeColor="text1"/>
          <w:kern w:val="2"/>
          <w:sz w:val="32"/>
          <w:szCs w:val="32"/>
          <w:highlight w:val="none"/>
          <w14:textFill>
            <w14:solidFill>
              <w14:schemeClr w14:val="tx1"/>
            </w14:solidFill>
          </w14:textFill>
        </w:rPr>
        <w:t>（项目名称）</w:t>
      </w:r>
      <w:r>
        <w:rPr>
          <w:rFonts w:hint="eastAsia" w:ascii="黑体" w:eastAsia="黑体" w:cs="宋体"/>
          <w:color w:val="000000" w:themeColor="text1"/>
          <w:kern w:val="2"/>
          <w:sz w:val="32"/>
          <w:szCs w:val="32"/>
          <w:highlight w:val="none"/>
          <w:u w:val="single"/>
          <w14:textFill>
            <w14:solidFill>
              <w14:schemeClr w14:val="tx1"/>
            </w14:solidFill>
          </w14:textFill>
        </w:rPr>
        <w:t xml:space="preserve">    </w:t>
      </w:r>
      <w:r>
        <w:rPr>
          <w:rFonts w:hint="eastAsia" w:ascii="黑体" w:eastAsia="黑体" w:cs="黑体"/>
          <w:color w:val="000000" w:themeColor="text1"/>
          <w:kern w:val="2"/>
          <w:sz w:val="32"/>
          <w:szCs w:val="32"/>
          <w:highlight w:val="none"/>
          <w14:textFill>
            <w14:solidFill>
              <w14:schemeClr w14:val="tx1"/>
            </w14:solidFill>
          </w14:textFill>
        </w:rPr>
        <w:t>标段施工开标记录表</w:t>
      </w:r>
      <w:r>
        <w:rPr>
          <w:rFonts w:hint="eastAsia" w:ascii="黑体" w:eastAsia="黑体" w:cs="宋体"/>
          <w:color w:val="000000" w:themeColor="text1"/>
          <w:kern w:val="2"/>
          <w:sz w:val="32"/>
          <w:szCs w:val="32"/>
          <w:highlight w:val="none"/>
          <w14:textFill>
            <w14:solidFill>
              <w14:schemeClr w14:val="tx1"/>
            </w14:solidFill>
          </w14:textFill>
        </w:rPr>
        <w:t>(2)</w:t>
      </w:r>
    </w:p>
    <w:p>
      <w:pPr>
        <w:adjustRightInd w:val="0"/>
        <w:snapToGrid w:val="0"/>
        <w:spacing w:line="420" w:lineRule="atLeast"/>
        <w:ind w:firstLine="420"/>
        <w:jc w:val="right"/>
        <w:textAlignment w:val="baseline"/>
        <w:rPr>
          <w:rFonts w:cs="宋体"/>
          <w:color w:val="000000" w:themeColor="text1"/>
          <w:kern w:val="2"/>
          <w:sz w:val="24"/>
          <w:szCs w:val="24"/>
          <w:highlight w:val="none"/>
          <w14:textFill>
            <w14:solidFill>
              <w14:schemeClr w14:val="tx1"/>
            </w14:solidFill>
          </w14:textFill>
        </w:rPr>
      </w:pPr>
      <w:r>
        <w:rPr>
          <w:rFonts w:hint="eastAsia" w:cs="宋体"/>
          <w:color w:val="000000" w:themeColor="text1"/>
          <w:kern w:val="2"/>
          <w:sz w:val="24"/>
          <w:szCs w:val="24"/>
          <w:highlight w:val="none"/>
          <w14:textFill>
            <w14:solidFill>
              <w14:schemeClr w14:val="tx1"/>
            </w14:solidFill>
          </w14:textFill>
        </w:rPr>
        <w:t xml:space="preserve"> </w:t>
      </w:r>
    </w:p>
    <w:tbl>
      <w:tblPr>
        <w:tblStyle w:val="59"/>
        <w:tblW w:w="14758" w:type="dxa"/>
        <w:jc w:val="center"/>
        <w:tblLayout w:type="fixed"/>
        <w:tblCellMar>
          <w:top w:w="0" w:type="dxa"/>
          <w:left w:w="108" w:type="dxa"/>
          <w:bottom w:w="0" w:type="dxa"/>
          <w:right w:w="108" w:type="dxa"/>
        </w:tblCellMar>
      </w:tblPr>
      <w:tblGrid>
        <w:gridCol w:w="853"/>
        <w:gridCol w:w="3320"/>
        <w:gridCol w:w="679"/>
        <w:gridCol w:w="2796"/>
        <w:gridCol w:w="629"/>
        <w:gridCol w:w="601"/>
        <w:gridCol w:w="750"/>
        <w:gridCol w:w="731"/>
        <w:gridCol w:w="544"/>
        <w:gridCol w:w="1890"/>
        <w:gridCol w:w="465"/>
        <w:gridCol w:w="720"/>
        <w:gridCol w:w="780"/>
      </w:tblGrid>
      <w:tr>
        <w:tblPrEx>
          <w:tblCellMar>
            <w:top w:w="0" w:type="dxa"/>
            <w:left w:w="108" w:type="dxa"/>
            <w:bottom w:w="0" w:type="dxa"/>
            <w:right w:w="108" w:type="dxa"/>
          </w:tblCellMar>
        </w:tblPrEx>
        <w:trPr>
          <w:trHeight w:val="777" w:hRule="atLeast"/>
          <w:jc w:val="center"/>
        </w:trPr>
        <w:tc>
          <w:tcPr>
            <w:tcW w:w="853" w:type="dxa"/>
            <w:vMerge w:val="restart"/>
            <w:tcBorders>
              <w:top w:val="single" w:color="000000" w:sz="4" w:space="0"/>
              <w:left w:val="single" w:color="000000" w:sz="4" w:space="0"/>
              <w:right w:val="single" w:color="000000" w:sz="4" w:space="0"/>
            </w:tcBorders>
            <w:vAlign w:val="center"/>
          </w:tcPr>
          <w:p>
            <w:pPr>
              <w:autoSpaceDE w:val="0"/>
              <w:autoSpaceDN w:val="0"/>
              <w:adjustRightInd w:val="0"/>
              <w:spacing w:line="240" w:lineRule="exact"/>
              <w:jc w:val="center"/>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投标顺序号</w:t>
            </w:r>
          </w:p>
        </w:tc>
        <w:tc>
          <w:tcPr>
            <w:tcW w:w="3320" w:type="dxa"/>
            <w:vMerge w:val="restart"/>
            <w:tcBorders>
              <w:top w:val="single" w:color="000000" w:sz="4" w:space="0"/>
              <w:left w:val="single" w:color="000000" w:sz="4" w:space="0"/>
              <w:bottom w:val="nil"/>
              <w:right w:val="single" w:color="000000" w:sz="4" w:space="0"/>
            </w:tcBorders>
            <w:vAlign w:val="center"/>
          </w:tcPr>
          <w:p>
            <w:pPr>
              <w:autoSpaceDE w:val="0"/>
              <w:autoSpaceDN w:val="0"/>
              <w:adjustRightInd w:val="0"/>
              <w:spacing w:line="240" w:lineRule="exact"/>
              <w:jc w:val="center"/>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投标人名称</w:t>
            </w:r>
          </w:p>
        </w:tc>
        <w:tc>
          <w:tcPr>
            <w:tcW w:w="4104" w:type="dxa"/>
            <w:gridSpan w:val="3"/>
            <w:tcBorders>
              <w:top w:val="single" w:color="000000" w:sz="4" w:space="0"/>
              <w:left w:val="single" w:color="000000" w:sz="4" w:space="0"/>
              <w:bottom w:val="single" w:color="auto" w:sz="4" w:space="0"/>
              <w:right w:val="single" w:color="000000" w:sz="4" w:space="0"/>
            </w:tcBorders>
            <w:vAlign w:val="center"/>
          </w:tcPr>
          <w:p>
            <w:pPr>
              <w:adjustRightInd w:val="0"/>
              <w:spacing w:line="240" w:lineRule="exact"/>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上传、解密电子投标文件（开标现场上传、解密电子投标文件的除外）或编制电子投标文件的计算机硬件信息</w:t>
            </w:r>
          </w:p>
        </w:tc>
        <w:tc>
          <w:tcPr>
            <w:tcW w:w="5701" w:type="dxa"/>
            <w:gridSpan w:val="7"/>
            <w:tcBorders>
              <w:top w:val="single" w:color="000000" w:sz="4" w:space="0"/>
              <w:left w:val="single" w:color="000000" w:sz="4" w:space="0"/>
              <w:bottom w:val="single" w:color="auto" w:sz="4" w:space="0"/>
              <w:right w:val="single" w:color="000000" w:sz="4" w:space="0"/>
            </w:tcBorders>
            <w:vAlign w:val="center"/>
          </w:tcPr>
          <w:p>
            <w:pPr>
              <w:adjustRightInd w:val="0"/>
              <w:spacing w:line="240" w:lineRule="exact"/>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制作已标价工程清单XML电子文档的软硬件信息</w:t>
            </w:r>
          </w:p>
        </w:tc>
        <w:tc>
          <w:tcPr>
            <w:tcW w:w="780" w:type="dxa"/>
            <w:vMerge w:val="restart"/>
            <w:tcBorders>
              <w:top w:val="single" w:color="000000" w:sz="4" w:space="0"/>
              <w:left w:val="single" w:color="000000" w:sz="4" w:space="0"/>
              <w:bottom w:val="single" w:color="auto" w:sz="4" w:space="0"/>
              <w:right w:val="single" w:color="auto" w:sz="4" w:space="0"/>
            </w:tcBorders>
            <w:vAlign w:val="center"/>
          </w:tcPr>
          <w:p>
            <w:pPr>
              <w:autoSpaceDE w:val="0"/>
              <w:autoSpaceDN w:val="0"/>
              <w:adjustRightInd w:val="0"/>
              <w:jc w:val="center"/>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备注</w:t>
            </w:r>
          </w:p>
        </w:tc>
      </w:tr>
      <w:tr>
        <w:tblPrEx>
          <w:tblCellMar>
            <w:top w:w="0" w:type="dxa"/>
            <w:left w:w="108" w:type="dxa"/>
            <w:bottom w:w="0" w:type="dxa"/>
            <w:right w:w="108" w:type="dxa"/>
          </w:tblCellMar>
        </w:tblPrEx>
        <w:trPr>
          <w:trHeight w:val="624" w:hRule="atLeast"/>
          <w:jc w:val="center"/>
        </w:trPr>
        <w:tc>
          <w:tcPr>
            <w:tcW w:w="853" w:type="dxa"/>
            <w:vMerge w:val="continue"/>
            <w:tcBorders>
              <w:left w:val="single" w:color="000000" w:sz="4" w:space="0"/>
              <w:bottom w:val="single" w:color="000000" w:sz="4" w:space="0"/>
              <w:right w:val="single" w:color="000000" w:sz="4" w:space="0"/>
            </w:tcBorders>
            <w:vAlign w:val="center"/>
          </w:tcPr>
          <w:p>
            <w:pPr>
              <w:autoSpaceDE w:val="0"/>
              <w:autoSpaceDN w:val="0"/>
              <w:adjustRightInd w:val="0"/>
              <w:spacing w:line="240" w:lineRule="exact"/>
              <w:jc w:val="center"/>
              <w:rPr>
                <w:rFonts w:cs="宋体"/>
                <w:color w:val="000000" w:themeColor="text1"/>
                <w:sz w:val="21"/>
                <w:szCs w:val="21"/>
                <w:highlight w:val="none"/>
                <w14:textFill>
                  <w14:solidFill>
                    <w14:schemeClr w14:val="tx1"/>
                  </w14:solidFill>
                </w14:textFill>
              </w:rPr>
            </w:pPr>
          </w:p>
        </w:tc>
        <w:tc>
          <w:tcPr>
            <w:tcW w:w="3320" w:type="dxa"/>
            <w:vMerge w:val="continue"/>
            <w:tcBorders>
              <w:top w:val="nil"/>
              <w:left w:val="single" w:color="000000" w:sz="4" w:space="0"/>
              <w:bottom w:val="single" w:color="000000" w:sz="4" w:space="0"/>
              <w:right w:val="single" w:color="000000" w:sz="4" w:space="0"/>
            </w:tcBorders>
            <w:vAlign w:val="center"/>
          </w:tcPr>
          <w:p>
            <w:pPr>
              <w:adjustRightInd w:val="0"/>
              <w:spacing w:line="240" w:lineRule="exact"/>
              <w:textAlignment w:val="baseline"/>
              <w:rPr>
                <w:rFonts w:cs="宋体"/>
                <w:color w:val="000000" w:themeColor="text1"/>
                <w:sz w:val="21"/>
                <w:szCs w:val="21"/>
                <w:highlight w:val="none"/>
                <w14:textFill>
                  <w14:solidFill>
                    <w14:schemeClr w14:val="tx1"/>
                  </w14:solidFill>
                </w14:textFill>
              </w:rPr>
            </w:pPr>
          </w:p>
        </w:tc>
        <w:tc>
          <w:tcPr>
            <w:tcW w:w="679" w:type="dxa"/>
            <w:vMerge w:val="restart"/>
            <w:tcBorders>
              <w:top w:val="single" w:color="auto" w:sz="4" w:space="0"/>
              <w:left w:val="single" w:color="000000" w:sz="4" w:space="0"/>
              <w:right w:val="single" w:color="auto" w:sz="4" w:space="0"/>
            </w:tcBorders>
            <w:vAlign w:val="center"/>
          </w:tcPr>
          <w:p>
            <w:pPr>
              <w:adjustRightInd w:val="0"/>
              <w:spacing w:line="240" w:lineRule="exact"/>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记录时间</w:t>
            </w:r>
          </w:p>
        </w:tc>
        <w:tc>
          <w:tcPr>
            <w:tcW w:w="2796" w:type="dxa"/>
            <w:vMerge w:val="restart"/>
            <w:tcBorders>
              <w:top w:val="single" w:color="auto" w:sz="4" w:space="0"/>
              <w:left w:val="single" w:color="auto" w:sz="4" w:space="0"/>
              <w:right w:val="single" w:color="auto" w:sz="4" w:space="0"/>
            </w:tcBorders>
            <w:vAlign w:val="center"/>
          </w:tcPr>
          <w:p>
            <w:pPr>
              <w:adjustRightInd w:val="0"/>
              <w:spacing w:line="240" w:lineRule="exact"/>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计算机硬件信息(网卡MAC地址、CPU序列号、数据存储设备序列号)</w:t>
            </w:r>
          </w:p>
        </w:tc>
        <w:tc>
          <w:tcPr>
            <w:tcW w:w="629" w:type="dxa"/>
            <w:vMerge w:val="restart"/>
            <w:tcBorders>
              <w:top w:val="single" w:color="auto" w:sz="4" w:space="0"/>
              <w:left w:val="single" w:color="auto" w:sz="4" w:space="0"/>
              <w:right w:val="single" w:color="000000" w:sz="4" w:space="0"/>
            </w:tcBorders>
            <w:vAlign w:val="center"/>
          </w:tcPr>
          <w:p>
            <w:pPr>
              <w:adjustRightInd w:val="0"/>
              <w:spacing w:line="240" w:lineRule="exact"/>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是否雷同</w:t>
            </w:r>
          </w:p>
        </w:tc>
        <w:tc>
          <w:tcPr>
            <w:tcW w:w="2082" w:type="dxa"/>
            <w:gridSpan w:val="3"/>
            <w:tcBorders>
              <w:top w:val="single" w:color="auto" w:sz="4" w:space="0"/>
              <w:left w:val="single" w:color="000000" w:sz="4" w:space="0"/>
              <w:bottom w:val="single" w:color="auto" w:sz="4" w:space="0"/>
              <w:right w:val="single" w:color="auto" w:sz="4" w:space="0"/>
            </w:tcBorders>
            <w:vAlign w:val="center"/>
          </w:tcPr>
          <w:p>
            <w:pPr>
              <w:adjustRightInd w:val="0"/>
              <w:spacing w:line="240" w:lineRule="exact"/>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计价软件</w:t>
            </w:r>
          </w:p>
          <w:p>
            <w:pPr>
              <w:adjustRightInd w:val="0"/>
              <w:spacing w:line="240" w:lineRule="exact"/>
              <w:jc w:val="center"/>
              <w:textAlignment w:val="baseline"/>
              <w:rPr>
                <w:rFonts w:cs="宋体"/>
                <w:b/>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加密锁信息</w:t>
            </w:r>
          </w:p>
        </w:tc>
        <w:tc>
          <w:tcPr>
            <w:tcW w:w="2899" w:type="dxa"/>
            <w:gridSpan w:val="3"/>
            <w:tcBorders>
              <w:top w:val="single" w:color="auto" w:sz="4" w:space="0"/>
              <w:left w:val="single" w:color="auto" w:sz="4" w:space="0"/>
              <w:bottom w:val="single" w:color="000000" w:sz="4" w:space="0"/>
              <w:right w:val="single" w:color="auto" w:sz="4" w:space="0"/>
            </w:tcBorders>
            <w:vAlign w:val="center"/>
          </w:tcPr>
          <w:p>
            <w:pPr>
              <w:adjustRightInd w:val="0"/>
              <w:spacing w:line="240" w:lineRule="exact"/>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计算机硬件信息</w:t>
            </w:r>
          </w:p>
        </w:tc>
        <w:tc>
          <w:tcPr>
            <w:tcW w:w="720" w:type="dxa"/>
            <w:vMerge w:val="restart"/>
            <w:tcBorders>
              <w:top w:val="single" w:color="auto" w:sz="4" w:space="0"/>
              <w:left w:val="single" w:color="auto" w:sz="4" w:space="0"/>
              <w:right w:val="single" w:color="000000" w:sz="4" w:space="0"/>
            </w:tcBorders>
            <w:vAlign w:val="center"/>
          </w:tcPr>
          <w:p>
            <w:pPr>
              <w:adjustRightInd w:val="0"/>
              <w:spacing w:line="240" w:lineRule="exact"/>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是否存在篡改</w:t>
            </w:r>
          </w:p>
          <w:p>
            <w:pPr>
              <w:adjustRightInd w:val="0"/>
              <w:spacing w:line="240" w:lineRule="exact"/>
              <w:jc w:val="center"/>
              <w:textAlignment w:val="baseline"/>
              <w:rPr>
                <w:rFonts w:cs="宋体"/>
                <w:b/>
                <w:bCs/>
                <w:color w:val="000000" w:themeColor="text1"/>
                <w:sz w:val="21"/>
                <w:szCs w:val="21"/>
                <w:highlight w:val="none"/>
                <w14:textFill>
                  <w14:solidFill>
                    <w14:schemeClr w14:val="tx1"/>
                  </w14:solidFill>
                </w14:textFill>
              </w:rPr>
            </w:pPr>
          </w:p>
        </w:tc>
        <w:tc>
          <w:tcPr>
            <w:tcW w:w="780" w:type="dxa"/>
            <w:vMerge w:val="continue"/>
            <w:tcBorders>
              <w:left w:val="single" w:color="000000" w:sz="4" w:space="0"/>
              <w:right w:val="single" w:color="auto" w:sz="4" w:space="0"/>
            </w:tcBorders>
            <w:vAlign w:val="center"/>
          </w:tcPr>
          <w:p>
            <w:pPr>
              <w:adjustRightInd w:val="0"/>
              <w:spacing w:line="360" w:lineRule="atLeast"/>
              <w:textAlignment w:val="baseline"/>
              <w:rPr>
                <w:rFonts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854" w:hRule="atLeast"/>
          <w:jc w:val="center"/>
        </w:trPr>
        <w:tc>
          <w:tcPr>
            <w:tcW w:w="853" w:type="dxa"/>
            <w:vMerge w:val="continue"/>
            <w:tcBorders>
              <w:left w:val="single" w:color="000000" w:sz="4" w:space="0"/>
              <w:bottom w:val="single" w:color="000000" w:sz="4" w:space="0"/>
              <w:right w:val="single" w:color="000000" w:sz="4" w:space="0"/>
            </w:tcBorders>
            <w:vAlign w:val="center"/>
          </w:tcPr>
          <w:p>
            <w:pPr>
              <w:autoSpaceDE w:val="0"/>
              <w:autoSpaceDN w:val="0"/>
              <w:adjustRightInd w:val="0"/>
              <w:spacing w:line="240" w:lineRule="exact"/>
              <w:jc w:val="center"/>
              <w:rPr>
                <w:rFonts w:cs="宋体"/>
                <w:color w:val="000000" w:themeColor="text1"/>
                <w:sz w:val="21"/>
                <w:szCs w:val="21"/>
                <w:highlight w:val="none"/>
                <w14:textFill>
                  <w14:solidFill>
                    <w14:schemeClr w14:val="tx1"/>
                  </w14:solidFill>
                </w14:textFill>
              </w:rPr>
            </w:pPr>
          </w:p>
        </w:tc>
        <w:tc>
          <w:tcPr>
            <w:tcW w:w="3320" w:type="dxa"/>
            <w:vMerge w:val="continue"/>
            <w:tcBorders>
              <w:left w:val="single" w:color="000000" w:sz="4" w:space="0"/>
              <w:bottom w:val="single" w:color="000000" w:sz="4" w:space="0"/>
              <w:right w:val="single" w:color="000000" w:sz="4" w:space="0"/>
            </w:tcBorders>
            <w:vAlign w:val="center"/>
          </w:tcPr>
          <w:p>
            <w:pPr>
              <w:adjustRightInd w:val="0"/>
              <w:spacing w:line="240" w:lineRule="exact"/>
              <w:textAlignment w:val="baseline"/>
              <w:rPr>
                <w:rFonts w:cs="宋体"/>
                <w:color w:val="000000" w:themeColor="text1"/>
                <w:sz w:val="21"/>
                <w:szCs w:val="21"/>
                <w:highlight w:val="none"/>
                <w14:textFill>
                  <w14:solidFill>
                    <w14:schemeClr w14:val="tx1"/>
                  </w14:solidFill>
                </w14:textFill>
              </w:rPr>
            </w:pPr>
          </w:p>
        </w:tc>
        <w:tc>
          <w:tcPr>
            <w:tcW w:w="679" w:type="dxa"/>
            <w:vMerge w:val="continue"/>
            <w:tcBorders>
              <w:left w:val="single" w:color="000000" w:sz="4" w:space="0"/>
              <w:right w:val="single" w:color="auto" w:sz="4" w:space="0"/>
            </w:tcBorders>
            <w:vAlign w:val="center"/>
          </w:tcPr>
          <w:p>
            <w:pPr>
              <w:adjustRightInd w:val="0"/>
              <w:spacing w:line="360" w:lineRule="atLeast"/>
              <w:textAlignment w:val="baseline"/>
              <w:rPr>
                <w:rFonts w:cs="宋体"/>
                <w:color w:val="000000" w:themeColor="text1"/>
                <w:sz w:val="21"/>
                <w:szCs w:val="21"/>
                <w:highlight w:val="none"/>
                <w14:textFill>
                  <w14:solidFill>
                    <w14:schemeClr w14:val="tx1"/>
                  </w14:solidFill>
                </w14:textFill>
              </w:rPr>
            </w:pPr>
          </w:p>
        </w:tc>
        <w:tc>
          <w:tcPr>
            <w:tcW w:w="2796" w:type="dxa"/>
            <w:vMerge w:val="continue"/>
            <w:tcBorders>
              <w:left w:val="single" w:color="auto" w:sz="4" w:space="0"/>
              <w:right w:val="single" w:color="auto" w:sz="4" w:space="0"/>
            </w:tcBorders>
            <w:vAlign w:val="center"/>
          </w:tcPr>
          <w:p>
            <w:pPr>
              <w:adjustRightInd w:val="0"/>
              <w:spacing w:line="360" w:lineRule="atLeast"/>
              <w:textAlignment w:val="baseline"/>
              <w:rPr>
                <w:rFonts w:cs="宋体"/>
                <w:color w:val="000000" w:themeColor="text1"/>
                <w:sz w:val="21"/>
                <w:szCs w:val="21"/>
                <w:highlight w:val="none"/>
                <w14:textFill>
                  <w14:solidFill>
                    <w14:schemeClr w14:val="tx1"/>
                  </w14:solidFill>
                </w14:textFill>
              </w:rPr>
            </w:pPr>
          </w:p>
        </w:tc>
        <w:tc>
          <w:tcPr>
            <w:tcW w:w="629" w:type="dxa"/>
            <w:vMerge w:val="continue"/>
            <w:tcBorders>
              <w:left w:val="single" w:color="auto" w:sz="4" w:space="0"/>
              <w:right w:val="single" w:color="000000" w:sz="4" w:space="0"/>
            </w:tcBorders>
            <w:vAlign w:val="center"/>
          </w:tcPr>
          <w:p>
            <w:pPr>
              <w:adjustRightInd w:val="0"/>
              <w:spacing w:line="240" w:lineRule="exact"/>
              <w:jc w:val="center"/>
              <w:textAlignment w:val="baseline"/>
              <w:rPr>
                <w:rFonts w:cs="宋体"/>
                <w:color w:val="000000" w:themeColor="text1"/>
                <w:sz w:val="21"/>
                <w:szCs w:val="21"/>
                <w:highlight w:val="none"/>
                <w14:textFill>
                  <w14:solidFill>
                    <w14:schemeClr w14:val="tx1"/>
                  </w14:solidFill>
                </w14:textFill>
              </w:rPr>
            </w:pPr>
          </w:p>
        </w:tc>
        <w:tc>
          <w:tcPr>
            <w:tcW w:w="601" w:type="dxa"/>
            <w:tcBorders>
              <w:top w:val="single" w:color="auto" w:sz="4" w:space="0"/>
              <w:left w:val="single" w:color="000000" w:sz="4" w:space="0"/>
              <w:right w:val="single" w:color="auto" w:sz="4" w:space="0"/>
            </w:tcBorders>
            <w:vAlign w:val="center"/>
          </w:tcPr>
          <w:p>
            <w:pPr>
              <w:adjustRightInd w:val="0"/>
              <w:spacing w:line="240" w:lineRule="exact"/>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记录时间</w:t>
            </w:r>
          </w:p>
        </w:tc>
        <w:tc>
          <w:tcPr>
            <w:tcW w:w="750" w:type="dxa"/>
            <w:tcBorders>
              <w:top w:val="single" w:color="auto" w:sz="4" w:space="0"/>
              <w:left w:val="single" w:color="auto" w:sz="4" w:space="0"/>
              <w:right w:val="single" w:color="auto" w:sz="4" w:space="0"/>
            </w:tcBorders>
            <w:vAlign w:val="center"/>
          </w:tcPr>
          <w:p>
            <w:pPr>
              <w:adjustRightInd w:val="0"/>
              <w:spacing w:line="240" w:lineRule="exact"/>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加密锁序列号</w:t>
            </w:r>
          </w:p>
        </w:tc>
        <w:tc>
          <w:tcPr>
            <w:tcW w:w="731" w:type="dxa"/>
            <w:tcBorders>
              <w:top w:val="single" w:color="auto" w:sz="4" w:space="0"/>
              <w:left w:val="single" w:color="auto" w:sz="4" w:space="0"/>
              <w:right w:val="single" w:color="000000" w:sz="4" w:space="0"/>
            </w:tcBorders>
            <w:vAlign w:val="center"/>
          </w:tcPr>
          <w:p>
            <w:pPr>
              <w:adjustRightInd w:val="0"/>
              <w:spacing w:line="240" w:lineRule="exact"/>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是否雷同</w:t>
            </w:r>
          </w:p>
        </w:tc>
        <w:tc>
          <w:tcPr>
            <w:tcW w:w="544" w:type="dxa"/>
            <w:tcBorders>
              <w:top w:val="single" w:color="000000" w:sz="4" w:space="0"/>
              <w:left w:val="single" w:color="000000" w:sz="4" w:space="0"/>
              <w:bottom w:val="single" w:color="000000" w:sz="4" w:space="0"/>
              <w:right w:val="single" w:color="auto" w:sz="4" w:space="0"/>
            </w:tcBorders>
            <w:vAlign w:val="center"/>
          </w:tcPr>
          <w:p>
            <w:pPr>
              <w:adjustRightInd w:val="0"/>
              <w:spacing w:line="240" w:lineRule="exact"/>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记录时间</w:t>
            </w:r>
          </w:p>
        </w:tc>
        <w:tc>
          <w:tcPr>
            <w:tcW w:w="1890" w:type="dxa"/>
            <w:tcBorders>
              <w:top w:val="single" w:color="000000" w:sz="4" w:space="0"/>
              <w:left w:val="single" w:color="auto" w:sz="4" w:space="0"/>
              <w:bottom w:val="single" w:color="000000" w:sz="4" w:space="0"/>
              <w:right w:val="single" w:color="auto" w:sz="4" w:space="0"/>
            </w:tcBorders>
            <w:vAlign w:val="center"/>
          </w:tcPr>
          <w:p>
            <w:pPr>
              <w:adjustRightInd w:val="0"/>
              <w:spacing w:line="240" w:lineRule="exact"/>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网卡MAC地址（如有）、CPU序列号、数据存储设备序列号</w:t>
            </w:r>
          </w:p>
        </w:tc>
        <w:tc>
          <w:tcPr>
            <w:tcW w:w="465" w:type="dxa"/>
            <w:tcBorders>
              <w:top w:val="single" w:color="000000" w:sz="4" w:space="0"/>
              <w:left w:val="single" w:color="auto" w:sz="4" w:space="0"/>
              <w:bottom w:val="single" w:color="auto" w:sz="4" w:space="0"/>
              <w:right w:val="single" w:color="000000" w:sz="4" w:space="0"/>
            </w:tcBorders>
            <w:vAlign w:val="center"/>
          </w:tcPr>
          <w:p>
            <w:pPr>
              <w:adjustRightInd w:val="0"/>
              <w:spacing w:line="240" w:lineRule="exact"/>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是否雷同</w:t>
            </w:r>
          </w:p>
        </w:tc>
        <w:tc>
          <w:tcPr>
            <w:tcW w:w="720" w:type="dxa"/>
            <w:vMerge w:val="continue"/>
            <w:tcBorders>
              <w:left w:val="single" w:color="auto" w:sz="4" w:space="0"/>
              <w:bottom w:val="single" w:color="auto" w:sz="4" w:space="0"/>
              <w:right w:val="single" w:color="000000" w:sz="4" w:space="0"/>
            </w:tcBorders>
            <w:vAlign w:val="center"/>
          </w:tcPr>
          <w:p>
            <w:pPr>
              <w:adjustRightInd w:val="0"/>
              <w:spacing w:line="240" w:lineRule="exact"/>
              <w:jc w:val="center"/>
              <w:textAlignment w:val="baseline"/>
              <w:rPr>
                <w:rFonts w:cs="宋体"/>
                <w:b/>
                <w:bCs/>
                <w:color w:val="000000" w:themeColor="text1"/>
                <w:sz w:val="21"/>
                <w:szCs w:val="21"/>
                <w:highlight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vAlign w:val="center"/>
          </w:tcPr>
          <w:p>
            <w:pPr>
              <w:adjustRightInd w:val="0"/>
              <w:spacing w:line="240" w:lineRule="exact"/>
              <w:jc w:val="center"/>
              <w:textAlignment w:val="baseline"/>
              <w:rPr>
                <w:rFonts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645" w:hRule="atLeast"/>
          <w:jc w:val="center"/>
        </w:trPr>
        <w:tc>
          <w:tcPr>
            <w:tcW w:w="853" w:type="dxa"/>
            <w:vMerge w:val="restart"/>
            <w:tcBorders>
              <w:top w:val="single" w:color="000000" w:sz="4" w:space="0"/>
              <w:left w:val="single" w:color="000000" w:sz="4" w:space="0"/>
              <w:right w:val="single" w:color="000000" w:sz="4" w:space="0"/>
            </w:tcBorders>
            <w:vAlign w:val="center"/>
          </w:tcPr>
          <w:p>
            <w:pPr>
              <w:autoSpaceDE w:val="0"/>
              <w:autoSpaceDN w:val="0"/>
              <w:spacing w:before="3"/>
              <w:jc w:val="center"/>
              <w:rPr>
                <w:rFonts w:cs="宋体"/>
                <w:color w:val="000000" w:themeColor="text1"/>
                <w:sz w:val="21"/>
                <w:szCs w:val="21"/>
                <w:highlight w:val="none"/>
                <w14:textFill>
                  <w14:solidFill>
                    <w14:schemeClr w14:val="tx1"/>
                  </w14:solidFill>
                </w14:textFill>
              </w:rPr>
            </w:pPr>
          </w:p>
          <w:p>
            <w:pPr>
              <w:autoSpaceDE w:val="0"/>
              <w:autoSpaceDN w:val="0"/>
              <w:spacing w:before="3"/>
              <w:jc w:val="center"/>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w:t>
            </w:r>
          </w:p>
        </w:tc>
        <w:tc>
          <w:tcPr>
            <w:tcW w:w="3320" w:type="dxa"/>
            <w:vMerge w:val="restart"/>
            <w:tcBorders>
              <w:top w:val="single" w:color="000000" w:sz="4" w:space="0"/>
              <w:left w:val="single" w:color="000000" w:sz="4" w:space="0"/>
              <w:right w:val="single" w:color="000000" w:sz="4" w:space="0"/>
            </w:tcBorders>
          </w:tcPr>
          <w:p>
            <w:pPr>
              <w:autoSpaceDE w:val="0"/>
              <w:autoSpaceDN w:val="0"/>
              <w:ind w:right="184"/>
              <w:jc w:val="right"/>
              <w:rPr>
                <w:rFonts w:cs="宋体"/>
                <w:color w:val="000000" w:themeColor="text1"/>
                <w:sz w:val="21"/>
                <w:szCs w:val="21"/>
                <w:highlight w:val="none"/>
                <w14:textFill>
                  <w14:solidFill>
                    <w14:schemeClr w14:val="tx1"/>
                  </w14:solidFill>
                </w14:textFill>
              </w:rPr>
            </w:pPr>
          </w:p>
        </w:tc>
        <w:tc>
          <w:tcPr>
            <w:tcW w:w="679" w:type="dxa"/>
            <w:tcBorders>
              <w:top w:val="single" w:color="000000" w:sz="4" w:space="0"/>
              <w:left w:val="single" w:color="000000" w:sz="4" w:space="0"/>
              <w:bottom w:val="single" w:color="auto" w:sz="4" w:space="0"/>
              <w:right w:val="single" w:color="auto" w:sz="4" w:space="0"/>
            </w:tcBorders>
            <w:vAlign w:val="center"/>
          </w:tcPr>
          <w:p>
            <w:pPr>
              <w:adjustRightInd w:val="0"/>
              <w:spacing w:line="240" w:lineRule="exact"/>
              <w:jc w:val="center"/>
              <w:textAlignment w:val="baseline"/>
              <w:rPr>
                <w:rFonts w:cs="宋体"/>
                <w:color w:val="000000" w:themeColor="text1"/>
                <w:sz w:val="21"/>
                <w:szCs w:val="21"/>
                <w:highlight w:val="none"/>
                <w14:textFill>
                  <w14:solidFill>
                    <w14:schemeClr w14:val="tx1"/>
                  </w14:solidFill>
                </w14:textFill>
              </w:rPr>
            </w:pPr>
          </w:p>
        </w:tc>
        <w:tc>
          <w:tcPr>
            <w:tcW w:w="2796" w:type="dxa"/>
            <w:tcBorders>
              <w:top w:val="single" w:color="000000" w:sz="4" w:space="0"/>
              <w:left w:val="single" w:color="auto" w:sz="4" w:space="0"/>
              <w:bottom w:val="single" w:color="auto" w:sz="4" w:space="0"/>
              <w:right w:val="single" w:color="auto" w:sz="4" w:space="0"/>
            </w:tcBorders>
            <w:vAlign w:val="center"/>
          </w:tcPr>
          <w:p>
            <w:pPr>
              <w:adjustRightInd w:val="0"/>
              <w:spacing w:line="240" w:lineRule="exact"/>
              <w:jc w:val="center"/>
              <w:textAlignment w:val="baseline"/>
              <w:rPr>
                <w:rFonts w:cs="宋体"/>
                <w:color w:val="000000" w:themeColor="text1"/>
                <w:sz w:val="21"/>
                <w:szCs w:val="21"/>
                <w:highlight w:val="none"/>
                <w14:textFill>
                  <w14:solidFill>
                    <w14:schemeClr w14:val="tx1"/>
                  </w14:solidFill>
                </w14:textFill>
              </w:rPr>
            </w:pPr>
          </w:p>
        </w:tc>
        <w:tc>
          <w:tcPr>
            <w:tcW w:w="629" w:type="dxa"/>
            <w:tcBorders>
              <w:top w:val="single" w:color="000000" w:sz="4" w:space="0"/>
              <w:left w:val="single" w:color="auto" w:sz="4" w:space="0"/>
              <w:bottom w:val="single" w:color="auto" w:sz="4" w:space="0"/>
              <w:right w:val="single" w:color="000000" w:sz="4" w:space="0"/>
            </w:tcBorders>
            <w:vAlign w:val="center"/>
          </w:tcPr>
          <w:p>
            <w:pPr>
              <w:adjustRightInd w:val="0"/>
              <w:spacing w:line="240" w:lineRule="exact"/>
              <w:jc w:val="center"/>
              <w:textAlignment w:val="baseline"/>
              <w:rPr>
                <w:rFonts w:cs="宋体"/>
                <w:color w:val="000000" w:themeColor="text1"/>
                <w:sz w:val="21"/>
                <w:szCs w:val="21"/>
                <w:highlight w:val="none"/>
                <w14:textFill>
                  <w14:solidFill>
                    <w14:schemeClr w14:val="tx1"/>
                  </w14:solidFill>
                </w14:textFill>
              </w:rPr>
            </w:pPr>
          </w:p>
        </w:tc>
        <w:tc>
          <w:tcPr>
            <w:tcW w:w="601" w:type="dxa"/>
            <w:tcBorders>
              <w:top w:val="single" w:color="000000" w:sz="4" w:space="0"/>
              <w:left w:val="single" w:color="000000" w:sz="4" w:space="0"/>
              <w:bottom w:val="single" w:color="auto" w:sz="4" w:space="0"/>
              <w:right w:val="single" w:color="auto" w:sz="4" w:space="0"/>
            </w:tcBorders>
            <w:vAlign w:val="center"/>
          </w:tcPr>
          <w:p>
            <w:pPr>
              <w:autoSpaceDE w:val="0"/>
              <w:autoSpaceDN w:val="0"/>
              <w:adjustRightInd w:val="0"/>
              <w:jc w:val="center"/>
              <w:rPr>
                <w:rFonts w:cs="宋体"/>
                <w:color w:val="000000" w:themeColor="text1"/>
                <w:sz w:val="21"/>
                <w:szCs w:val="21"/>
                <w:highlight w:val="none"/>
                <w14:textFill>
                  <w14:solidFill>
                    <w14:schemeClr w14:val="tx1"/>
                  </w14:solidFill>
                </w14:textFill>
              </w:rPr>
            </w:pPr>
          </w:p>
        </w:tc>
        <w:tc>
          <w:tcPr>
            <w:tcW w:w="750" w:type="dxa"/>
            <w:tcBorders>
              <w:top w:val="single" w:color="000000"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color w:val="000000" w:themeColor="text1"/>
                <w:sz w:val="21"/>
                <w:szCs w:val="21"/>
                <w:highlight w:val="none"/>
                <w14:textFill>
                  <w14:solidFill>
                    <w14:schemeClr w14:val="tx1"/>
                  </w14:solidFill>
                </w14:textFill>
              </w:rPr>
            </w:pPr>
          </w:p>
        </w:tc>
        <w:tc>
          <w:tcPr>
            <w:tcW w:w="731" w:type="dxa"/>
            <w:tcBorders>
              <w:top w:val="single" w:color="000000" w:sz="4" w:space="0"/>
              <w:left w:val="single" w:color="auto" w:sz="4" w:space="0"/>
              <w:bottom w:val="single" w:color="auto" w:sz="4" w:space="0"/>
              <w:right w:val="single" w:color="000000" w:sz="4" w:space="0"/>
            </w:tcBorders>
            <w:vAlign w:val="center"/>
          </w:tcPr>
          <w:p>
            <w:pPr>
              <w:autoSpaceDE w:val="0"/>
              <w:autoSpaceDN w:val="0"/>
              <w:adjustRightInd w:val="0"/>
              <w:jc w:val="center"/>
              <w:rPr>
                <w:rFonts w:cs="宋体"/>
                <w:color w:val="000000" w:themeColor="text1"/>
                <w:sz w:val="21"/>
                <w:szCs w:val="21"/>
                <w:highlight w:val="none"/>
                <w14:textFill>
                  <w14:solidFill>
                    <w14:schemeClr w14:val="tx1"/>
                  </w14:solidFill>
                </w14:textFill>
              </w:rPr>
            </w:pPr>
          </w:p>
        </w:tc>
        <w:tc>
          <w:tcPr>
            <w:tcW w:w="544" w:type="dxa"/>
            <w:tcBorders>
              <w:top w:val="single" w:color="000000" w:sz="4" w:space="0"/>
              <w:left w:val="single" w:color="000000" w:sz="4" w:space="0"/>
              <w:bottom w:val="single" w:color="auto" w:sz="4" w:space="0"/>
              <w:right w:val="single" w:color="auto" w:sz="4" w:space="0"/>
            </w:tcBorders>
          </w:tcPr>
          <w:p>
            <w:pPr>
              <w:autoSpaceDE w:val="0"/>
              <w:autoSpaceDN w:val="0"/>
              <w:adjustRightInd w:val="0"/>
              <w:jc w:val="center"/>
              <w:rPr>
                <w:rFonts w:cs="宋体"/>
                <w:color w:val="000000" w:themeColor="text1"/>
                <w:sz w:val="21"/>
                <w:szCs w:val="21"/>
                <w:highlight w:val="none"/>
                <w14:textFill>
                  <w14:solidFill>
                    <w14:schemeClr w14:val="tx1"/>
                  </w14:solidFill>
                </w14:textFill>
              </w:rPr>
            </w:pPr>
          </w:p>
        </w:tc>
        <w:tc>
          <w:tcPr>
            <w:tcW w:w="1890" w:type="dxa"/>
            <w:tcBorders>
              <w:top w:val="single" w:color="000000" w:sz="4" w:space="0"/>
              <w:left w:val="single" w:color="auto" w:sz="4" w:space="0"/>
              <w:bottom w:val="single" w:color="auto" w:sz="4" w:space="0"/>
              <w:right w:val="single" w:color="auto" w:sz="4" w:space="0"/>
            </w:tcBorders>
          </w:tcPr>
          <w:p>
            <w:pPr>
              <w:autoSpaceDE w:val="0"/>
              <w:autoSpaceDN w:val="0"/>
              <w:adjustRightInd w:val="0"/>
              <w:jc w:val="center"/>
              <w:rPr>
                <w:rFonts w:cs="宋体"/>
                <w:color w:val="000000" w:themeColor="text1"/>
                <w:sz w:val="21"/>
                <w:szCs w:val="21"/>
                <w:highlight w:val="none"/>
                <w14:textFill>
                  <w14:solidFill>
                    <w14:schemeClr w14:val="tx1"/>
                  </w14:solidFill>
                </w14:textFill>
              </w:rPr>
            </w:pPr>
          </w:p>
        </w:tc>
        <w:tc>
          <w:tcPr>
            <w:tcW w:w="465" w:type="dxa"/>
            <w:tcBorders>
              <w:top w:val="single" w:color="000000" w:sz="4" w:space="0"/>
              <w:left w:val="single" w:color="auto" w:sz="4" w:space="0"/>
              <w:bottom w:val="single" w:color="auto" w:sz="4" w:space="0"/>
              <w:right w:val="single" w:color="000000" w:sz="4" w:space="0"/>
            </w:tcBorders>
          </w:tcPr>
          <w:p>
            <w:pPr>
              <w:autoSpaceDE w:val="0"/>
              <w:autoSpaceDN w:val="0"/>
              <w:adjustRightInd w:val="0"/>
              <w:jc w:val="center"/>
              <w:rPr>
                <w:rFonts w:cs="宋体"/>
                <w:color w:val="000000" w:themeColor="text1"/>
                <w:sz w:val="21"/>
                <w:szCs w:val="21"/>
                <w:highlight w:val="none"/>
                <w14:textFill>
                  <w14:solidFill>
                    <w14:schemeClr w14:val="tx1"/>
                  </w14:solidFill>
                </w14:textFill>
              </w:rPr>
            </w:pPr>
          </w:p>
        </w:tc>
        <w:tc>
          <w:tcPr>
            <w:tcW w:w="720" w:type="dxa"/>
            <w:vMerge w:val="restart"/>
            <w:tcBorders>
              <w:top w:val="single" w:color="000000" w:sz="4" w:space="0"/>
              <w:left w:val="single" w:color="000000" w:sz="4" w:space="0"/>
              <w:right w:val="single" w:color="000000" w:sz="4" w:space="0"/>
            </w:tcBorders>
          </w:tcPr>
          <w:p>
            <w:pPr>
              <w:autoSpaceDE w:val="0"/>
              <w:autoSpaceDN w:val="0"/>
              <w:adjustRightInd w:val="0"/>
              <w:jc w:val="center"/>
              <w:rPr>
                <w:rFonts w:cs="宋体"/>
                <w:color w:val="000000" w:themeColor="text1"/>
                <w:sz w:val="21"/>
                <w:szCs w:val="21"/>
                <w:highlight w:val="none"/>
                <w14:textFill>
                  <w14:solidFill>
                    <w14:schemeClr w14:val="tx1"/>
                  </w14:solidFill>
                </w14:textFill>
              </w:rPr>
            </w:pPr>
          </w:p>
        </w:tc>
        <w:tc>
          <w:tcPr>
            <w:tcW w:w="780" w:type="dxa"/>
            <w:vMerge w:val="restart"/>
            <w:tcBorders>
              <w:top w:val="single" w:color="000000" w:sz="4" w:space="0"/>
              <w:left w:val="single" w:color="000000" w:sz="4" w:space="0"/>
              <w:right w:val="single" w:color="000000" w:sz="4" w:space="0"/>
            </w:tcBorders>
            <w:vAlign w:val="center"/>
          </w:tcPr>
          <w:p>
            <w:pPr>
              <w:autoSpaceDE w:val="0"/>
              <w:autoSpaceDN w:val="0"/>
              <w:adjustRightInd w:val="0"/>
              <w:jc w:val="center"/>
              <w:rPr>
                <w:rFonts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645" w:hRule="atLeast"/>
          <w:jc w:val="center"/>
        </w:trPr>
        <w:tc>
          <w:tcPr>
            <w:tcW w:w="853" w:type="dxa"/>
            <w:vMerge w:val="continue"/>
            <w:tcBorders>
              <w:left w:val="single" w:color="000000" w:sz="4" w:space="0"/>
              <w:bottom w:val="single" w:color="000000" w:sz="4" w:space="0"/>
              <w:right w:val="single" w:color="000000" w:sz="4" w:space="0"/>
            </w:tcBorders>
            <w:vAlign w:val="center"/>
          </w:tcPr>
          <w:p>
            <w:pPr>
              <w:autoSpaceDE w:val="0"/>
              <w:autoSpaceDN w:val="0"/>
              <w:spacing w:before="3"/>
              <w:jc w:val="center"/>
              <w:rPr>
                <w:rFonts w:cs="宋体"/>
                <w:color w:val="000000" w:themeColor="text1"/>
                <w:sz w:val="21"/>
                <w:szCs w:val="21"/>
                <w:highlight w:val="none"/>
                <w14:textFill>
                  <w14:solidFill>
                    <w14:schemeClr w14:val="tx1"/>
                  </w14:solidFill>
                </w14:textFill>
              </w:rPr>
            </w:pPr>
          </w:p>
        </w:tc>
        <w:tc>
          <w:tcPr>
            <w:tcW w:w="3320" w:type="dxa"/>
            <w:vMerge w:val="continue"/>
            <w:tcBorders>
              <w:left w:val="single" w:color="000000" w:sz="4" w:space="0"/>
              <w:bottom w:val="single" w:color="000000" w:sz="4" w:space="0"/>
              <w:right w:val="single" w:color="000000" w:sz="4" w:space="0"/>
            </w:tcBorders>
          </w:tcPr>
          <w:p>
            <w:pPr>
              <w:autoSpaceDE w:val="0"/>
              <w:autoSpaceDN w:val="0"/>
              <w:ind w:right="184"/>
              <w:jc w:val="right"/>
              <w:rPr>
                <w:rFonts w:cs="宋体"/>
                <w:color w:val="000000" w:themeColor="text1"/>
                <w:sz w:val="21"/>
                <w:szCs w:val="21"/>
                <w:highlight w:val="none"/>
                <w14:textFill>
                  <w14:solidFill>
                    <w14:schemeClr w14:val="tx1"/>
                  </w14:solidFill>
                </w14:textFill>
              </w:rPr>
            </w:pPr>
          </w:p>
        </w:tc>
        <w:tc>
          <w:tcPr>
            <w:tcW w:w="679" w:type="dxa"/>
            <w:tcBorders>
              <w:top w:val="single" w:color="auto" w:sz="4" w:space="0"/>
              <w:left w:val="single" w:color="000000" w:sz="4" w:space="0"/>
              <w:bottom w:val="single" w:color="auto" w:sz="4" w:space="0"/>
              <w:right w:val="single" w:color="auto" w:sz="4" w:space="0"/>
            </w:tcBorders>
            <w:vAlign w:val="center"/>
          </w:tcPr>
          <w:p>
            <w:pPr>
              <w:adjustRightInd w:val="0"/>
              <w:spacing w:line="240" w:lineRule="exact"/>
              <w:jc w:val="center"/>
              <w:textAlignment w:val="baseline"/>
              <w:rPr>
                <w:rFonts w:cs="宋体"/>
                <w:color w:val="000000" w:themeColor="text1"/>
                <w:sz w:val="21"/>
                <w:szCs w:val="21"/>
                <w:highlight w:val="none"/>
                <w14:textFill>
                  <w14:solidFill>
                    <w14:schemeClr w14:val="tx1"/>
                  </w14:solidFill>
                </w14:textFill>
              </w:rPr>
            </w:pPr>
          </w:p>
        </w:tc>
        <w:tc>
          <w:tcPr>
            <w:tcW w:w="2796"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jc w:val="center"/>
              <w:textAlignment w:val="baseline"/>
              <w:rPr>
                <w:rFonts w:cs="宋体"/>
                <w:color w:val="000000" w:themeColor="text1"/>
                <w:sz w:val="21"/>
                <w:szCs w:val="21"/>
                <w:highlight w:val="none"/>
                <w14:textFill>
                  <w14:solidFill>
                    <w14:schemeClr w14:val="tx1"/>
                  </w14:solidFill>
                </w14:textFill>
              </w:rPr>
            </w:pPr>
          </w:p>
        </w:tc>
        <w:tc>
          <w:tcPr>
            <w:tcW w:w="629" w:type="dxa"/>
            <w:tcBorders>
              <w:top w:val="single" w:color="auto" w:sz="4" w:space="0"/>
              <w:left w:val="single" w:color="auto" w:sz="4" w:space="0"/>
              <w:bottom w:val="single" w:color="auto" w:sz="4" w:space="0"/>
              <w:right w:val="single" w:color="000000" w:sz="4" w:space="0"/>
            </w:tcBorders>
            <w:vAlign w:val="center"/>
          </w:tcPr>
          <w:p>
            <w:pPr>
              <w:adjustRightInd w:val="0"/>
              <w:spacing w:line="240" w:lineRule="exact"/>
              <w:jc w:val="center"/>
              <w:textAlignment w:val="baseline"/>
              <w:rPr>
                <w:rFonts w:cs="宋体"/>
                <w:color w:val="000000" w:themeColor="text1"/>
                <w:sz w:val="21"/>
                <w:szCs w:val="21"/>
                <w:highlight w:val="none"/>
                <w14:textFill>
                  <w14:solidFill>
                    <w14:schemeClr w14:val="tx1"/>
                  </w14:solidFill>
                </w14:textFill>
              </w:rPr>
            </w:pPr>
          </w:p>
        </w:tc>
        <w:tc>
          <w:tcPr>
            <w:tcW w:w="601" w:type="dxa"/>
            <w:tcBorders>
              <w:top w:val="single" w:color="auto" w:sz="4" w:space="0"/>
              <w:left w:val="single" w:color="000000" w:sz="4" w:space="0"/>
              <w:bottom w:val="single" w:color="000000" w:sz="4" w:space="0"/>
              <w:right w:val="single" w:color="auto" w:sz="4" w:space="0"/>
            </w:tcBorders>
            <w:vAlign w:val="center"/>
          </w:tcPr>
          <w:p>
            <w:pPr>
              <w:autoSpaceDE w:val="0"/>
              <w:autoSpaceDN w:val="0"/>
              <w:adjustRightInd w:val="0"/>
              <w:jc w:val="center"/>
              <w:rPr>
                <w:rFonts w:cs="宋体"/>
                <w:color w:val="000000" w:themeColor="text1"/>
                <w:sz w:val="21"/>
                <w:szCs w:val="21"/>
                <w:highlight w:val="none"/>
                <w14:textFill>
                  <w14:solidFill>
                    <w14:schemeClr w14:val="tx1"/>
                  </w14:solidFill>
                </w14:textFill>
              </w:rPr>
            </w:pPr>
          </w:p>
        </w:tc>
        <w:tc>
          <w:tcPr>
            <w:tcW w:w="750" w:type="dxa"/>
            <w:tcBorders>
              <w:top w:val="single" w:color="auto" w:sz="4" w:space="0"/>
              <w:left w:val="single" w:color="auto" w:sz="4" w:space="0"/>
              <w:bottom w:val="single" w:color="000000" w:sz="4" w:space="0"/>
              <w:right w:val="single" w:color="auto" w:sz="4" w:space="0"/>
            </w:tcBorders>
            <w:vAlign w:val="center"/>
          </w:tcPr>
          <w:p>
            <w:pPr>
              <w:autoSpaceDE w:val="0"/>
              <w:autoSpaceDN w:val="0"/>
              <w:adjustRightInd w:val="0"/>
              <w:jc w:val="center"/>
              <w:rPr>
                <w:rFonts w:cs="宋体"/>
                <w:color w:val="000000" w:themeColor="text1"/>
                <w:sz w:val="21"/>
                <w:szCs w:val="21"/>
                <w:highlight w:val="none"/>
                <w14:textFill>
                  <w14:solidFill>
                    <w14:schemeClr w14:val="tx1"/>
                  </w14:solidFill>
                </w14:textFill>
              </w:rPr>
            </w:pPr>
          </w:p>
        </w:tc>
        <w:tc>
          <w:tcPr>
            <w:tcW w:w="731" w:type="dxa"/>
            <w:tcBorders>
              <w:top w:val="single" w:color="auto" w:sz="4" w:space="0"/>
              <w:left w:val="single" w:color="auto" w:sz="4" w:space="0"/>
              <w:bottom w:val="single" w:color="000000" w:sz="4" w:space="0"/>
              <w:right w:val="single" w:color="000000" w:sz="4" w:space="0"/>
            </w:tcBorders>
            <w:vAlign w:val="center"/>
          </w:tcPr>
          <w:p>
            <w:pPr>
              <w:autoSpaceDE w:val="0"/>
              <w:autoSpaceDN w:val="0"/>
              <w:adjustRightInd w:val="0"/>
              <w:jc w:val="center"/>
              <w:rPr>
                <w:rFonts w:cs="宋体"/>
                <w:color w:val="000000" w:themeColor="text1"/>
                <w:sz w:val="21"/>
                <w:szCs w:val="21"/>
                <w:highlight w:val="none"/>
                <w14:textFill>
                  <w14:solidFill>
                    <w14:schemeClr w14:val="tx1"/>
                  </w14:solidFill>
                </w14:textFill>
              </w:rPr>
            </w:pPr>
          </w:p>
        </w:tc>
        <w:tc>
          <w:tcPr>
            <w:tcW w:w="544" w:type="dxa"/>
            <w:tcBorders>
              <w:top w:val="single" w:color="auto" w:sz="4" w:space="0"/>
              <w:left w:val="single" w:color="000000" w:sz="4" w:space="0"/>
              <w:bottom w:val="single" w:color="000000" w:sz="4" w:space="0"/>
              <w:right w:val="single" w:color="auto" w:sz="4" w:space="0"/>
            </w:tcBorders>
          </w:tcPr>
          <w:p>
            <w:pPr>
              <w:autoSpaceDE w:val="0"/>
              <w:autoSpaceDN w:val="0"/>
              <w:adjustRightInd w:val="0"/>
              <w:jc w:val="center"/>
              <w:rPr>
                <w:rFonts w:cs="宋体"/>
                <w:color w:val="000000" w:themeColor="text1"/>
                <w:sz w:val="21"/>
                <w:szCs w:val="21"/>
                <w:highlight w:val="none"/>
                <w14:textFill>
                  <w14:solidFill>
                    <w14:schemeClr w14:val="tx1"/>
                  </w14:solidFill>
                </w14:textFill>
              </w:rPr>
            </w:pPr>
          </w:p>
        </w:tc>
        <w:tc>
          <w:tcPr>
            <w:tcW w:w="1890" w:type="dxa"/>
            <w:tcBorders>
              <w:top w:val="single" w:color="auto" w:sz="4" w:space="0"/>
              <w:left w:val="single" w:color="auto" w:sz="4" w:space="0"/>
              <w:bottom w:val="single" w:color="000000" w:sz="4" w:space="0"/>
              <w:right w:val="single" w:color="auto" w:sz="4" w:space="0"/>
            </w:tcBorders>
          </w:tcPr>
          <w:p>
            <w:pPr>
              <w:autoSpaceDE w:val="0"/>
              <w:autoSpaceDN w:val="0"/>
              <w:adjustRightInd w:val="0"/>
              <w:jc w:val="center"/>
              <w:rPr>
                <w:rFonts w:cs="宋体"/>
                <w:color w:val="000000" w:themeColor="text1"/>
                <w:sz w:val="21"/>
                <w:szCs w:val="21"/>
                <w:highlight w:val="none"/>
                <w14:textFill>
                  <w14:solidFill>
                    <w14:schemeClr w14:val="tx1"/>
                  </w14:solidFill>
                </w14:textFill>
              </w:rPr>
            </w:pPr>
          </w:p>
        </w:tc>
        <w:tc>
          <w:tcPr>
            <w:tcW w:w="465" w:type="dxa"/>
            <w:tcBorders>
              <w:top w:val="single" w:color="auto" w:sz="4" w:space="0"/>
              <w:left w:val="single" w:color="auto" w:sz="4" w:space="0"/>
              <w:bottom w:val="single" w:color="auto" w:sz="4" w:space="0"/>
              <w:right w:val="single" w:color="000000" w:sz="4" w:space="0"/>
            </w:tcBorders>
          </w:tcPr>
          <w:p>
            <w:pPr>
              <w:autoSpaceDE w:val="0"/>
              <w:autoSpaceDN w:val="0"/>
              <w:adjustRightInd w:val="0"/>
              <w:jc w:val="center"/>
              <w:rPr>
                <w:rFonts w:cs="宋体"/>
                <w:color w:val="000000" w:themeColor="text1"/>
                <w:sz w:val="21"/>
                <w:szCs w:val="21"/>
                <w:highlight w:val="none"/>
                <w14:textFill>
                  <w14:solidFill>
                    <w14:schemeClr w14:val="tx1"/>
                  </w14:solidFill>
                </w14:textFill>
              </w:rPr>
            </w:pPr>
          </w:p>
        </w:tc>
        <w:tc>
          <w:tcPr>
            <w:tcW w:w="720" w:type="dxa"/>
            <w:vMerge w:val="continue"/>
            <w:tcBorders>
              <w:left w:val="single" w:color="000000" w:sz="4" w:space="0"/>
              <w:bottom w:val="single" w:color="auto" w:sz="4" w:space="0"/>
              <w:right w:val="single" w:color="000000" w:sz="4" w:space="0"/>
            </w:tcBorders>
          </w:tcPr>
          <w:p>
            <w:pPr>
              <w:autoSpaceDE w:val="0"/>
              <w:autoSpaceDN w:val="0"/>
              <w:adjustRightInd w:val="0"/>
              <w:jc w:val="center"/>
              <w:rPr>
                <w:rFonts w:cs="宋体"/>
                <w:color w:val="000000" w:themeColor="text1"/>
                <w:sz w:val="21"/>
                <w:szCs w:val="21"/>
                <w:highlight w:val="none"/>
                <w14:textFill>
                  <w14:solidFill>
                    <w14:schemeClr w14:val="tx1"/>
                  </w14:solidFill>
                </w14:textFill>
              </w:rPr>
            </w:pPr>
          </w:p>
        </w:tc>
        <w:tc>
          <w:tcPr>
            <w:tcW w:w="780" w:type="dxa"/>
            <w:vMerge w:val="continue"/>
            <w:tcBorders>
              <w:left w:val="single" w:color="000000" w:sz="4" w:space="0"/>
              <w:bottom w:val="single" w:color="000000" w:sz="4" w:space="0"/>
              <w:right w:val="single" w:color="000000" w:sz="4" w:space="0"/>
            </w:tcBorders>
            <w:vAlign w:val="center"/>
          </w:tcPr>
          <w:p>
            <w:pPr>
              <w:autoSpaceDE w:val="0"/>
              <w:autoSpaceDN w:val="0"/>
              <w:adjustRightInd w:val="0"/>
              <w:jc w:val="center"/>
              <w:rPr>
                <w:rFonts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915" w:hRule="atLeast"/>
          <w:jc w:val="center"/>
        </w:trPr>
        <w:tc>
          <w:tcPr>
            <w:tcW w:w="853" w:type="dxa"/>
            <w:vMerge w:val="restart"/>
            <w:tcBorders>
              <w:top w:val="single" w:color="000000" w:sz="4" w:space="0"/>
              <w:left w:val="single" w:color="000000" w:sz="4" w:space="0"/>
              <w:right w:val="single" w:color="000000" w:sz="4" w:space="0"/>
            </w:tcBorders>
            <w:vAlign w:val="center"/>
          </w:tcPr>
          <w:p>
            <w:pPr>
              <w:autoSpaceDE w:val="0"/>
              <w:autoSpaceDN w:val="0"/>
              <w:spacing w:before="3"/>
              <w:jc w:val="center"/>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w:t>
            </w:r>
          </w:p>
        </w:tc>
        <w:tc>
          <w:tcPr>
            <w:tcW w:w="3320" w:type="dxa"/>
            <w:vMerge w:val="restart"/>
            <w:tcBorders>
              <w:top w:val="single" w:color="000000" w:sz="4" w:space="0"/>
              <w:left w:val="single" w:color="000000" w:sz="4" w:space="0"/>
              <w:right w:val="single" w:color="000000" w:sz="4" w:space="0"/>
            </w:tcBorders>
          </w:tcPr>
          <w:p>
            <w:pPr>
              <w:autoSpaceDE w:val="0"/>
              <w:autoSpaceDN w:val="0"/>
              <w:spacing w:before="3"/>
              <w:jc w:val="left"/>
              <w:rPr>
                <w:rFonts w:cs="宋体"/>
                <w:color w:val="000000" w:themeColor="text1"/>
                <w:sz w:val="21"/>
                <w:szCs w:val="21"/>
                <w:highlight w:val="none"/>
                <w14:textFill>
                  <w14:solidFill>
                    <w14:schemeClr w14:val="tx1"/>
                  </w14:solidFill>
                </w14:textFill>
              </w:rPr>
            </w:pPr>
          </w:p>
        </w:tc>
        <w:tc>
          <w:tcPr>
            <w:tcW w:w="679" w:type="dxa"/>
            <w:tcBorders>
              <w:top w:val="single" w:color="auto" w:sz="4" w:space="0"/>
              <w:left w:val="single" w:color="000000" w:sz="4" w:space="0"/>
              <w:bottom w:val="single" w:color="auto" w:sz="4" w:space="0"/>
              <w:right w:val="single" w:color="auto" w:sz="4" w:space="0"/>
            </w:tcBorders>
            <w:vAlign w:val="center"/>
          </w:tcPr>
          <w:p>
            <w:pPr>
              <w:autoSpaceDE w:val="0"/>
              <w:autoSpaceDN w:val="0"/>
              <w:adjustRightInd w:val="0"/>
              <w:jc w:val="center"/>
              <w:rPr>
                <w:rFonts w:cs="宋体"/>
                <w:color w:val="000000" w:themeColor="text1"/>
                <w:sz w:val="21"/>
                <w:szCs w:val="21"/>
                <w:highlight w:val="none"/>
                <w14:textFill>
                  <w14:solidFill>
                    <w14:schemeClr w14:val="tx1"/>
                  </w14:solidFill>
                </w14:textFill>
              </w:rPr>
            </w:pPr>
          </w:p>
        </w:tc>
        <w:tc>
          <w:tcPr>
            <w:tcW w:w="27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color w:val="000000" w:themeColor="text1"/>
                <w:sz w:val="21"/>
                <w:szCs w:val="21"/>
                <w:highlight w:val="none"/>
                <w14:textFill>
                  <w14:solidFill>
                    <w14:schemeClr w14:val="tx1"/>
                  </w14:solidFill>
                </w14:textFill>
              </w:rPr>
            </w:pPr>
          </w:p>
        </w:tc>
        <w:tc>
          <w:tcPr>
            <w:tcW w:w="629" w:type="dxa"/>
            <w:tcBorders>
              <w:top w:val="single" w:color="auto" w:sz="4" w:space="0"/>
              <w:left w:val="single" w:color="auto" w:sz="4" w:space="0"/>
              <w:bottom w:val="single" w:color="auto" w:sz="4" w:space="0"/>
              <w:right w:val="single" w:color="000000" w:sz="4" w:space="0"/>
            </w:tcBorders>
            <w:vAlign w:val="center"/>
          </w:tcPr>
          <w:p>
            <w:pPr>
              <w:autoSpaceDE w:val="0"/>
              <w:autoSpaceDN w:val="0"/>
              <w:adjustRightInd w:val="0"/>
              <w:jc w:val="center"/>
              <w:rPr>
                <w:rFonts w:cs="宋体"/>
                <w:color w:val="000000" w:themeColor="text1"/>
                <w:sz w:val="21"/>
                <w:szCs w:val="21"/>
                <w:highlight w:val="none"/>
                <w14:textFill>
                  <w14:solidFill>
                    <w14:schemeClr w14:val="tx1"/>
                  </w14:solidFill>
                </w14:textFill>
              </w:rPr>
            </w:pPr>
          </w:p>
        </w:tc>
        <w:tc>
          <w:tcPr>
            <w:tcW w:w="601" w:type="dxa"/>
            <w:tcBorders>
              <w:top w:val="single" w:color="000000" w:sz="4" w:space="0"/>
              <w:left w:val="single" w:color="000000" w:sz="4" w:space="0"/>
              <w:bottom w:val="single" w:color="auto" w:sz="4" w:space="0"/>
              <w:right w:val="single" w:color="auto" w:sz="4" w:space="0"/>
            </w:tcBorders>
            <w:vAlign w:val="center"/>
          </w:tcPr>
          <w:p>
            <w:pPr>
              <w:autoSpaceDE w:val="0"/>
              <w:autoSpaceDN w:val="0"/>
              <w:adjustRightInd w:val="0"/>
              <w:jc w:val="center"/>
              <w:rPr>
                <w:rFonts w:cs="宋体"/>
                <w:color w:val="000000" w:themeColor="text1"/>
                <w:sz w:val="21"/>
                <w:szCs w:val="21"/>
                <w:highlight w:val="none"/>
                <w14:textFill>
                  <w14:solidFill>
                    <w14:schemeClr w14:val="tx1"/>
                  </w14:solidFill>
                </w14:textFill>
              </w:rPr>
            </w:pPr>
          </w:p>
        </w:tc>
        <w:tc>
          <w:tcPr>
            <w:tcW w:w="750" w:type="dxa"/>
            <w:tcBorders>
              <w:top w:val="single" w:color="000000" w:sz="4" w:space="0"/>
              <w:left w:val="single" w:color="auto" w:sz="4" w:space="0"/>
              <w:bottom w:val="single" w:color="auto" w:sz="4" w:space="0"/>
              <w:right w:val="single" w:color="auto" w:sz="4" w:space="0"/>
            </w:tcBorders>
            <w:vAlign w:val="center"/>
          </w:tcPr>
          <w:p>
            <w:pPr>
              <w:autoSpaceDE w:val="0"/>
              <w:autoSpaceDN w:val="0"/>
              <w:adjustRightInd w:val="0"/>
              <w:jc w:val="center"/>
              <w:rPr>
                <w:rFonts w:cs="宋体"/>
                <w:color w:val="000000" w:themeColor="text1"/>
                <w:sz w:val="21"/>
                <w:szCs w:val="21"/>
                <w:highlight w:val="none"/>
                <w14:textFill>
                  <w14:solidFill>
                    <w14:schemeClr w14:val="tx1"/>
                  </w14:solidFill>
                </w14:textFill>
              </w:rPr>
            </w:pPr>
          </w:p>
        </w:tc>
        <w:tc>
          <w:tcPr>
            <w:tcW w:w="731" w:type="dxa"/>
            <w:tcBorders>
              <w:top w:val="single" w:color="000000" w:sz="4" w:space="0"/>
              <w:left w:val="single" w:color="auto" w:sz="4" w:space="0"/>
              <w:bottom w:val="single" w:color="auto" w:sz="4" w:space="0"/>
              <w:right w:val="single" w:color="000000" w:sz="4" w:space="0"/>
            </w:tcBorders>
            <w:vAlign w:val="center"/>
          </w:tcPr>
          <w:p>
            <w:pPr>
              <w:autoSpaceDE w:val="0"/>
              <w:autoSpaceDN w:val="0"/>
              <w:adjustRightInd w:val="0"/>
              <w:jc w:val="center"/>
              <w:rPr>
                <w:rFonts w:cs="宋体"/>
                <w:color w:val="000000" w:themeColor="text1"/>
                <w:sz w:val="21"/>
                <w:szCs w:val="21"/>
                <w:highlight w:val="none"/>
                <w14:textFill>
                  <w14:solidFill>
                    <w14:schemeClr w14:val="tx1"/>
                  </w14:solidFill>
                </w14:textFill>
              </w:rPr>
            </w:pPr>
          </w:p>
        </w:tc>
        <w:tc>
          <w:tcPr>
            <w:tcW w:w="544" w:type="dxa"/>
            <w:tcBorders>
              <w:top w:val="single" w:color="000000" w:sz="4" w:space="0"/>
              <w:left w:val="single" w:color="000000" w:sz="4" w:space="0"/>
              <w:bottom w:val="single" w:color="auto" w:sz="4" w:space="0"/>
              <w:right w:val="single" w:color="auto" w:sz="4" w:space="0"/>
            </w:tcBorders>
          </w:tcPr>
          <w:p>
            <w:pPr>
              <w:autoSpaceDE w:val="0"/>
              <w:autoSpaceDN w:val="0"/>
              <w:adjustRightInd w:val="0"/>
              <w:jc w:val="center"/>
              <w:rPr>
                <w:rFonts w:cs="宋体"/>
                <w:color w:val="000000" w:themeColor="text1"/>
                <w:sz w:val="21"/>
                <w:szCs w:val="21"/>
                <w:highlight w:val="none"/>
                <w14:textFill>
                  <w14:solidFill>
                    <w14:schemeClr w14:val="tx1"/>
                  </w14:solidFill>
                </w14:textFill>
              </w:rPr>
            </w:pPr>
          </w:p>
        </w:tc>
        <w:tc>
          <w:tcPr>
            <w:tcW w:w="1890" w:type="dxa"/>
            <w:tcBorders>
              <w:top w:val="single" w:color="000000" w:sz="4" w:space="0"/>
              <w:left w:val="single" w:color="auto" w:sz="4" w:space="0"/>
              <w:bottom w:val="single" w:color="auto" w:sz="4" w:space="0"/>
              <w:right w:val="single" w:color="auto" w:sz="4" w:space="0"/>
            </w:tcBorders>
          </w:tcPr>
          <w:p>
            <w:pPr>
              <w:autoSpaceDE w:val="0"/>
              <w:autoSpaceDN w:val="0"/>
              <w:adjustRightInd w:val="0"/>
              <w:jc w:val="center"/>
              <w:rPr>
                <w:rFonts w:cs="宋体"/>
                <w:color w:val="000000" w:themeColor="text1"/>
                <w:sz w:val="21"/>
                <w:szCs w:val="21"/>
                <w:highlight w:val="none"/>
                <w14:textFill>
                  <w14:solidFill>
                    <w14:schemeClr w14:val="tx1"/>
                  </w14:solidFill>
                </w14:textFill>
              </w:rPr>
            </w:pPr>
          </w:p>
        </w:tc>
        <w:tc>
          <w:tcPr>
            <w:tcW w:w="465" w:type="dxa"/>
            <w:tcBorders>
              <w:top w:val="single" w:color="000000" w:sz="4" w:space="0"/>
              <w:left w:val="single" w:color="auto" w:sz="4" w:space="0"/>
              <w:bottom w:val="single" w:color="auto" w:sz="4" w:space="0"/>
              <w:right w:val="single" w:color="auto" w:sz="4" w:space="0"/>
            </w:tcBorders>
          </w:tcPr>
          <w:p>
            <w:pPr>
              <w:autoSpaceDE w:val="0"/>
              <w:autoSpaceDN w:val="0"/>
              <w:adjustRightInd w:val="0"/>
              <w:jc w:val="center"/>
              <w:rPr>
                <w:rFonts w:cs="宋体"/>
                <w:color w:val="000000" w:themeColor="text1"/>
                <w:sz w:val="21"/>
                <w:szCs w:val="21"/>
                <w:highlight w:val="none"/>
                <w14:textFill>
                  <w14:solidFill>
                    <w14:schemeClr w14:val="tx1"/>
                  </w14:solidFill>
                </w14:textFill>
              </w:rPr>
            </w:pPr>
          </w:p>
        </w:tc>
        <w:tc>
          <w:tcPr>
            <w:tcW w:w="720" w:type="dxa"/>
            <w:vMerge w:val="restart"/>
            <w:tcBorders>
              <w:top w:val="single" w:color="000000" w:sz="4" w:space="0"/>
              <w:left w:val="single" w:color="auto" w:sz="4" w:space="0"/>
              <w:right w:val="single" w:color="000000" w:sz="4" w:space="0"/>
            </w:tcBorders>
          </w:tcPr>
          <w:p>
            <w:pPr>
              <w:autoSpaceDE w:val="0"/>
              <w:autoSpaceDN w:val="0"/>
              <w:adjustRightInd w:val="0"/>
              <w:jc w:val="center"/>
              <w:rPr>
                <w:rFonts w:cs="宋体"/>
                <w:color w:val="000000" w:themeColor="text1"/>
                <w:sz w:val="21"/>
                <w:szCs w:val="21"/>
                <w:highlight w:val="none"/>
                <w14:textFill>
                  <w14:solidFill>
                    <w14:schemeClr w14:val="tx1"/>
                  </w14:solidFill>
                </w14:textFill>
              </w:rPr>
            </w:pPr>
          </w:p>
        </w:tc>
        <w:tc>
          <w:tcPr>
            <w:tcW w:w="780" w:type="dxa"/>
            <w:vMerge w:val="restart"/>
            <w:tcBorders>
              <w:top w:val="single" w:color="000000" w:sz="4" w:space="0"/>
              <w:left w:val="single" w:color="000000" w:sz="4" w:space="0"/>
              <w:right w:val="single" w:color="000000" w:sz="4" w:space="0"/>
            </w:tcBorders>
            <w:vAlign w:val="center"/>
          </w:tcPr>
          <w:p>
            <w:pPr>
              <w:autoSpaceDE w:val="0"/>
              <w:autoSpaceDN w:val="0"/>
              <w:adjustRightInd w:val="0"/>
              <w:jc w:val="center"/>
              <w:rPr>
                <w:rFonts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675" w:hRule="atLeast"/>
          <w:jc w:val="center"/>
        </w:trPr>
        <w:tc>
          <w:tcPr>
            <w:tcW w:w="853" w:type="dxa"/>
            <w:vMerge w:val="continue"/>
            <w:tcBorders>
              <w:left w:val="single" w:color="000000" w:sz="4" w:space="0"/>
              <w:bottom w:val="single" w:color="000000" w:sz="4" w:space="0"/>
              <w:right w:val="single" w:color="000000" w:sz="4" w:space="0"/>
            </w:tcBorders>
          </w:tcPr>
          <w:p>
            <w:pPr>
              <w:autoSpaceDE w:val="0"/>
              <w:autoSpaceDN w:val="0"/>
              <w:spacing w:before="3"/>
              <w:jc w:val="left"/>
              <w:rPr>
                <w:rFonts w:cs="宋体"/>
                <w:color w:val="000000" w:themeColor="text1"/>
                <w:sz w:val="21"/>
                <w:szCs w:val="21"/>
                <w:highlight w:val="none"/>
                <w14:textFill>
                  <w14:solidFill>
                    <w14:schemeClr w14:val="tx1"/>
                  </w14:solidFill>
                </w14:textFill>
              </w:rPr>
            </w:pPr>
          </w:p>
        </w:tc>
        <w:tc>
          <w:tcPr>
            <w:tcW w:w="3320" w:type="dxa"/>
            <w:vMerge w:val="continue"/>
            <w:tcBorders>
              <w:left w:val="single" w:color="000000" w:sz="4" w:space="0"/>
              <w:bottom w:val="single" w:color="000000" w:sz="4" w:space="0"/>
              <w:right w:val="single" w:color="000000" w:sz="4" w:space="0"/>
            </w:tcBorders>
          </w:tcPr>
          <w:p>
            <w:pPr>
              <w:autoSpaceDE w:val="0"/>
              <w:autoSpaceDN w:val="0"/>
              <w:spacing w:before="3"/>
              <w:jc w:val="left"/>
              <w:rPr>
                <w:rFonts w:cs="宋体"/>
                <w:color w:val="000000" w:themeColor="text1"/>
                <w:sz w:val="21"/>
                <w:szCs w:val="21"/>
                <w:highlight w:val="none"/>
                <w14:textFill>
                  <w14:solidFill>
                    <w14:schemeClr w14:val="tx1"/>
                  </w14:solidFill>
                </w14:textFill>
              </w:rPr>
            </w:pPr>
          </w:p>
        </w:tc>
        <w:tc>
          <w:tcPr>
            <w:tcW w:w="679" w:type="dxa"/>
            <w:tcBorders>
              <w:top w:val="single" w:color="auto" w:sz="4" w:space="0"/>
              <w:left w:val="single" w:color="000000" w:sz="4" w:space="0"/>
              <w:bottom w:val="single" w:color="000000" w:sz="4" w:space="0"/>
              <w:right w:val="single" w:color="auto" w:sz="4" w:space="0"/>
            </w:tcBorders>
            <w:vAlign w:val="center"/>
          </w:tcPr>
          <w:p>
            <w:pPr>
              <w:autoSpaceDE w:val="0"/>
              <w:autoSpaceDN w:val="0"/>
              <w:adjustRightInd w:val="0"/>
              <w:jc w:val="center"/>
              <w:rPr>
                <w:rFonts w:cs="宋体"/>
                <w:color w:val="000000" w:themeColor="text1"/>
                <w:sz w:val="21"/>
                <w:szCs w:val="21"/>
                <w:highlight w:val="none"/>
                <w14:textFill>
                  <w14:solidFill>
                    <w14:schemeClr w14:val="tx1"/>
                  </w14:solidFill>
                </w14:textFill>
              </w:rPr>
            </w:pPr>
          </w:p>
        </w:tc>
        <w:tc>
          <w:tcPr>
            <w:tcW w:w="2796" w:type="dxa"/>
            <w:tcBorders>
              <w:top w:val="single" w:color="auto" w:sz="4" w:space="0"/>
              <w:left w:val="single" w:color="auto" w:sz="4" w:space="0"/>
              <w:bottom w:val="single" w:color="000000" w:sz="4" w:space="0"/>
              <w:right w:val="single" w:color="auto" w:sz="4" w:space="0"/>
            </w:tcBorders>
            <w:vAlign w:val="center"/>
          </w:tcPr>
          <w:p>
            <w:pPr>
              <w:autoSpaceDE w:val="0"/>
              <w:autoSpaceDN w:val="0"/>
              <w:adjustRightInd w:val="0"/>
              <w:jc w:val="center"/>
              <w:rPr>
                <w:rFonts w:cs="宋体"/>
                <w:color w:val="000000" w:themeColor="text1"/>
                <w:sz w:val="21"/>
                <w:szCs w:val="21"/>
                <w:highlight w:val="none"/>
                <w14:textFill>
                  <w14:solidFill>
                    <w14:schemeClr w14:val="tx1"/>
                  </w14:solidFill>
                </w14:textFill>
              </w:rPr>
            </w:pPr>
          </w:p>
        </w:tc>
        <w:tc>
          <w:tcPr>
            <w:tcW w:w="629" w:type="dxa"/>
            <w:tcBorders>
              <w:top w:val="single" w:color="auto" w:sz="4" w:space="0"/>
              <w:left w:val="single" w:color="auto" w:sz="4" w:space="0"/>
              <w:bottom w:val="single" w:color="000000" w:sz="4" w:space="0"/>
              <w:right w:val="single" w:color="000000" w:sz="4" w:space="0"/>
            </w:tcBorders>
            <w:vAlign w:val="center"/>
          </w:tcPr>
          <w:p>
            <w:pPr>
              <w:autoSpaceDE w:val="0"/>
              <w:autoSpaceDN w:val="0"/>
              <w:adjustRightInd w:val="0"/>
              <w:jc w:val="center"/>
              <w:rPr>
                <w:rFonts w:cs="宋体"/>
                <w:color w:val="000000" w:themeColor="text1"/>
                <w:sz w:val="21"/>
                <w:szCs w:val="21"/>
                <w:highlight w:val="none"/>
                <w14:textFill>
                  <w14:solidFill>
                    <w14:schemeClr w14:val="tx1"/>
                  </w14:solidFill>
                </w14:textFill>
              </w:rPr>
            </w:pPr>
          </w:p>
        </w:tc>
        <w:tc>
          <w:tcPr>
            <w:tcW w:w="601" w:type="dxa"/>
            <w:tcBorders>
              <w:top w:val="single" w:color="auto" w:sz="4" w:space="0"/>
              <w:left w:val="single" w:color="000000" w:sz="4" w:space="0"/>
              <w:bottom w:val="single" w:color="000000" w:sz="4" w:space="0"/>
              <w:right w:val="single" w:color="auto" w:sz="4" w:space="0"/>
            </w:tcBorders>
            <w:vAlign w:val="center"/>
          </w:tcPr>
          <w:p>
            <w:pPr>
              <w:autoSpaceDE w:val="0"/>
              <w:autoSpaceDN w:val="0"/>
              <w:adjustRightInd w:val="0"/>
              <w:jc w:val="center"/>
              <w:rPr>
                <w:rFonts w:cs="宋体"/>
                <w:color w:val="000000" w:themeColor="text1"/>
                <w:sz w:val="21"/>
                <w:szCs w:val="21"/>
                <w:highlight w:val="none"/>
                <w14:textFill>
                  <w14:solidFill>
                    <w14:schemeClr w14:val="tx1"/>
                  </w14:solidFill>
                </w14:textFill>
              </w:rPr>
            </w:pPr>
          </w:p>
        </w:tc>
        <w:tc>
          <w:tcPr>
            <w:tcW w:w="750" w:type="dxa"/>
            <w:tcBorders>
              <w:top w:val="single" w:color="auto" w:sz="4" w:space="0"/>
              <w:left w:val="single" w:color="auto" w:sz="4" w:space="0"/>
              <w:bottom w:val="single" w:color="000000" w:sz="4" w:space="0"/>
              <w:right w:val="single" w:color="auto" w:sz="4" w:space="0"/>
            </w:tcBorders>
            <w:vAlign w:val="center"/>
          </w:tcPr>
          <w:p>
            <w:pPr>
              <w:autoSpaceDE w:val="0"/>
              <w:autoSpaceDN w:val="0"/>
              <w:adjustRightInd w:val="0"/>
              <w:jc w:val="center"/>
              <w:rPr>
                <w:rFonts w:cs="宋体"/>
                <w:color w:val="000000" w:themeColor="text1"/>
                <w:sz w:val="21"/>
                <w:szCs w:val="21"/>
                <w:highlight w:val="none"/>
                <w14:textFill>
                  <w14:solidFill>
                    <w14:schemeClr w14:val="tx1"/>
                  </w14:solidFill>
                </w14:textFill>
              </w:rPr>
            </w:pPr>
          </w:p>
        </w:tc>
        <w:tc>
          <w:tcPr>
            <w:tcW w:w="731" w:type="dxa"/>
            <w:tcBorders>
              <w:top w:val="single" w:color="auto" w:sz="4" w:space="0"/>
              <w:left w:val="single" w:color="auto" w:sz="4" w:space="0"/>
              <w:bottom w:val="single" w:color="000000" w:sz="4" w:space="0"/>
              <w:right w:val="single" w:color="000000" w:sz="4" w:space="0"/>
            </w:tcBorders>
            <w:vAlign w:val="center"/>
          </w:tcPr>
          <w:p>
            <w:pPr>
              <w:autoSpaceDE w:val="0"/>
              <w:autoSpaceDN w:val="0"/>
              <w:adjustRightInd w:val="0"/>
              <w:jc w:val="center"/>
              <w:rPr>
                <w:rFonts w:cs="宋体"/>
                <w:color w:val="000000" w:themeColor="text1"/>
                <w:sz w:val="21"/>
                <w:szCs w:val="21"/>
                <w:highlight w:val="none"/>
                <w14:textFill>
                  <w14:solidFill>
                    <w14:schemeClr w14:val="tx1"/>
                  </w14:solidFill>
                </w14:textFill>
              </w:rPr>
            </w:pPr>
          </w:p>
        </w:tc>
        <w:tc>
          <w:tcPr>
            <w:tcW w:w="544" w:type="dxa"/>
            <w:tcBorders>
              <w:top w:val="single" w:color="auto" w:sz="4" w:space="0"/>
              <w:left w:val="single" w:color="000000" w:sz="4" w:space="0"/>
              <w:bottom w:val="single" w:color="000000" w:sz="4" w:space="0"/>
              <w:right w:val="single" w:color="auto" w:sz="4" w:space="0"/>
            </w:tcBorders>
          </w:tcPr>
          <w:p>
            <w:pPr>
              <w:autoSpaceDE w:val="0"/>
              <w:autoSpaceDN w:val="0"/>
              <w:adjustRightInd w:val="0"/>
              <w:jc w:val="center"/>
              <w:rPr>
                <w:rFonts w:cs="宋体"/>
                <w:color w:val="000000" w:themeColor="text1"/>
                <w:sz w:val="21"/>
                <w:szCs w:val="21"/>
                <w:highlight w:val="none"/>
                <w14:textFill>
                  <w14:solidFill>
                    <w14:schemeClr w14:val="tx1"/>
                  </w14:solidFill>
                </w14:textFill>
              </w:rPr>
            </w:pPr>
          </w:p>
        </w:tc>
        <w:tc>
          <w:tcPr>
            <w:tcW w:w="1890" w:type="dxa"/>
            <w:tcBorders>
              <w:top w:val="single" w:color="auto" w:sz="4" w:space="0"/>
              <w:left w:val="single" w:color="auto" w:sz="4" w:space="0"/>
              <w:bottom w:val="single" w:color="000000" w:sz="4" w:space="0"/>
              <w:right w:val="single" w:color="auto" w:sz="4" w:space="0"/>
            </w:tcBorders>
          </w:tcPr>
          <w:p>
            <w:pPr>
              <w:autoSpaceDE w:val="0"/>
              <w:autoSpaceDN w:val="0"/>
              <w:adjustRightInd w:val="0"/>
              <w:jc w:val="center"/>
              <w:rPr>
                <w:rFonts w:cs="宋体"/>
                <w:color w:val="000000" w:themeColor="text1"/>
                <w:sz w:val="21"/>
                <w:szCs w:val="21"/>
                <w:highlight w:val="none"/>
                <w14:textFill>
                  <w14:solidFill>
                    <w14:schemeClr w14:val="tx1"/>
                  </w14:solidFill>
                </w14:textFill>
              </w:rPr>
            </w:pPr>
          </w:p>
        </w:tc>
        <w:tc>
          <w:tcPr>
            <w:tcW w:w="465" w:type="dxa"/>
            <w:tcBorders>
              <w:top w:val="single" w:color="auto" w:sz="4" w:space="0"/>
              <w:left w:val="single" w:color="auto" w:sz="4" w:space="0"/>
              <w:bottom w:val="single" w:color="000000" w:sz="4" w:space="0"/>
              <w:right w:val="single" w:color="auto" w:sz="4" w:space="0"/>
            </w:tcBorders>
          </w:tcPr>
          <w:p>
            <w:pPr>
              <w:autoSpaceDE w:val="0"/>
              <w:autoSpaceDN w:val="0"/>
              <w:adjustRightInd w:val="0"/>
              <w:jc w:val="center"/>
              <w:rPr>
                <w:rFonts w:cs="宋体"/>
                <w:color w:val="000000" w:themeColor="text1"/>
                <w:sz w:val="21"/>
                <w:szCs w:val="21"/>
                <w:highlight w:val="none"/>
                <w14:textFill>
                  <w14:solidFill>
                    <w14:schemeClr w14:val="tx1"/>
                  </w14:solidFill>
                </w14:textFill>
              </w:rPr>
            </w:pPr>
          </w:p>
        </w:tc>
        <w:tc>
          <w:tcPr>
            <w:tcW w:w="720" w:type="dxa"/>
            <w:vMerge w:val="continue"/>
            <w:tcBorders>
              <w:left w:val="single" w:color="auto" w:sz="4" w:space="0"/>
              <w:bottom w:val="single" w:color="000000" w:sz="4" w:space="0"/>
              <w:right w:val="single" w:color="000000" w:sz="4" w:space="0"/>
            </w:tcBorders>
          </w:tcPr>
          <w:p>
            <w:pPr>
              <w:autoSpaceDE w:val="0"/>
              <w:autoSpaceDN w:val="0"/>
              <w:adjustRightInd w:val="0"/>
              <w:jc w:val="center"/>
              <w:rPr>
                <w:rFonts w:cs="宋体"/>
                <w:color w:val="000000" w:themeColor="text1"/>
                <w:sz w:val="21"/>
                <w:szCs w:val="21"/>
                <w:highlight w:val="none"/>
                <w14:textFill>
                  <w14:solidFill>
                    <w14:schemeClr w14:val="tx1"/>
                  </w14:solidFill>
                </w14:textFill>
              </w:rPr>
            </w:pPr>
          </w:p>
        </w:tc>
        <w:tc>
          <w:tcPr>
            <w:tcW w:w="780" w:type="dxa"/>
            <w:vMerge w:val="continue"/>
            <w:tcBorders>
              <w:left w:val="single" w:color="000000" w:sz="4" w:space="0"/>
              <w:bottom w:val="single" w:color="000000" w:sz="4" w:space="0"/>
              <w:right w:val="single" w:color="000000" w:sz="4" w:space="0"/>
            </w:tcBorders>
            <w:vAlign w:val="center"/>
          </w:tcPr>
          <w:p>
            <w:pPr>
              <w:autoSpaceDE w:val="0"/>
              <w:autoSpaceDN w:val="0"/>
              <w:adjustRightInd w:val="0"/>
              <w:jc w:val="center"/>
              <w:rPr>
                <w:rFonts w:cs="宋体"/>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709" w:hRule="atLeast"/>
          <w:jc w:val="center"/>
        </w:trPr>
        <w:tc>
          <w:tcPr>
            <w:tcW w:w="14758" w:type="dxa"/>
            <w:gridSpan w:val="13"/>
            <w:tcBorders>
              <w:top w:val="single" w:color="000000" w:sz="4" w:space="0"/>
              <w:left w:val="single" w:color="000000" w:sz="4" w:space="0"/>
              <w:bottom w:val="single" w:color="000000" w:sz="4" w:space="0"/>
              <w:right w:val="single" w:color="auto" w:sz="4" w:space="0"/>
            </w:tcBorders>
          </w:tcPr>
          <w:p>
            <w:pPr>
              <w:autoSpaceDE w:val="0"/>
              <w:autoSpaceDN w:val="0"/>
              <w:adjustRightInd w:val="0"/>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已标价工程清单XML电子文档记录的招标工程量清单的XML格式文件的软硬件信息，无需在开标时公布和比对。</w:t>
            </w:r>
          </w:p>
        </w:tc>
      </w:tr>
    </w:tbl>
    <w:p>
      <w:pPr>
        <w:rPr>
          <w:rFonts w:ascii="黑体" w:eastAsia="黑体" w:cs="黑体"/>
          <w:color w:val="000000" w:themeColor="text1"/>
          <w:kern w:val="1"/>
          <w:sz w:val="21"/>
          <w:szCs w:val="21"/>
          <w:highlight w:val="none"/>
          <w14:textFill>
            <w14:solidFill>
              <w14:schemeClr w14:val="tx1"/>
            </w14:solidFill>
          </w14:textFill>
        </w:rPr>
      </w:pPr>
    </w:p>
    <w:p>
      <w:pPr>
        <w:pStyle w:val="2"/>
        <w:rPr>
          <w:color w:val="000000" w:themeColor="text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 xml:space="preserve">招标人电子盖章（或签字）：               </w:t>
      </w:r>
      <w:r>
        <w:rPr>
          <w:rFonts w:cs="宋体"/>
          <w:color w:val="000000" w:themeColor="text1"/>
          <w:szCs w:val="21"/>
          <w:highlight w:val="none"/>
          <w14:textFill>
            <w14:solidFill>
              <w14:schemeClr w14:val="tx1"/>
            </w14:solidFill>
          </w14:textFill>
        </w:rPr>
        <w:t xml:space="preserve"> </w:t>
      </w:r>
      <w:r>
        <w:rPr>
          <w:rFonts w:hint="eastAsia" w:cs="宋体"/>
          <w:color w:val="000000" w:themeColor="text1"/>
          <w:szCs w:val="21"/>
          <w:highlight w:val="none"/>
          <w14:textFill>
            <w14:solidFill>
              <w14:schemeClr w14:val="tx1"/>
            </w14:solidFill>
          </w14:textFill>
        </w:rPr>
        <w:t>招标代理机构电子盖章（或签字）：</w:t>
      </w:r>
      <w:r>
        <w:rPr>
          <w:rFonts w:cs="宋体"/>
          <w:color w:val="000000" w:themeColor="text1"/>
          <w:szCs w:val="21"/>
          <w:highlight w:val="none"/>
          <w14:textFill>
            <w14:solidFill>
              <w14:schemeClr w14:val="tx1"/>
            </w14:solidFill>
          </w14:textFill>
        </w:rPr>
        <w:t xml:space="preserve"> </w:t>
      </w:r>
      <w:r>
        <w:rPr>
          <w:rFonts w:hint="eastAsia" w:cs="宋体"/>
          <w:color w:val="000000" w:themeColor="text1"/>
          <w:szCs w:val="21"/>
          <w:highlight w:val="none"/>
          <w14:textFill>
            <w14:solidFill>
              <w14:schemeClr w14:val="tx1"/>
            </w14:solidFill>
          </w14:textFill>
        </w:rPr>
        <w:t xml:space="preserve">                 公证处电子盖章（或签字）：</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adjustRightInd w:val="0"/>
        <w:snapToGrid w:val="0"/>
        <w:spacing w:beforeLines="100" w:line="360" w:lineRule="auto"/>
        <w:ind w:firstLine="1600" w:firstLineChars="500"/>
        <w:textAlignment w:val="baseline"/>
        <w:rPr>
          <w:rFonts w:ascii="黑体" w:eastAsia="黑体" w:cs="宋体"/>
          <w:color w:val="000000" w:themeColor="text1"/>
          <w:kern w:val="2"/>
          <w:sz w:val="32"/>
          <w:szCs w:val="32"/>
          <w:highlight w:val="none"/>
          <w14:textFill>
            <w14:solidFill>
              <w14:schemeClr w14:val="tx1"/>
            </w14:solidFill>
          </w14:textFill>
        </w:rPr>
      </w:pPr>
      <w:r>
        <w:rPr>
          <w:rFonts w:hint="eastAsia" w:ascii="黑体" w:eastAsia="黑体" w:cs="黑体"/>
          <w:color w:val="000000" w:themeColor="text1"/>
          <w:kern w:val="2"/>
          <w:sz w:val="32"/>
          <w:szCs w:val="32"/>
          <w:highlight w:val="none"/>
          <w:u w:val="single"/>
          <w14:textFill>
            <w14:solidFill>
              <w14:schemeClr w14:val="tx1"/>
            </w14:solidFill>
          </w14:textFill>
        </w:rPr>
        <w:t xml:space="preserve">                    </w:t>
      </w:r>
      <w:r>
        <w:rPr>
          <w:rFonts w:hint="eastAsia" w:ascii="黑体" w:eastAsia="黑体" w:cs="黑体"/>
          <w:color w:val="000000" w:themeColor="text1"/>
          <w:kern w:val="2"/>
          <w:sz w:val="32"/>
          <w:szCs w:val="32"/>
          <w:highlight w:val="none"/>
          <w14:textFill>
            <w14:solidFill>
              <w14:schemeClr w14:val="tx1"/>
            </w14:solidFill>
          </w14:textFill>
        </w:rPr>
        <w:t>（项目名称）</w:t>
      </w:r>
      <w:r>
        <w:rPr>
          <w:rFonts w:hint="eastAsia" w:ascii="黑体" w:eastAsia="黑体" w:cs="宋体"/>
          <w:color w:val="000000" w:themeColor="text1"/>
          <w:kern w:val="2"/>
          <w:sz w:val="32"/>
          <w:szCs w:val="32"/>
          <w:highlight w:val="none"/>
          <w:u w:val="single"/>
          <w14:textFill>
            <w14:solidFill>
              <w14:schemeClr w14:val="tx1"/>
            </w14:solidFill>
          </w14:textFill>
        </w:rPr>
        <w:t xml:space="preserve">    </w:t>
      </w:r>
      <w:r>
        <w:rPr>
          <w:rFonts w:hint="eastAsia" w:ascii="黑体" w:eastAsia="黑体" w:cs="黑体"/>
          <w:color w:val="000000" w:themeColor="text1"/>
          <w:kern w:val="2"/>
          <w:sz w:val="32"/>
          <w:szCs w:val="32"/>
          <w:highlight w:val="none"/>
          <w14:textFill>
            <w14:solidFill>
              <w14:schemeClr w14:val="tx1"/>
            </w14:solidFill>
          </w14:textFill>
        </w:rPr>
        <w:t>标段施工开标记录表</w:t>
      </w:r>
      <w:r>
        <w:rPr>
          <w:rFonts w:hint="eastAsia" w:ascii="黑体" w:eastAsia="黑体" w:cs="宋体"/>
          <w:color w:val="000000" w:themeColor="text1"/>
          <w:kern w:val="2"/>
          <w:sz w:val="32"/>
          <w:szCs w:val="32"/>
          <w:highlight w:val="none"/>
          <w14:textFill>
            <w14:solidFill>
              <w14:schemeClr w14:val="tx1"/>
            </w14:solidFill>
          </w14:textFill>
        </w:rPr>
        <w:t>(3)</w:t>
      </w:r>
    </w:p>
    <w:p>
      <w:pPr>
        <w:pStyle w:val="2"/>
        <w:rPr>
          <w:color w:val="000000" w:themeColor="text1"/>
          <w:highlight w:val="none"/>
          <w14:textFill>
            <w14:solidFill>
              <w14:schemeClr w14:val="tx1"/>
            </w14:solidFill>
          </w14:textFill>
        </w:rPr>
      </w:pPr>
    </w:p>
    <w:tbl>
      <w:tblPr>
        <w:tblStyle w:val="59"/>
        <w:tblW w:w="15018" w:type="dxa"/>
        <w:jc w:val="center"/>
        <w:tblLayout w:type="fixed"/>
        <w:tblCellMar>
          <w:top w:w="0" w:type="dxa"/>
          <w:left w:w="108" w:type="dxa"/>
          <w:bottom w:w="0" w:type="dxa"/>
          <w:right w:w="108" w:type="dxa"/>
        </w:tblCellMar>
      </w:tblPr>
      <w:tblGrid>
        <w:gridCol w:w="1415"/>
        <w:gridCol w:w="1701"/>
        <w:gridCol w:w="1743"/>
        <w:gridCol w:w="1947"/>
        <w:gridCol w:w="2096"/>
        <w:gridCol w:w="1253"/>
        <w:gridCol w:w="1701"/>
        <w:gridCol w:w="1634"/>
        <w:gridCol w:w="1528"/>
      </w:tblGrid>
      <w:tr>
        <w:tblPrEx>
          <w:tblCellMar>
            <w:top w:w="0" w:type="dxa"/>
            <w:left w:w="108" w:type="dxa"/>
            <w:bottom w:w="0" w:type="dxa"/>
            <w:right w:w="108" w:type="dxa"/>
          </w:tblCellMar>
        </w:tblPrEx>
        <w:trPr>
          <w:trHeight w:val="1229" w:hRule="atLeast"/>
          <w:jc w:val="center"/>
        </w:trPr>
        <w:tc>
          <w:tcPr>
            <w:tcW w:w="1415" w:type="dxa"/>
            <w:tcBorders>
              <w:top w:val="single" w:color="auto" w:sz="4" w:space="0"/>
              <w:left w:val="single" w:color="000000" w:sz="4" w:space="0"/>
              <w:bottom w:val="single" w:color="000000" w:sz="4" w:space="0"/>
              <w:right w:val="single" w:color="000000" w:sz="4" w:space="0"/>
            </w:tcBorders>
            <w:vAlign w:val="center"/>
          </w:tcPr>
          <w:p>
            <w:pPr>
              <w:autoSpaceDE w:val="0"/>
              <w:autoSpaceDN w:val="0"/>
              <w:adjustRightInd w:val="0"/>
              <w:spacing w:line="240" w:lineRule="exact"/>
              <w:jc w:val="center"/>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序号</w:t>
            </w:r>
          </w:p>
        </w:tc>
        <w:tc>
          <w:tcPr>
            <w:tcW w:w="1701" w:type="dxa"/>
            <w:tcBorders>
              <w:top w:val="single" w:color="auto" w:sz="4" w:space="0"/>
              <w:left w:val="single" w:color="000000" w:sz="4" w:space="0"/>
              <w:bottom w:val="single" w:color="000000" w:sz="4" w:space="0"/>
              <w:right w:val="single" w:color="000000" w:sz="4" w:space="0"/>
            </w:tcBorders>
            <w:vAlign w:val="center"/>
          </w:tcPr>
          <w:p>
            <w:pPr>
              <w:autoSpaceDE w:val="0"/>
              <w:autoSpaceDN w:val="0"/>
              <w:adjustRightInd w:val="0"/>
              <w:spacing w:line="240" w:lineRule="exact"/>
              <w:jc w:val="center"/>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投标人代表号</w:t>
            </w:r>
          </w:p>
        </w:tc>
        <w:tc>
          <w:tcPr>
            <w:tcW w:w="1743" w:type="dxa"/>
            <w:tcBorders>
              <w:top w:val="single" w:color="auto" w:sz="4" w:space="0"/>
              <w:left w:val="single" w:color="000000" w:sz="4" w:space="0"/>
              <w:bottom w:val="single" w:color="000000" w:sz="4" w:space="0"/>
              <w:right w:val="single" w:color="000000" w:sz="4" w:space="0"/>
            </w:tcBorders>
            <w:vAlign w:val="center"/>
          </w:tcPr>
          <w:p>
            <w:pPr>
              <w:adjustRightInd w:val="0"/>
              <w:spacing w:line="240" w:lineRule="exact"/>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投标人名称</w:t>
            </w:r>
          </w:p>
        </w:tc>
        <w:tc>
          <w:tcPr>
            <w:tcW w:w="1947" w:type="dxa"/>
            <w:tcBorders>
              <w:top w:val="single" w:color="auto" w:sz="4" w:space="0"/>
              <w:left w:val="single" w:color="auto" w:sz="4" w:space="0"/>
              <w:right w:val="single" w:color="auto" w:sz="4" w:space="0"/>
            </w:tcBorders>
            <w:vAlign w:val="center"/>
          </w:tcPr>
          <w:p>
            <w:pPr>
              <w:adjustRightInd w:val="0"/>
              <w:spacing w:line="240" w:lineRule="exact"/>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加密锁使用人名称</w:t>
            </w:r>
          </w:p>
        </w:tc>
        <w:tc>
          <w:tcPr>
            <w:tcW w:w="2096" w:type="dxa"/>
            <w:tcBorders>
              <w:top w:val="single" w:color="auto" w:sz="4" w:space="0"/>
              <w:left w:val="single" w:color="auto" w:sz="4" w:space="0"/>
              <w:right w:val="single" w:color="auto" w:sz="4" w:space="0"/>
            </w:tcBorders>
            <w:vAlign w:val="center"/>
          </w:tcPr>
          <w:p>
            <w:pPr>
              <w:adjustRightInd w:val="0"/>
              <w:spacing w:line="240" w:lineRule="exact"/>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统一社会信用代码（身份证号码）</w:t>
            </w:r>
          </w:p>
        </w:tc>
        <w:tc>
          <w:tcPr>
            <w:tcW w:w="1253" w:type="dxa"/>
            <w:tcBorders>
              <w:top w:val="single" w:color="auto" w:sz="4" w:space="0"/>
              <w:left w:val="single" w:color="auto" w:sz="4" w:space="0"/>
              <w:right w:val="single" w:color="auto" w:sz="4" w:space="0"/>
            </w:tcBorders>
            <w:vAlign w:val="center"/>
          </w:tcPr>
          <w:p>
            <w:pPr>
              <w:adjustRightInd w:val="0"/>
              <w:spacing w:line="240" w:lineRule="exact"/>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软件功能</w:t>
            </w:r>
          </w:p>
        </w:tc>
        <w:tc>
          <w:tcPr>
            <w:tcW w:w="1701" w:type="dxa"/>
            <w:tcBorders>
              <w:top w:val="single" w:color="auto" w:sz="4" w:space="0"/>
              <w:left w:val="single" w:color="auto" w:sz="4" w:space="0"/>
              <w:right w:val="single" w:color="auto" w:sz="4" w:space="0"/>
            </w:tcBorders>
            <w:vAlign w:val="center"/>
          </w:tcPr>
          <w:p>
            <w:pPr>
              <w:adjustRightInd w:val="0"/>
              <w:spacing w:line="240" w:lineRule="exact"/>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加密锁信息登记或变更时间</w:t>
            </w:r>
          </w:p>
        </w:tc>
        <w:tc>
          <w:tcPr>
            <w:tcW w:w="1634" w:type="dxa"/>
            <w:tcBorders>
              <w:top w:val="single" w:color="auto" w:sz="4" w:space="0"/>
              <w:left w:val="single" w:color="auto" w:sz="4" w:space="0"/>
              <w:bottom w:val="single" w:color="auto" w:sz="4" w:space="0"/>
              <w:right w:val="single" w:color="000000" w:sz="4" w:space="0"/>
            </w:tcBorders>
            <w:vAlign w:val="center"/>
          </w:tcPr>
          <w:p>
            <w:pPr>
              <w:adjustRightInd w:val="0"/>
              <w:spacing w:line="240" w:lineRule="exact"/>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加密锁序列号</w:t>
            </w:r>
          </w:p>
        </w:tc>
        <w:tc>
          <w:tcPr>
            <w:tcW w:w="1528" w:type="dxa"/>
            <w:tcBorders>
              <w:top w:val="single" w:color="000000" w:sz="4" w:space="0"/>
              <w:left w:val="single" w:color="000000" w:sz="4" w:space="0"/>
              <w:bottom w:val="single" w:color="000000" w:sz="4" w:space="0"/>
              <w:right w:val="single" w:color="000000" w:sz="4" w:space="0"/>
            </w:tcBorders>
            <w:vAlign w:val="center"/>
          </w:tcPr>
          <w:p>
            <w:pPr>
              <w:adjustRightInd w:val="0"/>
              <w:spacing w:line="240" w:lineRule="exact"/>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备注</w:t>
            </w:r>
          </w:p>
        </w:tc>
      </w:tr>
      <w:tr>
        <w:tblPrEx>
          <w:tblCellMar>
            <w:top w:w="0" w:type="dxa"/>
            <w:left w:w="108" w:type="dxa"/>
            <w:bottom w:w="0" w:type="dxa"/>
            <w:right w:w="108" w:type="dxa"/>
          </w:tblCellMar>
        </w:tblPrEx>
        <w:trPr>
          <w:trHeight w:val="1152" w:hRule="atLeast"/>
          <w:jc w:val="center"/>
        </w:trPr>
        <w:tc>
          <w:tcPr>
            <w:tcW w:w="1415" w:type="dxa"/>
            <w:tcBorders>
              <w:top w:val="single" w:color="000000" w:sz="4" w:space="0"/>
              <w:left w:val="single" w:color="000000" w:sz="4" w:space="0"/>
              <w:bottom w:val="single" w:color="000000" w:sz="4" w:space="0"/>
              <w:right w:val="single" w:color="000000" w:sz="4" w:space="0"/>
            </w:tcBorders>
          </w:tcPr>
          <w:p>
            <w:pPr>
              <w:autoSpaceDE w:val="0"/>
              <w:autoSpaceDN w:val="0"/>
              <w:spacing w:before="3"/>
              <w:jc w:val="left"/>
              <w:rPr>
                <w:rFonts w:cs="宋体"/>
                <w:color w:val="000000" w:themeColor="text1"/>
                <w:sz w:val="20"/>
                <w:highlight w:val="none"/>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tcPr>
          <w:p>
            <w:pPr>
              <w:autoSpaceDE w:val="0"/>
              <w:autoSpaceDN w:val="0"/>
              <w:spacing w:before="3"/>
              <w:jc w:val="left"/>
              <w:rPr>
                <w:rFonts w:cs="宋体"/>
                <w:color w:val="000000" w:themeColor="text1"/>
                <w:sz w:val="20"/>
                <w:highlight w:val="none"/>
                <w14:textFill>
                  <w14:solidFill>
                    <w14:schemeClr w14:val="tx1"/>
                  </w14:solidFill>
                </w14:textFill>
              </w:rPr>
            </w:pPr>
          </w:p>
          <w:p>
            <w:pPr>
              <w:autoSpaceDE w:val="0"/>
              <w:autoSpaceDN w:val="0"/>
              <w:spacing w:before="3"/>
              <w:jc w:val="left"/>
              <w:rPr>
                <w:rFonts w:cs="宋体"/>
                <w:color w:val="000000" w:themeColor="text1"/>
                <w:sz w:val="20"/>
                <w:highlight w:val="none"/>
                <w14:textFill>
                  <w14:solidFill>
                    <w14:schemeClr w14:val="tx1"/>
                  </w14:solidFill>
                </w14:textFill>
              </w:rPr>
            </w:pPr>
          </w:p>
        </w:tc>
        <w:tc>
          <w:tcPr>
            <w:tcW w:w="1743" w:type="dxa"/>
            <w:tcBorders>
              <w:top w:val="single" w:color="000000" w:sz="4" w:space="0"/>
              <w:left w:val="single" w:color="000000" w:sz="4" w:space="0"/>
              <w:bottom w:val="single" w:color="000000" w:sz="4" w:space="0"/>
              <w:right w:val="single" w:color="000000" w:sz="4" w:space="0"/>
            </w:tcBorders>
          </w:tcPr>
          <w:p>
            <w:pPr>
              <w:autoSpaceDE w:val="0"/>
              <w:autoSpaceDN w:val="0"/>
              <w:ind w:right="184"/>
              <w:jc w:val="right"/>
              <w:rPr>
                <w:rFonts w:cs="宋体"/>
                <w:color w:val="000000" w:themeColor="text1"/>
                <w:sz w:val="20"/>
                <w:highlight w:val="none"/>
                <w14:textFill>
                  <w14:solidFill>
                    <w14:schemeClr w14:val="tx1"/>
                  </w14:solidFill>
                </w14:textFill>
              </w:rPr>
            </w:pPr>
          </w:p>
        </w:tc>
        <w:tc>
          <w:tcPr>
            <w:tcW w:w="1947" w:type="dxa"/>
            <w:tcBorders>
              <w:top w:val="single" w:color="000000" w:sz="4" w:space="0"/>
              <w:left w:val="single" w:color="auto" w:sz="4" w:space="0"/>
              <w:bottom w:val="single" w:color="000000" w:sz="4" w:space="0"/>
              <w:right w:val="single" w:color="auto" w:sz="4" w:space="0"/>
            </w:tcBorders>
            <w:vAlign w:val="center"/>
          </w:tcPr>
          <w:p>
            <w:pPr>
              <w:autoSpaceDE w:val="0"/>
              <w:autoSpaceDN w:val="0"/>
              <w:adjustRightInd w:val="0"/>
              <w:jc w:val="center"/>
              <w:rPr>
                <w:rFonts w:cs="宋体"/>
                <w:color w:val="000000" w:themeColor="text1"/>
                <w:sz w:val="20"/>
                <w:highlight w:val="none"/>
                <w14:textFill>
                  <w14:solidFill>
                    <w14:schemeClr w14:val="tx1"/>
                  </w14:solidFill>
                </w14:textFill>
              </w:rPr>
            </w:pPr>
          </w:p>
        </w:tc>
        <w:tc>
          <w:tcPr>
            <w:tcW w:w="2096" w:type="dxa"/>
            <w:tcBorders>
              <w:top w:val="single" w:color="000000" w:sz="4" w:space="0"/>
              <w:left w:val="single" w:color="auto" w:sz="4" w:space="0"/>
              <w:bottom w:val="single" w:color="000000" w:sz="4" w:space="0"/>
              <w:right w:val="single" w:color="auto" w:sz="4" w:space="0"/>
            </w:tcBorders>
            <w:vAlign w:val="center"/>
          </w:tcPr>
          <w:p>
            <w:pPr>
              <w:autoSpaceDE w:val="0"/>
              <w:autoSpaceDN w:val="0"/>
              <w:adjustRightInd w:val="0"/>
              <w:jc w:val="center"/>
              <w:rPr>
                <w:rFonts w:cs="宋体"/>
                <w:color w:val="000000" w:themeColor="text1"/>
                <w:sz w:val="20"/>
                <w:highlight w:val="none"/>
                <w14:textFill>
                  <w14:solidFill>
                    <w14:schemeClr w14:val="tx1"/>
                  </w14:solidFill>
                </w14:textFill>
              </w:rPr>
            </w:pPr>
          </w:p>
        </w:tc>
        <w:tc>
          <w:tcPr>
            <w:tcW w:w="1253" w:type="dxa"/>
            <w:tcBorders>
              <w:top w:val="single" w:color="000000" w:sz="4" w:space="0"/>
              <w:left w:val="single" w:color="auto" w:sz="4" w:space="0"/>
              <w:bottom w:val="single" w:color="000000" w:sz="4" w:space="0"/>
              <w:right w:val="single" w:color="auto" w:sz="4" w:space="0"/>
            </w:tcBorders>
            <w:vAlign w:val="center"/>
          </w:tcPr>
          <w:p>
            <w:pPr>
              <w:autoSpaceDE w:val="0"/>
              <w:autoSpaceDN w:val="0"/>
              <w:adjustRightInd w:val="0"/>
              <w:jc w:val="center"/>
              <w:rPr>
                <w:rFonts w:cs="宋体"/>
                <w:color w:val="000000" w:themeColor="text1"/>
                <w:sz w:val="20"/>
                <w:highlight w:val="none"/>
                <w14:textFill>
                  <w14:solidFill>
                    <w14:schemeClr w14:val="tx1"/>
                  </w14:solidFill>
                </w14:textFill>
              </w:rPr>
            </w:pPr>
          </w:p>
        </w:tc>
        <w:tc>
          <w:tcPr>
            <w:tcW w:w="1701" w:type="dxa"/>
            <w:tcBorders>
              <w:top w:val="single" w:color="000000" w:sz="4" w:space="0"/>
              <w:left w:val="single" w:color="auto" w:sz="4" w:space="0"/>
              <w:bottom w:val="single" w:color="000000" w:sz="4" w:space="0"/>
              <w:right w:val="single" w:color="auto" w:sz="4" w:space="0"/>
            </w:tcBorders>
            <w:vAlign w:val="center"/>
          </w:tcPr>
          <w:p>
            <w:pPr>
              <w:autoSpaceDE w:val="0"/>
              <w:autoSpaceDN w:val="0"/>
              <w:adjustRightInd w:val="0"/>
              <w:jc w:val="center"/>
              <w:rPr>
                <w:rFonts w:cs="宋体"/>
                <w:color w:val="000000" w:themeColor="text1"/>
                <w:sz w:val="20"/>
                <w:highlight w:val="none"/>
                <w14:textFill>
                  <w14:solidFill>
                    <w14:schemeClr w14:val="tx1"/>
                  </w14:solidFill>
                </w14:textFill>
              </w:rPr>
            </w:pPr>
          </w:p>
        </w:tc>
        <w:tc>
          <w:tcPr>
            <w:tcW w:w="163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cs="宋体"/>
                <w:color w:val="000000" w:themeColor="text1"/>
                <w:kern w:val="2"/>
                <w:sz w:val="21"/>
                <w:szCs w:val="22"/>
                <w:highlight w:val="none"/>
                <w14:textFill>
                  <w14:solidFill>
                    <w14:schemeClr w14:val="tx1"/>
                  </w14:solidFill>
                </w14:textFill>
              </w:rPr>
            </w:pPr>
          </w:p>
        </w:tc>
        <w:tc>
          <w:tcPr>
            <w:tcW w:w="15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left"/>
              <w:rPr>
                <w:rFonts w:cs="宋体"/>
                <w:color w:val="000000" w:themeColor="text1"/>
                <w:kern w:val="2"/>
                <w:sz w:val="21"/>
                <w:szCs w:val="22"/>
                <w:highlight w:val="none"/>
                <w14:textFill>
                  <w14:solidFill>
                    <w14:schemeClr w14:val="tx1"/>
                  </w14:solidFill>
                </w14:textFill>
              </w:rPr>
            </w:pPr>
          </w:p>
        </w:tc>
      </w:tr>
      <w:tr>
        <w:tblPrEx>
          <w:tblCellMar>
            <w:top w:w="0" w:type="dxa"/>
            <w:left w:w="108" w:type="dxa"/>
            <w:bottom w:w="0" w:type="dxa"/>
            <w:right w:w="108" w:type="dxa"/>
          </w:tblCellMar>
        </w:tblPrEx>
        <w:trPr>
          <w:trHeight w:val="850" w:hRule="atLeast"/>
          <w:jc w:val="center"/>
        </w:trPr>
        <w:tc>
          <w:tcPr>
            <w:tcW w:w="1415" w:type="dxa"/>
            <w:tcBorders>
              <w:top w:val="single" w:color="000000" w:sz="4" w:space="0"/>
              <w:left w:val="single" w:color="000000" w:sz="4" w:space="0"/>
              <w:bottom w:val="single" w:color="000000" w:sz="4" w:space="0"/>
              <w:right w:val="single" w:color="000000" w:sz="4" w:space="0"/>
            </w:tcBorders>
          </w:tcPr>
          <w:p>
            <w:pPr>
              <w:autoSpaceDE w:val="0"/>
              <w:autoSpaceDN w:val="0"/>
              <w:spacing w:before="3"/>
              <w:jc w:val="left"/>
              <w:rPr>
                <w:rFonts w:cs="宋体"/>
                <w:color w:val="000000" w:themeColor="text1"/>
                <w:sz w:val="20"/>
                <w:highlight w:val="none"/>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tcPr>
          <w:p>
            <w:pPr>
              <w:autoSpaceDE w:val="0"/>
              <w:autoSpaceDN w:val="0"/>
              <w:spacing w:before="3"/>
              <w:jc w:val="left"/>
              <w:rPr>
                <w:rFonts w:cs="宋体"/>
                <w:color w:val="000000" w:themeColor="text1"/>
                <w:sz w:val="20"/>
                <w:highlight w:val="none"/>
                <w14:textFill>
                  <w14:solidFill>
                    <w14:schemeClr w14:val="tx1"/>
                  </w14:solidFill>
                </w14:textFill>
              </w:rPr>
            </w:pPr>
          </w:p>
        </w:tc>
        <w:tc>
          <w:tcPr>
            <w:tcW w:w="1743" w:type="dxa"/>
            <w:tcBorders>
              <w:top w:val="single" w:color="000000" w:sz="4" w:space="0"/>
              <w:left w:val="single" w:color="000000" w:sz="4" w:space="0"/>
              <w:bottom w:val="single" w:color="000000" w:sz="4" w:space="0"/>
              <w:right w:val="single" w:color="000000" w:sz="4" w:space="0"/>
            </w:tcBorders>
          </w:tcPr>
          <w:p>
            <w:pPr>
              <w:autoSpaceDE w:val="0"/>
              <w:autoSpaceDN w:val="0"/>
              <w:spacing w:before="3"/>
              <w:jc w:val="left"/>
              <w:rPr>
                <w:rFonts w:cs="宋体"/>
                <w:color w:val="000000" w:themeColor="text1"/>
                <w:sz w:val="20"/>
                <w:highlight w:val="none"/>
                <w14:textFill>
                  <w14:solidFill>
                    <w14:schemeClr w14:val="tx1"/>
                  </w14:solidFill>
                </w14:textFill>
              </w:rPr>
            </w:pPr>
          </w:p>
        </w:tc>
        <w:tc>
          <w:tcPr>
            <w:tcW w:w="1947" w:type="dxa"/>
            <w:tcBorders>
              <w:top w:val="single" w:color="000000" w:sz="4" w:space="0"/>
              <w:left w:val="single" w:color="000000" w:sz="4" w:space="0"/>
              <w:bottom w:val="single" w:color="000000" w:sz="4" w:space="0"/>
              <w:right w:val="single" w:color="000000" w:sz="4" w:space="0"/>
            </w:tcBorders>
            <w:vAlign w:val="center"/>
          </w:tcPr>
          <w:p>
            <w:pPr>
              <w:adjustRightInd w:val="0"/>
              <w:spacing w:line="240" w:lineRule="exact"/>
              <w:jc w:val="center"/>
              <w:textAlignment w:val="baseline"/>
              <w:rPr>
                <w:rFonts w:ascii="Times New Roman" w:cs="宋体"/>
                <w:color w:val="000000" w:themeColor="text1"/>
                <w:sz w:val="20"/>
                <w:highlight w:val="none"/>
                <w14:textFill>
                  <w14:solidFill>
                    <w14:schemeClr w14:val="tx1"/>
                  </w14:solidFill>
                </w14:textFill>
              </w:rPr>
            </w:pPr>
          </w:p>
        </w:tc>
        <w:tc>
          <w:tcPr>
            <w:tcW w:w="2096" w:type="dxa"/>
            <w:tcBorders>
              <w:top w:val="single" w:color="000000" w:sz="4" w:space="0"/>
              <w:left w:val="single" w:color="000000" w:sz="4" w:space="0"/>
              <w:bottom w:val="single" w:color="000000" w:sz="4" w:space="0"/>
              <w:right w:val="single" w:color="000000" w:sz="4" w:space="0"/>
            </w:tcBorders>
            <w:vAlign w:val="center"/>
          </w:tcPr>
          <w:p>
            <w:pPr>
              <w:adjustRightInd w:val="0"/>
              <w:spacing w:line="240" w:lineRule="exact"/>
              <w:jc w:val="center"/>
              <w:textAlignment w:val="baseline"/>
              <w:rPr>
                <w:rFonts w:ascii="Times New Roman" w:cs="宋体"/>
                <w:color w:val="000000" w:themeColor="text1"/>
                <w:sz w:val="20"/>
                <w:highlight w:val="none"/>
                <w14:textFill>
                  <w14:solidFill>
                    <w14:schemeClr w14:val="tx1"/>
                  </w14:solidFill>
                </w14:textFill>
              </w:rPr>
            </w:pPr>
          </w:p>
        </w:tc>
        <w:tc>
          <w:tcPr>
            <w:tcW w:w="1253" w:type="dxa"/>
            <w:tcBorders>
              <w:top w:val="single" w:color="000000" w:sz="4" w:space="0"/>
              <w:left w:val="single" w:color="000000" w:sz="4" w:space="0"/>
              <w:bottom w:val="single" w:color="000000" w:sz="4" w:space="0"/>
              <w:right w:val="single" w:color="000000" w:sz="4" w:space="0"/>
            </w:tcBorders>
            <w:vAlign w:val="center"/>
          </w:tcPr>
          <w:p>
            <w:pPr>
              <w:adjustRightInd w:val="0"/>
              <w:spacing w:line="240" w:lineRule="exact"/>
              <w:jc w:val="center"/>
              <w:textAlignment w:val="baseline"/>
              <w:rPr>
                <w:rFonts w:ascii="Times New Roman" w:cs="宋体"/>
                <w:color w:val="000000" w:themeColor="text1"/>
                <w:sz w:val="20"/>
                <w:highlight w:val="none"/>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cs="宋体"/>
                <w:color w:val="000000" w:themeColor="text1"/>
                <w:sz w:val="20"/>
                <w:highlight w:val="none"/>
                <w14:textFill>
                  <w14:solidFill>
                    <w14:schemeClr w14:val="tx1"/>
                  </w14:solidFill>
                </w14:textFill>
              </w:rPr>
            </w:pPr>
          </w:p>
        </w:tc>
        <w:tc>
          <w:tcPr>
            <w:tcW w:w="163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cs="宋体"/>
                <w:color w:val="000000" w:themeColor="text1"/>
                <w:sz w:val="20"/>
                <w:highlight w:val="none"/>
                <w14:textFill>
                  <w14:solidFill>
                    <w14:schemeClr w14:val="tx1"/>
                  </w14:solidFill>
                </w14:textFill>
              </w:rPr>
            </w:pPr>
          </w:p>
        </w:tc>
        <w:tc>
          <w:tcPr>
            <w:tcW w:w="15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cs="宋体"/>
                <w:color w:val="000000" w:themeColor="text1"/>
                <w:sz w:val="20"/>
                <w:highlight w:val="none"/>
                <w14:textFill>
                  <w14:solidFill>
                    <w14:schemeClr w14:val="tx1"/>
                  </w14:solidFill>
                </w14:textFill>
              </w:rPr>
            </w:pPr>
          </w:p>
        </w:tc>
      </w:tr>
      <w:tr>
        <w:tblPrEx>
          <w:tblCellMar>
            <w:top w:w="0" w:type="dxa"/>
            <w:left w:w="108" w:type="dxa"/>
            <w:bottom w:w="0" w:type="dxa"/>
            <w:right w:w="108" w:type="dxa"/>
          </w:tblCellMar>
        </w:tblPrEx>
        <w:trPr>
          <w:trHeight w:val="1195" w:hRule="atLeast"/>
          <w:jc w:val="center"/>
        </w:trPr>
        <w:tc>
          <w:tcPr>
            <w:tcW w:w="1415" w:type="dxa"/>
            <w:tcBorders>
              <w:top w:val="single" w:color="000000" w:sz="4" w:space="0"/>
              <w:left w:val="single" w:color="000000" w:sz="4" w:space="0"/>
              <w:bottom w:val="single" w:color="000000" w:sz="4" w:space="0"/>
              <w:right w:val="single" w:color="000000" w:sz="4" w:space="0"/>
            </w:tcBorders>
          </w:tcPr>
          <w:p>
            <w:pPr>
              <w:autoSpaceDE w:val="0"/>
              <w:autoSpaceDN w:val="0"/>
              <w:spacing w:before="3"/>
              <w:jc w:val="left"/>
              <w:rPr>
                <w:rFonts w:cs="宋体"/>
                <w:color w:val="000000" w:themeColor="text1"/>
                <w:sz w:val="20"/>
                <w:highlight w:val="none"/>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tcPr>
          <w:p>
            <w:pPr>
              <w:autoSpaceDE w:val="0"/>
              <w:autoSpaceDN w:val="0"/>
              <w:spacing w:before="3"/>
              <w:jc w:val="left"/>
              <w:rPr>
                <w:rFonts w:cs="宋体"/>
                <w:color w:val="000000" w:themeColor="text1"/>
                <w:sz w:val="20"/>
                <w:highlight w:val="none"/>
                <w14:textFill>
                  <w14:solidFill>
                    <w14:schemeClr w14:val="tx1"/>
                  </w14:solidFill>
                </w14:textFill>
              </w:rPr>
            </w:pPr>
          </w:p>
        </w:tc>
        <w:tc>
          <w:tcPr>
            <w:tcW w:w="1743" w:type="dxa"/>
            <w:tcBorders>
              <w:top w:val="single" w:color="000000" w:sz="4" w:space="0"/>
              <w:left w:val="single" w:color="000000" w:sz="4" w:space="0"/>
              <w:bottom w:val="single" w:color="000000" w:sz="4" w:space="0"/>
              <w:right w:val="single" w:color="000000" w:sz="4" w:space="0"/>
            </w:tcBorders>
          </w:tcPr>
          <w:p>
            <w:pPr>
              <w:autoSpaceDE w:val="0"/>
              <w:autoSpaceDN w:val="0"/>
              <w:spacing w:before="3"/>
              <w:jc w:val="left"/>
              <w:rPr>
                <w:rFonts w:cs="宋体"/>
                <w:color w:val="000000" w:themeColor="text1"/>
                <w:sz w:val="20"/>
                <w:highlight w:val="none"/>
                <w14:textFill>
                  <w14:solidFill>
                    <w14:schemeClr w14:val="tx1"/>
                  </w14:solidFill>
                </w14:textFill>
              </w:rPr>
            </w:pPr>
          </w:p>
        </w:tc>
        <w:tc>
          <w:tcPr>
            <w:tcW w:w="1947" w:type="dxa"/>
            <w:tcBorders>
              <w:top w:val="single" w:color="000000" w:sz="4" w:space="0"/>
              <w:left w:val="single" w:color="000000" w:sz="4" w:space="0"/>
              <w:bottom w:val="single" w:color="000000" w:sz="4" w:space="0"/>
              <w:right w:val="single" w:color="000000" w:sz="4" w:space="0"/>
            </w:tcBorders>
            <w:vAlign w:val="center"/>
          </w:tcPr>
          <w:p>
            <w:pPr>
              <w:adjustRightInd w:val="0"/>
              <w:spacing w:line="240" w:lineRule="exact"/>
              <w:jc w:val="center"/>
              <w:textAlignment w:val="baseline"/>
              <w:rPr>
                <w:rFonts w:ascii="Times New Roman" w:cs="宋体"/>
                <w:color w:val="000000" w:themeColor="text1"/>
                <w:sz w:val="20"/>
                <w:highlight w:val="none"/>
                <w14:textFill>
                  <w14:solidFill>
                    <w14:schemeClr w14:val="tx1"/>
                  </w14:solidFill>
                </w14:textFill>
              </w:rPr>
            </w:pPr>
          </w:p>
        </w:tc>
        <w:tc>
          <w:tcPr>
            <w:tcW w:w="2096" w:type="dxa"/>
            <w:tcBorders>
              <w:top w:val="single" w:color="000000" w:sz="4" w:space="0"/>
              <w:left w:val="single" w:color="000000" w:sz="4" w:space="0"/>
              <w:bottom w:val="single" w:color="000000" w:sz="4" w:space="0"/>
              <w:right w:val="single" w:color="000000" w:sz="4" w:space="0"/>
            </w:tcBorders>
            <w:vAlign w:val="center"/>
          </w:tcPr>
          <w:p>
            <w:pPr>
              <w:adjustRightInd w:val="0"/>
              <w:spacing w:line="240" w:lineRule="exact"/>
              <w:jc w:val="center"/>
              <w:textAlignment w:val="baseline"/>
              <w:rPr>
                <w:rFonts w:ascii="Times New Roman" w:cs="宋体"/>
                <w:color w:val="000000" w:themeColor="text1"/>
                <w:sz w:val="20"/>
                <w:highlight w:val="none"/>
                <w14:textFill>
                  <w14:solidFill>
                    <w14:schemeClr w14:val="tx1"/>
                  </w14:solidFill>
                </w14:textFill>
              </w:rPr>
            </w:pPr>
          </w:p>
        </w:tc>
        <w:tc>
          <w:tcPr>
            <w:tcW w:w="1253" w:type="dxa"/>
            <w:tcBorders>
              <w:top w:val="single" w:color="000000" w:sz="4" w:space="0"/>
              <w:left w:val="single" w:color="000000" w:sz="4" w:space="0"/>
              <w:bottom w:val="single" w:color="000000" w:sz="4" w:space="0"/>
              <w:right w:val="single" w:color="000000" w:sz="4" w:space="0"/>
            </w:tcBorders>
            <w:vAlign w:val="center"/>
          </w:tcPr>
          <w:p>
            <w:pPr>
              <w:adjustRightInd w:val="0"/>
              <w:spacing w:line="240" w:lineRule="exact"/>
              <w:jc w:val="center"/>
              <w:textAlignment w:val="baseline"/>
              <w:rPr>
                <w:rFonts w:ascii="Times New Roman" w:cs="宋体"/>
                <w:color w:val="000000" w:themeColor="text1"/>
                <w:sz w:val="20"/>
                <w:highlight w:val="none"/>
                <w14:textFill>
                  <w14:solidFill>
                    <w14:schemeClr w14:val="tx1"/>
                  </w14:solidFill>
                </w14:textFill>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cs="宋体"/>
                <w:color w:val="000000" w:themeColor="text1"/>
                <w:sz w:val="20"/>
                <w:highlight w:val="none"/>
                <w14:textFill>
                  <w14:solidFill>
                    <w14:schemeClr w14:val="tx1"/>
                  </w14:solidFill>
                </w14:textFill>
              </w:rPr>
            </w:pPr>
          </w:p>
        </w:tc>
        <w:tc>
          <w:tcPr>
            <w:tcW w:w="163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cs="宋体"/>
                <w:color w:val="000000" w:themeColor="text1"/>
                <w:sz w:val="20"/>
                <w:highlight w:val="none"/>
                <w14:textFill>
                  <w14:solidFill>
                    <w14:schemeClr w14:val="tx1"/>
                  </w14:solidFill>
                </w14:textFill>
              </w:rPr>
            </w:pPr>
          </w:p>
        </w:tc>
        <w:tc>
          <w:tcPr>
            <w:tcW w:w="152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cs="宋体"/>
                <w:color w:val="000000" w:themeColor="text1"/>
                <w:sz w:val="20"/>
                <w:highlight w:val="none"/>
                <w14:textFill>
                  <w14:solidFill>
                    <w14:schemeClr w14:val="tx1"/>
                  </w14:solidFill>
                </w14:textFill>
              </w:rPr>
            </w:pPr>
          </w:p>
        </w:tc>
      </w:tr>
    </w:tbl>
    <w:p>
      <w:pPr>
        <w:adjustRightInd w:val="0"/>
        <w:spacing w:line="360" w:lineRule="atLeas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注：1、加密锁使用人为个人的，个人身份证号码的出生日期信息予以隐藏处理。</w:t>
      </w:r>
    </w:p>
    <w:p>
      <w:pPr>
        <w:pStyle w:val="2"/>
        <w:ind w:left="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2、已标价工程清单XML电子文档记录的招标工程量清单的XML格式文件的加密锁信息，无需在开标时公布。</w:t>
      </w:r>
    </w:p>
    <w:p>
      <w:pPr>
        <w:pStyle w:val="2"/>
        <w:ind w:left="0" w:firstLineChars="200"/>
        <w:rPr>
          <w:rFonts w:ascii="宋体" w:hAnsi="宋体" w:cs="宋体"/>
          <w:color w:val="000000" w:themeColor="text1"/>
          <w:kern w:val="0"/>
          <w:szCs w:val="21"/>
          <w:highlight w:val="none"/>
          <w14:textFill>
            <w14:solidFill>
              <w14:schemeClr w14:val="tx1"/>
            </w14:solidFill>
          </w14:textFill>
        </w:rPr>
      </w:pPr>
    </w:p>
    <w:p>
      <w:pPr>
        <w:pStyle w:val="2"/>
        <w:ind w:left="0" w:firstLineChars="200"/>
        <w:rPr>
          <w:rFonts w:ascii="宋体" w:hAnsi="宋体" w:cs="宋体"/>
          <w:color w:val="000000" w:themeColor="text1"/>
          <w:kern w:val="0"/>
          <w:szCs w:val="21"/>
          <w:highlight w:val="none"/>
          <w14:textFill>
            <w14:solidFill>
              <w14:schemeClr w14:val="tx1"/>
            </w14:solidFill>
          </w14:textFill>
        </w:rPr>
      </w:pPr>
    </w:p>
    <w:p>
      <w:pPr>
        <w:pStyle w:val="2"/>
        <w:ind w:left="0" w:firstLineChars="200"/>
        <w:rPr>
          <w:color w:val="000000" w:themeColor="text1"/>
          <w:szCs w:val="21"/>
          <w:highlight w:val="none"/>
          <w14:textFill>
            <w14:solidFill>
              <w14:schemeClr w14:val="tx1"/>
            </w14:solidFill>
          </w14:textFill>
        </w:rPr>
        <w:sectPr>
          <w:footnotePr>
            <w:numFmt w:val="decimalEnclosedCircleChinese"/>
            <w:numRestart w:val="eachPage"/>
          </w:footnotePr>
          <w:pgSz w:w="16838" w:h="11906" w:orient="landscape"/>
          <w:pgMar w:top="1134" w:right="1440" w:bottom="992" w:left="1440"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cs="宋体"/>
          <w:color w:val="000000" w:themeColor="text1"/>
          <w:szCs w:val="21"/>
          <w:highlight w:val="none"/>
          <w14:textFill>
            <w14:solidFill>
              <w14:schemeClr w14:val="tx1"/>
            </w14:solidFill>
          </w14:textFill>
        </w:rPr>
        <w:t xml:space="preserve">招标人电子盖章（或签字）：               </w:t>
      </w:r>
      <w:r>
        <w:rPr>
          <w:rFonts w:cs="宋体"/>
          <w:color w:val="000000" w:themeColor="text1"/>
          <w:szCs w:val="21"/>
          <w:highlight w:val="none"/>
          <w14:textFill>
            <w14:solidFill>
              <w14:schemeClr w14:val="tx1"/>
            </w14:solidFill>
          </w14:textFill>
        </w:rPr>
        <w:t xml:space="preserve"> </w:t>
      </w:r>
      <w:r>
        <w:rPr>
          <w:rFonts w:hint="eastAsia" w:cs="宋体"/>
          <w:color w:val="000000" w:themeColor="text1"/>
          <w:szCs w:val="21"/>
          <w:highlight w:val="none"/>
          <w14:textFill>
            <w14:solidFill>
              <w14:schemeClr w14:val="tx1"/>
            </w14:solidFill>
          </w14:textFill>
        </w:rPr>
        <w:t>招标代理机构电子盖章（或签字）：</w:t>
      </w:r>
      <w:r>
        <w:rPr>
          <w:rFonts w:cs="宋体"/>
          <w:color w:val="000000" w:themeColor="text1"/>
          <w:szCs w:val="21"/>
          <w:highlight w:val="none"/>
          <w14:textFill>
            <w14:solidFill>
              <w14:schemeClr w14:val="tx1"/>
            </w14:solidFill>
          </w14:textFill>
        </w:rPr>
        <w:t xml:space="preserve"> </w:t>
      </w:r>
      <w:r>
        <w:rPr>
          <w:rFonts w:hint="eastAsia" w:cs="宋体"/>
          <w:color w:val="000000" w:themeColor="text1"/>
          <w:szCs w:val="21"/>
          <w:highlight w:val="none"/>
          <w14:textFill>
            <w14:solidFill>
              <w14:schemeClr w14:val="tx1"/>
            </w14:solidFill>
          </w14:textFill>
        </w:rPr>
        <w:t xml:space="preserve">                 公证处电子盖章（或签字）：</w:t>
      </w:r>
    </w:p>
    <w:p>
      <w:pPr>
        <w:pStyle w:val="6"/>
        <w:widowControl/>
        <w:spacing w:after="120"/>
        <w:rPr>
          <w:rFonts w:hAnsi="宋体" w:cs="黑体"/>
          <w:color w:val="000000" w:themeColor="text1"/>
          <w:sz w:val="21"/>
          <w:szCs w:val="21"/>
          <w:highlight w:val="none"/>
          <w14:textFill>
            <w14:solidFill>
              <w14:schemeClr w14:val="tx1"/>
            </w14:solidFill>
          </w14:textFill>
        </w:rPr>
      </w:pPr>
      <w:bookmarkStart w:id="589" w:name="_Toc16377"/>
      <w:bookmarkStart w:id="590" w:name="_Toc19854"/>
      <w:bookmarkStart w:id="591" w:name="_Toc61877297"/>
      <w:bookmarkStart w:id="592" w:name="_Toc3962"/>
      <w:bookmarkStart w:id="593" w:name="_Toc18692"/>
      <w:bookmarkStart w:id="594" w:name="_Toc14681"/>
      <w:r>
        <w:rPr>
          <w:rFonts w:hint="eastAsia" w:hAnsi="宋体" w:cs="黑体"/>
          <w:color w:val="000000" w:themeColor="text1"/>
          <w:sz w:val="21"/>
          <w:szCs w:val="21"/>
          <w:highlight w:val="none"/>
          <w14:textFill>
            <w14:solidFill>
              <w14:schemeClr w14:val="tx1"/>
            </w14:solidFill>
          </w14:textFill>
        </w:rPr>
        <w:t>附件2-2：</w:t>
      </w:r>
      <w:r>
        <w:rPr>
          <w:rFonts w:hint="eastAsia" w:hAnsi="宋体" w:cs="黑体"/>
          <w:color w:val="000000" w:themeColor="text1"/>
          <w:sz w:val="21"/>
          <w:szCs w:val="21"/>
          <w:highlight w:val="none"/>
          <w:lang w:val="en-US" w:eastAsia="zh-CN"/>
          <w14:textFill>
            <w14:solidFill>
              <w14:schemeClr w14:val="tx1"/>
            </w14:solidFill>
          </w14:textFill>
        </w:rPr>
        <w:t>中</w:t>
      </w:r>
      <w:r>
        <w:rPr>
          <w:rFonts w:hint="eastAsia" w:hAnsi="宋体" w:cs="黑体"/>
          <w:color w:val="000000" w:themeColor="text1"/>
          <w:sz w:val="21"/>
          <w:szCs w:val="21"/>
          <w:highlight w:val="none"/>
          <w14:textFill>
            <w14:solidFill>
              <w14:schemeClr w14:val="tx1"/>
            </w14:solidFill>
          </w14:textFill>
        </w:rPr>
        <w:t>标候选人公示（格式）</w:t>
      </w:r>
      <w:bookmarkEnd w:id="589"/>
      <w:bookmarkEnd w:id="590"/>
      <w:bookmarkEnd w:id="591"/>
      <w:bookmarkEnd w:id="592"/>
      <w:bookmarkEnd w:id="593"/>
      <w:bookmarkEnd w:id="594"/>
    </w:p>
    <w:p>
      <w:pPr>
        <w:spacing w:beforeLines="100" w:afterLines="100" w:line="360" w:lineRule="auto"/>
        <w:jc w:val="center"/>
        <w:rPr>
          <w:rFonts w:ascii="黑体" w:eastAsia="黑体" w:cs="黑体"/>
          <w:color w:val="000000" w:themeColor="text1"/>
          <w:sz w:val="32"/>
          <w:szCs w:val="32"/>
          <w:highlight w:val="none"/>
          <w14:textFill>
            <w14:solidFill>
              <w14:schemeClr w14:val="tx1"/>
            </w14:solidFill>
          </w14:textFill>
        </w:rPr>
      </w:pPr>
      <w:r>
        <w:rPr>
          <w:rFonts w:hint="eastAsia" w:ascii="黑体" w:eastAsia="黑体" w:cs="黑体"/>
          <w:color w:val="000000" w:themeColor="text1"/>
          <w:sz w:val="32"/>
          <w:szCs w:val="32"/>
          <w:highlight w:val="none"/>
          <w:lang w:val="en-US" w:eastAsia="zh-CN"/>
          <w14:textFill>
            <w14:solidFill>
              <w14:schemeClr w14:val="tx1"/>
            </w14:solidFill>
          </w14:textFill>
        </w:rPr>
        <w:t>中</w:t>
      </w:r>
      <w:r>
        <w:rPr>
          <w:rFonts w:hint="eastAsia" w:ascii="黑体" w:eastAsia="黑体" w:cs="黑体"/>
          <w:color w:val="000000" w:themeColor="text1"/>
          <w:sz w:val="32"/>
          <w:szCs w:val="32"/>
          <w:highlight w:val="none"/>
          <w14:textFill>
            <w14:solidFill>
              <w14:schemeClr w14:val="tx1"/>
            </w14:solidFill>
          </w14:textFill>
        </w:rPr>
        <w:t>标候选人公示</w:t>
      </w:r>
    </w:p>
    <w:p>
      <w:pPr>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招标项目编号为</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的</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u w:val="single"/>
          <w:lang w:val="en-US" w:eastAsia="zh-CN"/>
          <w14:textFill>
            <w14:solidFill>
              <w14:schemeClr w14:val="tx1"/>
            </w14:solidFill>
          </w14:textFill>
        </w:rPr>
        <w:t xml:space="preserve"> </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工程建设项目，该工程施工招标于</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年</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月</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日依法公开开标后，评标委员会按照招标文件规定的评标标准和方法进行了评审，</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清标小组</w:t>
      </w:r>
      <w:r>
        <w:rPr>
          <w:rFonts w:hint="eastAsia" w:cs="宋体"/>
          <w:color w:val="000000" w:themeColor="text1"/>
          <w:kern w:val="0"/>
          <w:sz w:val="21"/>
          <w:szCs w:val="21"/>
          <w:highlight w:val="none"/>
          <w:lang w:val="en-US" w:eastAsia="zh-CN" w:bidi="ar-SA"/>
          <w14:textFill>
            <w14:solidFill>
              <w14:schemeClr w14:val="tx1"/>
            </w14:solidFill>
          </w14:textFill>
        </w:rPr>
        <w:t>、定标委员会</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按照定标方案规定方法、规则、标准和程序</w:t>
      </w:r>
      <w:r>
        <w:rPr>
          <w:rFonts w:hint="eastAsia" w:cs="宋体"/>
          <w:color w:val="000000" w:themeColor="text1"/>
          <w:kern w:val="0"/>
          <w:sz w:val="21"/>
          <w:szCs w:val="21"/>
          <w:highlight w:val="none"/>
          <w:lang w:val="en-US" w:eastAsia="zh-CN" w:bidi="ar-SA"/>
          <w14:textFill>
            <w14:solidFill>
              <w14:schemeClr w14:val="tx1"/>
            </w14:solidFill>
          </w14:textFill>
        </w:rPr>
        <w:t>完成了清标和定标工作。招标人</w:t>
      </w:r>
      <w:r>
        <w:rPr>
          <w:rFonts w:hint="eastAsia" w:cs="宋体"/>
          <w:color w:val="000000" w:themeColor="text1"/>
          <w:sz w:val="21"/>
          <w:szCs w:val="21"/>
          <w:highlight w:val="none"/>
          <w14:textFill>
            <w14:solidFill>
              <w14:schemeClr w14:val="tx1"/>
            </w14:solidFill>
          </w14:textFill>
        </w:rPr>
        <w:t>根据评标报告</w:t>
      </w:r>
      <w:r>
        <w:rPr>
          <w:rFonts w:hint="eastAsia"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清标报告以及定标报告</w:t>
      </w:r>
      <w:r>
        <w:rPr>
          <w:rFonts w:hint="eastAsia" w:cs="宋体"/>
          <w:color w:val="000000" w:themeColor="text1"/>
          <w:sz w:val="21"/>
          <w:szCs w:val="21"/>
          <w:highlight w:val="none"/>
          <w14:textFill>
            <w14:solidFill>
              <w14:schemeClr w14:val="tx1"/>
            </w14:solidFill>
          </w14:textFill>
        </w:rPr>
        <w:t>，现将</w:t>
      </w:r>
      <w:r>
        <w:rPr>
          <w:rFonts w:hint="eastAsia" w:cs="宋体"/>
          <w:color w:val="000000" w:themeColor="text1"/>
          <w:sz w:val="21"/>
          <w:szCs w:val="21"/>
          <w:highlight w:val="none"/>
          <w:lang w:val="en-US" w:eastAsia="zh-CN"/>
          <w14:textFill>
            <w14:solidFill>
              <w14:schemeClr w14:val="tx1"/>
            </w14:solidFill>
          </w14:textFill>
        </w:rPr>
        <w:t>评标结果、定标结果以及有关情况</w:t>
      </w:r>
      <w:r>
        <w:rPr>
          <w:rFonts w:hint="eastAsia" w:cs="宋体"/>
          <w:color w:val="000000" w:themeColor="text1"/>
          <w:sz w:val="21"/>
          <w:szCs w:val="21"/>
          <w:highlight w:val="none"/>
          <w14:textFill>
            <w14:solidFill>
              <w14:schemeClr w14:val="tx1"/>
            </w14:solidFill>
          </w14:textFill>
        </w:rPr>
        <w:t>公示如下：</w:t>
      </w:r>
    </w:p>
    <w:p>
      <w:pPr>
        <w:numPr>
          <w:ilvl w:val="0"/>
          <w:numId w:val="0"/>
        </w:numPr>
        <w:spacing w:line="360" w:lineRule="auto"/>
        <w:ind w:firstLine="420" w:firstLineChars="200"/>
        <w:rPr>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bidi="ar-SA"/>
          <w14:textFill>
            <w14:solidFill>
              <w14:schemeClr w14:val="tx1"/>
            </w14:solidFill>
          </w14:textFill>
        </w:rPr>
        <w:t>一</w:t>
      </w:r>
      <w:r>
        <w:rPr>
          <w:rFonts w:hint="eastAsia" w:cs="Times New Roman"/>
          <w:color w:val="000000" w:themeColor="text1"/>
          <w:sz w:val="21"/>
          <w:szCs w:val="21"/>
          <w:highlight w:val="none"/>
          <w:lang w:val="en-US" w:eastAsia="zh-CN" w:bidi="ar-SA"/>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评标结果</w:t>
      </w:r>
    </w:p>
    <w:p>
      <w:pPr>
        <w:spacing w:line="360" w:lineRule="auto"/>
        <w:ind w:firstLine="426"/>
        <w:jc w:val="left"/>
        <w:rPr>
          <w:rFonts w:hint="eastAsia"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1.1资格审查不合格结论情况表</w:t>
      </w:r>
    </w:p>
    <w:tbl>
      <w:tblPr>
        <w:tblStyle w:val="59"/>
        <w:tblW w:w="9954" w:type="dxa"/>
        <w:tblInd w:w="108" w:type="dxa"/>
        <w:tblLayout w:type="fixed"/>
        <w:tblCellMar>
          <w:top w:w="0" w:type="dxa"/>
          <w:left w:w="108" w:type="dxa"/>
          <w:bottom w:w="0" w:type="dxa"/>
          <w:right w:w="108" w:type="dxa"/>
        </w:tblCellMar>
      </w:tblPr>
      <w:tblGrid>
        <w:gridCol w:w="885"/>
        <w:gridCol w:w="3323"/>
        <w:gridCol w:w="5746"/>
      </w:tblGrid>
      <w:tr>
        <w:tblPrEx>
          <w:tblCellMar>
            <w:top w:w="0" w:type="dxa"/>
            <w:left w:w="108" w:type="dxa"/>
            <w:bottom w:w="0" w:type="dxa"/>
            <w:right w:w="108" w:type="dxa"/>
          </w:tblCellMar>
        </w:tblPrEx>
        <w:trPr>
          <w:trHeight w:val="556" w:hRule="atLeast"/>
        </w:trPr>
        <w:tc>
          <w:tcPr>
            <w:tcW w:w="8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序号</w:t>
            </w:r>
            <w:r>
              <w:rPr>
                <w:rFonts w:ascii="Times New Roman" w:hAnsi="Times New Roman"/>
                <w:color w:val="000000" w:themeColor="text1"/>
                <w:sz w:val="21"/>
                <w:szCs w:val="21"/>
                <w:highlight w:val="none"/>
                <w14:textFill>
                  <w14:solidFill>
                    <w14:schemeClr w14:val="tx1"/>
                  </w14:solidFill>
                </w14:textFill>
              </w:rPr>
              <w:t> </w:t>
            </w:r>
          </w:p>
        </w:tc>
        <w:tc>
          <w:tcPr>
            <w:tcW w:w="3323"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投标人名称</w:t>
            </w:r>
          </w:p>
        </w:tc>
        <w:tc>
          <w:tcPr>
            <w:tcW w:w="5746"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资格审查</w:t>
            </w:r>
            <w:r>
              <w:rPr>
                <w:rFonts w:hint="eastAsia" w:hAnsi="Times New Roman"/>
                <w:color w:val="000000" w:themeColor="text1"/>
                <w:sz w:val="21"/>
                <w:szCs w:val="21"/>
                <w:highlight w:val="none"/>
                <w:lang w:val="en-US" w:eastAsia="zh-CN"/>
                <w14:textFill>
                  <w14:solidFill>
                    <w14:schemeClr w14:val="tx1"/>
                  </w14:solidFill>
                </w14:textFill>
              </w:rPr>
              <w:t>不合格原因及依据</w:t>
            </w:r>
          </w:p>
        </w:tc>
      </w:tr>
      <w:tr>
        <w:tblPrEx>
          <w:tblCellMar>
            <w:top w:w="0" w:type="dxa"/>
            <w:left w:w="108" w:type="dxa"/>
            <w:bottom w:w="0" w:type="dxa"/>
            <w:right w:w="108" w:type="dxa"/>
          </w:tblCellMar>
        </w:tblPrEx>
        <w:trPr>
          <w:trHeight w:val="556" w:hRule="atLeast"/>
        </w:trPr>
        <w:tc>
          <w:tcPr>
            <w:tcW w:w="8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Ansi="Times New Roman"/>
                <w:color w:val="000000" w:themeColor="text1"/>
                <w:sz w:val="21"/>
                <w:szCs w:val="21"/>
                <w:highlight w:val="none"/>
                <w14:textFill>
                  <w14:solidFill>
                    <w14:schemeClr w14:val="tx1"/>
                  </w14:solidFill>
                </w14:textFill>
              </w:rPr>
            </w:pPr>
          </w:p>
        </w:tc>
        <w:tc>
          <w:tcPr>
            <w:tcW w:w="3323"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hAnsi="Times New Roman"/>
                <w:color w:val="000000" w:themeColor="text1"/>
                <w:sz w:val="21"/>
                <w:szCs w:val="21"/>
                <w:highlight w:val="none"/>
                <w14:textFill>
                  <w14:solidFill>
                    <w14:schemeClr w14:val="tx1"/>
                  </w14:solidFill>
                </w14:textFill>
              </w:rPr>
            </w:pPr>
          </w:p>
        </w:tc>
        <w:tc>
          <w:tcPr>
            <w:tcW w:w="5746"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hAnsi="Times New Roman"/>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556" w:hRule="atLeast"/>
        </w:trPr>
        <w:tc>
          <w:tcPr>
            <w:tcW w:w="8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hAnsi="Times New Roman" w:eastAsia="宋体"/>
                <w:color w:val="000000" w:themeColor="text1"/>
                <w:sz w:val="21"/>
                <w:szCs w:val="21"/>
                <w:highlight w:val="none"/>
                <w:lang w:eastAsia="zh-CN"/>
                <w14:textFill>
                  <w14:solidFill>
                    <w14:schemeClr w14:val="tx1"/>
                  </w14:solidFill>
                </w14:textFill>
              </w:rPr>
            </w:pPr>
            <w:r>
              <w:rPr>
                <w:rFonts w:hint="eastAsia" w:hAnsi="Times New Roman"/>
                <w:color w:val="000000" w:themeColor="text1"/>
                <w:sz w:val="21"/>
                <w:szCs w:val="21"/>
                <w:highlight w:val="none"/>
                <w:lang w:eastAsia="zh-CN"/>
                <w14:textFill>
                  <w14:solidFill>
                    <w14:schemeClr w14:val="tx1"/>
                  </w14:solidFill>
                </w14:textFill>
              </w:rPr>
              <w:t>……</w:t>
            </w:r>
          </w:p>
        </w:tc>
        <w:tc>
          <w:tcPr>
            <w:tcW w:w="3323"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hint="eastAsia" w:hAnsi="Times New Roman" w:eastAsia="宋体"/>
                <w:color w:val="000000" w:themeColor="text1"/>
                <w:sz w:val="21"/>
                <w:szCs w:val="21"/>
                <w:highlight w:val="none"/>
                <w:lang w:eastAsia="zh-CN"/>
                <w14:textFill>
                  <w14:solidFill>
                    <w14:schemeClr w14:val="tx1"/>
                  </w14:solidFill>
                </w14:textFill>
              </w:rPr>
            </w:pPr>
            <w:r>
              <w:rPr>
                <w:rFonts w:hint="eastAsia" w:hAnsi="Times New Roman"/>
                <w:color w:val="000000" w:themeColor="text1"/>
                <w:sz w:val="21"/>
                <w:szCs w:val="21"/>
                <w:highlight w:val="none"/>
                <w:lang w:eastAsia="zh-CN"/>
                <w14:textFill>
                  <w14:solidFill>
                    <w14:schemeClr w14:val="tx1"/>
                  </w14:solidFill>
                </w14:textFill>
              </w:rPr>
              <w:t>……</w:t>
            </w:r>
          </w:p>
        </w:tc>
        <w:tc>
          <w:tcPr>
            <w:tcW w:w="5746"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hint="eastAsia" w:hAnsi="Times New Roman" w:eastAsia="宋体"/>
                <w:color w:val="000000" w:themeColor="text1"/>
                <w:sz w:val="21"/>
                <w:szCs w:val="21"/>
                <w:highlight w:val="none"/>
                <w:lang w:eastAsia="zh-CN"/>
                <w14:textFill>
                  <w14:solidFill>
                    <w14:schemeClr w14:val="tx1"/>
                  </w14:solidFill>
                </w14:textFill>
              </w:rPr>
            </w:pPr>
            <w:r>
              <w:rPr>
                <w:rFonts w:hint="eastAsia" w:hAnsi="Times New Roman"/>
                <w:color w:val="000000" w:themeColor="text1"/>
                <w:sz w:val="21"/>
                <w:szCs w:val="21"/>
                <w:highlight w:val="none"/>
                <w:lang w:eastAsia="zh-CN"/>
                <w14:textFill>
                  <w14:solidFill>
                    <w14:schemeClr w14:val="tx1"/>
                  </w14:solidFill>
                </w14:textFill>
              </w:rPr>
              <w:t>……</w:t>
            </w:r>
          </w:p>
        </w:tc>
      </w:tr>
    </w:tbl>
    <w:p>
      <w:pPr>
        <w:spacing w:line="312" w:lineRule="auto"/>
        <w:ind w:left="4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r>
        <w:rPr>
          <w:rFonts w:hint="eastAsia"/>
          <w:color w:val="000000" w:themeColor="text1"/>
          <w:sz w:val="21"/>
          <w:szCs w:val="21"/>
          <w:highlight w:val="none"/>
          <w:lang w:val="en-US" w:eastAsia="zh-CN"/>
          <w14:textFill>
            <w14:solidFill>
              <w14:schemeClr w14:val="tx1"/>
            </w14:solidFill>
          </w14:textFill>
        </w:rPr>
        <w:t>2未入围投标人名单</w:t>
      </w:r>
    </w:p>
    <w:tbl>
      <w:tblPr>
        <w:tblStyle w:val="59"/>
        <w:tblW w:w="9946" w:type="dxa"/>
        <w:tblInd w:w="108" w:type="dxa"/>
        <w:tblLayout w:type="fixed"/>
        <w:tblCellMar>
          <w:top w:w="0" w:type="dxa"/>
          <w:left w:w="108" w:type="dxa"/>
          <w:bottom w:w="0" w:type="dxa"/>
          <w:right w:w="108" w:type="dxa"/>
        </w:tblCellMar>
      </w:tblPr>
      <w:tblGrid>
        <w:gridCol w:w="885"/>
        <w:gridCol w:w="3323"/>
        <w:gridCol w:w="5738"/>
      </w:tblGrid>
      <w:tr>
        <w:tblPrEx>
          <w:tblCellMar>
            <w:top w:w="0" w:type="dxa"/>
            <w:left w:w="108" w:type="dxa"/>
            <w:bottom w:w="0" w:type="dxa"/>
            <w:right w:w="108" w:type="dxa"/>
          </w:tblCellMar>
        </w:tblPrEx>
        <w:trPr>
          <w:trHeight w:val="556" w:hRule="atLeast"/>
        </w:trPr>
        <w:tc>
          <w:tcPr>
            <w:tcW w:w="8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序号 </w:t>
            </w:r>
          </w:p>
        </w:tc>
        <w:tc>
          <w:tcPr>
            <w:tcW w:w="3323"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hint="eastAsia"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投标人名称</w:t>
            </w:r>
          </w:p>
        </w:tc>
        <w:tc>
          <w:tcPr>
            <w:tcW w:w="5738"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hint="eastAsia"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未入围原因</w:t>
            </w:r>
          </w:p>
        </w:tc>
      </w:tr>
      <w:tr>
        <w:tblPrEx>
          <w:tblCellMar>
            <w:top w:w="0" w:type="dxa"/>
            <w:left w:w="108" w:type="dxa"/>
            <w:bottom w:w="0" w:type="dxa"/>
            <w:right w:w="108" w:type="dxa"/>
          </w:tblCellMar>
        </w:tblPrEx>
        <w:trPr>
          <w:trHeight w:val="556" w:hRule="atLeast"/>
        </w:trPr>
        <w:tc>
          <w:tcPr>
            <w:tcW w:w="8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Ansi="Times New Roman"/>
                <w:color w:val="000000" w:themeColor="text1"/>
                <w:sz w:val="15"/>
                <w:szCs w:val="15"/>
                <w:highlight w:val="none"/>
                <w14:textFill>
                  <w14:solidFill>
                    <w14:schemeClr w14:val="tx1"/>
                  </w14:solidFill>
                </w14:textFill>
              </w:rPr>
            </w:pPr>
          </w:p>
        </w:tc>
        <w:tc>
          <w:tcPr>
            <w:tcW w:w="3323"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hAnsi="Times New Roman"/>
                <w:color w:val="000000" w:themeColor="text1"/>
                <w:sz w:val="15"/>
                <w:szCs w:val="15"/>
                <w:highlight w:val="none"/>
                <w14:textFill>
                  <w14:solidFill>
                    <w14:schemeClr w14:val="tx1"/>
                  </w14:solidFill>
                </w14:textFill>
              </w:rPr>
            </w:pPr>
          </w:p>
        </w:tc>
        <w:tc>
          <w:tcPr>
            <w:tcW w:w="5738"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hAnsi="Times New Roman"/>
                <w:color w:val="000000" w:themeColor="text1"/>
                <w:sz w:val="15"/>
                <w:szCs w:val="15"/>
                <w:highlight w:val="none"/>
                <w14:textFill>
                  <w14:solidFill>
                    <w14:schemeClr w14:val="tx1"/>
                  </w14:solidFill>
                </w14:textFill>
              </w:rPr>
            </w:pPr>
          </w:p>
        </w:tc>
      </w:tr>
      <w:tr>
        <w:tblPrEx>
          <w:tblCellMar>
            <w:top w:w="0" w:type="dxa"/>
            <w:left w:w="108" w:type="dxa"/>
            <w:bottom w:w="0" w:type="dxa"/>
            <w:right w:w="108" w:type="dxa"/>
          </w:tblCellMar>
        </w:tblPrEx>
        <w:trPr>
          <w:trHeight w:val="556" w:hRule="atLeast"/>
        </w:trPr>
        <w:tc>
          <w:tcPr>
            <w:tcW w:w="8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Ansi="Times New Roman"/>
                <w:color w:val="000000" w:themeColor="text1"/>
                <w:sz w:val="15"/>
                <w:szCs w:val="15"/>
                <w:highlight w:val="none"/>
                <w14:textFill>
                  <w14:solidFill>
                    <w14:schemeClr w14:val="tx1"/>
                  </w14:solidFill>
                </w14:textFill>
              </w:rPr>
            </w:pPr>
          </w:p>
        </w:tc>
        <w:tc>
          <w:tcPr>
            <w:tcW w:w="3323"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hAnsi="Times New Roman"/>
                <w:color w:val="000000" w:themeColor="text1"/>
                <w:sz w:val="15"/>
                <w:szCs w:val="15"/>
                <w:highlight w:val="none"/>
                <w14:textFill>
                  <w14:solidFill>
                    <w14:schemeClr w14:val="tx1"/>
                  </w14:solidFill>
                </w14:textFill>
              </w:rPr>
            </w:pPr>
          </w:p>
        </w:tc>
        <w:tc>
          <w:tcPr>
            <w:tcW w:w="5738"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hAnsi="Times New Roman"/>
                <w:color w:val="000000" w:themeColor="text1"/>
                <w:sz w:val="15"/>
                <w:szCs w:val="15"/>
                <w:highlight w:val="none"/>
                <w14:textFill>
                  <w14:solidFill>
                    <w14:schemeClr w14:val="tx1"/>
                  </w14:solidFill>
                </w14:textFill>
              </w:rPr>
            </w:pPr>
          </w:p>
        </w:tc>
      </w:tr>
      <w:tr>
        <w:tblPrEx>
          <w:tblCellMar>
            <w:top w:w="0" w:type="dxa"/>
            <w:left w:w="108" w:type="dxa"/>
            <w:bottom w:w="0" w:type="dxa"/>
            <w:right w:w="108" w:type="dxa"/>
          </w:tblCellMar>
        </w:tblPrEx>
        <w:trPr>
          <w:trHeight w:val="556" w:hRule="atLeast"/>
        </w:trPr>
        <w:tc>
          <w:tcPr>
            <w:tcW w:w="8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Ansi="Times New Roman"/>
                <w:color w:val="000000" w:themeColor="text1"/>
                <w:sz w:val="15"/>
                <w:szCs w:val="15"/>
                <w:highlight w:val="none"/>
                <w14:textFill>
                  <w14:solidFill>
                    <w14:schemeClr w14:val="tx1"/>
                  </w14:solidFill>
                </w14:textFill>
              </w:rPr>
            </w:pPr>
          </w:p>
        </w:tc>
        <w:tc>
          <w:tcPr>
            <w:tcW w:w="3323"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hAnsi="Times New Roman"/>
                <w:color w:val="000000" w:themeColor="text1"/>
                <w:sz w:val="15"/>
                <w:szCs w:val="15"/>
                <w:highlight w:val="none"/>
                <w14:textFill>
                  <w14:solidFill>
                    <w14:schemeClr w14:val="tx1"/>
                  </w14:solidFill>
                </w14:textFill>
              </w:rPr>
            </w:pPr>
          </w:p>
        </w:tc>
        <w:tc>
          <w:tcPr>
            <w:tcW w:w="5738"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hAnsi="Times New Roman"/>
                <w:color w:val="000000" w:themeColor="text1"/>
                <w:sz w:val="15"/>
                <w:szCs w:val="15"/>
                <w:highlight w:val="none"/>
                <w14:textFill>
                  <w14:solidFill>
                    <w14:schemeClr w14:val="tx1"/>
                  </w14:solidFill>
                </w14:textFill>
              </w:rPr>
            </w:pPr>
          </w:p>
        </w:tc>
      </w:tr>
      <w:tr>
        <w:tblPrEx>
          <w:tblCellMar>
            <w:top w:w="0" w:type="dxa"/>
            <w:left w:w="108" w:type="dxa"/>
            <w:bottom w:w="0" w:type="dxa"/>
            <w:right w:w="108" w:type="dxa"/>
          </w:tblCellMar>
        </w:tblPrEx>
        <w:trPr>
          <w:trHeight w:val="556" w:hRule="atLeast"/>
        </w:trPr>
        <w:tc>
          <w:tcPr>
            <w:tcW w:w="8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Ansi="Times New Roman"/>
                <w:color w:val="000000" w:themeColor="text1"/>
                <w:sz w:val="15"/>
                <w:szCs w:val="15"/>
                <w:highlight w:val="none"/>
                <w14:textFill>
                  <w14:solidFill>
                    <w14:schemeClr w14:val="tx1"/>
                  </w14:solidFill>
                </w14:textFill>
              </w:rPr>
            </w:pPr>
          </w:p>
        </w:tc>
        <w:tc>
          <w:tcPr>
            <w:tcW w:w="3323"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hAnsi="Times New Roman"/>
                <w:color w:val="000000" w:themeColor="text1"/>
                <w:sz w:val="15"/>
                <w:szCs w:val="15"/>
                <w:highlight w:val="none"/>
                <w14:textFill>
                  <w14:solidFill>
                    <w14:schemeClr w14:val="tx1"/>
                  </w14:solidFill>
                </w14:textFill>
              </w:rPr>
            </w:pPr>
          </w:p>
        </w:tc>
        <w:tc>
          <w:tcPr>
            <w:tcW w:w="5738"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hAnsi="Times New Roman"/>
                <w:color w:val="000000" w:themeColor="text1"/>
                <w:sz w:val="15"/>
                <w:szCs w:val="15"/>
                <w:highlight w:val="none"/>
                <w14:textFill>
                  <w14:solidFill>
                    <w14:schemeClr w14:val="tx1"/>
                  </w14:solidFill>
                </w14:textFill>
              </w:rPr>
            </w:pPr>
          </w:p>
        </w:tc>
      </w:tr>
      <w:tr>
        <w:tblPrEx>
          <w:tblCellMar>
            <w:top w:w="0" w:type="dxa"/>
            <w:left w:w="108" w:type="dxa"/>
            <w:bottom w:w="0" w:type="dxa"/>
            <w:right w:w="108" w:type="dxa"/>
          </w:tblCellMar>
        </w:tblPrEx>
        <w:trPr>
          <w:trHeight w:val="556" w:hRule="atLeast"/>
        </w:trPr>
        <w:tc>
          <w:tcPr>
            <w:tcW w:w="8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Ansi="Times New Roman"/>
                <w:color w:val="000000" w:themeColor="text1"/>
                <w:sz w:val="15"/>
                <w:szCs w:val="15"/>
                <w:highlight w:val="none"/>
                <w14:textFill>
                  <w14:solidFill>
                    <w14:schemeClr w14:val="tx1"/>
                  </w14:solidFill>
                </w14:textFill>
              </w:rPr>
            </w:pPr>
            <w:r>
              <w:rPr>
                <w:rFonts w:hint="eastAsia" w:hAnsi="Times New Roman"/>
                <w:color w:val="000000" w:themeColor="text1"/>
                <w:sz w:val="21"/>
                <w:szCs w:val="21"/>
                <w:highlight w:val="none"/>
                <w:lang w:eastAsia="zh-CN"/>
                <w14:textFill>
                  <w14:solidFill>
                    <w14:schemeClr w14:val="tx1"/>
                  </w14:solidFill>
                </w14:textFill>
              </w:rPr>
              <w:t>……</w:t>
            </w:r>
          </w:p>
        </w:tc>
        <w:tc>
          <w:tcPr>
            <w:tcW w:w="3323"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hAnsi="Times New Roman"/>
                <w:color w:val="000000" w:themeColor="text1"/>
                <w:sz w:val="15"/>
                <w:szCs w:val="15"/>
                <w:highlight w:val="none"/>
                <w14:textFill>
                  <w14:solidFill>
                    <w14:schemeClr w14:val="tx1"/>
                  </w14:solidFill>
                </w14:textFill>
              </w:rPr>
            </w:pPr>
            <w:r>
              <w:rPr>
                <w:rFonts w:hint="eastAsia" w:hAnsi="Times New Roman"/>
                <w:color w:val="000000" w:themeColor="text1"/>
                <w:sz w:val="21"/>
                <w:szCs w:val="21"/>
                <w:highlight w:val="none"/>
                <w:lang w:eastAsia="zh-CN"/>
                <w14:textFill>
                  <w14:solidFill>
                    <w14:schemeClr w14:val="tx1"/>
                  </w14:solidFill>
                </w14:textFill>
              </w:rPr>
              <w:t>……</w:t>
            </w:r>
          </w:p>
        </w:tc>
        <w:tc>
          <w:tcPr>
            <w:tcW w:w="5738"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hAnsi="Times New Roman"/>
                <w:color w:val="000000" w:themeColor="text1"/>
                <w:sz w:val="15"/>
                <w:szCs w:val="15"/>
                <w:highlight w:val="none"/>
                <w14:textFill>
                  <w14:solidFill>
                    <w14:schemeClr w14:val="tx1"/>
                  </w14:solidFill>
                </w14:textFill>
              </w:rPr>
            </w:pPr>
            <w:r>
              <w:rPr>
                <w:rFonts w:hint="eastAsia" w:hAnsi="Times New Roman"/>
                <w:color w:val="000000" w:themeColor="text1"/>
                <w:sz w:val="21"/>
                <w:szCs w:val="21"/>
                <w:highlight w:val="none"/>
                <w:lang w:eastAsia="zh-CN"/>
                <w14:textFill>
                  <w14:solidFill>
                    <w14:schemeClr w14:val="tx1"/>
                  </w14:solidFill>
                </w14:textFill>
              </w:rPr>
              <w:t>……</w:t>
            </w:r>
          </w:p>
        </w:tc>
      </w:tr>
    </w:tbl>
    <w:p>
      <w:pPr>
        <w:spacing w:line="360" w:lineRule="auto"/>
        <w:ind w:firstLine="420" w:firstLineChars="200"/>
        <w:jc w:val="left"/>
        <w:rPr>
          <w:rFonts w:ascii="Calibri" w:hAnsi="Calibri" w:cs="Calibri"/>
          <w:color w:val="000000" w:themeColor="text1"/>
          <w:sz w:val="24"/>
          <w:szCs w:val="24"/>
          <w:highlight w:val="non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1.3</w:t>
      </w:r>
      <w:r>
        <w:rPr>
          <w:rFonts w:hint="eastAsia" w:cs="宋体"/>
          <w:color w:val="000000" w:themeColor="text1"/>
          <w:sz w:val="21"/>
          <w:szCs w:val="21"/>
          <w:highlight w:val="none"/>
          <w14:textFill>
            <w14:solidFill>
              <w14:schemeClr w14:val="tx1"/>
            </w14:solidFill>
          </w14:textFill>
        </w:rPr>
        <w:t>推荐的定标候选人</w:t>
      </w:r>
      <w:r>
        <w:rPr>
          <w:rFonts w:hint="eastAsia" w:cs="宋体"/>
          <w:color w:val="000000" w:themeColor="text1"/>
          <w:sz w:val="21"/>
          <w:szCs w:val="21"/>
          <w:highlight w:val="none"/>
          <w:lang w:val="en-US" w:eastAsia="zh-CN"/>
          <w14:textFill>
            <w14:solidFill>
              <w14:schemeClr w14:val="tx1"/>
            </w14:solidFill>
          </w14:textFill>
        </w:rPr>
        <w:t>名单</w:t>
      </w:r>
      <w:r>
        <w:rPr>
          <w:rFonts w:hint="eastAsia" w:cs="宋体"/>
          <w:color w:val="000000" w:themeColor="text1"/>
          <w:sz w:val="21"/>
          <w:szCs w:val="21"/>
          <w:highlight w:val="none"/>
          <w14:textFill>
            <w14:solidFill>
              <w14:schemeClr w14:val="tx1"/>
            </w14:solidFill>
          </w14:textFill>
        </w:rPr>
        <w:t>及主要投标内容：</w:t>
      </w:r>
    </w:p>
    <w:tbl>
      <w:tblPr>
        <w:tblStyle w:val="59"/>
        <w:tblpPr w:leftFromText="180" w:rightFromText="180" w:vertAnchor="text" w:horzAnchor="page" w:tblpX="1172" w:tblpY="270"/>
        <w:tblOverlap w:val="never"/>
        <w:tblW w:w="10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800"/>
        <w:gridCol w:w="1213"/>
        <w:gridCol w:w="1011"/>
        <w:gridCol w:w="616"/>
        <w:gridCol w:w="967"/>
        <w:gridCol w:w="1013"/>
        <w:gridCol w:w="1127"/>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468"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cs="宋体"/>
                <w:color w:val="000000" w:themeColor="text1"/>
                <w:sz w:val="15"/>
                <w:szCs w:val="15"/>
                <w:highlight w:val="none"/>
                <w:lang w:val="en-US" w:eastAsia="zh-CN"/>
                <w14:textFill>
                  <w14:solidFill>
                    <w14:schemeClr w14:val="tx1"/>
                  </w14:solidFill>
                </w14:textFill>
              </w:rPr>
            </w:pPr>
            <w:r>
              <w:rPr>
                <w:rFonts w:hint="eastAsia" w:cs="宋体"/>
                <w:color w:val="000000" w:themeColor="text1"/>
                <w:sz w:val="15"/>
                <w:szCs w:val="15"/>
                <w:highlight w:val="none"/>
                <w:lang w:val="en-US" w:eastAsia="zh-CN"/>
                <w14:textFill>
                  <w14:solidFill>
                    <w14:schemeClr w14:val="tx1"/>
                  </w14:solidFill>
                </w14:textFill>
              </w:rPr>
              <w:t>序号</w:t>
            </w:r>
          </w:p>
        </w:tc>
        <w:tc>
          <w:tcPr>
            <w:tcW w:w="1800" w:type="dxa"/>
            <w:tcBorders>
              <w:top w:val="single" w:color="auto" w:sz="4" w:space="0"/>
              <w:left w:val="single" w:color="auto" w:sz="4" w:space="0"/>
              <w:bottom w:val="single" w:color="auto" w:sz="4" w:space="0"/>
              <w:right w:val="single" w:color="auto" w:sz="4" w:space="0"/>
              <w:tl2br w:val="single" w:color="auto" w:sz="4" w:space="0"/>
            </w:tcBorders>
          </w:tcPr>
          <w:p>
            <w:pPr>
              <w:ind w:left="1020" w:leftChars="300" w:firstLine="300" w:firstLineChars="200"/>
              <w:jc w:val="left"/>
              <w:rPr>
                <w:rFonts w:cs="宋体"/>
                <w:color w:val="000000" w:themeColor="text1"/>
                <w:sz w:val="15"/>
                <w:szCs w:val="15"/>
                <w:highlight w:val="none"/>
                <w14:textFill>
                  <w14:solidFill>
                    <w14:schemeClr w14:val="tx1"/>
                  </w14:solidFill>
                </w14:textFill>
              </w:rPr>
            </w:pPr>
          </w:p>
          <w:p>
            <w:pPr>
              <w:ind w:firstLine="600" w:firstLineChars="400"/>
              <w:jc w:val="left"/>
              <w:rPr>
                <w:rFonts w:cs="宋体"/>
                <w:color w:val="000000" w:themeColor="text1"/>
                <w:sz w:val="15"/>
                <w:szCs w:val="15"/>
                <w:highlight w:val="none"/>
                <w14:textFill>
                  <w14:solidFill>
                    <w14:schemeClr w14:val="tx1"/>
                  </w14:solidFill>
                </w14:textFill>
              </w:rPr>
            </w:pPr>
            <w:r>
              <w:rPr>
                <w:rFonts w:ascii="Calibri" w:hAnsi="Calibri" w:cs="Calibri"/>
                <w:color w:val="000000" w:themeColor="text1"/>
                <w:sz w:val="15"/>
                <w:szCs w:val="15"/>
                <w:highlight w:val="none"/>
                <w14:textFill>
                  <w14:solidFill>
                    <w14:schemeClr w14:val="tx1"/>
                  </w14:solidFill>
                </w14:textFill>
              </w:rPr>
              <w:t>投标主要内容</w:t>
            </w:r>
          </w:p>
          <w:p>
            <w:pPr>
              <w:jc w:val="left"/>
              <w:rPr>
                <w:rFonts w:ascii="Calibri" w:hAnsi="Calibri" w:cs="Calibri"/>
                <w:color w:val="000000" w:themeColor="text1"/>
                <w:sz w:val="15"/>
                <w:szCs w:val="15"/>
                <w:highlight w:val="none"/>
                <w14:textFill>
                  <w14:solidFill>
                    <w14:schemeClr w14:val="tx1"/>
                  </w14:solidFill>
                </w14:textFill>
              </w:rPr>
            </w:pPr>
          </w:p>
          <w:p>
            <w:pPr>
              <w:jc w:val="left"/>
              <w:rPr>
                <w:rFonts w:hint="eastAsia" w:cs="宋体"/>
                <w:color w:val="000000" w:themeColor="text1"/>
                <w:sz w:val="15"/>
                <w:szCs w:val="15"/>
                <w:highlight w:val="none"/>
                <w14:textFill>
                  <w14:solidFill>
                    <w14:schemeClr w14:val="tx1"/>
                  </w14:solidFill>
                </w14:textFill>
              </w:rPr>
            </w:pPr>
            <w:r>
              <w:rPr>
                <w:rFonts w:hint="eastAsia" w:cs="宋体"/>
                <w:color w:val="000000" w:themeColor="text1"/>
                <w:sz w:val="15"/>
                <w:szCs w:val="15"/>
                <w:highlight w:val="none"/>
                <w14:textFill>
                  <w14:solidFill>
                    <w14:schemeClr w14:val="tx1"/>
                  </w14:solidFill>
                </w14:textFill>
              </w:rPr>
              <w:t>定标候选人</w:t>
            </w:r>
          </w:p>
          <w:p>
            <w:pPr>
              <w:jc w:val="left"/>
              <w:rPr>
                <w:rFonts w:ascii="Calibri" w:hAnsi="Calibri" w:cs="Calibri"/>
                <w:color w:val="000000" w:themeColor="text1"/>
                <w:sz w:val="15"/>
                <w:szCs w:val="15"/>
                <w:highlight w:val="none"/>
                <w14:textFill>
                  <w14:solidFill>
                    <w14:schemeClr w14:val="tx1"/>
                  </w14:solidFill>
                </w14:textFill>
              </w:rPr>
            </w:pPr>
            <w:r>
              <w:rPr>
                <w:rFonts w:hint="eastAsia" w:cs="宋体"/>
                <w:color w:val="000000" w:themeColor="text1"/>
                <w:sz w:val="15"/>
                <w:szCs w:val="15"/>
                <w:highlight w:val="none"/>
                <w14:textFill>
                  <w14:solidFill>
                    <w14:schemeClr w14:val="tx1"/>
                  </w14:solidFill>
                </w14:textFill>
              </w:rPr>
              <w:t>名称</w:t>
            </w:r>
          </w:p>
        </w:tc>
        <w:tc>
          <w:tcPr>
            <w:tcW w:w="1213" w:type="dxa"/>
            <w:tcBorders>
              <w:top w:val="single" w:color="auto" w:sz="4" w:space="0"/>
              <w:left w:val="nil"/>
              <w:bottom w:val="single" w:color="auto" w:sz="4" w:space="0"/>
              <w:right w:val="single" w:color="auto" w:sz="4" w:space="0"/>
            </w:tcBorders>
            <w:vAlign w:val="center"/>
          </w:tcPr>
          <w:p>
            <w:pPr>
              <w:jc w:val="center"/>
              <w:rPr>
                <w:rFonts w:ascii="Calibri" w:hAnsi="Calibri" w:cs="Calibri"/>
                <w:color w:val="000000" w:themeColor="text1"/>
                <w:sz w:val="15"/>
                <w:szCs w:val="15"/>
                <w:highlight w:val="none"/>
                <w14:textFill>
                  <w14:solidFill>
                    <w14:schemeClr w14:val="tx1"/>
                  </w14:solidFill>
                </w14:textFill>
              </w:rPr>
            </w:pPr>
            <w:r>
              <w:rPr>
                <w:rFonts w:hint="eastAsia" w:cs="宋体"/>
                <w:color w:val="000000" w:themeColor="text1"/>
                <w:sz w:val="15"/>
                <w:szCs w:val="15"/>
                <w:highlight w:val="none"/>
                <w14:textFill>
                  <w14:solidFill>
                    <w14:schemeClr w14:val="tx1"/>
                  </w14:solidFill>
                </w14:textFill>
              </w:rPr>
              <w:t>投标报价总价（元）</w:t>
            </w:r>
          </w:p>
        </w:tc>
        <w:tc>
          <w:tcPr>
            <w:tcW w:w="1011" w:type="dxa"/>
            <w:tcBorders>
              <w:top w:val="single" w:color="auto" w:sz="4" w:space="0"/>
              <w:left w:val="nil"/>
              <w:bottom w:val="single" w:color="auto" w:sz="4" w:space="0"/>
              <w:right w:val="single" w:color="auto" w:sz="4" w:space="0"/>
            </w:tcBorders>
            <w:vAlign w:val="center"/>
          </w:tcPr>
          <w:p>
            <w:pPr>
              <w:jc w:val="center"/>
              <w:rPr>
                <w:rFonts w:hint="eastAsia" w:cs="宋体"/>
                <w:color w:val="000000" w:themeColor="text1"/>
                <w:sz w:val="15"/>
                <w:szCs w:val="15"/>
                <w:highlight w:val="none"/>
                <w14:textFill>
                  <w14:solidFill>
                    <w14:schemeClr w14:val="tx1"/>
                  </w14:solidFill>
                </w14:textFill>
              </w:rPr>
            </w:pPr>
            <w:r>
              <w:rPr>
                <w:rFonts w:hint="eastAsia" w:cs="宋体"/>
                <w:color w:val="000000" w:themeColor="text1"/>
                <w:sz w:val="15"/>
                <w:szCs w:val="15"/>
                <w:highlight w:val="none"/>
                <w14:textFill>
                  <w14:solidFill>
                    <w14:schemeClr w14:val="tx1"/>
                  </w14:solidFill>
                </w14:textFill>
              </w:rPr>
              <w:t>工期</w:t>
            </w:r>
          </w:p>
          <w:p>
            <w:pPr>
              <w:jc w:val="center"/>
              <w:rPr>
                <w:rFonts w:ascii="Calibri" w:hAnsi="Calibri" w:cs="Calibri"/>
                <w:color w:val="000000" w:themeColor="text1"/>
                <w:sz w:val="15"/>
                <w:szCs w:val="15"/>
                <w:highlight w:val="none"/>
                <w14:textFill>
                  <w14:solidFill>
                    <w14:schemeClr w14:val="tx1"/>
                  </w14:solidFill>
                </w14:textFill>
              </w:rPr>
            </w:pPr>
            <w:r>
              <w:rPr>
                <w:rFonts w:hint="eastAsia" w:cs="宋体"/>
                <w:color w:val="000000" w:themeColor="text1"/>
                <w:sz w:val="15"/>
                <w:szCs w:val="15"/>
                <w:highlight w:val="none"/>
                <w14:textFill>
                  <w14:solidFill>
                    <w14:schemeClr w14:val="tx1"/>
                  </w14:solidFill>
                </w14:textFill>
              </w:rPr>
              <w:t>（日历天）</w:t>
            </w:r>
          </w:p>
        </w:tc>
        <w:tc>
          <w:tcPr>
            <w:tcW w:w="616" w:type="dxa"/>
            <w:tcBorders>
              <w:top w:val="single" w:color="auto" w:sz="4" w:space="0"/>
              <w:left w:val="nil"/>
              <w:bottom w:val="single" w:color="auto" w:sz="4" w:space="0"/>
              <w:right w:val="single" w:color="auto" w:sz="4" w:space="0"/>
            </w:tcBorders>
            <w:vAlign w:val="center"/>
          </w:tcPr>
          <w:p>
            <w:pPr>
              <w:jc w:val="center"/>
              <w:rPr>
                <w:rFonts w:hint="eastAsia" w:cs="宋体"/>
                <w:color w:val="000000" w:themeColor="text1"/>
                <w:sz w:val="15"/>
                <w:szCs w:val="15"/>
                <w:highlight w:val="none"/>
                <w14:textFill>
                  <w14:solidFill>
                    <w14:schemeClr w14:val="tx1"/>
                  </w14:solidFill>
                </w14:textFill>
              </w:rPr>
            </w:pPr>
            <w:r>
              <w:rPr>
                <w:rFonts w:hint="eastAsia" w:cs="宋体"/>
                <w:color w:val="000000" w:themeColor="text1"/>
                <w:sz w:val="15"/>
                <w:szCs w:val="15"/>
                <w:highlight w:val="none"/>
                <w14:textFill>
                  <w14:solidFill>
                    <w14:schemeClr w14:val="tx1"/>
                  </w14:solidFill>
                </w14:textFill>
              </w:rPr>
              <w:t>质量</w:t>
            </w:r>
          </w:p>
          <w:p>
            <w:pPr>
              <w:jc w:val="center"/>
              <w:rPr>
                <w:rFonts w:ascii="Calibri" w:hAnsi="Calibri" w:cs="Calibri"/>
                <w:color w:val="000000" w:themeColor="text1"/>
                <w:sz w:val="15"/>
                <w:szCs w:val="15"/>
                <w:highlight w:val="none"/>
                <w14:textFill>
                  <w14:solidFill>
                    <w14:schemeClr w14:val="tx1"/>
                  </w14:solidFill>
                </w14:textFill>
              </w:rPr>
            </w:pPr>
            <w:r>
              <w:rPr>
                <w:rFonts w:hint="eastAsia" w:cs="宋体"/>
                <w:color w:val="000000" w:themeColor="text1"/>
                <w:sz w:val="15"/>
                <w:szCs w:val="15"/>
                <w:highlight w:val="none"/>
                <w14:textFill>
                  <w14:solidFill>
                    <w14:schemeClr w14:val="tx1"/>
                  </w14:solidFill>
                </w14:textFill>
              </w:rPr>
              <w:t>标准</w:t>
            </w:r>
          </w:p>
        </w:tc>
        <w:tc>
          <w:tcPr>
            <w:tcW w:w="967" w:type="dxa"/>
            <w:tcBorders>
              <w:top w:val="single" w:color="auto" w:sz="4" w:space="0"/>
              <w:left w:val="nil"/>
              <w:bottom w:val="single" w:color="auto" w:sz="4" w:space="0"/>
              <w:right w:val="single" w:color="auto" w:sz="4" w:space="0"/>
            </w:tcBorders>
            <w:vAlign w:val="center"/>
          </w:tcPr>
          <w:p>
            <w:pPr>
              <w:jc w:val="center"/>
              <w:rPr>
                <w:rFonts w:ascii="Calibri" w:hAnsi="Calibri" w:cs="Calibri"/>
                <w:color w:val="000000" w:themeColor="text1"/>
                <w:sz w:val="15"/>
                <w:szCs w:val="15"/>
                <w:highlight w:val="none"/>
                <w14:textFill>
                  <w14:solidFill>
                    <w14:schemeClr w14:val="tx1"/>
                  </w14:solidFill>
                </w14:textFill>
              </w:rPr>
            </w:pPr>
            <w:r>
              <w:rPr>
                <w:rFonts w:hint="eastAsia" w:cs="宋体"/>
                <w:color w:val="000000" w:themeColor="text1"/>
                <w:sz w:val="15"/>
                <w:szCs w:val="15"/>
                <w:highlight w:val="none"/>
                <w14:textFill>
                  <w14:solidFill>
                    <w14:schemeClr w14:val="tx1"/>
                  </w14:solidFill>
                </w14:textFill>
              </w:rPr>
              <w:t>项目负责人</w:t>
            </w:r>
          </w:p>
        </w:tc>
        <w:tc>
          <w:tcPr>
            <w:tcW w:w="1013" w:type="dxa"/>
            <w:tcBorders>
              <w:top w:val="single" w:color="auto" w:sz="4" w:space="0"/>
              <w:left w:val="nil"/>
              <w:bottom w:val="single" w:color="auto" w:sz="4" w:space="0"/>
              <w:right w:val="single" w:color="auto" w:sz="4" w:space="0"/>
            </w:tcBorders>
            <w:vAlign w:val="center"/>
          </w:tcPr>
          <w:p>
            <w:pPr>
              <w:jc w:val="center"/>
              <w:rPr>
                <w:rFonts w:hint="default" w:ascii="Calibri" w:hAnsi="Calibri" w:eastAsia="宋体" w:cs="Calibri"/>
                <w:color w:val="000000" w:themeColor="text1"/>
                <w:sz w:val="15"/>
                <w:szCs w:val="15"/>
                <w:highlight w:val="none"/>
                <w:lang w:val="en-US" w:eastAsia="zh-CN"/>
                <w14:textFill>
                  <w14:solidFill>
                    <w14:schemeClr w14:val="tx1"/>
                  </w14:solidFill>
                </w14:textFill>
              </w:rPr>
            </w:pPr>
            <w:r>
              <w:rPr>
                <w:rFonts w:hint="eastAsia" w:cs="宋体"/>
                <w:color w:val="000000" w:themeColor="text1"/>
                <w:sz w:val="15"/>
                <w:szCs w:val="15"/>
                <w:highlight w:val="none"/>
                <w14:textFill>
                  <w14:solidFill>
                    <w14:schemeClr w14:val="tx1"/>
                  </w14:solidFill>
                </w14:textFill>
              </w:rPr>
              <w:t>项目负责人执业资格证书</w:t>
            </w:r>
            <w:r>
              <w:rPr>
                <w:rFonts w:hint="eastAsia" w:cs="宋体"/>
                <w:color w:val="000000" w:themeColor="text1"/>
                <w:sz w:val="15"/>
                <w:szCs w:val="15"/>
                <w:highlight w:val="none"/>
                <w:lang w:eastAsia="zh-CN"/>
                <w14:textFill>
                  <w14:solidFill>
                    <w14:schemeClr w14:val="tx1"/>
                  </w14:solidFill>
                </w14:textFill>
              </w:rPr>
              <w:t>（</w:t>
            </w:r>
            <w:r>
              <w:rPr>
                <w:rFonts w:hint="eastAsia" w:cs="宋体"/>
                <w:color w:val="000000" w:themeColor="text1"/>
                <w:sz w:val="15"/>
                <w:szCs w:val="15"/>
                <w:highlight w:val="none"/>
                <w14:textFill>
                  <w14:solidFill>
                    <w14:schemeClr w14:val="tx1"/>
                  </w14:solidFill>
                </w14:textFill>
              </w:rPr>
              <w:t>或职称证书</w:t>
            </w:r>
            <w:r>
              <w:rPr>
                <w:rFonts w:hint="eastAsia" w:cs="宋体"/>
                <w:color w:val="000000" w:themeColor="text1"/>
                <w:sz w:val="15"/>
                <w:szCs w:val="15"/>
                <w:highlight w:val="none"/>
                <w:lang w:eastAsia="zh-CN"/>
                <w14:textFill>
                  <w14:solidFill>
                    <w14:schemeClr w14:val="tx1"/>
                  </w14:solidFill>
                </w14:textFill>
              </w:rPr>
              <w:t>）</w:t>
            </w:r>
            <w:r>
              <w:rPr>
                <w:rFonts w:hint="eastAsia" w:cs="宋体"/>
                <w:color w:val="000000" w:themeColor="text1"/>
                <w:sz w:val="15"/>
                <w:szCs w:val="15"/>
                <w:highlight w:val="none"/>
                <w14:textFill>
                  <w14:solidFill>
                    <w14:schemeClr w14:val="tx1"/>
                  </w14:solidFill>
                </w14:textFill>
              </w:rPr>
              <w:t>名称</w:t>
            </w:r>
            <w:r>
              <w:rPr>
                <w:rFonts w:hint="eastAsia" w:cs="宋体"/>
                <w:color w:val="000000" w:themeColor="text1"/>
                <w:sz w:val="15"/>
                <w:szCs w:val="15"/>
                <w:highlight w:val="none"/>
                <w:lang w:val="en-US" w:eastAsia="zh-CN"/>
                <w14:textFill>
                  <w14:solidFill>
                    <w14:schemeClr w14:val="tx1"/>
                  </w14:solidFill>
                </w14:textFill>
              </w:rPr>
              <w:t>及编号</w:t>
            </w:r>
          </w:p>
        </w:tc>
        <w:tc>
          <w:tcPr>
            <w:tcW w:w="1127" w:type="dxa"/>
            <w:tcBorders>
              <w:top w:val="single" w:color="auto" w:sz="4" w:space="0"/>
              <w:left w:val="nil"/>
              <w:bottom w:val="single" w:color="auto" w:sz="4" w:space="0"/>
              <w:right w:val="single" w:color="auto" w:sz="4" w:space="0"/>
            </w:tcBorders>
            <w:vAlign w:val="center"/>
          </w:tcPr>
          <w:p>
            <w:pPr>
              <w:jc w:val="center"/>
              <w:rPr>
                <w:rFonts w:hint="eastAsia" w:cs="宋体"/>
                <w:color w:val="000000" w:themeColor="text1"/>
                <w:sz w:val="15"/>
                <w:szCs w:val="15"/>
                <w:highlight w:val="none"/>
                <w14:textFill>
                  <w14:solidFill>
                    <w14:schemeClr w14:val="tx1"/>
                  </w14:solidFill>
                </w14:textFill>
              </w:rPr>
            </w:pPr>
            <w:r>
              <w:rPr>
                <w:rFonts w:hint="eastAsia" w:cs="宋体"/>
                <w:color w:val="000000" w:themeColor="text1"/>
                <w:sz w:val="15"/>
                <w:szCs w:val="15"/>
                <w:highlight w:val="none"/>
                <w14:textFill>
                  <w14:solidFill>
                    <w14:schemeClr w14:val="tx1"/>
                  </w14:solidFill>
                </w14:textFill>
              </w:rPr>
              <w:t>定标候选人</w:t>
            </w:r>
          </w:p>
          <w:p>
            <w:pPr>
              <w:jc w:val="center"/>
              <w:rPr>
                <w:rFonts w:cs="宋体"/>
                <w:color w:val="000000" w:themeColor="text1"/>
                <w:sz w:val="15"/>
                <w:szCs w:val="15"/>
                <w:highlight w:val="none"/>
                <w14:textFill>
                  <w14:solidFill>
                    <w14:schemeClr w14:val="tx1"/>
                  </w14:solidFill>
                </w14:textFill>
              </w:rPr>
            </w:pPr>
            <w:r>
              <w:rPr>
                <w:rFonts w:hint="eastAsia" w:cs="宋体"/>
                <w:color w:val="000000" w:themeColor="text1"/>
                <w:sz w:val="15"/>
                <w:szCs w:val="15"/>
                <w:highlight w:val="none"/>
                <w14:textFill>
                  <w14:solidFill>
                    <w14:schemeClr w14:val="tx1"/>
                  </w14:solidFill>
                </w14:textFill>
              </w:rPr>
              <w:t>类似工程业绩</w:t>
            </w:r>
          </w:p>
        </w:tc>
        <w:tc>
          <w:tcPr>
            <w:tcW w:w="18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exact"/>
              <w:jc w:val="center"/>
              <w:rPr>
                <w:rFonts w:cs="宋体"/>
                <w:color w:val="000000" w:themeColor="text1"/>
                <w:sz w:val="15"/>
                <w:szCs w:val="15"/>
                <w:highlight w:val="none"/>
                <w14:textFill>
                  <w14:solidFill>
                    <w14:schemeClr w14:val="tx1"/>
                  </w14:solidFill>
                </w14:textFill>
              </w:rPr>
            </w:pPr>
            <w:r>
              <w:rPr>
                <w:rFonts w:hint="eastAsia" w:cs="宋体"/>
                <w:color w:val="000000" w:themeColor="text1"/>
                <w:sz w:val="15"/>
                <w:szCs w:val="15"/>
                <w:highlight w:val="none"/>
                <w14:textFill>
                  <w14:solidFill>
                    <w14:schemeClr w14:val="tx1"/>
                  </w14:solidFill>
                </w14:textFill>
              </w:rPr>
              <w:t>厦门市建筑施工企业信用综合评价结果</w:t>
            </w:r>
          </w:p>
          <w:p>
            <w:pPr>
              <w:jc w:val="center"/>
              <w:rPr>
                <w:rFonts w:hint="eastAsia" w:cs="宋体"/>
                <w:color w:val="000000" w:themeColor="text1"/>
                <w:sz w:val="15"/>
                <w:szCs w:val="15"/>
                <w:highlight w:val="none"/>
                <w14:textFill>
                  <w14:solidFill>
                    <w14:schemeClr w14:val="tx1"/>
                  </w14:solidFill>
                </w14:textFill>
              </w:rPr>
            </w:pPr>
            <w:r>
              <w:rPr>
                <w:rFonts w:hint="eastAsia" w:cs="宋体"/>
                <w:color w:val="000000" w:themeColor="text1"/>
                <w:sz w:val="15"/>
                <w:szCs w:val="15"/>
                <w:highlight w:val="none"/>
                <w14:textFill>
                  <w14:solidFill>
                    <w14:schemeClr w14:val="tx1"/>
                  </w14:solidFill>
                </w14:textFill>
              </w:rPr>
              <w:t>（</w:t>
            </w:r>
            <w:r>
              <w:rPr>
                <w:rFonts w:hint="eastAsia" w:cs="宋体"/>
                <w:color w:val="000000" w:themeColor="text1"/>
                <w:sz w:val="15"/>
                <w:szCs w:val="15"/>
                <w:highlight w:val="none"/>
                <w:u w:val="single" w:color="000000"/>
                <w14:textFill>
                  <w14:solidFill>
                    <w14:schemeClr w14:val="tx1"/>
                  </w14:solidFill>
                </w14:textFill>
              </w:rPr>
              <w:t xml:space="preserve">     </w:t>
            </w:r>
            <w:r>
              <w:rPr>
                <w:rFonts w:hint="eastAsia" w:cs="宋体"/>
                <w:color w:val="000000" w:themeColor="text1"/>
                <w:sz w:val="15"/>
                <w:szCs w:val="15"/>
                <w:highlight w:val="none"/>
                <w14:textFill>
                  <w14:solidFill>
                    <w14:schemeClr w14:val="tx1"/>
                  </w14:solidFill>
                </w14:textFill>
              </w:rPr>
              <w:t>年</w:t>
            </w:r>
            <w:r>
              <w:rPr>
                <w:rFonts w:hint="eastAsia" w:cs="宋体"/>
                <w:color w:val="000000" w:themeColor="text1"/>
                <w:sz w:val="15"/>
                <w:szCs w:val="15"/>
                <w:highlight w:val="none"/>
                <w:lang w:val="en-US" w:eastAsia="zh-CN"/>
                <w14:textFill>
                  <w14:solidFill>
                    <w14:schemeClr w14:val="tx1"/>
                  </w14:solidFill>
                </w14:textFill>
              </w:rPr>
              <w:t>第</w:t>
            </w:r>
            <w:r>
              <w:rPr>
                <w:rFonts w:hint="eastAsia" w:cs="宋体"/>
                <w:color w:val="000000" w:themeColor="text1"/>
                <w:sz w:val="15"/>
                <w:szCs w:val="15"/>
                <w:highlight w:val="none"/>
                <w:u w:val="single"/>
                <w:lang w:val="en-US" w:eastAsia="zh-CN"/>
                <w14:textFill>
                  <w14:solidFill>
                    <w14:schemeClr w14:val="tx1"/>
                  </w14:solidFill>
                </w14:textFill>
              </w:rPr>
              <w:t xml:space="preserve">   </w:t>
            </w:r>
            <w:r>
              <w:rPr>
                <w:rFonts w:hint="eastAsia" w:cs="宋体"/>
                <w:color w:val="000000" w:themeColor="text1"/>
                <w:sz w:val="15"/>
                <w:szCs w:val="15"/>
                <w:highlight w:val="none"/>
                <w:lang w:val="en-US" w:eastAsia="zh-CN"/>
                <w14:textFill>
                  <w14:solidFill>
                    <w14:schemeClr w14:val="tx1"/>
                  </w14:solidFill>
                </w14:textFill>
              </w:rPr>
              <w:t>季度</w:t>
            </w:r>
            <w:r>
              <w:rPr>
                <w:rFonts w:hint="eastAsia" w:cs="宋体"/>
                <w:color w:val="000000" w:themeColor="text1"/>
                <w:sz w:val="15"/>
                <w:szCs w:val="15"/>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68"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000000" w:themeColor="text1"/>
                <w:sz w:val="15"/>
                <w:szCs w:val="15"/>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000000" w:themeColor="text1"/>
                <w:sz w:val="15"/>
                <w:szCs w:val="15"/>
                <w:highlight w:val="none"/>
                <w14:textFill>
                  <w14:solidFill>
                    <w14:schemeClr w14:val="tx1"/>
                  </w14:solidFill>
                </w14:textFill>
              </w:rPr>
            </w:pPr>
          </w:p>
        </w:tc>
        <w:tc>
          <w:tcPr>
            <w:tcW w:w="1213" w:type="dxa"/>
            <w:tcBorders>
              <w:top w:val="single" w:color="auto" w:sz="4" w:space="0"/>
              <w:left w:val="nil"/>
              <w:bottom w:val="single" w:color="auto" w:sz="4" w:space="0"/>
              <w:right w:val="single" w:color="auto" w:sz="4" w:space="0"/>
            </w:tcBorders>
          </w:tcPr>
          <w:p>
            <w:pPr>
              <w:spacing w:line="400" w:lineRule="exact"/>
              <w:jc w:val="center"/>
              <w:rPr>
                <w:rFonts w:cs="宋体"/>
                <w:color w:val="000000" w:themeColor="text1"/>
                <w:sz w:val="15"/>
                <w:szCs w:val="15"/>
                <w:highlight w:val="none"/>
                <w14:textFill>
                  <w14:solidFill>
                    <w14:schemeClr w14:val="tx1"/>
                  </w14:solidFill>
                </w14:textFill>
              </w:rPr>
            </w:pPr>
          </w:p>
        </w:tc>
        <w:tc>
          <w:tcPr>
            <w:tcW w:w="1011" w:type="dxa"/>
            <w:tcBorders>
              <w:top w:val="single" w:color="auto" w:sz="4" w:space="0"/>
              <w:left w:val="nil"/>
              <w:bottom w:val="single" w:color="auto" w:sz="4" w:space="0"/>
              <w:right w:val="single" w:color="auto" w:sz="4" w:space="0"/>
            </w:tcBorders>
          </w:tcPr>
          <w:p>
            <w:pPr>
              <w:spacing w:line="400" w:lineRule="exact"/>
              <w:jc w:val="center"/>
              <w:rPr>
                <w:rFonts w:cs="宋体"/>
                <w:color w:val="000000" w:themeColor="text1"/>
                <w:sz w:val="15"/>
                <w:szCs w:val="15"/>
                <w:highlight w:val="none"/>
                <w14:textFill>
                  <w14:solidFill>
                    <w14:schemeClr w14:val="tx1"/>
                  </w14:solidFill>
                </w14:textFill>
              </w:rPr>
            </w:pPr>
          </w:p>
        </w:tc>
        <w:tc>
          <w:tcPr>
            <w:tcW w:w="616" w:type="dxa"/>
            <w:tcBorders>
              <w:top w:val="single" w:color="auto" w:sz="4" w:space="0"/>
              <w:left w:val="nil"/>
              <w:bottom w:val="single" w:color="auto" w:sz="4" w:space="0"/>
              <w:right w:val="single" w:color="auto" w:sz="4" w:space="0"/>
            </w:tcBorders>
          </w:tcPr>
          <w:p>
            <w:pPr>
              <w:spacing w:line="400" w:lineRule="exact"/>
              <w:jc w:val="center"/>
              <w:rPr>
                <w:rFonts w:cs="宋体"/>
                <w:color w:val="000000" w:themeColor="text1"/>
                <w:sz w:val="15"/>
                <w:szCs w:val="15"/>
                <w:highlight w:val="none"/>
                <w14:textFill>
                  <w14:solidFill>
                    <w14:schemeClr w14:val="tx1"/>
                  </w14:solidFill>
                </w14:textFill>
              </w:rPr>
            </w:pPr>
          </w:p>
        </w:tc>
        <w:tc>
          <w:tcPr>
            <w:tcW w:w="967" w:type="dxa"/>
            <w:tcBorders>
              <w:top w:val="single" w:color="auto" w:sz="4" w:space="0"/>
              <w:left w:val="nil"/>
              <w:bottom w:val="single" w:color="auto" w:sz="4" w:space="0"/>
              <w:right w:val="single" w:color="auto" w:sz="4" w:space="0"/>
            </w:tcBorders>
            <w:vAlign w:val="center"/>
          </w:tcPr>
          <w:p>
            <w:pPr>
              <w:spacing w:line="400" w:lineRule="exact"/>
              <w:jc w:val="center"/>
              <w:rPr>
                <w:rFonts w:cs="宋体"/>
                <w:color w:val="000000" w:themeColor="text1"/>
                <w:sz w:val="15"/>
                <w:szCs w:val="15"/>
                <w:highlight w:val="none"/>
                <w14:textFill>
                  <w14:solidFill>
                    <w14:schemeClr w14:val="tx1"/>
                  </w14:solidFill>
                </w14:textFill>
              </w:rPr>
            </w:pPr>
          </w:p>
        </w:tc>
        <w:tc>
          <w:tcPr>
            <w:tcW w:w="1013" w:type="dxa"/>
            <w:tcBorders>
              <w:top w:val="single" w:color="auto" w:sz="4" w:space="0"/>
              <w:left w:val="nil"/>
              <w:bottom w:val="single" w:color="auto" w:sz="4" w:space="0"/>
              <w:right w:val="single" w:color="auto" w:sz="4" w:space="0"/>
            </w:tcBorders>
            <w:vAlign w:val="center"/>
          </w:tcPr>
          <w:p>
            <w:pPr>
              <w:spacing w:line="400" w:lineRule="exact"/>
              <w:jc w:val="center"/>
              <w:rPr>
                <w:rFonts w:cs="宋体"/>
                <w:color w:val="000000" w:themeColor="text1"/>
                <w:sz w:val="15"/>
                <w:szCs w:val="15"/>
                <w:highlight w:val="none"/>
                <w14:textFill>
                  <w14:solidFill>
                    <w14:schemeClr w14:val="tx1"/>
                  </w14:solidFill>
                </w14:textFill>
              </w:rPr>
            </w:pPr>
          </w:p>
        </w:tc>
        <w:tc>
          <w:tcPr>
            <w:tcW w:w="1127" w:type="dxa"/>
            <w:tcBorders>
              <w:top w:val="single" w:color="auto" w:sz="4" w:space="0"/>
              <w:left w:val="nil"/>
              <w:bottom w:val="single" w:color="auto" w:sz="4" w:space="0"/>
              <w:right w:val="single" w:color="auto" w:sz="4" w:space="0"/>
            </w:tcBorders>
            <w:vAlign w:val="center"/>
          </w:tcPr>
          <w:p>
            <w:pPr>
              <w:spacing w:line="400" w:lineRule="exact"/>
              <w:jc w:val="center"/>
              <w:rPr>
                <w:rFonts w:cs="宋体"/>
                <w:color w:val="000000" w:themeColor="text1"/>
                <w:sz w:val="15"/>
                <w:szCs w:val="15"/>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50" w:firstLineChars="100"/>
              <w:rPr>
                <w:rFonts w:cs="宋体"/>
                <w:color w:val="000000" w:themeColor="text1"/>
                <w:sz w:val="15"/>
                <w:szCs w:val="15"/>
                <w:highlight w:val="none"/>
                <w14:textFill>
                  <w14:solidFill>
                    <w14:schemeClr w14:val="tx1"/>
                  </w14:solidFill>
                </w14:textFill>
              </w:rPr>
            </w:pPr>
            <w:r>
              <w:rPr>
                <w:rFonts w:hint="eastAsia" w:cs="宋体"/>
                <w:color w:val="000000" w:themeColor="text1"/>
                <w:sz w:val="15"/>
                <w:szCs w:val="15"/>
                <w:highlight w:val="none"/>
                <w14:textFill>
                  <w14:solidFill>
                    <w14:schemeClr w14:val="tx1"/>
                  </w14:solidFill>
                </w14:textFill>
              </w:rPr>
              <w:t>评价等级</w:t>
            </w:r>
            <w:r>
              <w:rPr>
                <w:rFonts w:hint="eastAsia" w:cs="宋体"/>
                <w:color w:val="000000" w:themeColor="text1"/>
                <w:sz w:val="15"/>
                <w:szCs w:val="15"/>
                <w:highlight w:val="none"/>
                <w:u w:val="single"/>
                <w14:textFill>
                  <w14:solidFill>
                    <w14:schemeClr w14:val="tx1"/>
                  </w14:solidFill>
                </w14:textFill>
              </w:rPr>
              <w:t xml:space="preserve">     </w:t>
            </w:r>
            <w:r>
              <w:rPr>
                <w:rFonts w:hint="eastAsia" w:cs="宋体"/>
                <w:color w:val="000000" w:themeColor="text1"/>
                <w:sz w:val="15"/>
                <w:szCs w:val="15"/>
                <w:highlight w:val="none"/>
                <w:u w:val="single"/>
                <w:lang w:val="en-US" w:eastAsia="zh-CN"/>
                <w14:textFill>
                  <w14:solidFill>
                    <w14:schemeClr w14:val="tx1"/>
                  </w14:solidFill>
                </w14:textFill>
              </w:rPr>
              <w:t xml:space="preserve"> </w:t>
            </w:r>
            <w:r>
              <w:rPr>
                <w:rFonts w:hint="eastAsia" w:cs="宋体"/>
                <w:color w:val="000000" w:themeColor="text1"/>
                <w:sz w:val="15"/>
                <w:szCs w:val="15"/>
                <w:highlight w:val="none"/>
                <w:u w:val="single"/>
                <w14:textFill>
                  <w14:solidFill>
                    <w14:schemeClr w14:val="tx1"/>
                  </w14:solidFill>
                </w14:textFill>
              </w:rPr>
              <w:t xml:space="preserve">  </w:t>
            </w:r>
          </w:p>
          <w:p>
            <w:pPr>
              <w:spacing w:line="400" w:lineRule="exact"/>
              <w:ind w:firstLine="150" w:firstLineChars="100"/>
              <w:jc w:val="both"/>
              <w:rPr>
                <w:rFonts w:cs="宋体"/>
                <w:color w:val="000000" w:themeColor="text1"/>
                <w:sz w:val="15"/>
                <w:szCs w:val="15"/>
                <w:highlight w:val="none"/>
                <w14:textFill>
                  <w14:solidFill>
                    <w14:schemeClr w14:val="tx1"/>
                  </w14:solidFill>
                </w14:textFill>
              </w:rPr>
            </w:pPr>
            <w:r>
              <w:rPr>
                <w:rFonts w:hint="eastAsia" w:cs="宋体"/>
                <w:color w:val="000000" w:themeColor="text1"/>
                <w:sz w:val="15"/>
                <w:szCs w:val="15"/>
                <w:highlight w:val="none"/>
                <w14:textFill>
                  <w14:solidFill>
                    <w14:schemeClr w14:val="tx1"/>
                  </w14:solidFill>
                </w14:textFill>
              </w:rPr>
              <w:t>综合得分</w:t>
            </w:r>
            <w:r>
              <w:rPr>
                <w:rFonts w:hint="eastAsia" w:cs="宋体"/>
                <w:color w:val="000000" w:themeColor="text1"/>
                <w:sz w:val="15"/>
                <w:szCs w:val="15"/>
                <w:highlight w:val="none"/>
                <w:u w:val="single"/>
                <w14:textFill>
                  <w14:solidFill>
                    <w14:schemeClr w14:val="tx1"/>
                  </w14:solidFill>
                </w14:textFill>
              </w:rPr>
              <w:t xml:space="preserve">    </w:t>
            </w:r>
            <w:r>
              <w:rPr>
                <w:rFonts w:hint="eastAsia" w:cs="宋体"/>
                <w:color w:val="000000" w:themeColor="text1"/>
                <w:sz w:val="21"/>
                <w:szCs w:val="21"/>
                <w:highlight w:val="none"/>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68"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Calibri"/>
                <w:color w:val="000000" w:themeColor="text1"/>
                <w:sz w:val="15"/>
                <w:szCs w:val="15"/>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cs="Calibri"/>
                <w:color w:val="000000" w:themeColor="text1"/>
                <w:sz w:val="15"/>
                <w:szCs w:val="15"/>
                <w:highlight w:val="none"/>
                <w14:textFill>
                  <w14:solidFill>
                    <w14:schemeClr w14:val="tx1"/>
                  </w14:solidFill>
                </w14:textFill>
              </w:rPr>
            </w:pPr>
          </w:p>
        </w:tc>
        <w:tc>
          <w:tcPr>
            <w:tcW w:w="1213" w:type="dxa"/>
            <w:tcBorders>
              <w:top w:val="single" w:color="auto" w:sz="4" w:space="0"/>
              <w:left w:val="nil"/>
              <w:bottom w:val="single" w:color="auto" w:sz="4" w:space="0"/>
              <w:right w:val="single" w:color="auto" w:sz="4" w:space="0"/>
            </w:tcBorders>
            <w:vAlign w:val="center"/>
          </w:tcPr>
          <w:p>
            <w:pPr>
              <w:spacing w:before="100" w:after="100"/>
              <w:jc w:val="center"/>
              <w:rPr>
                <w:rFonts w:cs="宋体"/>
                <w:color w:val="000000" w:themeColor="text1"/>
                <w:sz w:val="15"/>
                <w:szCs w:val="15"/>
                <w:highlight w:val="none"/>
                <w14:textFill>
                  <w14:solidFill>
                    <w14:schemeClr w14:val="tx1"/>
                  </w14:solidFill>
                </w14:textFill>
              </w:rPr>
            </w:pPr>
          </w:p>
        </w:tc>
        <w:tc>
          <w:tcPr>
            <w:tcW w:w="1011" w:type="dxa"/>
            <w:tcBorders>
              <w:top w:val="single" w:color="auto" w:sz="4" w:space="0"/>
              <w:left w:val="nil"/>
              <w:bottom w:val="single" w:color="auto" w:sz="4" w:space="0"/>
              <w:right w:val="single" w:color="auto" w:sz="4" w:space="0"/>
            </w:tcBorders>
            <w:vAlign w:val="center"/>
          </w:tcPr>
          <w:p>
            <w:pPr>
              <w:jc w:val="center"/>
              <w:rPr>
                <w:rFonts w:cs="宋体"/>
                <w:color w:val="000000" w:themeColor="text1"/>
                <w:sz w:val="15"/>
                <w:szCs w:val="15"/>
                <w:highlight w:val="none"/>
                <w14:textFill>
                  <w14:solidFill>
                    <w14:schemeClr w14:val="tx1"/>
                  </w14:solidFill>
                </w14:textFill>
              </w:rPr>
            </w:pPr>
          </w:p>
        </w:tc>
        <w:tc>
          <w:tcPr>
            <w:tcW w:w="616" w:type="dxa"/>
            <w:tcBorders>
              <w:top w:val="single" w:color="auto" w:sz="4" w:space="0"/>
              <w:left w:val="nil"/>
              <w:bottom w:val="single" w:color="auto" w:sz="4" w:space="0"/>
              <w:right w:val="single" w:color="auto" w:sz="4" w:space="0"/>
            </w:tcBorders>
            <w:vAlign w:val="center"/>
          </w:tcPr>
          <w:p>
            <w:pPr>
              <w:jc w:val="center"/>
              <w:rPr>
                <w:rFonts w:cs="宋体"/>
                <w:color w:val="000000" w:themeColor="text1"/>
                <w:sz w:val="15"/>
                <w:szCs w:val="15"/>
                <w:highlight w:val="none"/>
                <w14:textFill>
                  <w14:solidFill>
                    <w14:schemeClr w14:val="tx1"/>
                  </w14:solidFill>
                </w14:textFill>
              </w:rPr>
            </w:pPr>
          </w:p>
        </w:tc>
        <w:tc>
          <w:tcPr>
            <w:tcW w:w="967" w:type="dxa"/>
            <w:tcBorders>
              <w:top w:val="single" w:color="auto" w:sz="4" w:space="0"/>
              <w:left w:val="nil"/>
              <w:bottom w:val="single" w:color="auto" w:sz="4" w:space="0"/>
              <w:right w:val="single" w:color="auto" w:sz="4" w:space="0"/>
            </w:tcBorders>
            <w:vAlign w:val="center"/>
          </w:tcPr>
          <w:p>
            <w:pPr>
              <w:jc w:val="center"/>
              <w:rPr>
                <w:rFonts w:cs="宋体"/>
                <w:color w:val="000000" w:themeColor="text1"/>
                <w:sz w:val="15"/>
                <w:szCs w:val="15"/>
                <w:highlight w:val="none"/>
                <w14:textFill>
                  <w14:solidFill>
                    <w14:schemeClr w14:val="tx1"/>
                  </w14:solidFill>
                </w14:textFill>
              </w:rPr>
            </w:pPr>
          </w:p>
        </w:tc>
        <w:tc>
          <w:tcPr>
            <w:tcW w:w="1013" w:type="dxa"/>
            <w:tcBorders>
              <w:top w:val="single" w:color="auto" w:sz="4" w:space="0"/>
              <w:left w:val="nil"/>
              <w:bottom w:val="single" w:color="auto" w:sz="4" w:space="0"/>
              <w:right w:val="single" w:color="auto" w:sz="4" w:space="0"/>
            </w:tcBorders>
            <w:vAlign w:val="center"/>
          </w:tcPr>
          <w:p>
            <w:pPr>
              <w:jc w:val="center"/>
              <w:rPr>
                <w:rFonts w:cs="宋体"/>
                <w:color w:val="000000" w:themeColor="text1"/>
                <w:sz w:val="15"/>
                <w:szCs w:val="15"/>
                <w:highlight w:val="none"/>
                <w14:textFill>
                  <w14:solidFill>
                    <w14:schemeClr w14:val="tx1"/>
                  </w14:solidFill>
                </w14:textFill>
              </w:rPr>
            </w:pPr>
          </w:p>
        </w:tc>
        <w:tc>
          <w:tcPr>
            <w:tcW w:w="1127" w:type="dxa"/>
            <w:tcBorders>
              <w:top w:val="single" w:color="auto" w:sz="4" w:space="0"/>
              <w:left w:val="nil"/>
              <w:bottom w:val="single" w:color="auto" w:sz="4" w:space="0"/>
              <w:right w:val="single" w:color="auto" w:sz="4" w:space="0"/>
            </w:tcBorders>
            <w:vAlign w:val="center"/>
          </w:tcPr>
          <w:p>
            <w:pPr>
              <w:jc w:val="center"/>
              <w:rPr>
                <w:rFonts w:cs="宋体"/>
                <w:color w:val="000000" w:themeColor="text1"/>
                <w:sz w:val="15"/>
                <w:szCs w:val="15"/>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68"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000000" w:themeColor="text1"/>
                <w:sz w:val="15"/>
                <w:szCs w:val="15"/>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000000" w:themeColor="text1"/>
                <w:sz w:val="15"/>
                <w:szCs w:val="15"/>
                <w:highlight w:val="none"/>
                <w14:textFill>
                  <w14:solidFill>
                    <w14:schemeClr w14:val="tx1"/>
                  </w14:solidFill>
                </w14:textFill>
              </w:rPr>
            </w:pPr>
          </w:p>
        </w:tc>
        <w:tc>
          <w:tcPr>
            <w:tcW w:w="1213" w:type="dxa"/>
            <w:tcBorders>
              <w:top w:val="single" w:color="auto" w:sz="4" w:space="0"/>
              <w:left w:val="nil"/>
              <w:bottom w:val="single" w:color="auto" w:sz="4" w:space="0"/>
              <w:right w:val="single" w:color="auto" w:sz="4" w:space="0"/>
            </w:tcBorders>
            <w:vAlign w:val="center"/>
          </w:tcPr>
          <w:p>
            <w:pPr>
              <w:spacing w:before="100" w:after="100"/>
              <w:jc w:val="center"/>
              <w:rPr>
                <w:rFonts w:cs="宋体"/>
                <w:color w:val="000000" w:themeColor="text1"/>
                <w:sz w:val="15"/>
                <w:szCs w:val="15"/>
                <w:highlight w:val="none"/>
                <w14:textFill>
                  <w14:solidFill>
                    <w14:schemeClr w14:val="tx1"/>
                  </w14:solidFill>
                </w14:textFill>
              </w:rPr>
            </w:pPr>
          </w:p>
        </w:tc>
        <w:tc>
          <w:tcPr>
            <w:tcW w:w="1011" w:type="dxa"/>
            <w:tcBorders>
              <w:top w:val="single" w:color="auto" w:sz="4" w:space="0"/>
              <w:left w:val="nil"/>
              <w:bottom w:val="single" w:color="auto" w:sz="4" w:space="0"/>
              <w:right w:val="single" w:color="auto" w:sz="4" w:space="0"/>
            </w:tcBorders>
            <w:vAlign w:val="center"/>
          </w:tcPr>
          <w:p>
            <w:pPr>
              <w:jc w:val="center"/>
              <w:rPr>
                <w:rFonts w:cs="宋体"/>
                <w:color w:val="000000" w:themeColor="text1"/>
                <w:sz w:val="15"/>
                <w:szCs w:val="15"/>
                <w:highlight w:val="none"/>
                <w14:textFill>
                  <w14:solidFill>
                    <w14:schemeClr w14:val="tx1"/>
                  </w14:solidFill>
                </w14:textFill>
              </w:rPr>
            </w:pPr>
          </w:p>
        </w:tc>
        <w:tc>
          <w:tcPr>
            <w:tcW w:w="616" w:type="dxa"/>
            <w:tcBorders>
              <w:top w:val="single" w:color="auto" w:sz="4" w:space="0"/>
              <w:left w:val="nil"/>
              <w:bottom w:val="single" w:color="auto" w:sz="4" w:space="0"/>
              <w:right w:val="single" w:color="auto" w:sz="4" w:space="0"/>
            </w:tcBorders>
            <w:vAlign w:val="center"/>
          </w:tcPr>
          <w:p>
            <w:pPr>
              <w:jc w:val="center"/>
              <w:rPr>
                <w:rFonts w:cs="宋体"/>
                <w:color w:val="000000" w:themeColor="text1"/>
                <w:sz w:val="15"/>
                <w:szCs w:val="15"/>
                <w:highlight w:val="none"/>
                <w14:textFill>
                  <w14:solidFill>
                    <w14:schemeClr w14:val="tx1"/>
                  </w14:solidFill>
                </w14:textFill>
              </w:rPr>
            </w:pPr>
          </w:p>
        </w:tc>
        <w:tc>
          <w:tcPr>
            <w:tcW w:w="967" w:type="dxa"/>
            <w:tcBorders>
              <w:top w:val="single" w:color="auto" w:sz="4" w:space="0"/>
              <w:left w:val="nil"/>
              <w:bottom w:val="single" w:color="auto" w:sz="4" w:space="0"/>
              <w:right w:val="single" w:color="auto" w:sz="4" w:space="0"/>
            </w:tcBorders>
            <w:vAlign w:val="center"/>
          </w:tcPr>
          <w:p>
            <w:pPr>
              <w:jc w:val="center"/>
              <w:rPr>
                <w:rFonts w:cs="宋体"/>
                <w:color w:val="000000" w:themeColor="text1"/>
                <w:sz w:val="15"/>
                <w:szCs w:val="15"/>
                <w:highlight w:val="none"/>
                <w14:textFill>
                  <w14:solidFill>
                    <w14:schemeClr w14:val="tx1"/>
                  </w14:solidFill>
                </w14:textFill>
              </w:rPr>
            </w:pPr>
          </w:p>
        </w:tc>
        <w:tc>
          <w:tcPr>
            <w:tcW w:w="1013" w:type="dxa"/>
            <w:tcBorders>
              <w:top w:val="single" w:color="auto" w:sz="4" w:space="0"/>
              <w:left w:val="nil"/>
              <w:bottom w:val="single" w:color="auto" w:sz="4" w:space="0"/>
              <w:right w:val="single" w:color="auto" w:sz="4" w:space="0"/>
            </w:tcBorders>
            <w:vAlign w:val="center"/>
          </w:tcPr>
          <w:p>
            <w:pPr>
              <w:jc w:val="center"/>
              <w:rPr>
                <w:rFonts w:cs="宋体"/>
                <w:color w:val="000000" w:themeColor="text1"/>
                <w:sz w:val="15"/>
                <w:szCs w:val="15"/>
                <w:highlight w:val="none"/>
                <w14:textFill>
                  <w14:solidFill>
                    <w14:schemeClr w14:val="tx1"/>
                  </w14:solidFill>
                </w14:textFill>
              </w:rPr>
            </w:pPr>
          </w:p>
        </w:tc>
        <w:tc>
          <w:tcPr>
            <w:tcW w:w="1127" w:type="dxa"/>
            <w:tcBorders>
              <w:top w:val="single" w:color="auto" w:sz="4" w:space="0"/>
              <w:left w:val="nil"/>
              <w:bottom w:val="single" w:color="auto" w:sz="4" w:space="0"/>
              <w:right w:val="single" w:color="auto" w:sz="4" w:space="0"/>
            </w:tcBorders>
            <w:vAlign w:val="center"/>
          </w:tcPr>
          <w:p>
            <w:pPr>
              <w:jc w:val="center"/>
              <w:rPr>
                <w:rFonts w:cs="宋体"/>
                <w:color w:val="000000" w:themeColor="text1"/>
                <w:sz w:val="15"/>
                <w:szCs w:val="15"/>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000000" w:themeColor="text1"/>
                <w:sz w:val="15"/>
                <w:szCs w:val="15"/>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68"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000000" w:themeColor="text1"/>
                <w:sz w:val="15"/>
                <w:szCs w:val="15"/>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000000" w:themeColor="text1"/>
                <w:sz w:val="15"/>
                <w:szCs w:val="15"/>
                <w:highlight w:val="none"/>
                <w14:textFill>
                  <w14:solidFill>
                    <w14:schemeClr w14:val="tx1"/>
                  </w14:solidFill>
                </w14:textFill>
              </w:rPr>
            </w:pPr>
          </w:p>
        </w:tc>
        <w:tc>
          <w:tcPr>
            <w:tcW w:w="1213" w:type="dxa"/>
            <w:tcBorders>
              <w:top w:val="single" w:color="auto" w:sz="4" w:space="0"/>
              <w:left w:val="nil"/>
              <w:bottom w:val="single" w:color="auto" w:sz="4" w:space="0"/>
              <w:right w:val="single" w:color="auto" w:sz="4" w:space="0"/>
            </w:tcBorders>
            <w:vAlign w:val="center"/>
          </w:tcPr>
          <w:p>
            <w:pPr>
              <w:spacing w:line="400" w:lineRule="exact"/>
              <w:jc w:val="center"/>
              <w:rPr>
                <w:rFonts w:cs="宋体"/>
                <w:color w:val="000000" w:themeColor="text1"/>
                <w:sz w:val="15"/>
                <w:szCs w:val="15"/>
                <w:highlight w:val="none"/>
                <w14:textFill>
                  <w14:solidFill>
                    <w14:schemeClr w14:val="tx1"/>
                  </w14:solidFill>
                </w14:textFill>
              </w:rPr>
            </w:pPr>
          </w:p>
        </w:tc>
        <w:tc>
          <w:tcPr>
            <w:tcW w:w="1011" w:type="dxa"/>
            <w:tcBorders>
              <w:top w:val="single" w:color="auto" w:sz="4" w:space="0"/>
              <w:left w:val="nil"/>
              <w:bottom w:val="single" w:color="auto" w:sz="4" w:space="0"/>
              <w:right w:val="single" w:color="auto" w:sz="4" w:space="0"/>
            </w:tcBorders>
            <w:vAlign w:val="center"/>
          </w:tcPr>
          <w:p>
            <w:pPr>
              <w:spacing w:line="400" w:lineRule="exact"/>
              <w:jc w:val="center"/>
              <w:rPr>
                <w:rFonts w:ascii="Arial" w:hAnsi="Arial" w:cs="Arial"/>
                <w:color w:val="000000" w:themeColor="text1"/>
                <w:sz w:val="15"/>
                <w:szCs w:val="15"/>
                <w:highlight w:val="none"/>
                <w14:textFill>
                  <w14:solidFill>
                    <w14:schemeClr w14:val="tx1"/>
                  </w14:solidFill>
                </w14:textFill>
              </w:rPr>
            </w:pPr>
          </w:p>
        </w:tc>
        <w:tc>
          <w:tcPr>
            <w:tcW w:w="616" w:type="dxa"/>
            <w:tcBorders>
              <w:top w:val="single" w:color="auto" w:sz="4" w:space="0"/>
              <w:left w:val="nil"/>
              <w:bottom w:val="single" w:color="auto" w:sz="4" w:space="0"/>
              <w:right w:val="single" w:color="auto" w:sz="4" w:space="0"/>
            </w:tcBorders>
            <w:vAlign w:val="center"/>
          </w:tcPr>
          <w:p>
            <w:pPr>
              <w:spacing w:line="400" w:lineRule="exact"/>
              <w:jc w:val="center"/>
              <w:rPr>
                <w:rFonts w:cs="宋体"/>
                <w:color w:val="000000" w:themeColor="text1"/>
                <w:sz w:val="15"/>
                <w:szCs w:val="15"/>
                <w:highlight w:val="none"/>
                <w14:textFill>
                  <w14:solidFill>
                    <w14:schemeClr w14:val="tx1"/>
                  </w14:solidFill>
                </w14:textFill>
              </w:rPr>
            </w:pPr>
          </w:p>
        </w:tc>
        <w:tc>
          <w:tcPr>
            <w:tcW w:w="967" w:type="dxa"/>
            <w:tcBorders>
              <w:top w:val="single" w:color="auto" w:sz="4" w:space="0"/>
              <w:left w:val="nil"/>
              <w:bottom w:val="single" w:color="auto" w:sz="4" w:space="0"/>
              <w:right w:val="single" w:color="auto" w:sz="4" w:space="0"/>
            </w:tcBorders>
            <w:vAlign w:val="center"/>
          </w:tcPr>
          <w:p>
            <w:pPr>
              <w:spacing w:line="400" w:lineRule="exact"/>
              <w:jc w:val="center"/>
              <w:rPr>
                <w:rFonts w:cs="宋体"/>
                <w:color w:val="000000" w:themeColor="text1"/>
                <w:sz w:val="15"/>
                <w:szCs w:val="15"/>
                <w:highlight w:val="none"/>
                <w14:textFill>
                  <w14:solidFill>
                    <w14:schemeClr w14:val="tx1"/>
                  </w14:solidFill>
                </w14:textFill>
              </w:rPr>
            </w:pPr>
          </w:p>
        </w:tc>
        <w:tc>
          <w:tcPr>
            <w:tcW w:w="1013" w:type="dxa"/>
            <w:tcBorders>
              <w:top w:val="single" w:color="auto" w:sz="4" w:space="0"/>
              <w:left w:val="nil"/>
              <w:bottom w:val="single" w:color="auto" w:sz="4" w:space="0"/>
              <w:right w:val="single" w:color="auto" w:sz="4" w:space="0"/>
            </w:tcBorders>
            <w:vAlign w:val="center"/>
          </w:tcPr>
          <w:p>
            <w:pPr>
              <w:spacing w:line="400" w:lineRule="exact"/>
              <w:jc w:val="center"/>
              <w:rPr>
                <w:rFonts w:cs="宋体"/>
                <w:color w:val="000000" w:themeColor="text1"/>
                <w:sz w:val="15"/>
                <w:szCs w:val="15"/>
                <w:highlight w:val="none"/>
                <w14:textFill>
                  <w14:solidFill>
                    <w14:schemeClr w14:val="tx1"/>
                  </w14:solidFill>
                </w14:textFill>
              </w:rPr>
            </w:pPr>
          </w:p>
        </w:tc>
        <w:tc>
          <w:tcPr>
            <w:tcW w:w="1127" w:type="dxa"/>
            <w:tcBorders>
              <w:top w:val="single" w:color="auto" w:sz="4" w:space="0"/>
              <w:left w:val="nil"/>
              <w:bottom w:val="single" w:color="auto" w:sz="4" w:space="0"/>
              <w:right w:val="single" w:color="auto" w:sz="4" w:space="0"/>
            </w:tcBorders>
            <w:vAlign w:val="center"/>
          </w:tcPr>
          <w:p>
            <w:pPr>
              <w:spacing w:line="400" w:lineRule="exact"/>
              <w:jc w:val="center"/>
              <w:rPr>
                <w:rFonts w:cs="宋体"/>
                <w:color w:val="000000" w:themeColor="text1"/>
                <w:sz w:val="15"/>
                <w:szCs w:val="15"/>
                <w:highlight w:val="none"/>
                <w14:textFill>
                  <w14:solidFill>
                    <w14:schemeClr w14:val="tx1"/>
                  </w14:solidFill>
                </w14:textFill>
              </w:rPr>
            </w:pPr>
          </w:p>
        </w:tc>
        <w:tc>
          <w:tcPr>
            <w:tcW w:w="18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cs="宋体"/>
                <w:color w:val="000000" w:themeColor="text1"/>
                <w:sz w:val="15"/>
                <w:szCs w:val="15"/>
                <w:highlight w:val="none"/>
                <w14:textFill>
                  <w14:solidFill>
                    <w14:schemeClr w14:val="tx1"/>
                  </w14:solidFill>
                </w14:textFill>
              </w:rPr>
            </w:pPr>
          </w:p>
        </w:tc>
      </w:tr>
    </w:tbl>
    <w:p>
      <w:pPr>
        <w:numPr>
          <w:ilvl w:val="0"/>
          <w:numId w:val="0"/>
        </w:numPr>
        <w:spacing w:line="360" w:lineRule="auto"/>
        <w:rPr>
          <w:rFonts w:hint="eastAsia" w:cs="宋体"/>
          <w:color w:val="000000" w:themeColor="text1"/>
          <w:sz w:val="21"/>
          <w:szCs w:val="21"/>
          <w:highlight w:val="none"/>
          <w:lang w:val="en-US" w:eastAsia="zh-CN" w:bidi="ar-SA"/>
          <w14:textFill>
            <w14:solidFill>
              <w14:schemeClr w14:val="tx1"/>
            </w14:solidFill>
          </w14:textFill>
        </w:rPr>
      </w:pPr>
    </w:p>
    <w:p>
      <w:pPr>
        <w:numPr>
          <w:ilvl w:val="0"/>
          <w:numId w:val="0"/>
        </w:numPr>
        <w:spacing w:line="360" w:lineRule="auto"/>
        <w:ind w:firstLine="420" w:firstLineChars="200"/>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val="en-US" w:eastAsia="zh-CN" w:bidi="ar-SA"/>
          <w14:textFill>
            <w14:solidFill>
              <w14:schemeClr w14:val="tx1"/>
            </w14:solidFill>
          </w14:textFill>
        </w:rPr>
        <w:t>1.4</w:t>
      </w:r>
      <w:r>
        <w:rPr>
          <w:rFonts w:hint="eastAsia" w:cs="宋体"/>
          <w:color w:val="000000" w:themeColor="text1"/>
          <w:sz w:val="21"/>
          <w:szCs w:val="21"/>
          <w:highlight w:val="none"/>
          <w14:textFill>
            <w14:solidFill>
              <w14:schemeClr w14:val="tx1"/>
            </w14:solidFill>
          </w14:textFill>
        </w:rPr>
        <w:t>否决其投标</w:t>
      </w:r>
      <w:r>
        <w:rPr>
          <w:rFonts w:hint="eastAsia" w:cs="宋体"/>
          <w:color w:val="000000" w:themeColor="text1"/>
          <w:sz w:val="21"/>
          <w:szCs w:val="21"/>
          <w:highlight w:val="none"/>
          <w:lang w:val="en-US" w:eastAsia="zh-CN"/>
          <w14:textFill>
            <w14:solidFill>
              <w14:schemeClr w14:val="tx1"/>
            </w14:solidFill>
          </w14:textFill>
        </w:rPr>
        <w:t>以及</w:t>
      </w:r>
      <w:r>
        <w:rPr>
          <w:rFonts w:hint="eastAsia" w:cs="宋体"/>
          <w:color w:val="000000" w:themeColor="text1"/>
          <w:sz w:val="21"/>
          <w:szCs w:val="21"/>
          <w:highlight w:val="none"/>
          <w:lang w:val="en-US" w:eastAsia="zh-CN" w:bidi="ar-SA"/>
          <w14:textFill>
            <w14:solidFill>
              <w14:schemeClr w14:val="tx1"/>
            </w14:solidFill>
          </w14:textFill>
        </w:rPr>
        <w:t>未被推荐为定标候选人的</w:t>
      </w:r>
      <w:r>
        <w:rPr>
          <w:rFonts w:hint="eastAsia" w:cs="宋体"/>
          <w:color w:val="000000" w:themeColor="text1"/>
          <w:sz w:val="21"/>
          <w:szCs w:val="21"/>
          <w:highlight w:val="none"/>
          <w14:textFill>
            <w14:solidFill>
              <w14:schemeClr w14:val="tx1"/>
            </w14:solidFill>
          </w14:textFill>
        </w:rPr>
        <w:t>投标人及原因：</w:t>
      </w:r>
    </w:p>
    <w:tbl>
      <w:tblPr>
        <w:tblStyle w:val="59"/>
        <w:tblW w:w="9954" w:type="dxa"/>
        <w:tblInd w:w="108" w:type="dxa"/>
        <w:tblLayout w:type="fixed"/>
        <w:tblCellMar>
          <w:top w:w="0" w:type="dxa"/>
          <w:left w:w="108" w:type="dxa"/>
          <w:bottom w:w="0" w:type="dxa"/>
          <w:right w:w="108" w:type="dxa"/>
        </w:tblCellMar>
      </w:tblPr>
      <w:tblGrid>
        <w:gridCol w:w="885"/>
        <w:gridCol w:w="3323"/>
        <w:gridCol w:w="5746"/>
      </w:tblGrid>
      <w:tr>
        <w:tblPrEx>
          <w:tblCellMar>
            <w:top w:w="0" w:type="dxa"/>
            <w:left w:w="108" w:type="dxa"/>
            <w:bottom w:w="0" w:type="dxa"/>
            <w:right w:w="108" w:type="dxa"/>
          </w:tblCellMar>
        </w:tblPrEx>
        <w:trPr>
          <w:trHeight w:val="556" w:hRule="atLeast"/>
        </w:trPr>
        <w:tc>
          <w:tcPr>
            <w:tcW w:w="8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序号</w:t>
            </w:r>
            <w:r>
              <w:rPr>
                <w:rFonts w:ascii="Times New Roman" w:hAnsi="Times New Roman"/>
                <w:color w:val="000000" w:themeColor="text1"/>
                <w:sz w:val="21"/>
                <w:szCs w:val="21"/>
                <w:highlight w:val="none"/>
                <w14:textFill>
                  <w14:solidFill>
                    <w14:schemeClr w14:val="tx1"/>
                  </w14:solidFill>
                </w14:textFill>
              </w:rPr>
              <w:t> </w:t>
            </w:r>
          </w:p>
        </w:tc>
        <w:tc>
          <w:tcPr>
            <w:tcW w:w="3323"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投标人名称</w:t>
            </w:r>
          </w:p>
        </w:tc>
        <w:tc>
          <w:tcPr>
            <w:tcW w:w="5746"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hAnsi="Times New Roman"/>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val="en-US" w:eastAsia="zh-CN" w:bidi="ar-SA"/>
                <w14:textFill>
                  <w14:solidFill>
                    <w14:schemeClr w14:val="tx1"/>
                  </w14:solidFill>
                </w14:textFill>
              </w:rPr>
              <w:t>否决其投标以及未被推荐为定标候选人的原因</w:t>
            </w:r>
            <w:r>
              <w:rPr>
                <w:rFonts w:hint="eastAsia" w:hAnsi="Times New Roman"/>
                <w:color w:val="000000" w:themeColor="text1"/>
                <w:sz w:val="21"/>
                <w:szCs w:val="21"/>
                <w:highlight w:val="none"/>
                <w:lang w:val="en-US" w:eastAsia="zh-CN"/>
                <w14:textFill>
                  <w14:solidFill>
                    <w14:schemeClr w14:val="tx1"/>
                  </w14:solidFill>
                </w14:textFill>
              </w:rPr>
              <w:t>及依据</w:t>
            </w:r>
          </w:p>
        </w:tc>
      </w:tr>
      <w:tr>
        <w:tblPrEx>
          <w:tblCellMar>
            <w:top w:w="0" w:type="dxa"/>
            <w:left w:w="108" w:type="dxa"/>
            <w:bottom w:w="0" w:type="dxa"/>
            <w:right w:w="108" w:type="dxa"/>
          </w:tblCellMar>
        </w:tblPrEx>
        <w:trPr>
          <w:trHeight w:val="556" w:hRule="atLeast"/>
        </w:trPr>
        <w:tc>
          <w:tcPr>
            <w:tcW w:w="8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Ansi="Times New Roman"/>
                <w:color w:val="000000" w:themeColor="text1"/>
                <w:sz w:val="21"/>
                <w:szCs w:val="21"/>
                <w:highlight w:val="none"/>
                <w14:textFill>
                  <w14:solidFill>
                    <w14:schemeClr w14:val="tx1"/>
                  </w14:solidFill>
                </w14:textFill>
              </w:rPr>
            </w:pPr>
          </w:p>
        </w:tc>
        <w:tc>
          <w:tcPr>
            <w:tcW w:w="3323"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hAnsi="Times New Roman"/>
                <w:color w:val="000000" w:themeColor="text1"/>
                <w:sz w:val="21"/>
                <w:szCs w:val="21"/>
                <w:highlight w:val="none"/>
                <w14:textFill>
                  <w14:solidFill>
                    <w14:schemeClr w14:val="tx1"/>
                  </w14:solidFill>
                </w14:textFill>
              </w:rPr>
            </w:pPr>
          </w:p>
        </w:tc>
        <w:tc>
          <w:tcPr>
            <w:tcW w:w="5746"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hAnsi="Times New Roman"/>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556" w:hRule="atLeast"/>
        </w:trPr>
        <w:tc>
          <w:tcPr>
            <w:tcW w:w="8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hAnsi="Times New Roman" w:eastAsia="宋体"/>
                <w:color w:val="000000" w:themeColor="text1"/>
                <w:sz w:val="21"/>
                <w:szCs w:val="21"/>
                <w:highlight w:val="none"/>
                <w:lang w:eastAsia="zh-CN"/>
                <w14:textFill>
                  <w14:solidFill>
                    <w14:schemeClr w14:val="tx1"/>
                  </w14:solidFill>
                </w14:textFill>
              </w:rPr>
            </w:pPr>
            <w:r>
              <w:rPr>
                <w:rFonts w:hint="eastAsia" w:hAnsi="Times New Roman"/>
                <w:color w:val="000000" w:themeColor="text1"/>
                <w:sz w:val="21"/>
                <w:szCs w:val="21"/>
                <w:highlight w:val="none"/>
                <w:lang w:eastAsia="zh-CN"/>
                <w14:textFill>
                  <w14:solidFill>
                    <w14:schemeClr w14:val="tx1"/>
                  </w14:solidFill>
                </w14:textFill>
              </w:rPr>
              <w:t>……</w:t>
            </w:r>
          </w:p>
        </w:tc>
        <w:tc>
          <w:tcPr>
            <w:tcW w:w="3323"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hint="eastAsia" w:hAnsi="Times New Roman" w:eastAsia="宋体"/>
                <w:color w:val="000000" w:themeColor="text1"/>
                <w:sz w:val="21"/>
                <w:szCs w:val="21"/>
                <w:highlight w:val="none"/>
                <w:lang w:eastAsia="zh-CN"/>
                <w14:textFill>
                  <w14:solidFill>
                    <w14:schemeClr w14:val="tx1"/>
                  </w14:solidFill>
                </w14:textFill>
              </w:rPr>
            </w:pPr>
            <w:r>
              <w:rPr>
                <w:rFonts w:hint="eastAsia" w:hAnsi="Times New Roman"/>
                <w:color w:val="000000" w:themeColor="text1"/>
                <w:sz w:val="21"/>
                <w:szCs w:val="21"/>
                <w:highlight w:val="none"/>
                <w:lang w:eastAsia="zh-CN"/>
                <w14:textFill>
                  <w14:solidFill>
                    <w14:schemeClr w14:val="tx1"/>
                  </w14:solidFill>
                </w14:textFill>
              </w:rPr>
              <w:t>……</w:t>
            </w:r>
          </w:p>
        </w:tc>
        <w:tc>
          <w:tcPr>
            <w:tcW w:w="5746"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hint="eastAsia" w:hAnsi="Times New Roman" w:eastAsia="宋体"/>
                <w:color w:val="000000" w:themeColor="text1"/>
                <w:sz w:val="21"/>
                <w:szCs w:val="21"/>
                <w:highlight w:val="none"/>
                <w:lang w:eastAsia="zh-CN"/>
                <w14:textFill>
                  <w14:solidFill>
                    <w14:schemeClr w14:val="tx1"/>
                  </w14:solidFill>
                </w14:textFill>
              </w:rPr>
            </w:pPr>
            <w:r>
              <w:rPr>
                <w:rFonts w:hint="eastAsia" w:hAnsi="Times New Roman"/>
                <w:color w:val="000000" w:themeColor="text1"/>
                <w:sz w:val="21"/>
                <w:szCs w:val="21"/>
                <w:highlight w:val="none"/>
                <w:lang w:eastAsia="zh-CN"/>
                <w14:textFill>
                  <w14:solidFill>
                    <w14:schemeClr w14:val="tx1"/>
                  </w14:solidFill>
                </w14:textFill>
              </w:rPr>
              <w:t>……</w:t>
            </w:r>
          </w:p>
        </w:tc>
      </w:tr>
    </w:tbl>
    <w:p>
      <w:pPr>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1.5</w:t>
      </w:r>
      <w:r>
        <w:rPr>
          <w:rFonts w:hint="eastAsia" w:cs="宋体"/>
          <w:color w:val="000000" w:themeColor="text1"/>
          <w:sz w:val="21"/>
          <w:szCs w:val="21"/>
          <w:highlight w:val="none"/>
          <w14:textFill>
            <w14:solidFill>
              <w14:schemeClr w14:val="tx1"/>
            </w14:solidFill>
          </w14:textFill>
        </w:rPr>
        <w:t>评标委员会对投标报价给予修正的原因、依据和修正结果（如有时）：</w:t>
      </w:r>
      <w:r>
        <w:rPr>
          <w:rFonts w:hint="eastAsia" w:cs="宋体"/>
          <w:color w:val="000000" w:themeColor="text1"/>
          <w:sz w:val="21"/>
          <w:szCs w:val="21"/>
          <w:highlight w:val="none"/>
          <w:u w:val="single"/>
          <w14:textFill>
            <w14:solidFill>
              <w14:schemeClr w14:val="tx1"/>
            </w14:solidFill>
          </w14:textFill>
        </w:rPr>
        <w:t xml:space="preserve">                       </w:t>
      </w:r>
    </w:p>
    <w:p>
      <w:pPr>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1.6</w:t>
      </w:r>
      <w:r>
        <w:rPr>
          <w:rFonts w:hint="eastAsia" w:cs="宋体"/>
          <w:color w:val="000000" w:themeColor="text1"/>
          <w:sz w:val="21"/>
          <w:szCs w:val="21"/>
          <w:highlight w:val="none"/>
          <w14:textFill>
            <w14:solidFill>
              <w14:schemeClr w14:val="tx1"/>
            </w14:solidFill>
          </w14:textFill>
        </w:rPr>
        <w:t>评标委员会成员名单：</w:t>
      </w:r>
      <w:r>
        <w:rPr>
          <w:rFonts w:hint="eastAsia" w:cs="宋体"/>
          <w:color w:val="000000" w:themeColor="text1"/>
          <w:sz w:val="21"/>
          <w:szCs w:val="21"/>
          <w:highlight w:val="none"/>
          <w:u w:val="single"/>
          <w14:textFill>
            <w14:solidFill>
              <w14:schemeClr w14:val="tx1"/>
            </w14:solidFill>
          </w14:textFill>
        </w:rPr>
        <w:t xml:space="preserve">                                                                  </w:t>
      </w:r>
    </w:p>
    <w:p>
      <w:pPr>
        <w:numPr>
          <w:ilvl w:val="0"/>
          <w:numId w:val="21"/>
        </w:numPr>
        <w:spacing w:line="360" w:lineRule="auto"/>
        <w:ind w:firstLine="420" w:firstLineChars="200"/>
        <w:rPr>
          <w:rFonts w:hint="eastAsia"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定标结果</w:t>
      </w:r>
    </w:p>
    <w:p>
      <w:pPr>
        <w:pStyle w:val="2"/>
        <w:numPr>
          <w:ilvl w:val="0"/>
          <w:numId w:val="0"/>
        </w:numPr>
        <w:ind w:firstLine="42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2.1定标候选人综合得分（由高至低排序）、中标候选人名单</w:t>
      </w:r>
    </w:p>
    <w:tbl>
      <w:tblPr>
        <w:tblStyle w:val="59"/>
        <w:tblW w:w="9999" w:type="dxa"/>
        <w:tblInd w:w="108" w:type="dxa"/>
        <w:tblLayout w:type="fixed"/>
        <w:tblCellMar>
          <w:top w:w="0" w:type="dxa"/>
          <w:left w:w="108" w:type="dxa"/>
          <w:bottom w:w="0" w:type="dxa"/>
          <w:right w:w="108" w:type="dxa"/>
        </w:tblCellMar>
      </w:tblPr>
      <w:tblGrid>
        <w:gridCol w:w="1288"/>
        <w:gridCol w:w="4850"/>
        <w:gridCol w:w="1455"/>
        <w:gridCol w:w="2406"/>
      </w:tblGrid>
      <w:tr>
        <w:tblPrEx>
          <w:tblCellMar>
            <w:top w:w="0" w:type="dxa"/>
            <w:left w:w="108" w:type="dxa"/>
            <w:bottom w:w="0" w:type="dxa"/>
            <w:right w:w="108" w:type="dxa"/>
          </w:tblCellMar>
        </w:tblPrEx>
        <w:trPr>
          <w:trHeight w:val="557" w:hRule="atLeast"/>
        </w:trPr>
        <w:tc>
          <w:tcPr>
            <w:tcW w:w="12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序号</w:t>
            </w:r>
            <w:r>
              <w:rPr>
                <w:rFonts w:ascii="Times New Roman" w:hAnsi="Times New Roman"/>
                <w:color w:val="000000" w:themeColor="text1"/>
                <w:sz w:val="21"/>
                <w:szCs w:val="21"/>
                <w:highlight w:val="none"/>
                <w14:textFill>
                  <w14:solidFill>
                    <w14:schemeClr w14:val="tx1"/>
                  </w14:solidFill>
                </w14:textFill>
              </w:rPr>
              <w:t> </w:t>
            </w:r>
          </w:p>
        </w:tc>
        <w:tc>
          <w:tcPr>
            <w:tcW w:w="4850"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lang w:val="en-US" w:eastAsia="zh-CN"/>
                <w14:textFill>
                  <w14:solidFill>
                    <w14:schemeClr w14:val="tx1"/>
                  </w14:solidFill>
                </w14:textFill>
              </w:rPr>
              <w:t>定标候选人</w:t>
            </w:r>
            <w:r>
              <w:rPr>
                <w:rFonts w:hint="eastAsia" w:hAnsi="Times New Roman"/>
                <w:color w:val="000000" w:themeColor="text1"/>
                <w:sz w:val="21"/>
                <w:szCs w:val="21"/>
                <w:highlight w:val="none"/>
                <w14:textFill>
                  <w14:solidFill>
                    <w14:schemeClr w14:val="tx1"/>
                  </w14:solidFill>
                </w14:textFill>
              </w:rPr>
              <w:t>名称</w:t>
            </w:r>
          </w:p>
        </w:tc>
        <w:tc>
          <w:tcPr>
            <w:tcW w:w="1455"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hAnsi="Times New Roman"/>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eastAsia="zh-CN"/>
                <w14:textFill>
                  <w14:solidFill>
                    <w14:schemeClr w14:val="tx1"/>
                  </w14:solidFill>
                </w14:textFill>
              </w:rPr>
              <w:t>综合得分</w:t>
            </w:r>
          </w:p>
        </w:tc>
        <w:tc>
          <w:tcPr>
            <w:tcW w:w="2406"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hint="default" w:hAnsi="Times New Roman" w:eastAsia="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是否为中标候选人</w:t>
            </w:r>
          </w:p>
        </w:tc>
      </w:tr>
      <w:tr>
        <w:tblPrEx>
          <w:tblCellMar>
            <w:top w:w="0" w:type="dxa"/>
            <w:left w:w="108" w:type="dxa"/>
            <w:bottom w:w="0" w:type="dxa"/>
            <w:right w:w="108" w:type="dxa"/>
          </w:tblCellMar>
        </w:tblPrEx>
        <w:trPr>
          <w:trHeight w:val="557" w:hRule="atLeast"/>
        </w:trPr>
        <w:tc>
          <w:tcPr>
            <w:tcW w:w="12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int="eastAsia" w:hAnsi="Times New Roman" w:eastAsia="宋体"/>
                <w:color w:val="000000" w:themeColor="text1"/>
                <w:sz w:val="15"/>
                <w:szCs w:val="15"/>
                <w:highlight w:val="none"/>
                <w:lang w:val="en-US" w:eastAsia="zh-CN"/>
                <w14:textFill>
                  <w14:solidFill>
                    <w14:schemeClr w14:val="tx1"/>
                  </w14:solidFill>
                </w14:textFill>
              </w:rPr>
            </w:pPr>
          </w:p>
        </w:tc>
        <w:tc>
          <w:tcPr>
            <w:tcW w:w="4850"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hAnsi="Times New Roman"/>
                <w:color w:val="000000" w:themeColor="text1"/>
                <w:sz w:val="15"/>
                <w:szCs w:val="15"/>
                <w:highlight w:val="none"/>
                <w14:textFill>
                  <w14:solidFill>
                    <w14:schemeClr w14:val="tx1"/>
                  </w14:solidFill>
                </w14:textFill>
              </w:rPr>
            </w:pPr>
          </w:p>
        </w:tc>
        <w:tc>
          <w:tcPr>
            <w:tcW w:w="1455"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hAnsi="Times New Roman"/>
                <w:color w:val="000000" w:themeColor="text1"/>
                <w:sz w:val="15"/>
                <w:szCs w:val="15"/>
                <w:highlight w:val="none"/>
                <w14:textFill>
                  <w14:solidFill>
                    <w14:schemeClr w14:val="tx1"/>
                  </w14:solidFill>
                </w14:textFill>
              </w:rPr>
            </w:pPr>
          </w:p>
        </w:tc>
        <w:tc>
          <w:tcPr>
            <w:tcW w:w="2406"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hAnsi="Times New Roman"/>
                <w:color w:val="000000" w:themeColor="text1"/>
                <w:sz w:val="15"/>
                <w:szCs w:val="15"/>
                <w:highlight w:val="none"/>
                <w14:textFill>
                  <w14:solidFill>
                    <w14:schemeClr w14:val="tx1"/>
                  </w14:solidFill>
                </w14:textFill>
              </w:rPr>
            </w:pPr>
          </w:p>
        </w:tc>
      </w:tr>
      <w:tr>
        <w:tblPrEx>
          <w:tblCellMar>
            <w:top w:w="0" w:type="dxa"/>
            <w:left w:w="108" w:type="dxa"/>
            <w:bottom w:w="0" w:type="dxa"/>
            <w:right w:w="108" w:type="dxa"/>
          </w:tblCellMar>
        </w:tblPrEx>
        <w:trPr>
          <w:trHeight w:val="557" w:hRule="atLeast"/>
        </w:trPr>
        <w:tc>
          <w:tcPr>
            <w:tcW w:w="12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Ansi="Times New Roman"/>
                <w:color w:val="000000" w:themeColor="text1"/>
                <w:sz w:val="15"/>
                <w:szCs w:val="15"/>
                <w:highlight w:val="none"/>
                <w14:textFill>
                  <w14:solidFill>
                    <w14:schemeClr w14:val="tx1"/>
                  </w14:solidFill>
                </w14:textFill>
              </w:rPr>
            </w:pPr>
          </w:p>
        </w:tc>
        <w:tc>
          <w:tcPr>
            <w:tcW w:w="4850"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hAnsi="Times New Roman"/>
                <w:color w:val="000000" w:themeColor="text1"/>
                <w:sz w:val="15"/>
                <w:szCs w:val="15"/>
                <w:highlight w:val="none"/>
                <w14:textFill>
                  <w14:solidFill>
                    <w14:schemeClr w14:val="tx1"/>
                  </w14:solidFill>
                </w14:textFill>
              </w:rPr>
            </w:pPr>
          </w:p>
        </w:tc>
        <w:tc>
          <w:tcPr>
            <w:tcW w:w="1455"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hAnsi="Times New Roman"/>
                <w:color w:val="000000" w:themeColor="text1"/>
                <w:sz w:val="15"/>
                <w:szCs w:val="15"/>
                <w:highlight w:val="none"/>
                <w14:textFill>
                  <w14:solidFill>
                    <w14:schemeClr w14:val="tx1"/>
                  </w14:solidFill>
                </w14:textFill>
              </w:rPr>
            </w:pPr>
          </w:p>
        </w:tc>
        <w:tc>
          <w:tcPr>
            <w:tcW w:w="2406"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hAnsi="Times New Roman"/>
                <w:color w:val="000000" w:themeColor="text1"/>
                <w:sz w:val="15"/>
                <w:szCs w:val="15"/>
                <w:highlight w:val="none"/>
                <w14:textFill>
                  <w14:solidFill>
                    <w14:schemeClr w14:val="tx1"/>
                  </w14:solidFill>
                </w14:textFill>
              </w:rPr>
            </w:pPr>
          </w:p>
        </w:tc>
      </w:tr>
      <w:tr>
        <w:tblPrEx>
          <w:tblCellMar>
            <w:top w:w="0" w:type="dxa"/>
            <w:left w:w="108" w:type="dxa"/>
            <w:bottom w:w="0" w:type="dxa"/>
            <w:right w:w="108" w:type="dxa"/>
          </w:tblCellMar>
        </w:tblPrEx>
        <w:trPr>
          <w:trHeight w:val="557" w:hRule="atLeast"/>
        </w:trPr>
        <w:tc>
          <w:tcPr>
            <w:tcW w:w="12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Ansi="Times New Roman"/>
                <w:color w:val="000000" w:themeColor="text1"/>
                <w:sz w:val="15"/>
                <w:szCs w:val="15"/>
                <w:highlight w:val="none"/>
                <w14:textFill>
                  <w14:solidFill>
                    <w14:schemeClr w14:val="tx1"/>
                  </w14:solidFill>
                </w14:textFill>
              </w:rPr>
            </w:pPr>
          </w:p>
        </w:tc>
        <w:tc>
          <w:tcPr>
            <w:tcW w:w="4850"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hAnsi="Times New Roman"/>
                <w:color w:val="000000" w:themeColor="text1"/>
                <w:sz w:val="15"/>
                <w:szCs w:val="15"/>
                <w:highlight w:val="none"/>
                <w14:textFill>
                  <w14:solidFill>
                    <w14:schemeClr w14:val="tx1"/>
                  </w14:solidFill>
                </w14:textFill>
              </w:rPr>
            </w:pPr>
          </w:p>
        </w:tc>
        <w:tc>
          <w:tcPr>
            <w:tcW w:w="1455"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hAnsi="Times New Roman"/>
                <w:color w:val="000000" w:themeColor="text1"/>
                <w:sz w:val="15"/>
                <w:szCs w:val="15"/>
                <w:highlight w:val="none"/>
                <w14:textFill>
                  <w14:solidFill>
                    <w14:schemeClr w14:val="tx1"/>
                  </w14:solidFill>
                </w14:textFill>
              </w:rPr>
            </w:pPr>
          </w:p>
        </w:tc>
        <w:tc>
          <w:tcPr>
            <w:tcW w:w="2406"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hAnsi="Times New Roman"/>
                <w:color w:val="000000" w:themeColor="text1"/>
                <w:sz w:val="15"/>
                <w:szCs w:val="15"/>
                <w:highlight w:val="none"/>
                <w14:textFill>
                  <w14:solidFill>
                    <w14:schemeClr w14:val="tx1"/>
                  </w14:solidFill>
                </w14:textFill>
              </w:rPr>
            </w:pPr>
          </w:p>
        </w:tc>
      </w:tr>
      <w:tr>
        <w:tblPrEx>
          <w:tblCellMar>
            <w:top w:w="0" w:type="dxa"/>
            <w:left w:w="108" w:type="dxa"/>
            <w:bottom w:w="0" w:type="dxa"/>
            <w:right w:w="108" w:type="dxa"/>
          </w:tblCellMar>
        </w:tblPrEx>
        <w:trPr>
          <w:trHeight w:val="557" w:hRule="atLeast"/>
        </w:trPr>
        <w:tc>
          <w:tcPr>
            <w:tcW w:w="12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hAnsi="Times New Roman"/>
                <w:color w:val="000000" w:themeColor="text1"/>
                <w:sz w:val="15"/>
                <w:szCs w:val="15"/>
                <w:highlight w:val="none"/>
                <w14:textFill>
                  <w14:solidFill>
                    <w14:schemeClr w14:val="tx1"/>
                  </w14:solidFill>
                </w14:textFill>
              </w:rPr>
            </w:pPr>
            <w:r>
              <w:rPr>
                <w:rFonts w:hint="eastAsia" w:hAnsi="Times New Roman"/>
                <w:color w:val="000000" w:themeColor="text1"/>
                <w:sz w:val="21"/>
                <w:szCs w:val="21"/>
                <w:highlight w:val="none"/>
                <w:lang w:eastAsia="zh-CN"/>
                <w14:textFill>
                  <w14:solidFill>
                    <w14:schemeClr w14:val="tx1"/>
                  </w14:solidFill>
                </w14:textFill>
              </w:rPr>
              <w:t>……</w:t>
            </w:r>
          </w:p>
        </w:tc>
        <w:tc>
          <w:tcPr>
            <w:tcW w:w="4850"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hAnsi="Times New Roman"/>
                <w:color w:val="000000" w:themeColor="text1"/>
                <w:sz w:val="15"/>
                <w:szCs w:val="15"/>
                <w:highlight w:val="none"/>
                <w14:textFill>
                  <w14:solidFill>
                    <w14:schemeClr w14:val="tx1"/>
                  </w14:solidFill>
                </w14:textFill>
              </w:rPr>
            </w:pPr>
            <w:r>
              <w:rPr>
                <w:rFonts w:hint="eastAsia" w:hAnsi="Times New Roman"/>
                <w:color w:val="000000" w:themeColor="text1"/>
                <w:sz w:val="21"/>
                <w:szCs w:val="21"/>
                <w:highlight w:val="none"/>
                <w:lang w:eastAsia="zh-CN"/>
                <w14:textFill>
                  <w14:solidFill>
                    <w14:schemeClr w14:val="tx1"/>
                  </w14:solidFill>
                </w14:textFill>
              </w:rPr>
              <w:t>……</w:t>
            </w:r>
          </w:p>
        </w:tc>
        <w:tc>
          <w:tcPr>
            <w:tcW w:w="1455"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hAnsi="Times New Roman"/>
                <w:color w:val="000000" w:themeColor="text1"/>
                <w:sz w:val="15"/>
                <w:szCs w:val="15"/>
                <w:highlight w:val="none"/>
                <w14:textFill>
                  <w14:solidFill>
                    <w14:schemeClr w14:val="tx1"/>
                  </w14:solidFill>
                </w14:textFill>
              </w:rPr>
            </w:pPr>
            <w:r>
              <w:rPr>
                <w:rFonts w:hint="eastAsia" w:hAnsi="Times New Roman"/>
                <w:color w:val="000000" w:themeColor="text1"/>
                <w:sz w:val="21"/>
                <w:szCs w:val="21"/>
                <w:highlight w:val="none"/>
                <w:lang w:eastAsia="zh-CN"/>
                <w14:textFill>
                  <w14:solidFill>
                    <w14:schemeClr w14:val="tx1"/>
                  </w14:solidFill>
                </w14:textFill>
              </w:rPr>
              <w:t>……</w:t>
            </w:r>
          </w:p>
        </w:tc>
        <w:tc>
          <w:tcPr>
            <w:tcW w:w="2406" w:type="dxa"/>
            <w:tcBorders>
              <w:top w:val="single" w:color="auto" w:sz="4" w:space="0"/>
              <w:left w:val="nil"/>
              <w:bottom w:val="single" w:color="auto" w:sz="4" w:space="0"/>
              <w:right w:val="single" w:color="auto" w:sz="4" w:space="0"/>
            </w:tcBorders>
            <w:vAlign w:val="center"/>
          </w:tcPr>
          <w:p>
            <w:pPr>
              <w:adjustRightInd w:val="0"/>
              <w:snapToGrid w:val="0"/>
              <w:spacing w:line="240" w:lineRule="atLeast"/>
              <w:jc w:val="center"/>
              <w:rPr>
                <w:rFonts w:hAnsi="Times New Roman"/>
                <w:color w:val="000000" w:themeColor="text1"/>
                <w:sz w:val="15"/>
                <w:szCs w:val="15"/>
                <w:highlight w:val="none"/>
                <w14:textFill>
                  <w14:solidFill>
                    <w14:schemeClr w14:val="tx1"/>
                  </w14:solidFill>
                </w14:textFill>
              </w:rPr>
            </w:pPr>
            <w:r>
              <w:rPr>
                <w:rFonts w:hint="eastAsia" w:hAnsi="Times New Roman"/>
                <w:color w:val="000000" w:themeColor="text1"/>
                <w:sz w:val="21"/>
                <w:szCs w:val="21"/>
                <w:highlight w:val="none"/>
                <w:lang w:eastAsia="zh-CN"/>
                <w14:textFill>
                  <w14:solidFill>
                    <w14:schemeClr w14:val="tx1"/>
                  </w14:solidFill>
                </w14:textFill>
              </w:rPr>
              <w:t>……</w:t>
            </w:r>
          </w:p>
        </w:tc>
      </w:tr>
    </w:tbl>
    <w:p>
      <w:pPr>
        <w:pStyle w:val="2"/>
        <w:numPr>
          <w:ilvl w:val="0"/>
          <w:numId w:val="0"/>
        </w:numPr>
        <w:ind w:firstLine="42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2.2</w:t>
      </w:r>
      <w:r>
        <w:rPr>
          <w:rFonts w:hint="eastAsia" w:ascii="宋体" w:hAnsi="宋体" w:eastAsia="宋体" w:cs="宋体"/>
          <w:color w:val="000000" w:themeColor="text1"/>
          <w:sz w:val="21"/>
          <w:szCs w:val="21"/>
          <w:highlight w:val="none"/>
          <w:lang w:val="en-US" w:eastAsia="zh-CN"/>
          <w14:textFill>
            <w14:solidFill>
              <w14:schemeClr w14:val="tx1"/>
            </w14:solidFill>
          </w14:textFill>
        </w:rPr>
        <w:t>报价评审参数K值的随机抽取区间及抽取的K值：</w:t>
      </w:r>
    </w:p>
    <w:p>
      <w:pPr>
        <w:pStyle w:val="2"/>
        <w:numPr>
          <w:ilvl w:val="0"/>
          <w:numId w:val="0"/>
        </w:numPr>
        <w:ind w:firstLine="420"/>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随机抽取区间：</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pStyle w:val="2"/>
        <w:numPr>
          <w:ilvl w:val="0"/>
          <w:numId w:val="0"/>
        </w:numPr>
        <w:ind w:firstLine="420"/>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抽取的K值：</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pStyle w:val="2"/>
        <w:numPr>
          <w:ilvl w:val="0"/>
          <w:numId w:val="0"/>
        </w:numPr>
        <w:ind w:firstLine="420"/>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2.3随机抽取确定的定标方法</w:t>
      </w:r>
      <w:r>
        <w:rPr>
          <w:rStyle w:val="73"/>
          <w:rFonts w:hint="eastAsia" w:ascii="宋体" w:hAnsi="宋体" w:eastAsia="宋体" w:cs="宋体"/>
          <w:color w:val="000000" w:themeColor="text1"/>
          <w:sz w:val="21"/>
          <w:szCs w:val="21"/>
          <w:highlight w:val="none"/>
          <w:u w:val="none"/>
          <w:lang w:val="en-US" w:eastAsia="zh-CN"/>
          <w14:textFill>
            <w14:solidFill>
              <w14:schemeClr w14:val="tx1"/>
            </w14:solidFill>
          </w14:textFill>
        </w:rPr>
        <w:footnoteReference w:id="34"/>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pStyle w:val="2"/>
        <w:numPr>
          <w:ilvl w:val="0"/>
          <w:numId w:val="0"/>
        </w:numPr>
        <w:ind w:firstLine="420"/>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2.4定标委员会推荐的中标人：</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spacing w:line="360" w:lineRule="auto"/>
        <w:ind w:firstLine="420" w:firstLineChars="200"/>
        <w:rPr>
          <w:rFonts w:ascii="Calibri" w:hAnsi="Calibri" w:cs="Calibri"/>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三</w:t>
      </w:r>
      <w:r>
        <w:rPr>
          <w:rFonts w:hint="eastAsia" w:cs="宋体"/>
          <w:color w:val="000000" w:themeColor="text1"/>
          <w:sz w:val="21"/>
          <w:szCs w:val="21"/>
          <w:highlight w:val="none"/>
          <w14:textFill>
            <w14:solidFill>
              <w14:schemeClr w14:val="tx1"/>
            </w14:solidFill>
          </w14:textFill>
        </w:rPr>
        <w:t>、公示时间：</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年</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月</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日至</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年</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月</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日。投标人或者其他利害关系人对</w:t>
      </w:r>
      <w:r>
        <w:rPr>
          <w:rFonts w:hint="eastAsia" w:cs="宋体"/>
          <w:color w:val="000000" w:themeColor="text1"/>
          <w:sz w:val="21"/>
          <w:szCs w:val="21"/>
          <w:highlight w:val="none"/>
          <w:lang w:val="en-US" w:eastAsia="zh-CN"/>
          <w14:textFill>
            <w14:solidFill>
              <w14:schemeClr w14:val="tx1"/>
            </w14:solidFill>
          </w14:textFill>
        </w:rPr>
        <w:t>公示内容</w:t>
      </w:r>
      <w:r>
        <w:rPr>
          <w:rFonts w:hint="eastAsia" w:cs="宋体"/>
          <w:color w:val="000000" w:themeColor="text1"/>
          <w:sz w:val="21"/>
          <w:szCs w:val="21"/>
          <w:highlight w:val="none"/>
          <w14:textFill>
            <w14:solidFill>
              <w14:schemeClr w14:val="tx1"/>
            </w14:solidFill>
          </w14:textFill>
        </w:rPr>
        <w:t>有异议的，应当在公示期间</w:t>
      </w:r>
      <w:r>
        <w:rPr>
          <w:rFonts w:ascii="宋体" w:hAnsi="宋体" w:cs="宋体"/>
          <w:color w:val="000000" w:themeColor="text1"/>
          <w:kern w:val="1"/>
          <w:sz w:val="21"/>
          <w:szCs w:val="21"/>
          <w:highlight w:val="none"/>
          <w14:textFill>
            <w14:solidFill>
              <w14:schemeClr w14:val="tx1"/>
            </w14:solidFill>
          </w14:textFill>
        </w:rPr>
        <w:t>通过</w:t>
      </w:r>
      <w:r>
        <w:rPr>
          <w:rFonts w:hint="eastAsia" w:ascii="宋体" w:hAnsi="宋体" w:cs="宋体"/>
          <w:color w:val="000000" w:themeColor="text1"/>
          <w:kern w:val="1"/>
          <w:sz w:val="21"/>
          <w:szCs w:val="21"/>
          <w:highlight w:val="none"/>
          <w:lang w:eastAsia="zh-CN"/>
          <w14:textFill>
            <w14:solidFill>
              <w14:schemeClr w14:val="tx1"/>
            </w14:solidFill>
          </w14:textFill>
        </w:rPr>
        <w:t>公共资源电子交易平台</w:t>
      </w:r>
      <w:r>
        <w:rPr>
          <w:rFonts w:hint="eastAsia" w:cs="宋体"/>
          <w:color w:val="000000" w:themeColor="text1"/>
          <w:sz w:val="21"/>
          <w:szCs w:val="21"/>
          <w:highlight w:val="none"/>
          <w14:textFill>
            <w14:solidFill>
              <w14:schemeClr w14:val="tx1"/>
            </w14:solidFill>
          </w14:textFill>
        </w:rPr>
        <w:t>向招标人提出。</w:t>
      </w:r>
    </w:p>
    <w:p>
      <w:pPr>
        <w:spacing w:line="360" w:lineRule="auto"/>
        <w:ind w:firstLine="424" w:firstLineChars="202"/>
        <w:rPr>
          <w:rFonts w:ascii="Calibri" w:hAnsi="Calibri" w:cs="Calibri"/>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四</w:t>
      </w:r>
      <w:r>
        <w:rPr>
          <w:rFonts w:hint="eastAsia" w:cs="宋体"/>
          <w:color w:val="000000" w:themeColor="text1"/>
          <w:sz w:val="21"/>
          <w:szCs w:val="21"/>
          <w:highlight w:val="none"/>
          <w14:textFill>
            <w14:solidFill>
              <w14:schemeClr w14:val="tx1"/>
            </w14:solidFill>
          </w14:textFill>
        </w:rPr>
        <w:t xml:space="preserve">、异议的渠道和方式：                                       </w:t>
      </w:r>
    </w:p>
    <w:p>
      <w:pPr>
        <w:spacing w:line="360" w:lineRule="auto"/>
        <w:ind w:firstLine="424" w:firstLineChars="202"/>
        <w:rPr>
          <w:rFonts w:ascii="Calibri" w:hAnsi="Calibri" w:cs="Calibri"/>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招标人名称：</w:t>
      </w:r>
      <w:r>
        <w:rPr>
          <w:rFonts w:hint="eastAsia" w:cs="宋体"/>
          <w:color w:val="000000" w:themeColor="text1"/>
          <w:sz w:val="21"/>
          <w:szCs w:val="21"/>
          <w:highlight w:val="none"/>
          <w:u w:val="single"/>
          <w14:textFill>
            <w14:solidFill>
              <w14:schemeClr w14:val="tx1"/>
            </w14:solidFill>
          </w14:textFill>
        </w:rPr>
        <w:t xml:space="preserve">                            </w:t>
      </w:r>
    </w:p>
    <w:p>
      <w:pPr>
        <w:spacing w:line="360" w:lineRule="auto"/>
        <w:ind w:firstLine="424" w:firstLineChars="202"/>
        <w:rPr>
          <w:rFonts w:ascii="Calibri" w:hAnsi="Calibri" w:cs="Calibri"/>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招标人地址：</w:t>
      </w:r>
      <w:r>
        <w:rPr>
          <w:rFonts w:hint="eastAsia" w:cs="宋体"/>
          <w:color w:val="000000" w:themeColor="text1"/>
          <w:sz w:val="21"/>
          <w:szCs w:val="21"/>
          <w:highlight w:val="none"/>
          <w:u w:val="single"/>
          <w14:textFill>
            <w14:solidFill>
              <w14:schemeClr w14:val="tx1"/>
            </w14:solidFill>
          </w14:textFill>
        </w:rPr>
        <w:t xml:space="preserve">                            </w:t>
      </w:r>
    </w:p>
    <w:p>
      <w:pPr>
        <w:spacing w:line="360" w:lineRule="auto"/>
        <w:ind w:firstLine="424" w:firstLineChars="202"/>
        <w:rPr>
          <w:rFonts w:ascii="Calibri" w:hAnsi="Calibri" w:cs="Calibri"/>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招标人联系方式：</w:t>
      </w:r>
      <w:r>
        <w:rPr>
          <w:rFonts w:hint="eastAsia" w:cs="宋体"/>
          <w:color w:val="000000" w:themeColor="text1"/>
          <w:sz w:val="21"/>
          <w:szCs w:val="21"/>
          <w:highlight w:val="none"/>
          <w:u w:val="single"/>
          <w14:textFill>
            <w14:solidFill>
              <w14:schemeClr w14:val="tx1"/>
            </w14:solidFill>
          </w14:textFill>
        </w:rPr>
        <w:t xml:space="preserve">                        </w:t>
      </w:r>
    </w:p>
    <w:p>
      <w:pPr>
        <w:spacing w:line="360" w:lineRule="auto"/>
        <w:rPr>
          <w:rFonts w:ascii="Calibri" w:hAnsi="Calibri" w:cs="Calibri"/>
          <w:color w:val="000000" w:themeColor="text1"/>
          <w:sz w:val="21"/>
          <w:szCs w:val="21"/>
          <w:highlight w:val="none"/>
          <w14:textFill>
            <w14:solidFill>
              <w14:schemeClr w14:val="tx1"/>
            </w14:solidFill>
          </w14:textFill>
        </w:rPr>
      </w:pPr>
      <w:r>
        <w:rPr>
          <w:rFonts w:ascii="Calibri" w:hAnsi="Calibri" w:cs="Calibri"/>
          <w:color w:val="000000" w:themeColor="text1"/>
          <w:sz w:val="21"/>
          <w:szCs w:val="21"/>
          <w:highlight w:val="none"/>
          <w14:textFill>
            <w14:solidFill>
              <w14:schemeClr w14:val="tx1"/>
            </w14:solidFill>
          </w14:textFill>
        </w:rPr>
        <w:t xml:space="preserve"> </w:t>
      </w:r>
    </w:p>
    <w:p>
      <w:pPr>
        <w:spacing w:line="360" w:lineRule="auto"/>
        <w:ind w:firstLine="424" w:firstLineChars="202"/>
        <w:rPr>
          <w:rFonts w:ascii="Calibri" w:hAnsi="Calibri" w:cs="Calibri"/>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招标人：</w:t>
      </w:r>
      <w:r>
        <w:rPr>
          <w:rFonts w:hint="eastAsia" w:cs="宋体"/>
          <w:color w:val="000000" w:themeColor="text1"/>
          <w:sz w:val="21"/>
          <w:szCs w:val="21"/>
          <w:highlight w:val="none"/>
          <w:u w:val="single"/>
          <w14:textFill>
            <w14:solidFill>
              <w14:schemeClr w14:val="tx1"/>
            </w14:solidFill>
          </w14:textFill>
        </w:rPr>
        <w:t xml:space="preserve">     （电子签名专用章）</w:t>
      </w:r>
      <w:r>
        <w:rPr>
          <w:rFonts w:hint="eastAsia" w:cs="宋体"/>
          <w:color w:val="000000" w:themeColor="text1"/>
          <w:sz w:val="21"/>
          <w:szCs w:val="21"/>
          <w:highlight w:val="none"/>
          <w14:textFill>
            <w14:solidFill>
              <w14:schemeClr w14:val="tx1"/>
            </w14:solidFill>
          </w14:textFill>
        </w:rPr>
        <w:t xml:space="preserve"> 招标代理机构：</w:t>
      </w:r>
      <w:r>
        <w:rPr>
          <w:rFonts w:hint="eastAsia" w:cs="宋体"/>
          <w:color w:val="000000" w:themeColor="text1"/>
          <w:sz w:val="21"/>
          <w:szCs w:val="21"/>
          <w:highlight w:val="none"/>
          <w:u w:val="single"/>
          <w14:textFill>
            <w14:solidFill>
              <w14:schemeClr w14:val="tx1"/>
            </w14:solidFill>
          </w14:textFill>
        </w:rPr>
        <w:t xml:space="preserve">     （电子签名专用章）</w:t>
      </w:r>
    </w:p>
    <w:p>
      <w:pPr>
        <w:spacing w:line="360" w:lineRule="auto"/>
        <w:ind w:firstLine="424" w:firstLineChars="202"/>
        <w:rPr>
          <w:rFonts w:ascii="Calibri" w:hAnsi="Calibri" w:cs="Calibri"/>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法定代表人或                    法定代表人或</w:t>
      </w:r>
    </w:p>
    <w:p>
      <w:pPr>
        <w:spacing w:line="360" w:lineRule="auto"/>
        <w:ind w:firstLine="424" w:firstLineChars="202"/>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其委托代理人：</w:t>
      </w:r>
      <w:r>
        <w:rPr>
          <w:rFonts w:hint="eastAsia" w:cs="宋体"/>
          <w:color w:val="000000" w:themeColor="text1"/>
          <w:sz w:val="21"/>
          <w:szCs w:val="21"/>
          <w:highlight w:val="none"/>
          <w:u w:val="single"/>
          <w14:textFill>
            <w14:solidFill>
              <w14:schemeClr w14:val="tx1"/>
            </w14:solidFill>
          </w14:textFill>
        </w:rPr>
        <w:t>（电子签名专用章）</w:t>
      </w:r>
      <w:r>
        <w:rPr>
          <w:rFonts w:hint="eastAsia" w:cs="宋体"/>
          <w:color w:val="000000" w:themeColor="text1"/>
          <w:sz w:val="21"/>
          <w:szCs w:val="21"/>
          <w:highlight w:val="none"/>
          <w14:textFill>
            <w14:solidFill>
              <w14:schemeClr w14:val="tx1"/>
            </w14:solidFill>
          </w14:textFill>
        </w:rPr>
        <w:t xml:space="preserve"> 其委托代理人：</w:t>
      </w:r>
      <w:r>
        <w:rPr>
          <w:rFonts w:hint="eastAsia" w:cs="宋体"/>
          <w:color w:val="000000" w:themeColor="text1"/>
          <w:sz w:val="21"/>
          <w:szCs w:val="21"/>
          <w:highlight w:val="none"/>
          <w:u w:val="single"/>
          <w14:textFill>
            <w14:solidFill>
              <w14:schemeClr w14:val="tx1"/>
            </w14:solidFill>
          </w14:textFill>
        </w:rPr>
        <w:t xml:space="preserve">     （电子签名专用章）</w:t>
      </w:r>
      <w:bookmarkStart w:id="595" w:name="_Toc10662"/>
      <w:bookmarkStart w:id="596" w:name="_Toc61877298"/>
      <w:bookmarkStart w:id="597" w:name="_Toc10169"/>
      <w:bookmarkStart w:id="598" w:name="_Toc22532"/>
      <w:bookmarkStart w:id="599" w:name="_Toc9856"/>
    </w:p>
    <w:p>
      <w:pPr>
        <w:rPr>
          <w:rFonts w:hint="eastAsia" w:hAnsi="宋体" w:cs="黑体"/>
          <w:color w:val="000000" w:themeColor="text1"/>
          <w:sz w:val="21"/>
          <w:szCs w:val="21"/>
          <w:highlight w:val="none"/>
          <w14:textFill>
            <w14:solidFill>
              <w14:schemeClr w14:val="tx1"/>
            </w14:solidFill>
          </w14:textFill>
        </w:rPr>
      </w:pPr>
    </w:p>
    <w:p>
      <w:pPr>
        <w:rPr>
          <w:rFonts w:hint="eastAsia" w:hAnsi="宋体" w:cs="黑体"/>
          <w:color w:val="000000" w:themeColor="text1"/>
          <w:sz w:val="21"/>
          <w:szCs w:val="21"/>
          <w:highlight w:val="none"/>
          <w14:textFill>
            <w14:solidFill>
              <w14:schemeClr w14:val="tx1"/>
            </w14:solidFill>
          </w14:textFill>
        </w:rPr>
      </w:pPr>
    </w:p>
    <w:p>
      <w:pPr>
        <w:pStyle w:val="6"/>
        <w:widowControl/>
        <w:spacing w:after="120"/>
        <w:ind w:firstLine="0"/>
        <w:rPr>
          <w:rFonts w:hAnsi="宋体" w:cs="黑体"/>
          <w:color w:val="000000" w:themeColor="text1"/>
          <w:sz w:val="21"/>
          <w:szCs w:val="21"/>
          <w:highlight w:val="none"/>
          <w14:textFill>
            <w14:solidFill>
              <w14:schemeClr w14:val="tx1"/>
            </w14:solidFill>
          </w14:textFill>
        </w:rPr>
      </w:pPr>
      <w:bookmarkStart w:id="600" w:name="_Toc13810"/>
      <w:r>
        <w:rPr>
          <w:rFonts w:hint="eastAsia" w:hAnsi="宋体" w:cs="黑体"/>
          <w:color w:val="000000" w:themeColor="text1"/>
          <w:sz w:val="21"/>
          <w:szCs w:val="21"/>
          <w:highlight w:val="none"/>
          <w14:textFill>
            <w14:solidFill>
              <w14:schemeClr w14:val="tx1"/>
            </w14:solidFill>
          </w14:textFill>
        </w:rPr>
        <w:t>附件2-3 ：中标结果公布（格式）</w:t>
      </w:r>
      <w:bookmarkEnd w:id="595"/>
      <w:bookmarkEnd w:id="596"/>
      <w:bookmarkEnd w:id="597"/>
      <w:bookmarkEnd w:id="598"/>
      <w:bookmarkEnd w:id="599"/>
      <w:bookmarkEnd w:id="600"/>
    </w:p>
    <w:p>
      <w:pPr>
        <w:spacing w:beforeLines="100" w:afterLines="100" w:line="360" w:lineRule="auto"/>
        <w:jc w:val="center"/>
        <w:rPr>
          <w:rFonts w:ascii="黑体" w:eastAsia="黑体" w:cs="黑体"/>
          <w:color w:val="000000" w:themeColor="text1"/>
          <w:sz w:val="32"/>
          <w:szCs w:val="32"/>
          <w:highlight w:val="none"/>
          <w14:textFill>
            <w14:solidFill>
              <w14:schemeClr w14:val="tx1"/>
            </w14:solidFill>
          </w14:textFill>
        </w:rPr>
      </w:pPr>
      <w:r>
        <w:rPr>
          <w:rFonts w:hint="eastAsia" w:ascii="黑体" w:eastAsia="黑体" w:cs="黑体"/>
          <w:color w:val="000000" w:themeColor="text1"/>
          <w:sz w:val="32"/>
          <w:szCs w:val="32"/>
          <w:highlight w:val="none"/>
          <w14:textFill>
            <w14:solidFill>
              <w14:schemeClr w14:val="tx1"/>
            </w14:solidFill>
          </w14:textFill>
        </w:rPr>
        <w:t>中标结果公布</w:t>
      </w:r>
    </w:p>
    <w:p>
      <w:pPr>
        <w:spacing w:line="360" w:lineRule="auto"/>
        <w:ind w:firstLine="420" w:firstLineChars="200"/>
        <w:rPr>
          <w:rFonts w:ascii="Calibri" w:hAnsi="Calibri" w:cs="Calibri"/>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招标项目编号</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的</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建设项目的招标，</w:t>
      </w:r>
      <w:r>
        <w:rPr>
          <w:rFonts w:hint="eastAsia" w:cs="宋体"/>
          <w:color w:val="000000" w:themeColor="text1"/>
          <w:sz w:val="21"/>
          <w:szCs w:val="21"/>
          <w:highlight w:val="none"/>
          <w:lang w:val="en-US" w:eastAsia="zh-CN"/>
          <w14:textFill>
            <w14:solidFill>
              <w14:schemeClr w14:val="tx1"/>
            </w14:solidFill>
          </w14:textFill>
        </w:rPr>
        <w:t>招标人根据</w:t>
      </w:r>
      <w:r>
        <w:rPr>
          <w:rFonts w:hint="eastAsia" w:cs="宋体"/>
          <w:color w:val="000000" w:themeColor="text1"/>
          <w:sz w:val="21"/>
          <w:szCs w:val="21"/>
          <w:highlight w:val="none"/>
          <w14:textFill>
            <w14:solidFill>
              <w14:schemeClr w14:val="tx1"/>
            </w14:solidFill>
          </w14:textFill>
        </w:rPr>
        <w:t>定标委员会</w:t>
      </w:r>
      <w:r>
        <w:rPr>
          <w:rFonts w:hint="eastAsia" w:cs="宋体"/>
          <w:color w:val="000000" w:themeColor="text1"/>
          <w:sz w:val="21"/>
          <w:szCs w:val="21"/>
          <w:highlight w:val="none"/>
          <w:lang w:val="en-US" w:eastAsia="zh-CN"/>
          <w14:textFill>
            <w14:solidFill>
              <w14:schemeClr w14:val="tx1"/>
            </w14:solidFill>
          </w14:textFill>
        </w:rPr>
        <w:t>的中标人推荐结果</w:t>
      </w:r>
      <w:r>
        <w:rPr>
          <w:rFonts w:hint="eastAsia" w:cs="宋体"/>
          <w:color w:val="000000" w:themeColor="text1"/>
          <w:sz w:val="21"/>
          <w:szCs w:val="21"/>
          <w:highlight w:val="none"/>
          <w14:textFill>
            <w14:solidFill>
              <w14:schemeClr w14:val="tx1"/>
            </w14:solidFill>
          </w14:textFill>
        </w:rPr>
        <w:t>确定了中标人</w:t>
      </w:r>
      <w:r>
        <w:rPr>
          <w:rFonts w:hint="eastAsia" w:cs="宋体"/>
          <w:color w:val="000000" w:themeColor="text1"/>
          <w:kern w:val="1"/>
          <w:sz w:val="21"/>
          <w:szCs w:val="21"/>
          <w:highlight w:val="none"/>
          <w14:textFill>
            <w14:solidFill>
              <w14:schemeClr w14:val="tx1"/>
            </w14:solidFill>
          </w14:textFill>
        </w:rPr>
        <w:t>，</w:t>
      </w:r>
      <w:r>
        <w:rPr>
          <w:rFonts w:hint="eastAsia" w:cs="宋体"/>
          <w:color w:val="000000" w:themeColor="text1"/>
          <w:kern w:val="1"/>
          <w:sz w:val="21"/>
          <w:szCs w:val="21"/>
          <w:highlight w:val="none"/>
          <w:lang w:val="en-US" w:eastAsia="zh-CN"/>
          <w14:textFill>
            <w14:solidFill>
              <w14:schemeClr w14:val="tx1"/>
            </w14:solidFill>
          </w14:textFill>
        </w:rPr>
        <w:t>现将</w:t>
      </w:r>
      <w:r>
        <w:rPr>
          <w:rFonts w:hint="eastAsia" w:cs="宋体"/>
          <w:color w:val="000000" w:themeColor="text1"/>
          <w:sz w:val="21"/>
          <w:szCs w:val="21"/>
          <w:highlight w:val="none"/>
          <w14:textFill>
            <w14:solidFill>
              <w14:schemeClr w14:val="tx1"/>
            </w14:solidFill>
          </w14:textFill>
        </w:rPr>
        <w:t>中标人有关情况公布如下：</w:t>
      </w:r>
    </w:p>
    <w:p>
      <w:pPr>
        <w:spacing w:line="360" w:lineRule="auto"/>
        <w:rPr>
          <w:rFonts w:ascii="Calibri" w:hAnsi="Calibri" w:cs="Calibri"/>
          <w:color w:val="000000" w:themeColor="text1"/>
          <w:sz w:val="21"/>
          <w:szCs w:val="21"/>
          <w:highlight w:val="none"/>
          <w14:textFill>
            <w14:solidFill>
              <w14:schemeClr w14:val="tx1"/>
            </w14:solidFill>
          </w14:textFill>
        </w:rPr>
      </w:pPr>
      <w:r>
        <w:rPr>
          <w:rFonts w:ascii="Calibri" w:hAnsi="Calibri" w:cs="Calibri"/>
          <w:color w:val="000000" w:themeColor="text1"/>
          <w:sz w:val="21"/>
          <w:szCs w:val="21"/>
          <w:highlight w:val="none"/>
          <w14:textFill>
            <w14:solidFill>
              <w14:schemeClr w14:val="tx1"/>
            </w14:solidFill>
          </w14:textFill>
        </w:rPr>
        <w:t xml:space="preserve"> </w:t>
      </w:r>
    </w:p>
    <w:tbl>
      <w:tblPr>
        <w:tblStyle w:val="59"/>
        <w:tblW w:w="98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465"/>
        <w:gridCol w:w="2467"/>
        <w:gridCol w:w="2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Calibri" w:hAnsi="Calibri" w:cs="Calibri"/>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中标人</w:t>
            </w:r>
          </w:p>
        </w:tc>
        <w:tc>
          <w:tcPr>
            <w:tcW w:w="7399" w:type="dxa"/>
            <w:gridSpan w:val="3"/>
            <w:tcBorders>
              <w:top w:val="single" w:color="auto" w:sz="4" w:space="0"/>
              <w:left w:val="nil"/>
              <w:bottom w:val="single" w:color="auto" w:sz="4" w:space="0"/>
              <w:right w:val="single" w:color="auto" w:sz="4" w:space="0"/>
            </w:tcBorders>
            <w:vAlign w:val="center"/>
          </w:tcPr>
          <w:p>
            <w:pPr>
              <w:spacing w:line="360" w:lineRule="auto"/>
              <w:jc w:val="center"/>
              <w:rPr>
                <w:rFonts w:ascii="Calibri" w:hAnsi="Calibri" w:cs="Calibri"/>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Calibri" w:hAnsi="Calibri" w:cs="Calibri"/>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中标价</w:t>
            </w:r>
          </w:p>
        </w:tc>
        <w:tc>
          <w:tcPr>
            <w:tcW w:w="2465" w:type="dxa"/>
            <w:tcBorders>
              <w:top w:val="single" w:color="auto" w:sz="4" w:space="0"/>
              <w:left w:val="nil"/>
              <w:bottom w:val="single" w:color="auto" w:sz="4" w:space="0"/>
              <w:right w:val="single" w:color="auto" w:sz="4" w:space="0"/>
            </w:tcBorders>
            <w:vAlign w:val="center"/>
          </w:tcPr>
          <w:p>
            <w:pPr>
              <w:spacing w:line="360" w:lineRule="auto"/>
              <w:jc w:val="center"/>
              <w:rPr>
                <w:rFonts w:ascii="Calibri" w:hAnsi="Calibri" w:cs="Calibri"/>
                <w:color w:val="000000" w:themeColor="text1"/>
                <w:sz w:val="21"/>
                <w:szCs w:val="21"/>
                <w:highlight w:val="none"/>
                <w14:textFill>
                  <w14:solidFill>
                    <w14:schemeClr w14:val="tx1"/>
                  </w14:solidFill>
                </w14:textFill>
              </w:rPr>
            </w:pPr>
          </w:p>
        </w:tc>
        <w:tc>
          <w:tcPr>
            <w:tcW w:w="2467" w:type="dxa"/>
            <w:tcBorders>
              <w:top w:val="single" w:color="auto" w:sz="4" w:space="0"/>
              <w:left w:val="nil"/>
              <w:bottom w:val="single" w:color="auto" w:sz="4" w:space="0"/>
              <w:right w:val="single" w:color="auto" w:sz="4" w:space="0"/>
            </w:tcBorders>
            <w:vAlign w:val="center"/>
          </w:tcPr>
          <w:p>
            <w:pPr>
              <w:spacing w:line="360" w:lineRule="auto"/>
              <w:jc w:val="center"/>
              <w:rPr>
                <w:rFonts w:ascii="Calibri" w:hAnsi="Calibri" w:cs="Calibri"/>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项目负责人</w:t>
            </w:r>
          </w:p>
        </w:tc>
        <w:tc>
          <w:tcPr>
            <w:tcW w:w="2467" w:type="dxa"/>
            <w:tcBorders>
              <w:top w:val="single" w:color="auto" w:sz="4" w:space="0"/>
              <w:left w:val="nil"/>
              <w:bottom w:val="single" w:color="auto" w:sz="4" w:space="0"/>
              <w:right w:val="single" w:color="auto" w:sz="4" w:space="0"/>
            </w:tcBorders>
            <w:vAlign w:val="center"/>
          </w:tcPr>
          <w:p>
            <w:pPr>
              <w:spacing w:line="360" w:lineRule="auto"/>
              <w:jc w:val="center"/>
              <w:rPr>
                <w:rFonts w:ascii="Calibri" w:hAnsi="Calibri" w:cs="Calibri"/>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Calibri" w:hAnsi="Calibri" w:cs="Calibri"/>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工期</w:t>
            </w:r>
          </w:p>
        </w:tc>
        <w:tc>
          <w:tcPr>
            <w:tcW w:w="2465" w:type="dxa"/>
            <w:tcBorders>
              <w:top w:val="single" w:color="auto" w:sz="4" w:space="0"/>
              <w:left w:val="nil"/>
              <w:bottom w:val="single" w:color="auto" w:sz="4" w:space="0"/>
              <w:right w:val="single" w:color="auto" w:sz="4" w:space="0"/>
            </w:tcBorders>
            <w:vAlign w:val="center"/>
          </w:tcPr>
          <w:p>
            <w:pPr>
              <w:spacing w:line="360" w:lineRule="auto"/>
              <w:jc w:val="center"/>
              <w:rPr>
                <w:rFonts w:ascii="Calibri" w:hAnsi="Calibri" w:cs="Calibri"/>
                <w:color w:val="000000" w:themeColor="text1"/>
                <w:sz w:val="21"/>
                <w:szCs w:val="21"/>
                <w:highlight w:val="none"/>
                <w14:textFill>
                  <w14:solidFill>
                    <w14:schemeClr w14:val="tx1"/>
                  </w14:solidFill>
                </w14:textFill>
              </w:rPr>
            </w:pPr>
          </w:p>
        </w:tc>
        <w:tc>
          <w:tcPr>
            <w:tcW w:w="2467" w:type="dxa"/>
            <w:tcBorders>
              <w:top w:val="single" w:color="auto" w:sz="4" w:space="0"/>
              <w:left w:val="nil"/>
              <w:bottom w:val="single" w:color="auto" w:sz="4" w:space="0"/>
              <w:right w:val="single" w:color="auto" w:sz="4" w:space="0"/>
            </w:tcBorders>
            <w:vAlign w:val="center"/>
          </w:tcPr>
          <w:p>
            <w:pPr>
              <w:spacing w:line="360" w:lineRule="auto"/>
              <w:jc w:val="center"/>
              <w:rPr>
                <w:rFonts w:ascii="Calibri" w:hAnsi="Calibri" w:cs="Calibri"/>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质量标准</w:t>
            </w:r>
          </w:p>
        </w:tc>
        <w:tc>
          <w:tcPr>
            <w:tcW w:w="2467" w:type="dxa"/>
            <w:tcBorders>
              <w:top w:val="single" w:color="auto" w:sz="4" w:space="0"/>
              <w:left w:val="nil"/>
              <w:bottom w:val="single" w:color="auto" w:sz="4" w:space="0"/>
              <w:right w:val="single" w:color="auto" w:sz="4" w:space="0"/>
            </w:tcBorders>
            <w:vAlign w:val="center"/>
          </w:tcPr>
          <w:p>
            <w:pPr>
              <w:spacing w:line="360" w:lineRule="auto"/>
              <w:jc w:val="center"/>
              <w:rPr>
                <w:rFonts w:ascii="Calibri" w:hAnsi="Calibri" w:cs="Calibri"/>
                <w:color w:val="000000" w:themeColor="text1"/>
                <w:sz w:val="21"/>
                <w:szCs w:val="21"/>
                <w:highlight w:val="none"/>
                <w14:textFill>
                  <w14:solidFill>
                    <w14:schemeClr w14:val="tx1"/>
                  </w14:solidFill>
                </w14:textFill>
              </w:rPr>
            </w:pPr>
          </w:p>
        </w:tc>
      </w:tr>
    </w:tbl>
    <w:p>
      <w:pPr>
        <w:spacing w:line="360" w:lineRule="auto"/>
        <w:rPr>
          <w:rFonts w:ascii="Calibri" w:hAnsi="Calibri" w:cs="Calibri"/>
          <w:color w:val="000000" w:themeColor="text1"/>
          <w:sz w:val="21"/>
          <w:szCs w:val="21"/>
          <w:highlight w:val="none"/>
          <w14:textFill>
            <w14:solidFill>
              <w14:schemeClr w14:val="tx1"/>
            </w14:solidFill>
          </w14:textFill>
        </w:rPr>
      </w:pPr>
      <w:r>
        <w:rPr>
          <w:rFonts w:ascii="Calibri" w:hAnsi="Calibri" w:cs="Calibri"/>
          <w:color w:val="000000" w:themeColor="text1"/>
          <w:sz w:val="21"/>
          <w:szCs w:val="21"/>
          <w:highlight w:val="none"/>
          <w14:textFill>
            <w14:solidFill>
              <w14:schemeClr w14:val="tx1"/>
            </w14:solidFill>
          </w14:textFill>
        </w:rPr>
        <w:t xml:space="preserve"> </w:t>
      </w:r>
    </w:p>
    <w:p>
      <w:pPr>
        <w:spacing w:line="360" w:lineRule="auto"/>
        <w:rPr>
          <w:rFonts w:ascii="Calibri" w:hAnsi="Calibri" w:cs="Calibri"/>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招标人名称：</w:t>
      </w:r>
      <w:r>
        <w:rPr>
          <w:rFonts w:hint="eastAsia" w:cs="宋体"/>
          <w:color w:val="000000" w:themeColor="text1"/>
          <w:sz w:val="21"/>
          <w:szCs w:val="21"/>
          <w:highlight w:val="none"/>
          <w:u w:val="single"/>
          <w14:textFill>
            <w14:solidFill>
              <w14:schemeClr w14:val="tx1"/>
            </w14:solidFill>
          </w14:textFill>
        </w:rPr>
        <w:t xml:space="preserve">                            </w:t>
      </w:r>
    </w:p>
    <w:p>
      <w:pPr>
        <w:spacing w:line="360" w:lineRule="auto"/>
        <w:rPr>
          <w:rFonts w:ascii="Calibri" w:hAnsi="Calibri" w:cs="Calibri"/>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招标人地址：</w:t>
      </w:r>
      <w:r>
        <w:rPr>
          <w:rFonts w:hint="eastAsia" w:cs="宋体"/>
          <w:color w:val="000000" w:themeColor="text1"/>
          <w:sz w:val="21"/>
          <w:szCs w:val="21"/>
          <w:highlight w:val="none"/>
          <w:u w:val="single"/>
          <w14:textFill>
            <w14:solidFill>
              <w14:schemeClr w14:val="tx1"/>
            </w14:solidFill>
          </w14:textFill>
        </w:rPr>
        <w:t xml:space="preserve">                            </w:t>
      </w:r>
    </w:p>
    <w:p>
      <w:pPr>
        <w:spacing w:line="360" w:lineRule="auto"/>
        <w:rPr>
          <w:rFonts w:ascii="Calibri" w:hAnsi="Calibri" w:cs="Calibri"/>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招标人联系方式：</w:t>
      </w:r>
      <w:r>
        <w:rPr>
          <w:rFonts w:hint="eastAsia" w:cs="宋体"/>
          <w:color w:val="000000" w:themeColor="text1"/>
          <w:sz w:val="21"/>
          <w:szCs w:val="21"/>
          <w:highlight w:val="none"/>
          <w:u w:val="single"/>
          <w14:textFill>
            <w14:solidFill>
              <w14:schemeClr w14:val="tx1"/>
            </w14:solidFill>
          </w14:textFill>
        </w:rPr>
        <w:t xml:space="preserve">                        </w:t>
      </w:r>
    </w:p>
    <w:p>
      <w:pPr>
        <w:spacing w:line="360" w:lineRule="auto"/>
        <w:rPr>
          <w:rFonts w:ascii="Calibri" w:hAnsi="Calibri" w:cs="Calibri"/>
          <w:color w:val="000000" w:themeColor="text1"/>
          <w:sz w:val="21"/>
          <w:szCs w:val="21"/>
          <w:highlight w:val="none"/>
          <w14:textFill>
            <w14:solidFill>
              <w14:schemeClr w14:val="tx1"/>
            </w14:solidFill>
          </w14:textFill>
        </w:rPr>
      </w:pPr>
      <w:r>
        <w:rPr>
          <w:rFonts w:ascii="Calibri" w:hAnsi="Calibri" w:cs="Calibri"/>
          <w:color w:val="000000" w:themeColor="text1"/>
          <w:sz w:val="21"/>
          <w:szCs w:val="21"/>
          <w:highlight w:val="none"/>
          <w14:textFill>
            <w14:solidFill>
              <w14:schemeClr w14:val="tx1"/>
            </w14:solidFill>
          </w14:textFill>
        </w:rPr>
        <w:t xml:space="preserve"> </w:t>
      </w:r>
    </w:p>
    <w:p>
      <w:pPr>
        <w:spacing w:line="360" w:lineRule="auto"/>
        <w:rPr>
          <w:rFonts w:ascii="Calibri" w:hAnsi="Calibri" w:cs="Calibri"/>
          <w:color w:val="000000" w:themeColor="text1"/>
          <w:sz w:val="21"/>
          <w:szCs w:val="21"/>
          <w:highlight w:val="none"/>
          <w14:textFill>
            <w14:solidFill>
              <w14:schemeClr w14:val="tx1"/>
            </w14:solidFill>
          </w14:textFill>
        </w:rPr>
      </w:pPr>
      <w:r>
        <w:rPr>
          <w:rFonts w:ascii="Calibri" w:hAnsi="Calibri" w:cs="Calibri"/>
          <w:color w:val="000000" w:themeColor="text1"/>
          <w:sz w:val="21"/>
          <w:szCs w:val="21"/>
          <w:highlight w:val="none"/>
          <w14:textFill>
            <w14:solidFill>
              <w14:schemeClr w14:val="tx1"/>
            </w14:solidFill>
          </w14:textFill>
        </w:rPr>
        <w:t xml:space="preserve"> </w:t>
      </w:r>
    </w:p>
    <w:p>
      <w:pPr>
        <w:spacing w:line="360" w:lineRule="auto"/>
        <w:rPr>
          <w:rFonts w:ascii="Calibri" w:hAnsi="Calibri" w:cs="Calibri"/>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招标人：</w:t>
      </w:r>
      <w:r>
        <w:rPr>
          <w:rFonts w:hint="eastAsia" w:cs="宋体"/>
          <w:color w:val="000000" w:themeColor="text1"/>
          <w:sz w:val="21"/>
          <w:szCs w:val="21"/>
          <w:highlight w:val="none"/>
          <w:u w:val="single"/>
          <w14:textFill>
            <w14:solidFill>
              <w14:schemeClr w14:val="tx1"/>
            </w14:solidFill>
          </w14:textFill>
        </w:rPr>
        <w:t xml:space="preserve">           （电子签名专用章）</w:t>
      </w:r>
      <w:r>
        <w:rPr>
          <w:rFonts w:hint="eastAsia" w:cs="宋体"/>
          <w:color w:val="000000" w:themeColor="text1"/>
          <w:sz w:val="21"/>
          <w:szCs w:val="21"/>
          <w:highlight w:val="none"/>
          <w14:textFill>
            <w14:solidFill>
              <w14:schemeClr w14:val="tx1"/>
            </w14:solidFill>
          </w14:textFill>
        </w:rPr>
        <w:t xml:space="preserve">  招标代理机构：</w:t>
      </w:r>
      <w:r>
        <w:rPr>
          <w:rFonts w:hint="eastAsia" w:cs="宋体"/>
          <w:color w:val="000000" w:themeColor="text1"/>
          <w:sz w:val="21"/>
          <w:szCs w:val="21"/>
          <w:highlight w:val="none"/>
          <w:u w:val="single"/>
          <w14:textFill>
            <w14:solidFill>
              <w14:schemeClr w14:val="tx1"/>
            </w14:solidFill>
          </w14:textFill>
        </w:rPr>
        <w:t xml:space="preserve">      （电子签名专用章） </w:t>
      </w:r>
    </w:p>
    <w:p>
      <w:pPr>
        <w:rPr>
          <w:rFonts w:ascii="Calibri" w:hAnsi="Calibri" w:cs="Calibri"/>
          <w:color w:val="000000" w:themeColor="text1"/>
          <w:kern w:val="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w:t>
      </w:r>
    </w:p>
    <w:p>
      <w:pPr>
        <w:pStyle w:val="6"/>
        <w:widowControl/>
        <w:spacing w:after="120"/>
        <w:rPr>
          <w:rFonts w:hAnsi="宋体" w:cs="黑体"/>
          <w:color w:val="000000" w:themeColor="text1"/>
          <w:sz w:val="21"/>
          <w:szCs w:val="21"/>
          <w:highlight w:val="none"/>
          <w14:textFill>
            <w14:solidFill>
              <w14:schemeClr w14:val="tx1"/>
            </w14:solidFill>
          </w14:textFill>
        </w:rPr>
      </w:pPr>
      <w:r>
        <w:rPr>
          <w:rFonts w:hint="eastAsia" w:hAnsi="宋体" w:cs="黑体"/>
          <w:color w:val="000000" w:themeColor="text1"/>
          <w:highlight w:val="none"/>
          <w14:textFill>
            <w14:solidFill>
              <w14:schemeClr w14:val="tx1"/>
            </w14:solidFill>
          </w14:textFill>
        </w:rPr>
        <w:br w:type="page"/>
      </w:r>
      <w:bookmarkStart w:id="601" w:name="_Toc61877299"/>
      <w:bookmarkStart w:id="602" w:name="_Toc32166"/>
      <w:bookmarkStart w:id="603" w:name="_Toc32668"/>
      <w:bookmarkStart w:id="604" w:name="_Toc11505"/>
      <w:bookmarkStart w:id="605" w:name="_Toc9493"/>
      <w:bookmarkStart w:id="606" w:name="_Toc18311"/>
      <w:r>
        <w:rPr>
          <w:rFonts w:hint="eastAsia" w:hAnsi="宋体" w:cs="黑体"/>
          <w:color w:val="000000" w:themeColor="text1"/>
          <w:sz w:val="21"/>
          <w:szCs w:val="21"/>
          <w:highlight w:val="none"/>
          <w14:textFill>
            <w14:solidFill>
              <w14:schemeClr w14:val="tx1"/>
            </w14:solidFill>
          </w14:textFill>
        </w:rPr>
        <w:t>附件2-4 ：中标通知书（格式）</w:t>
      </w:r>
      <w:bookmarkEnd w:id="601"/>
      <w:bookmarkEnd w:id="602"/>
      <w:bookmarkEnd w:id="603"/>
      <w:bookmarkEnd w:id="604"/>
      <w:bookmarkEnd w:id="605"/>
      <w:bookmarkEnd w:id="606"/>
    </w:p>
    <w:p>
      <w:pPr>
        <w:spacing w:line="360" w:lineRule="auto"/>
        <w:jc w:val="center"/>
        <w:rPr>
          <w:rFonts w:ascii="黑体" w:eastAsia="黑体" w:cs="黑体"/>
          <w:color w:val="000000" w:themeColor="text1"/>
          <w:sz w:val="32"/>
          <w:szCs w:val="32"/>
          <w:highlight w:val="none"/>
          <w14:textFill>
            <w14:solidFill>
              <w14:schemeClr w14:val="tx1"/>
            </w14:solidFill>
          </w14:textFill>
        </w:rPr>
      </w:pPr>
      <w:r>
        <w:rPr>
          <w:rFonts w:hint="eastAsia" w:ascii="黑体" w:eastAsia="黑体" w:cs="黑体"/>
          <w:color w:val="000000" w:themeColor="text1"/>
          <w:sz w:val="32"/>
          <w:szCs w:val="32"/>
          <w:highlight w:val="none"/>
          <w14:textFill>
            <w14:solidFill>
              <w14:schemeClr w14:val="tx1"/>
            </w14:solidFill>
          </w14:textFill>
        </w:rPr>
        <w:t>中标通知书</w:t>
      </w:r>
    </w:p>
    <w:p>
      <w:pPr>
        <w:pStyle w:val="54"/>
        <w:widowControl w:val="0"/>
        <w:spacing w:before="0" w:beforeAutospacing="0" w:after="0" w:afterAutospacing="0" w:line="360" w:lineRule="auto"/>
        <w:jc w:val="center"/>
        <w:rPr>
          <w:rFonts w:hint="default" w:ascii="黑体" w:eastAsia="黑体"/>
          <w:color w:val="000000" w:themeColor="text1"/>
          <w:szCs w:val="24"/>
          <w:highlight w:val="none"/>
          <w:u w:val="single"/>
          <w:lang w:val="en-US" w:eastAsia="zh-CN"/>
          <w14:textFill>
            <w14:solidFill>
              <w14:schemeClr w14:val="tx1"/>
            </w14:solidFill>
          </w14:textFill>
        </w:rPr>
      </w:pPr>
      <w:r>
        <w:rPr>
          <w:rFonts w:hint="eastAsia" w:ascii="黑体" w:eastAsia="黑体"/>
          <w:color w:val="000000" w:themeColor="text1"/>
          <w:kern w:val="0"/>
          <w:szCs w:val="24"/>
          <w:highlight w:val="none"/>
          <w14:textFill>
            <w14:solidFill>
              <w14:schemeClr w14:val="tx1"/>
            </w14:solidFill>
          </w14:textFill>
        </w:rPr>
        <w:t xml:space="preserve">                                    </w:t>
      </w:r>
      <w:r>
        <w:rPr>
          <w:rFonts w:hint="eastAsia" w:ascii="黑体" w:eastAsia="黑体" w:cs="黑体"/>
          <w:color w:val="000000" w:themeColor="text1"/>
          <w:kern w:val="0"/>
          <w:szCs w:val="24"/>
          <w:highlight w:val="none"/>
          <w14:textFill>
            <w14:solidFill>
              <w14:schemeClr w14:val="tx1"/>
            </w14:solidFill>
          </w14:textFill>
        </w:rPr>
        <w:t>编号：</w:t>
      </w:r>
      <w:r>
        <w:rPr>
          <w:rFonts w:hint="eastAsia" w:ascii="黑体" w:eastAsia="黑体" w:cs="黑体"/>
          <w:color w:val="000000" w:themeColor="text1"/>
          <w:kern w:val="0"/>
          <w:szCs w:val="24"/>
          <w:highlight w:val="none"/>
          <w:u w:val="single"/>
          <w:lang w:val="en-US" w:eastAsia="zh-CN"/>
          <w14:textFill>
            <w14:solidFill>
              <w14:schemeClr w14:val="tx1"/>
            </w14:solidFill>
          </w14:textFill>
        </w:rPr>
        <w:t xml:space="preserve">             </w:t>
      </w:r>
    </w:p>
    <w:p>
      <w:pPr>
        <w:autoSpaceDE w:val="0"/>
        <w:autoSpaceDN w:val="0"/>
        <w:adjustRightInd w:val="0"/>
        <w:spacing w:line="360" w:lineRule="auto"/>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（中标人名称）</w:t>
      </w:r>
      <w:r>
        <w:rPr>
          <w:rFonts w:hint="eastAsia" w:cs="宋体"/>
          <w:color w:val="000000" w:themeColor="text1"/>
          <w:sz w:val="21"/>
          <w:szCs w:val="21"/>
          <w:highlight w:val="none"/>
          <w14:textFill>
            <w14:solidFill>
              <w14:schemeClr w14:val="tx1"/>
            </w14:solidFill>
          </w14:textFill>
        </w:rPr>
        <w:t>：</w:t>
      </w:r>
    </w:p>
    <w:p>
      <w:pPr>
        <w:autoSpaceDE w:val="0"/>
        <w:autoSpaceDN w:val="0"/>
        <w:adjustRightInd w:val="0"/>
        <w:spacing w:line="360" w:lineRule="auto"/>
        <w:ind w:firstLine="420" w:firstLineChars="200"/>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w:t>
      </w:r>
    </w:p>
    <w:p>
      <w:pPr>
        <w:autoSpaceDE w:val="0"/>
        <w:autoSpaceDN w:val="0"/>
        <w:adjustRightInd w:val="0"/>
        <w:spacing w:line="360" w:lineRule="auto"/>
        <w:ind w:firstLine="420" w:firstLineChars="200"/>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你方于</w:t>
      </w:r>
      <w:r>
        <w:rPr>
          <w:rFonts w:hint="eastAsia" w:cs="宋体"/>
          <w:color w:val="000000" w:themeColor="text1"/>
          <w:sz w:val="21"/>
          <w:szCs w:val="21"/>
          <w:highlight w:val="none"/>
          <w:u w:val="single"/>
          <w14:textFill>
            <w14:solidFill>
              <w14:schemeClr w14:val="tx1"/>
            </w14:solidFill>
          </w14:textFill>
        </w:rPr>
        <w:t xml:space="preserve">         （投标日期） </w:t>
      </w:r>
      <w:r>
        <w:rPr>
          <w:rFonts w:hint="eastAsia" w:cs="宋体"/>
          <w:color w:val="000000" w:themeColor="text1"/>
          <w:sz w:val="21"/>
          <w:szCs w:val="21"/>
          <w:highlight w:val="none"/>
          <w14:textFill>
            <w14:solidFill>
              <w14:schemeClr w14:val="tx1"/>
            </w14:solidFill>
          </w14:textFill>
        </w:rPr>
        <w:t>所递交的</w:t>
      </w:r>
      <w:r>
        <w:rPr>
          <w:rFonts w:hint="eastAsia" w:cs="宋体"/>
          <w:color w:val="000000" w:themeColor="text1"/>
          <w:sz w:val="21"/>
          <w:szCs w:val="21"/>
          <w:highlight w:val="none"/>
          <w:u w:val="single"/>
          <w14:textFill>
            <w14:solidFill>
              <w14:schemeClr w14:val="tx1"/>
            </w14:solidFill>
          </w14:textFill>
        </w:rPr>
        <w:t xml:space="preserve">               （项目名称及标段）</w:t>
      </w:r>
      <w:r>
        <w:rPr>
          <w:rFonts w:hint="eastAsia" w:cs="宋体"/>
          <w:color w:val="000000" w:themeColor="text1"/>
          <w:sz w:val="21"/>
          <w:szCs w:val="21"/>
          <w:highlight w:val="none"/>
          <w14:textFill>
            <w14:solidFill>
              <w14:schemeClr w14:val="tx1"/>
            </w14:solidFill>
          </w14:textFill>
        </w:rPr>
        <w:t xml:space="preserve">施工投标文件已被我方接受，被确定为中标人。 </w:t>
      </w:r>
    </w:p>
    <w:p>
      <w:pPr>
        <w:autoSpaceDE w:val="0"/>
        <w:autoSpaceDN w:val="0"/>
        <w:adjustRightInd w:val="0"/>
        <w:spacing w:line="360" w:lineRule="auto"/>
        <w:ind w:firstLine="420" w:firstLineChars="200"/>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招标范围：</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autoSpaceDE w:val="0"/>
        <w:autoSpaceDN w:val="0"/>
        <w:adjustRightInd w:val="0"/>
        <w:spacing w:line="360" w:lineRule="auto"/>
        <w:ind w:firstLine="420" w:firstLineChars="200"/>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中标价：</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元。</w:t>
      </w:r>
    </w:p>
    <w:p>
      <w:pPr>
        <w:autoSpaceDE w:val="0"/>
        <w:autoSpaceDN w:val="0"/>
        <w:adjustRightInd w:val="0"/>
        <w:spacing w:line="360" w:lineRule="auto"/>
        <w:ind w:firstLine="420" w:firstLineChars="200"/>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工期：总工期</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日历天，其中各关键节点的工期要求为</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autoSpaceDE w:val="0"/>
        <w:autoSpaceDN w:val="0"/>
        <w:adjustRightInd w:val="0"/>
        <w:spacing w:line="360" w:lineRule="auto"/>
        <w:ind w:firstLine="420" w:firstLineChars="200"/>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工程质量：符合</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标准。</w:t>
      </w:r>
    </w:p>
    <w:p>
      <w:pPr>
        <w:autoSpaceDE w:val="0"/>
        <w:autoSpaceDN w:val="0"/>
        <w:adjustRightInd w:val="0"/>
        <w:spacing w:line="360" w:lineRule="auto"/>
        <w:ind w:firstLine="420" w:firstLineChars="200"/>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项目负责人：</w:t>
      </w:r>
      <w:r>
        <w:rPr>
          <w:rFonts w:hint="eastAsia" w:cs="宋体"/>
          <w:color w:val="000000" w:themeColor="text1"/>
          <w:sz w:val="21"/>
          <w:szCs w:val="21"/>
          <w:highlight w:val="none"/>
          <w:u w:val="single"/>
          <w14:textFill>
            <w14:solidFill>
              <w14:schemeClr w14:val="tx1"/>
            </w14:solidFill>
          </w14:textFill>
        </w:rPr>
        <w:t xml:space="preserve">      （姓名）       </w:t>
      </w:r>
      <w:r>
        <w:rPr>
          <w:rFonts w:hint="eastAsia" w:cs="宋体"/>
          <w:color w:val="000000" w:themeColor="text1"/>
          <w:sz w:val="21"/>
          <w:szCs w:val="21"/>
          <w:highlight w:val="none"/>
          <w14:textFill>
            <w14:solidFill>
              <w14:schemeClr w14:val="tx1"/>
            </w14:solidFill>
          </w14:textFill>
        </w:rPr>
        <w:t>，身份证号码：</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，建造师注册证号：</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autoSpaceDE w:val="0"/>
        <w:autoSpaceDN w:val="0"/>
        <w:adjustRightInd w:val="0"/>
        <w:spacing w:line="360" w:lineRule="auto"/>
        <w:ind w:firstLine="420" w:firstLineChars="200"/>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请你方在接到本通知书后的</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日内到</w:t>
      </w:r>
      <w:r>
        <w:rPr>
          <w:rFonts w:hint="eastAsia" w:cs="宋体"/>
          <w:color w:val="000000" w:themeColor="text1"/>
          <w:sz w:val="21"/>
          <w:szCs w:val="21"/>
          <w:highlight w:val="none"/>
          <w:u w:val="single"/>
          <w14:textFill>
            <w14:solidFill>
              <w14:schemeClr w14:val="tx1"/>
            </w14:solidFill>
          </w14:textFill>
        </w:rPr>
        <w:t xml:space="preserve">                    （指定地点）</w:t>
      </w:r>
      <w:r>
        <w:rPr>
          <w:rFonts w:hint="eastAsia" w:cs="宋体"/>
          <w:color w:val="000000" w:themeColor="text1"/>
          <w:sz w:val="21"/>
          <w:szCs w:val="21"/>
          <w:highlight w:val="none"/>
          <w14:textFill>
            <w14:solidFill>
              <w14:schemeClr w14:val="tx1"/>
            </w14:solidFill>
          </w14:textFill>
        </w:rPr>
        <w:t>与我方签订施工承包合同，在此之前按招标文件第</w:t>
      </w:r>
      <w:r>
        <w:rPr>
          <w:rFonts w:hint="eastAsia" w:cs="宋体"/>
          <w:color w:val="000000" w:themeColor="text1"/>
          <w:sz w:val="21"/>
          <w:szCs w:val="21"/>
          <w:highlight w:val="none"/>
          <w:lang w:val="en-US" w:eastAsia="zh-CN"/>
          <w14:textFill>
            <w14:solidFill>
              <w14:schemeClr w14:val="tx1"/>
            </w14:solidFill>
          </w14:textFill>
        </w:rPr>
        <w:t>二</w:t>
      </w:r>
      <w:r>
        <w:rPr>
          <w:rFonts w:hint="eastAsia" w:cs="宋体"/>
          <w:color w:val="000000" w:themeColor="text1"/>
          <w:sz w:val="21"/>
          <w:szCs w:val="21"/>
          <w:highlight w:val="none"/>
          <w14:textFill>
            <w14:solidFill>
              <w14:schemeClr w14:val="tx1"/>
            </w14:solidFill>
          </w14:textFill>
        </w:rPr>
        <w:t>章“投标人须知”有关规定向我方提交履约担保。</w:t>
      </w:r>
    </w:p>
    <w:p>
      <w:pPr>
        <w:autoSpaceDE w:val="0"/>
        <w:autoSpaceDN w:val="0"/>
        <w:adjustRightInd w:val="0"/>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特此通知。</w:t>
      </w:r>
    </w:p>
    <w:p>
      <w:pPr>
        <w:autoSpaceDE w:val="0"/>
        <w:autoSpaceDN w:val="0"/>
        <w:adjustRightIn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w:t>
      </w:r>
    </w:p>
    <w:p>
      <w:pPr>
        <w:autoSpaceDE w:val="0"/>
        <w:autoSpaceDN w:val="0"/>
        <w:adjustRightIn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w:t>
      </w:r>
    </w:p>
    <w:p>
      <w:pPr>
        <w:autoSpaceDE w:val="0"/>
        <w:autoSpaceDN w:val="0"/>
        <w:adjustRightInd w:val="0"/>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w:t>
      </w:r>
    </w:p>
    <w:p>
      <w:pPr>
        <w:autoSpaceDE w:val="0"/>
        <w:autoSpaceDN w:val="0"/>
        <w:adjustRightInd w:val="0"/>
        <w:spacing w:line="360" w:lineRule="auto"/>
        <w:rPr>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w:t>
      </w:r>
    </w:p>
    <w:p>
      <w:pPr>
        <w:autoSpaceDE w:val="0"/>
        <w:autoSpaceDN w:val="0"/>
        <w:adjustRightInd w:val="0"/>
        <w:spacing w:line="360" w:lineRule="auto"/>
        <w:ind w:firstLine="3150" w:firstLineChars="15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招标人：</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（盖单位电子</w:t>
      </w:r>
      <w:r>
        <w:rPr>
          <w:color w:val="000000" w:themeColor="text1"/>
          <w:sz w:val="21"/>
          <w:szCs w:val="21"/>
          <w:highlight w:val="none"/>
          <w14:textFill>
            <w14:solidFill>
              <w14:schemeClr w14:val="tx1"/>
            </w14:solidFill>
          </w14:textFill>
        </w:rPr>
        <w:t>公</w:t>
      </w:r>
      <w:r>
        <w:rPr>
          <w:rFonts w:hint="eastAsia"/>
          <w:color w:val="000000" w:themeColor="text1"/>
          <w:sz w:val="21"/>
          <w:szCs w:val="21"/>
          <w:highlight w:val="none"/>
          <w14:textFill>
            <w14:solidFill>
              <w14:schemeClr w14:val="tx1"/>
            </w14:solidFill>
          </w14:textFill>
        </w:rPr>
        <w:t>章）</w:t>
      </w:r>
    </w:p>
    <w:p>
      <w:pPr>
        <w:autoSpaceDE w:val="0"/>
        <w:autoSpaceDN w:val="0"/>
        <w:adjustRightInd w:val="0"/>
        <w:spacing w:line="360" w:lineRule="auto"/>
        <w:jc w:val="left"/>
        <w:rPr>
          <w:color w:val="000000" w:themeColor="text1"/>
          <w:sz w:val="21"/>
          <w:szCs w:val="21"/>
          <w:highlight w:val="none"/>
          <w14:textFill>
            <w14:solidFill>
              <w14:schemeClr w14:val="tx1"/>
            </w14:solidFill>
          </w14:textFill>
        </w:rPr>
      </w:pPr>
    </w:p>
    <w:p>
      <w:pPr>
        <w:autoSpaceDE w:val="0"/>
        <w:autoSpaceDN w:val="0"/>
        <w:adjustRightInd w:val="0"/>
        <w:spacing w:line="360" w:lineRule="auto"/>
        <w:ind w:firstLine="3150" w:firstLineChars="15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法定代表人：</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w:t>
      </w:r>
      <w:r>
        <w:rPr>
          <w:color w:val="000000" w:themeColor="text1"/>
          <w:sz w:val="21"/>
          <w:szCs w:val="21"/>
          <w:highlight w:val="none"/>
          <w14:textFill>
            <w14:solidFill>
              <w14:schemeClr w14:val="tx1"/>
            </w14:solidFill>
          </w14:textFill>
        </w:rPr>
        <w:t>盖电子姓名章</w:t>
      </w:r>
      <w:r>
        <w:rPr>
          <w:rFonts w:hint="eastAsia"/>
          <w:color w:val="000000" w:themeColor="text1"/>
          <w:sz w:val="21"/>
          <w:szCs w:val="21"/>
          <w:highlight w:val="none"/>
          <w14:textFill>
            <w14:solidFill>
              <w14:schemeClr w14:val="tx1"/>
            </w14:solidFill>
          </w14:textFill>
        </w:rPr>
        <w:t>）</w:t>
      </w:r>
    </w:p>
    <w:p>
      <w:pPr>
        <w:autoSpaceDE w:val="0"/>
        <w:autoSpaceDN w:val="0"/>
        <w:adjustRightInd w:val="0"/>
        <w:spacing w:line="360" w:lineRule="auto"/>
        <w:jc w:val="left"/>
        <w:rPr>
          <w:color w:val="000000" w:themeColor="text1"/>
          <w:sz w:val="21"/>
          <w:szCs w:val="21"/>
          <w:highlight w:val="none"/>
          <w14:textFill>
            <w14:solidFill>
              <w14:schemeClr w14:val="tx1"/>
            </w14:solidFill>
          </w14:textFill>
        </w:rPr>
      </w:pPr>
    </w:p>
    <w:p>
      <w:pPr>
        <w:autoSpaceDE w:val="0"/>
        <w:autoSpaceDN w:val="0"/>
        <w:adjustRightInd w:val="0"/>
        <w:spacing w:line="360" w:lineRule="auto"/>
        <w:ind w:right="210" w:firstLine="5670" w:firstLineChars="2700"/>
        <w:jc w:val="left"/>
        <w:rPr>
          <w:color w:val="000000" w:themeColor="text1"/>
          <w:sz w:val="21"/>
          <w:szCs w:val="21"/>
          <w:highlight w:val="none"/>
          <w14:textFill>
            <w14:solidFill>
              <w14:schemeClr w14:val="tx1"/>
            </w14:solidFill>
          </w14:textFill>
        </w:rPr>
        <w:sectPr>
          <w:footnotePr>
            <w:numFmt w:val="decimalEnclosedCircleChinese"/>
            <w:numRestart w:val="eachPage"/>
          </w:footnotePr>
          <w:pgSz w:w="11906" w:h="16838"/>
          <w:pgMar w:top="1440" w:right="992" w:bottom="1440" w:left="1134"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年</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 xml:space="preserve"> 月</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日</w:t>
      </w:r>
    </w:p>
    <w:p>
      <w:pPr>
        <w:autoSpaceDE w:val="0"/>
        <w:autoSpaceDN w:val="0"/>
        <w:adjustRightInd w:val="0"/>
        <w:spacing w:line="360" w:lineRule="auto"/>
        <w:ind w:right="210" w:firstLine="5880" w:firstLineChars="2800"/>
        <w:jc w:val="left"/>
        <w:rPr>
          <w:color w:val="000000" w:themeColor="text1"/>
          <w:sz w:val="21"/>
          <w:szCs w:val="21"/>
          <w:highlight w:val="none"/>
          <w14:textFill>
            <w14:solidFill>
              <w14:schemeClr w14:val="tx1"/>
            </w14:solidFill>
          </w14:textFill>
        </w:rPr>
      </w:pPr>
    </w:p>
    <w:p>
      <w:pPr>
        <w:autoSpaceDE w:val="0"/>
        <w:autoSpaceDN w:val="0"/>
        <w:adjustRightInd w:val="0"/>
        <w:spacing w:line="360" w:lineRule="auto"/>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w:t>
      </w:r>
    </w:p>
    <w:p>
      <w:pPr>
        <w:autoSpaceDE w:val="0"/>
        <w:autoSpaceDN w:val="0"/>
        <w:adjustRightInd w:val="0"/>
        <w:spacing w:line="360" w:lineRule="auto"/>
        <w:ind w:left="8922" w:leftChars="2624" w:right="210" w:firstLine="420" w:firstLineChars="200"/>
        <w:jc w:val="left"/>
        <w:rPr>
          <w:rFonts w:cs="宋体"/>
          <w:color w:val="000000" w:themeColor="text1"/>
          <w:sz w:val="24"/>
          <w:szCs w:val="24"/>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br w:type="page"/>
      </w:r>
    </w:p>
    <w:p>
      <w:pPr>
        <w:spacing w:line="360" w:lineRule="auto"/>
        <w:jc w:val="righ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w:t>
      </w:r>
    </w:p>
    <w:p>
      <w:pPr>
        <w:pStyle w:val="4"/>
        <w:widowControl/>
        <w:spacing w:before="4000" w:line="360" w:lineRule="auto"/>
        <w:jc w:val="center"/>
        <w:rPr>
          <w:rFonts w:ascii="黑体" w:eastAsia="黑体" w:cs="黑体"/>
          <w:b w:val="0"/>
          <w:color w:val="000000" w:themeColor="text1"/>
          <w:kern w:val="1"/>
          <w:highlight w:val="none"/>
          <w14:textFill>
            <w14:solidFill>
              <w14:schemeClr w14:val="tx1"/>
            </w14:solidFill>
          </w14:textFill>
        </w:rPr>
      </w:pPr>
      <w:bookmarkStart w:id="607" w:name="_Toc4135"/>
      <w:bookmarkStart w:id="608" w:name="_Toc28170"/>
      <w:bookmarkStart w:id="609" w:name="_Toc14487"/>
      <w:bookmarkStart w:id="610" w:name="_Toc61877300"/>
      <w:bookmarkStart w:id="611" w:name="_Toc13146"/>
      <w:bookmarkStart w:id="612" w:name="_Toc23445"/>
      <w:r>
        <w:rPr>
          <w:rFonts w:hint="eastAsia" w:ascii="黑体" w:eastAsia="黑体" w:cs="黑体"/>
          <w:b w:val="0"/>
          <w:color w:val="000000" w:themeColor="text1"/>
          <w:kern w:val="1"/>
          <w:highlight w:val="none"/>
          <w14:textFill>
            <w14:solidFill>
              <w14:schemeClr w14:val="tx1"/>
            </w14:solidFill>
          </w14:textFill>
        </w:rPr>
        <w:t>第三章 评标办法</w:t>
      </w:r>
      <w:bookmarkEnd w:id="607"/>
      <w:bookmarkEnd w:id="608"/>
      <w:bookmarkEnd w:id="609"/>
      <w:bookmarkEnd w:id="610"/>
      <w:bookmarkEnd w:id="611"/>
      <w:bookmarkEnd w:id="612"/>
    </w:p>
    <w:p>
      <w:pPr>
        <w:pStyle w:val="5"/>
        <w:widowControl/>
        <w:spacing w:after="240"/>
        <w:jc w:val="center"/>
        <w:rPr>
          <w:rFonts w:hint="eastAsia" w:hAnsi="宋体" w:cs="黑体"/>
          <w:color w:val="000000" w:themeColor="text1"/>
          <w:highlight w:val="none"/>
          <w14:textFill>
            <w14:solidFill>
              <w14:schemeClr w14:val="tx1"/>
            </w14:solidFill>
          </w14:textFill>
        </w:rPr>
        <w:sectPr>
          <w:footnotePr>
            <w:numFmt w:val="decimalEnclosedCircleChinese"/>
            <w:numRestart w:val="eachPage"/>
          </w:footnotePr>
          <w:type w:val="continuous"/>
          <w:pgSz w:w="11906" w:h="16838"/>
          <w:pgMar w:top="1440" w:right="992" w:bottom="1440" w:left="1134"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hAnsi="宋体" w:cs="黑体"/>
          <w:color w:val="000000" w:themeColor="text1"/>
          <w:highlight w:val="none"/>
          <w14:textFill>
            <w14:solidFill>
              <w14:schemeClr w14:val="tx1"/>
            </w14:solidFill>
          </w14:textFill>
        </w:rPr>
        <w:br w:type="page"/>
      </w:r>
      <w:bookmarkStart w:id="613" w:name="_Toc23106"/>
      <w:bookmarkStart w:id="614" w:name="_Toc22798"/>
      <w:bookmarkStart w:id="615" w:name="_Toc61877301"/>
      <w:bookmarkStart w:id="616" w:name="_Toc22810"/>
      <w:bookmarkStart w:id="617" w:name="_Toc26116"/>
    </w:p>
    <w:p>
      <w:pPr>
        <w:pStyle w:val="5"/>
        <w:widowControl/>
        <w:spacing w:after="240"/>
        <w:jc w:val="center"/>
        <w:rPr>
          <w:rFonts w:hAnsi="宋体" w:cs="黑体"/>
          <w:color w:val="000000" w:themeColor="text1"/>
          <w:sz w:val="32"/>
          <w:szCs w:val="32"/>
          <w:highlight w:val="none"/>
          <w14:textFill>
            <w14:solidFill>
              <w14:schemeClr w14:val="tx1"/>
            </w14:solidFill>
          </w14:textFill>
        </w:rPr>
      </w:pPr>
      <w:bookmarkStart w:id="618" w:name="_Toc21577"/>
      <w:r>
        <w:rPr>
          <w:rFonts w:hint="eastAsia" w:hAnsi="宋体" w:cs="黑体"/>
          <w:color w:val="000000" w:themeColor="text1"/>
          <w:highlight w:val="none"/>
          <w14:textFill>
            <w14:solidFill>
              <w14:schemeClr w14:val="tx1"/>
            </w14:solidFill>
          </w14:textFill>
        </w:rPr>
        <w:t>第三章 评标办法</w:t>
      </w:r>
      <w:bookmarkEnd w:id="613"/>
      <w:bookmarkEnd w:id="614"/>
      <w:bookmarkEnd w:id="615"/>
      <w:bookmarkEnd w:id="616"/>
      <w:bookmarkEnd w:id="617"/>
      <w:bookmarkEnd w:id="618"/>
    </w:p>
    <w:p>
      <w:pPr>
        <w:pStyle w:val="6"/>
        <w:keepNext/>
        <w:keepLines/>
        <w:pageBreakBefore w:val="0"/>
        <w:widowControl/>
        <w:kinsoku/>
        <w:wordWrap/>
        <w:overflowPunct/>
        <w:topLinePunct w:val="0"/>
        <w:autoSpaceDE/>
        <w:autoSpaceDN/>
        <w:bidi w:val="0"/>
        <w:adjustRightInd/>
        <w:snapToGrid/>
        <w:spacing w:afterLines="0"/>
        <w:ind w:firstLine="136"/>
        <w:textAlignment w:val="auto"/>
        <w:rPr>
          <w:rFonts w:hAnsi="宋体" w:cs="黑体"/>
          <w:color w:val="000000" w:themeColor="text1"/>
          <w:sz w:val="21"/>
          <w:szCs w:val="21"/>
          <w:highlight w:val="none"/>
          <w14:textFill>
            <w14:solidFill>
              <w14:schemeClr w14:val="tx1"/>
            </w14:solidFill>
          </w14:textFill>
        </w:rPr>
      </w:pPr>
      <w:bookmarkStart w:id="619" w:name="_Toc61877302"/>
      <w:bookmarkStart w:id="620" w:name="_Toc1274"/>
      <w:bookmarkStart w:id="621" w:name="_Toc6674"/>
      <w:bookmarkStart w:id="622" w:name="_Toc24000"/>
      <w:bookmarkStart w:id="623" w:name="_Toc3193"/>
      <w:bookmarkStart w:id="624" w:name="_Toc14263"/>
      <w:r>
        <w:rPr>
          <w:rFonts w:hint="eastAsia" w:hAnsi="宋体" w:cs="黑体"/>
          <w:color w:val="000000" w:themeColor="text1"/>
          <w:sz w:val="21"/>
          <w:szCs w:val="21"/>
          <w:highlight w:val="none"/>
          <w14:textFill>
            <w14:solidFill>
              <w14:schemeClr w14:val="tx1"/>
            </w14:solidFill>
          </w14:textFill>
        </w:rPr>
        <w:t>评标办法前附表</w:t>
      </w:r>
      <w:bookmarkEnd w:id="619"/>
      <w:bookmarkEnd w:id="620"/>
      <w:bookmarkEnd w:id="621"/>
      <w:bookmarkEnd w:id="622"/>
      <w:bookmarkEnd w:id="623"/>
      <w:bookmarkEnd w:id="624"/>
    </w:p>
    <w:tbl>
      <w:tblPr>
        <w:tblStyle w:val="59"/>
        <w:tblW w:w="14434" w:type="dxa"/>
        <w:tblInd w:w="-34"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698"/>
        <w:gridCol w:w="943"/>
        <w:gridCol w:w="1414"/>
        <w:gridCol w:w="1161"/>
        <w:gridCol w:w="1820"/>
        <w:gridCol w:w="8398"/>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698" w:type="dxa"/>
            <w:tcBorders>
              <w:top w:val="single" w:color="000000" w:sz="4" w:space="0"/>
              <w:left w:val="single" w:color="000000" w:sz="4" w:space="0"/>
              <w:bottom w:val="single" w:color="000000" w:sz="6" w:space="0"/>
              <w:right w:val="single" w:color="000000" w:sz="6" w:space="0"/>
            </w:tcBorders>
            <w:vAlign w:val="center"/>
          </w:tcPr>
          <w:p>
            <w:pPr>
              <w:spacing w:line="300" w:lineRule="auto"/>
              <w:jc w:val="center"/>
              <w:rPr>
                <w:rFonts w:hint="eastAsia" w:ascii="宋体" w:eastAsia="宋体" w:cs="宋体"/>
                <w:b/>
                <w:bCs/>
                <w:color w:val="000000" w:themeColor="text1"/>
                <w:kern w:val="1"/>
                <w:sz w:val="21"/>
                <w:szCs w:val="21"/>
                <w:highlight w:val="none"/>
                <w14:textFill>
                  <w14:solidFill>
                    <w14:schemeClr w14:val="tx1"/>
                  </w14:solidFill>
                </w14:textFill>
              </w:rPr>
            </w:pPr>
            <w:bookmarkStart w:id="625" w:name="_Toc414046771"/>
            <w:bookmarkEnd w:id="625"/>
            <w:r>
              <w:rPr>
                <w:rFonts w:hint="eastAsia" w:ascii="宋体" w:eastAsia="宋体" w:cs="宋体"/>
                <w:b/>
                <w:bCs/>
                <w:color w:val="000000" w:themeColor="text1"/>
                <w:kern w:val="1"/>
                <w:sz w:val="21"/>
                <w:szCs w:val="21"/>
                <w:highlight w:val="none"/>
                <w14:textFill>
                  <w14:solidFill>
                    <w14:schemeClr w14:val="tx1"/>
                  </w14:solidFill>
                </w14:textFill>
              </w:rPr>
              <w:t>项号</w:t>
            </w:r>
          </w:p>
        </w:tc>
        <w:tc>
          <w:tcPr>
            <w:tcW w:w="943" w:type="dxa"/>
            <w:tcBorders>
              <w:top w:val="single" w:color="000000" w:sz="4" w:space="0"/>
              <w:left w:val="single" w:color="000000" w:sz="6" w:space="0"/>
              <w:bottom w:val="single" w:color="000000" w:sz="6" w:space="0"/>
              <w:right w:val="single" w:color="000000" w:sz="6" w:space="0"/>
            </w:tcBorders>
            <w:vAlign w:val="center"/>
          </w:tcPr>
          <w:p>
            <w:pPr>
              <w:spacing w:line="300" w:lineRule="auto"/>
              <w:jc w:val="center"/>
              <w:rPr>
                <w:rFonts w:hint="eastAsia" w:ascii="宋体" w:eastAsia="宋体" w:cs="宋体"/>
                <w:b/>
                <w:bCs/>
                <w:color w:val="000000" w:themeColor="text1"/>
                <w:kern w:val="1"/>
                <w:sz w:val="21"/>
                <w:szCs w:val="21"/>
                <w:highlight w:val="none"/>
                <w14:textFill>
                  <w14:solidFill>
                    <w14:schemeClr w14:val="tx1"/>
                  </w14:solidFill>
                </w14:textFill>
              </w:rPr>
            </w:pPr>
            <w:r>
              <w:rPr>
                <w:rFonts w:hint="eastAsia" w:ascii="宋体" w:eastAsia="宋体" w:cs="宋体"/>
                <w:b/>
                <w:bCs/>
                <w:color w:val="000000" w:themeColor="text1"/>
                <w:kern w:val="1"/>
                <w:sz w:val="21"/>
                <w:szCs w:val="21"/>
                <w:highlight w:val="none"/>
                <w14:textFill>
                  <w14:solidFill>
                    <w14:schemeClr w14:val="tx1"/>
                  </w14:solidFill>
                </w14:textFill>
              </w:rPr>
              <w:t>条款号</w:t>
            </w:r>
          </w:p>
        </w:tc>
        <w:tc>
          <w:tcPr>
            <w:tcW w:w="1414" w:type="dxa"/>
            <w:tcBorders>
              <w:top w:val="single" w:color="000000" w:sz="4" w:space="0"/>
              <w:left w:val="single" w:color="000000" w:sz="6" w:space="0"/>
              <w:bottom w:val="single" w:color="000000" w:sz="6" w:space="0"/>
              <w:right w:val="single" w:color="000000" w:sz="6" w:space="0"/>
            </w:tcBorders>
            <w:vAlign w:val="center"/>
          </w:tcPr>
          <w:p>
            <w:pPr>
              <w:spacing w:line="300" w:lineRule="auto"/>
              <w:jc w:val="center"/>
              <w:rPr>
                <w:rFonts w:hint="eastAsia" w:ascii="宋体" w:eastAsia="宋体" w:cs="宋体"/>
                <w:b/>
                <w:bCs/>
                <w:color w:val="000000" w:themeColor="text1"/>
                <w:kern w:val="1"/>
                <w:sz w:val="21"/>
                <w:szCs w:val="21"/>
                <w:highlight w:val="none"/>
                <w14:textFill>
                  <w14:solidFill>
                    <w14:schemeClr w14:val="tx1"/>
                  </w14:solidFill>
                </w14:textFill>
              </w:rPr>
            </w:pPr>
            <w:r>
              <w:rPr>
                <w:rFonts w:hint="eastAsia" w:ascii="宋体" w:eastAsia="宋体" w:cs="宋体"/>
                <w:b/>
                <w:bCs/>
                <w:color w:val="000000" w:themeColor="text1"/>
                <w:kern w:val="1"/>
                <w:sz w:val="21"/>
                <w:szCs w:val="21"/>
                <w:highlight w:val="none"/>
                <w14:textFill>
                  <w14:solidFill>
                    <w14:schemeClr w14:val="tx1"/>
                  </w14:solidFill>
                </w14:textFill>
              </w:rPr>
              <w:t>条款名称</w:t>
            </w:r>
          </w:p>
        </w:tc>
        <w:tc>
          <w:tcPr>
            <w:tcW w:w="2981" w:type="dxa"/>
            <w:gridSpan w:val="2"/>
            <w:tcBorders>
              <w:top w:val="single" w:color="000000" w:sz="4" w:space="0"/>
              <w:left w:val="single" w:color="000000" w:sz="6" w:space="0"/>
              <w:bottom w:val="single" w:color="000000" w:sz="6" w:space="0"/>
              <w:right w:val="single" w:color="000000" w:sz="6" w:space="0"/>
            </w:tcBorders>
            <w:vAlign w:val="center"/>
          </w:tcPr>
          <w:p>
            <w:pPr>
              <w:autoSpaceDE w:val="0"/>
              <w:autoSpaceDN w:val="0"/>
              <w:spacing w:line="300" w:lineRule="auto"/>
              <w:jc w:val="center"/>
              <w:rPr>
                <w:rFonts w:hint="eastAsia" w:ascii="宋体" w:eastAsia="宋体" w:cs="宋体"/>
                <w:b/>
                <w:bCs/>
                <w:color w:val="000000" w:themeColor="text1"/>
                <w:kern w:val="1"/>
                <w:sz w:val="21"/>
                <w:szCs w:val="21"/>
                <w:highlight w:val="none"/>
                <w14:textFill>
                  <w14:solidFill>
                    <w14:schemeClr w14:val="tx1"/>
                  </w14:solidFill>
                </w14:textFill>
              </w:rPr>
            </w:pPr>
            <w:r>
              <w:rPr>
                <w:rFonts w:hint="eastAsia" w:ascii="宋体" w:eastAsia="宋体" w:cs="宋体"/>
                <w:b/>
                <w:bCs/>
                <w:color w:val="000000" w:themeColor="text1"/>
                <w:kern w:val="1"/>
                <w:sz w:val="21"/>
                <w:szCs w:val="21"/>
                <w:highlight w:val="none"/>
                <w14:textFill>
                  <w14:solidFill>
                    <w14:schemeClr w14:val="tx1"/>
                  </w14:solidFill>
                </w14:textFill>
              </w:rPr>
              <w:t>评审因素</w:t>
            </w:r>
          </w:p>
        </w:tc>
        <w:tc>
          <w:tcPr>
            <w:tcW w:w="8398" w:type="dxa"/>
            <w:tcBorders>
              <w:top w:val="single" w:color="000000" w:sz="4" w:space="0"/>
              <w:left w:val="single" w:color="000000" w:sz="6" w:space="0"/>
              <w:bottom w:val="single" w:color="000000" w:sz="6" w:space="0"/>
              <w:right w:val="single" w:color="000000" w:sz="4" w:space="0"/>
            </w:tcBorders>
            <w:vAlign w:val="center"/>
          </w:tcPr>
          <w:p>
            <w:pPr>
              <w:spacing w:line="300" w:lineRule="auto"/>
              <w:jc w:val="center"/>
              <w:rPr>
                <w:rFonts w:hint="eastAsia" w:ascii="宋体" w:eastAsia="宋体" w:cs="宋体"/>
                <w:b/>
                <w:bCs/>
                <w:color w:val="000000" w:themeColor="text1"/>
                <w:kern w:val="1"/>
                <w:sz w:val="21"/>
                <w:szCs w:val="21"/>
                <w:highlight w:val="none"/>
                <w14:textFill>
                  <w14:solidFill>
                    <w14:schemeClr w14:val="tx1"/>
                  </w14:solidFill>
                </w14:textFill>
              </w:rPr>
            </w:pPr>
            <w:r>
              <w:rPr>
                <w:rFonts w:hint="eastAsia" w:ascii="宋体" w:eastAsia="宋体" w:cs="宋体"/>
                <w:b/>
                <w:bCs/>
                <w:color w:val="000000" w:themeColor="text1"/>
                <w:kern w:val="1"/>
                <w:sz w:val="21"/>
                <w:szCs w:val="21"/>
                <w:highlight w:val="none"/>
                <w14:textFill>
                  <w14:solidFill>
                    <w14:schemeClr w14:val="tx1"/>
                  </w14:solidFill>
                </w14:textFill>
              </w:rPr>
              <w:t>评审标准</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698" w:type="dxa"/>
            <w:tcBorders>
              <w:top w:val="single" w:color="000000" w:sz="4" w:space="0"/>
              <w:left w:val="single" w:color="000000" w:sz="4" w:space="0"/>
              <w:bottom w:val="single" w:color="000000" w:sz="6" w:space="0"/>
              <w:right w:val="single" w:color="000000" w:sz="6" w:space="0"/>
            </w:tcBorders>
            <w:vAlign w:val="center"/>
          </w:tcPr>
          <w:p>
            <w:pPr>
              <w:spacing w:line="300" w:lineRule="auto"/>
              <w:jc w:val="center"/>
              <w:rPr>
                <w:rFonts w:hint="eastAsia" w:cs="宋体"/>
                <w:color w:val="000000" w:themeColor="text1"/>
                <w:kern w:val="1"/>
                <w:sz w:val="21"/>
                <w:szCs w:val="21"/>
                <w:highlight w:val="none"/>
                <w:lang w:val="en-US" w:eastAsia="zh-CN"/>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1</w:t>
            </w:r>
          </w:p>
        </w:tc>
        <w:tc>
          <w:tcPr>
            <w:tcW w:w="943" w:type="dxa"/>
            <w:tcBorders>
              <w:top w:val="single" w:color="000000" w:sz="4" w:space="0"/>
              <w:left w:val="single" w:color="000000" w:sz="6" w:space="0"/>
              <w:bottom w:val="single" w:color="000000" w:sz="6" w:space="0"/>
              <w:right w:val="single" w:color="000000" w:sz="6" w:space="0"/>
            </w:tcBorders>
            <w:vAlign w:val="center"/>
          </w:tcPr>
          <w:p>
            <w:pPr>
              <w:spacing w:line="300" w:lineRule="auto"/>
              <w:jc w:val="center"/>
              <w:rPr>
                <w:rFonts w:hint="eastAsia" w:cs="宋体"/>
                <w:color w:val="000000" w:themeColor="text1"/>
                <w:kern w:val="1"/>
                <w:sz w:val="21"/>
                <w:szCs w:val="21"/>
                <w:highlight w:val="none"/>
                <w:lang w:val="en-US" w:eastAsia="zh-CN"/>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2.3</w:t>
            </w:r>
          </w:p>
        </w:tc>
        <w:tc>
          <w:tcPr>
            <w:tcW w:w="1414" w:type="dxa"/>
            <w:tcBorders>
              <w:top w:val="single" w:color="000000" w:sz="4" w:space="0"/>
              <w:left w:val="single" w:color="000000" w:sz="6" w:space="0"/>
              <w:bottom w:val="single" w:color="000000" w:sz="6" w:space="0"/>
              <w:right w:val="single" w:color="000000" w:sz="6" w:space="0"/>
            </w:tcBorders>
            <w:vAlign w:val="center"/>
          </w:tcPr>
          <w:p>
            <w:pPr>
              <w:spacing w:line="300" w:lineRule="auto"/>
              <w:jc w:val="center"/>
              <w:rPr>
                <w:rFonts w:hint="eastAsia" w:ascii="宋体" w:eastAsia="宋体" w:cs="宋体"/>
                <w:color w:val="000000" w:themeColor="text1"/>
                <w:kern w:val="1"/>
                <w:sz w:val="21"/>
                <w:szCs w:val="21"/>
                <w:highlight w:val="none"/>
                <w:lang w:val="en-US" w:eastAsia="zh-CN"/>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评标程序</w:t>
            </w:r>
          </w:p>
        </w:tc>
        <w:tc>
          <w:tcPr>
            <w:tcW w:w="2981" w:type="dxa"/>
            <w:gridSpan w:val="2"/>
            <w:tcBorders>
              <w:top w:val="single" w:color="000000" w:sz="4" w:space="0"/>
              <w:left w:val="single" w:color="000000" w:sz="6" w:space="0"/>
              <w:bottom w:val="single" w:color="000000" w:sz="6" w:space="0"/>
              <w:right w:val="single" w:color="000000" w:sz="6" w:space="0"/>
            </w:tcBorders>
            <w:vAlign w:val="center"/>
          </w:tcPr>
          <w:p>
            <w:pPr>
              <w:autoSpaceDE w:val="0"/>
              <w:autoSpaceDN w:val="0"/>
              <w:spacing w:line="300" w:lineRule="auto"/>
              <w:jc w:val="center"/>
              <w:rPr>
                <w:rFonts w:hint="eastAsia" w:cs="宋体"/>
                <w:color w:val="000000" w:themeColor="text1"/>
                <w:kern w:val="1"/>
                <w:sz w:val="21"/>
                <w:szCs w:val="21"/>
                <w:highlight w:val="none"/>
                <w:lang w:val="en-US" w:eastAsia="zh-CN"/>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资格审查与确定入围投标人的</w:t>
            </w:r>
          </w:p>
          <w:p>
            <w:pPr>
              <w:autoSpaceDE w:val="0"/>
              <w:autoSpaceDN w:val="0"/>
              <w:spacing w:line="300" w:lineRule="auto"/>
              <w:jc w:val="center"/>
              <w:rPr>
                <w:rFonts w:hint="eastAsia" w:ascii="宋体" w:eastAsia="宋体"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程序顺序</w:t>
            </w:r>
          </w:p>
        </w:tc>
        <w:tc>
          <w:tcPr>
            <w:tcW w:w="8398" w:type="dxa"/>
            <w:tcBorders>
              <w:top w:val="single" w:color="000000" w:sz="4" w:space="0"/>
              <w:left w:val="single" w:color="000000" w:sz="6" w:space="0"/>
              <w:bottom w:val="single" w:color="000000" w:sz="6" w:space="0"/>
              <w:right w:val="single" w:color="000000" w:sz="4" w:space="0"/>
            </w:tcBorders>
            <w:vAlign w:val="center"/>
          </w:tcPr>
          <w:p>
            <w:pPr>
              <w:pStyle w:val="80"/>
              <w:spacing w:line="300" w:lineRule="auto"/>
              <w:ind w:firstLine="420" w:firstLineChars="200"/>
              <w:rPr>
                <w:rFonts w:hint="default"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1.□本项目属于设置类似工程业绩作为投标人资格条件的招标项目，“资格审查”先于“确定入围投标人”进行。</w:t>
            </w:r>
          </w:p>
          <w:p>
            <w:pPr>
              <w:pStyle w:val="80"/>
              <w:spacing w:line="300" w:lineRule="auto"/>
              <w:ind w:firstLine="420" w:firstLineChars="200"/>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2.□本项目属于未设置类似工程业绩作为投标人资格要求的招标项目（其他项目）：</w:t>
            </w:r>
          </w:p>
          <w:p>
            <w:pPr>
              <w:pStyle w:val="80"/>
              <w:spacing w:line="300" w:lineRule="auto"/>
              <w:ind w:firstLine="420" w:firstLineChars="200"/>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□“资格审查”先于“确定入围投标人”进行。</w:t>
            </w:r>
          </w:p>
          <w:p>
            <w:pPr>
              <w:pStyle w:val="80"/>
              <w:spacing w:line="300" w:lineRule="auto"/>
              <w:ind w:firstLine="420" w:firstLineChars="200"/>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□“确定入围投标人”先于“资格审查”进行。</w:t>
            </w:r>
          </w:p>
          <w:p>
            <w:pPr>
              <w:pStyle w:val="80"/>
              <w:spacing w:line="300" w:lineRule="auto"/>
              <w:ind w:firstLine="420" w:firstLineChars="200"/>
              <w:rPr>
                <w:rFonts w:hint="eastAsia"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注：招标文件规定将资格审查程序先于确定入围投标人程序的，“投标人”指资格审查合格的投标人。</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698" w:type="dxa"/>
            <w:vMerge w:val="restart"/>
            <w:tcBorders>
              <w:top w:val="single" w:color="000000" w:sz="6" w:space="0"/>
              <w:left w:val="single" w:color="000000" w:sz="4" w:space="0"/>
              <w:bottom w:val="single" w:color="000000" w:sz="6" w:space="0"/>
              <w:right w:val="single" w:color="000000" w:sz="6" w:space="0"/>
            </w:tcBorders>
            <w:vAlign w:val="center"/>
          </w:tcPr>
          <w:p>
            <w:pPr>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w:t>
            </w:r>
          </w:p>
        </w:tc>
        <w:tc>
          <w:tcPr>
            <w:tcW w:w="943" w:type="dxa"/>
            <w:vMerge w:val="restart"/>
            <w:tcBorders>
              <w:top w:val="single" w:color="000000" w:sz="6" w:space="0"/>
              <w:left w:val="single" w:color="000000" w:sz="6" w:space="0"/>
              <w:bottom w:val="single" w:color="000000" w:sz="6" w:space="0"/>
              <w:right w:val="single" w:color="000000" w:sz="6" w:space="0"/>
            </w:tcBorders>
            <w:vAlign w:val="center"/>
          </w:tcPr>
          <w:p>
            <w:pPr>
              <w:spacing w:line="300" w:lineRule="auto"/>
              <w:jc w:val="center"/>
              <w:rPr>
                <w:rFonts w:hint="eastAsia" w:eastAsia="宋体" w:cs="宋体"/>
                <w:color w:val="000000" w:themeColor="text1"/>
                <w:kern w:val="1"/>
                <w:sz w:val="21"/>
                <w:szCs w:val="21"/>
                <w:highlight w:val="none"/>
                <w:lang w:val="en-US" w:eastAsia="zh-CN"/>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5.1</w:t>
            </w:r>
          </w:p>
        </w:tc>
        <w:tc>
          <w:tcPr>
            <w:tcW w:w="1414" w:type="dxa"/>
            <w:vMerge w:val="restart"/>
            <w:tcBorders>
              <w:top w:val="single" w:color="000000" w:sz="6" w:space="0"/>
              <w:left w:val="single" w:color="000000" w:sz="6" w:space="0"/>
              <w:bottom w:val="single" w:color="000000" w:sz="6" w:space="0"/>
              <w:right w:val="single" w:color="000000" w:sz="6" w:space="0"/>
            </w:tcBorders>
            <w:vAlign w:val="center"/>
          </w:tcPr>
          <w:p>
            <w:pPr>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资格审查</w:t>
            </w:r>
          </w:p>
        </w:tc>
        <w:tc>
          <w:tcPr>
            <w:tcW w:w="2981" w:type="dxa"/>
            <w:gridSpan w:val="2"/>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投标人名称</w:t>
            </w:r>
          </w:p>
        </w:tc>
        <w:tc>
          <w:tcPr>
            <w:tcW w:w="8398" w:type="dxa"/>
            <w:tcBorders>
              <w:top w:val="single" w:color="000000" w:sz="6" w:space="0"/>
              <w:left w:val="single" w:color="000000" w:sz="6" w:space="0"/>
              <w:bottom w:val="single" w:color="000000" w:sz="6" w:space="0"/>
              <w:right w:val="single" w:color="000000" w:sz="4" w:space="0"/>
            </w:tcBorders>
            <w:vAlign w:val="center"/>
          </w:tcPr>
          <w:p>
            <w:pPr>
              <w:autoSpaceDE w:val="0"/>
              <w:autoSpaceDN w:val="0"/>
              <w:spacing w:line="300" w:lineRule="auto"/>
              <w:ind w:firstLine="420" w:firstLineChars="200"/>
              <w:jc w:val="left"/>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与营业执照、资质证书、安全生产许可证一致。</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698" w:type="dxa"/>
            <w:vMerge w:val="continue"/>
            <w:tcBorders>
              <w:top w:val="single" w:color="000000" w:sz="6" w:space="0"/>
              <w:left w:val="single" w:color="000000" w:sz="4"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943" w:type="dxa"/>
            <w:vMerge w:val="continue"/>
            <w:tcBorders>
              <w:top w:val="single" w:color="000000" w:sz="6" w:space="0"/>
              <w:left w:val="single" w:color="000000" w:sz="6"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1414" w:type="dxa"/>
            <w:vMerge w:val="continue"/>
            <w:tcBorders>
              <w:top w:val="single" w:color="000000" w:sz="6" w:space="0"/>
              <w:left w:val="single" w:color="000000" w:sz="6"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2981" w:type="dxa"/>
            <w:gridSpan w:val="2"/>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资格文件内容、格式与</w:t>
            </w:r>
            <w:r>
              <w:rPr>
                <w:rFonts w:hint="eastAsia" w:cs="宋体"/>
                <w:color w:val="000000" w:themeColor="text1"/>
                <w:sz w:val="21"/>
                <w:szCs w:val="21"/>
                <w:highlight w:val="none"/>
                <w14:textFill>
                  <w14:solidFill>
                    <w14:schemeClr w14:val="tx1"/>
                  </w14:solidFill>
                </w14:textFill>
              </w:rPr>
              <w:t>签署</w:t>
            </w:r>
          </w:p>
        </w:tc>
        <w:tc>
          <w:tcPr>
            <w:tcW w:w="8398" w:type="dxa"/>
            <w:tcBorders>
              <w:top w:val="single" w:color="000000" w:sz="6" w:space="0"/>
              <w:left w:val="single" w:color="000000" w:sz="6" w:space="0"/>
              <w:bottom w:val="single" w:color="000000" w:sz="6" w:space="0"/>
              <w:right w:val="single" w:color="000000" w:sz="4" w:space="0"/>
            </w:tcBorders>
            <w:vAlign w:val="center"/>
          </w:tcPr>
          <w:p>
            <w:pPr>
              <w:autoSpaceDE w:val="0"/>
              <w:autoSpaceDN w:val="0"/>
              <w:spacing w:line="300" w:lineRule="auto"/>
              <w:ind w:firstLine="420" w:firstLineChars="200"/>
              <w:jc w:val="left"/>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按照第九章“投标文件格式”的规定，完整提供了资格文件的全部内容并</w:t>
            </w:r>
            <w:r>
              <w:rPr>
                <w:rFonts w:hint="eastAsia" w:cs="宋体"/>
                <w:color w:val="000000" w:themeColor="text1"/>
                <w:sz w:val="21"/>
                <w:szCs w:val="21"/>
                <w:highlight w:val="none"/>
                <w14:textFill>
                  <w14:solidFill>
                    <w14:schemeClr w14:val="tx1"/>
                  </w14:solidFill>
                </w14:textFill>
              </w:rPr>
              <w:t>按规定盖章或签字。</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698" w:type="dxa"/>
            <w:vMerge w:val="continue"/>
            <w:tcBorders>
              <w:top w:val="single" w:color="000000" w:sz="6" w:space="0"/>
              <w:left w:val="single" w:color="000000" w:sz="4"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943" w:type="dxa"/>
            <w:vMerge w:val="continue"/>
            <w:tcBorders>
              <w:top w:val="single" w:color="000000" w:sz="6" w:space="0"/>
              <w:left w:val="single" w:color="000000" w:sz="6"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1414" w:type="dxa"/>
            <w:vMerge w:val="continue"/>
            <w:tcBorders>
              <w:top w:val="single" w:color="000000" w:sz="6" w:space="0"/>
              <w:left w:val="single" w:color="000000" w:sz="6"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2981"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资格文件文字、数据清晰程度</w:t>
            </w:r>
          </w:p>
        </w:tc>
        <w:tc>
          <w:tcPr>
            <w:tcW w:w="8398" w:type="dxa"/>
            <w:tcBorders>
              <w:top w:val="single" w:color="000000" w:sz="6" w:space="0"/>
              <w:left w:val="single" w:color="000000" w:sz="6" w:space="0"/>
              <w:bottom w:val="single" w:color="000000" w:sz="6" w:space="0"/>
              <w:right w:val="single" w:color="000000" w:sz="4" w:space="0"/>
            </w:tcBorders>
            <w:vAlign w:val="center"/>
          </w:tcPr>
          <w:p>
            <w:pPr>
              <w:spacing w:line="300" w:lineRule="auto"/>
              <w:ind w:firstLine="420" w:firstLineChars="200"/>
              <w:jc w:val="left"/>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资格文件中涉及关键性或实质性的文字、数据未被三分之二及以上的</w:t>
            </w:r>
            <w:r>
              <w:rPr>
                <w:rFonts w:hint="eastAsia" w:cs="宋体"/>
                <w:color w:val="000000" w:themeColor="text1"/>
                <w:kern w:val="1"/>
                <w:sz w:val="21"/>
                <w:szCs w:val="21"/>
                <w:highlight w:val="none"/>
                <w:lang w:eastAsia="zh-CN"/>
                <w14:textFill>
                  <w14:solidFill>
                    <w14:schemeClr w14:val="tx1"/>
                  </w14:solidFill>
                </w14:textFill>
              </w:rPr>
              <w:t>评标委员会</w:t>
            </w:r>
            <w:r>
              <w:rPr>
                <w:rFonts w:hint="eastAsia" w:cs="宋体"/>
                <w:color w:val="000000" w:themeColor="text1"/>
                <w:kern w:val="1"/>
                <w:sz w:val="21"/>
                <w:szCs w:val="21"/>
                <w:highlight w:val="none"/>
                <w14:textFill>
                  <w14:solidFill>
                    <w14:schemeClr w14:val="tx1"/>
                  </w14:solidFill>
                </w14:textFill>
              </w:rPr>
              <w:t>成员认为模糊辨认不清。</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754" w:hRule="atLeast"/>
        </w:trPr>
        <w:tc>
          <w:tcPr>
            <w:tcW w:w="698" w:type="dxa"/>
            <w:vMerge w:val="continue"/>
            <w:tcBorders>
              <w:top w:val="single" w:color="000000" w:sz="6" w:space="0"/>
              <w:left w:val="single" w:color="000000" w:sz="4"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943" w:type="dxa"/>
            <w:vMerge w:val="continue"/>
            <w:tcBorders>
              <w:top w:val="single" w:color="000000" w:sz="6" w:space="0"/>
              <w:left w:val="single" w:color="000000" w:sz="6"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1414" w:type="dxa"/>
            <w:vMerge w:val="continue"/>
            <w:tcBorders>
              <w:top w:val="single" w:color="000000" w:sz="6" w:space="0"/>
              <w:left w:val="single" w:color="000000" w:sz="6"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2981" w:type="dxa"/>
            <w:gridSpan w:val="2"/>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投标人资质条件、能力和信用</w:t>
            </w:r>
          </w:p>
        </w:tc>
        <w:tc>
          <w:tcPr>
            <w:tcW w:w="8398" w:type="dxa"/>
            <w:tcBorders>
              <w:top w:val="single" w:color="000000" w:sz="6" w:space="0"/>
              <w:left w:val="single" w:color="000000" w:sz="6" w:space="0"/>
              <w:bottom w:val="single" w:color="000000" w:sz="6" w:space="0"/>
              <w:right w:val="single" w:color="000000" w:sz="4" w:space="0"/>
            </w:tcBorders>
            <w:vAlign w:val="center"/>
          </w:tcPr>
          <w:p>
            <w:pPr>
              <w:autoSpaceDE w:val="0"/>
              <w:autoSpaceDN w:val="0"/>
              <w:spacing w:line="300" w:lineRule="auto"/>
              <w:ind w:firstLine="420" w:firstLineChars="200"/>
              <w:jc w:val="left"/>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1.资质：</w:t>
            </w:r>
          </w:p>
          <w:p>
            <w:pPr>
              <w:autoSpaceDE w:val="0"/>
              <w:autoSpaceDN w:val="0"/>
              <w:spacing w:line="300" w:lineRule="auto"/>
              <w:ind w:firstLine="420" w:firstLineChars="200"/>
              <w:jc w:val="left"/>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符合第二章“投标人须知”前附表附录1第1项规定。</w:t>
            </w:r>
          </w:p>
          <w:p>
            <w:pPr>
              <w:autoSpaceDE w:val="0"/>
              <w:autoSpaceDN w:val="0"/>
              <w:spacing w:line="300" w:lineRule="auto"/>
              <w:ind w:firstLine="420" w:firstLineChars="200"/>
              <w:jc w:val="left"/>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2.类似工程业绩：</w:t>
            </w:r>
          </w:p>
          <w:p>
            <w:pPr>
              <w:autoSpaceDE w:val="0"/>
              <w:autoSpaceDN w:val="0"/>
              <w:spacing w:line="300" w:lineRule="auto"/>
              <w:ind w:firstLine="420" w:firstLineChars="200"/>
              <w:jc w:val="left"/>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符合第二章“投标人须知”前附表附录1第2项规定。</w:t>
            </w:r>
          </w:p>
          <w:p>
            <w:pPr>
              <w:autoSpaceDE w:val="0"/>
              <w:autoSpaceDN w:val="0"/>
              <w:spacing w:line="300" w:lineRule="auto"/>
              <w:ind w:firstLine="420" w:firstLineChars="200"/>
              <w:jc w:val="left"/>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3</w:t>
            </w:r>
            <w:r>
              <w:rPr>
                <w:rFonts w:hint="eastAsia" w:cs="宋体"/>
                <w:color w:val="000000" w:themeColor="text1"/>
                <w:kern w:val="1"/>
                <w:sz w:val="21"/>
                <w:szCs w:val="21"/>
                <w:highlight w:val="none"/>
                <w14:textFill>
                  <w14:solidFill>
                    <w14:schemeClr w14:val="tx1"/>
                  </w14:solidFill>
                </w14:textFill>
              </w:rPr>
              <w:t>.施工现场管理人员：</w:t>
            </w:r>
          </w:p>
          <w:p>
            <w:pPr>
              <w:autoSpaceDE w:val="0"/>
              <w:autoSpaceDN w:val="0"/>
              <w:spacing w:line="300" w:lineRule="auto"/>
              <w:ind w:firstLine="420" w:firstLineChars="200"/>
              <w:jc w:val="left"/>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符合第二章“投标人须知”前附表附录1第</w:t>
            </w:r>
            <w:r>
              <w:rPr>
                <w:rFonts w:hint="eastAsia" w:cs="宋体"/>
                <w:color w:val="000000" w:themeColor="text1"/>
                <w:kern w:val="1"/>
                <w:sz w:val="21"/>
                <w:szCs w:val="21"/>
                <w:highlight w:val="none"/>
                <w:lang w:val="en-US" w:eastAsia="zh-CN"/>
                <w14:textFill>
                  <w14:solidFill>
                    <w14:schemeClr w14:val="tx1"/>
                  </w14:solidFill>
                </w14:textFill>
              </w:rPr>
              <w:t>3</w:t>
            </w:r>
            <w:r>
              <w:rPr>
                <w:rFonts w:hint="eastAsia" w:cs="宋体"/>
                <w:color w:val="000000" w:themeColor="text1"/>
                <w:kern w:val="1"/>
                <w:sz w:val="21"/>
                <w:szCs w:val="21"/>
                <w:highlight w:val="none"/>
                <w14:textFill>
                  <w14:solidFill>
                    <w14:schemeClr w14:val="tx1"/>
                  </w14:solidFill>
                </w14:textFill>
              </w:rPr>
              <w:t>项规定。</w:t>
            </w:r>
          </w:p>
          <w:p>
            <w:pPr>
              <w:autoSpaceDE w:val="0"/>
              <w:autoSpaceDN w:val="0"/>
              <w:spacing w:line="300" w:lineRule="auto"/>
              <w:ind w:firstLine="420" w:firstLineChars="200"/>
              <w:jc w:val="left"/>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4</w:t>
            </w:r>
            <w:r>
              <w:rPr>
                <w:rFonts w:hint="eastAsia" w:cs="宋体"/>
                <w:color w:val="000000" w:themeColor="text1"/>
                <w:kern w:val="1"/>
                <w:sz w:val="21"/>
                <w:szCs w:val="21"/>
                <w:highlight w:val="none"/>
                <w14:textFill>
                  <w14:solidFill>
                    <w14:schemeClr w14:val="tx1"/>
                  </w14:solidFill>
                </w14:textFill>
              </w:rPr>
              <w:t>.其他要求：</w:t>
            </w:r>
          </w:p>
          <w:p>
            <w:pPr>
              <w:autoSpaceDE w:val="0"/>
              <w:autoSpaceDN w:val="0"/>
              <w:spacing w:line="300" w:lineRule="auto"/>
              <w:ind w:firstLine="420" w:firstLineChars="200"/>
              <w:jc w:val="left"/>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符合第二章“投标人须知”前附表附录1第</w:t>
            </w:r>
            <w:r>
              <w:rPr>
                <w:rFonts w:hint="eastAsia" w:cs="宋体"/>
                <w:color w:val="000000" w:themeColor="text1"/>
                <w:kern w:val="1"/>
                <w:sz w:val="21"/>
                <w:szCs w:val="21"/>
                <w:highlight w:val="none"/>
                <w:lang w:val="en-US" w:eastAsia="zh-CN"/>
                <w14:textFill>
                  <w14:solidFill>
                    <w14:schemeClr w14:val="tx1"/>
                  </w14:solidFill>
                </w14:textFill>
              </w:rPr>
              <w:t>4</w:t>
            </w:r>
            <w:r>
              <w:rPr>
                <w:rFonts w:hint="eastAsia" w:cs="宋体"/>
                <w:color w:val="000000" w:themeColor="text1"/>
                <w:kern w:val="1"/>
                <w:sz w:val="21"/>
                <w:szCs w:val="21"/>
                <w:highlight w:val="none"/>
                <w14:textFill>
                  <w14:solidFill>
                    <w14:schemeClr w14:val="tx1"/>
                  </w14:solidFill>
                </w14:textFill>
              </w:rPr>
              <w:t>项规定。</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92" w:hRule="atLeast"/>
        </w:trPr>
        <w:tc>
          <w:tcPr>
            <w:tcW w:w="698" w:type="dxa"/>
            <w:vMerge w:val="continue"/>
            <w:tcBorders>
              <w:top w:val="single" w:color="000000" w:sz="6" w:space="0"/>
              <w:left w:val="single" w:color="000000" w:sz="4"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943" w:type="dxa"/>
            <w:vMerge w:val="continue"/>
            <w:tcBorders>
              <w:top w:val="single" w:color="000000" w:sz="6" w:space="0"/>
              <w:left w:val="single" w:color="000000" w:sz="6"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1414" w:type="dxa"/>
            <w:vMerge w:val="continue"/>
            <w:tcBorders>
              <w:top w:val="single" w:color="000000" w:sz="6" w:space="0"/>
              <w:left w:val="single" w:color="000000" w:sz="6"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2981" w:type="dxa"/>
            <w:gridSpan w:val="2"/>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投标保证金</w:t>
            </w:r>
          </w:p>
        </w:tc>
        <w:tc>
          <w:tcPr>
            <w:tcW w:w="8398" w:type="dxa"/>
            <w:tcBorders>
              <w:top w:val="single" w:color="000000" w:sz="6" w:space="0"/>
              <w:left w:val="single" w:color="000000" w:sz="6" w:space="0"/>
              <w:bottom w:val="single" w:color="000000" w:sz="6" w:space="0"/>
              <w:right w:val="single" w:color="000000" w:sz="4" w:space="0"/>
            </w:tcBorders>
            <w:vAlign w:val="center"/>
          </w:tcPr>
          <w:p>
            <w:pPr>
              <w:autoSpaceDE w:val="0"/>
              <w:autoSpaceDN w:val="0"/>
              <w:spacing w:line="300" w:lineRule="auto"/>
              <w:ind w:firstLine="420" w:firstLineChars="200"/>
              <w:jc w:val="left"/>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符合第二章“投标人须知”第3.4.1项规定。</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698" w:type="dxa"/>
            <w:vMerge w:val="continue"/>
            <w:tcBorders>
              <w:top w:val="single" w:color="000000" w:sz="6" w:space="0"/>
              <w:left w:val="single" w:color="000000" w:sz="4"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943" w:type="dxa"/>
            <w:vMerge w:val="continue"/>
            <w:tcBorders>
              <w:top w:val="single" w:color="000000" w:sz="6" w:space="0"/>
              <w:left w:val="single" w:color="000000" w:sz="6"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1414" w:type="dxa"/>
            <w:vMerge w:val="continue"/>
            <w:tcBorders>
              <w:top w:val="single" w:color="000000" w:sz="6" w:space="0"/>
              <w:left w:val="single" w:color="000000" w:sz="6"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2981" w:type="dxa"/>
            <w:gridSpan w:val="2"/>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联合体投标人</w:t>
            </w:r>
          </w:p>
        </w:tc>
        <w:tc>
          <w:tcPr>
            <w:tcW w:w="8398" w:type="dxa"/>
            <w:tcBorders>
              <w:top w:val="single" w:color="000000" w:sz="6" w:space="0"/>
              <w:left w:val="single" w:color="000000" w:sz="6" w:space="0"/>
              <w:bottom w:val="single" w:color="000000" w:sz="6" w:space="0"/>
              <w:right w:val="single" w:color="000000" w:sz="4" w:space="0"/>
            </w:tcBorders>
            <w:vAlign w:val="center"/>
          </w:tcPr>
          <w:p>
            <w:pPr>
              <w:autoSpaceDE w:val="0"/>
              <w:autoSpaceDN w:val="0"/>
              <w:spacing w:line="300" w:lineRule="auto"/>
              <w:ind w:firstLine="420" w:firstLineChars="200"/>
              <w:jc w:val="left"/>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符合第二章“投标人须知”第1.4.2项规定。</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698" w:type="dxa"/>
            <w:vMerge w:val="continue"/>
            <w:tcBorders>
              <w:top w:val="single" w:color="000000" w:sz="6" w:space="0"/>
              <w:left w:val="single" w:color="000000" w:sz="4"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943" w:type="dxa"/>
            <w:vMerge w:val="continue"/>
            <w:tcBorders>
              <w:top w:val="single" w:color="000000" w:sz="6" w:space="0"/>
              <w:left w:val="single" w:color="000000" w:sz="6"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1414" w:type="dxa"/>
            <w:vMerge w:val="continue"/>
            <w:tcBorders>
              <w:top w:val="single" w:color="000000" w:sz="6" w:space="0"/>
              <w:left w:val="single" w:color="000000" w:sz="6"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2981" w:type="dxa"/>
            <w:gridSpan w:val="2"/>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投标人不得存在的情形</w:t>
            </w:r>
          </w:p>
        </w:tc>
        <w:tc>
          <w:tcPr>
            <w:tcW w:w="8398" w:type="dxa"/>
            <w:tcBorders>
              <w:top w:val="single" w:color="000000" w:sz="6" w:space="0"/>
              <w:left w:val="single" w:color="000000" w:sz="6" w:space="0"/>
              <w:bottom w:val="single" w:color="000000" w:sz="6" w:space="0"/>
              <w:right w:val="single" w:color="000000" w:sz="4" w:space="0"/>
            </w:tcBorders>
            <w:vAlign w:val="center"/>
          </w:tcPr>
          <w:p>
            <w:pPr>
              <w:autoSpaceDE w:val="0"/>
              <w:autoSpaceDN w:val="0"/>
              <w:spacing w:line="300" w:lineRule="auto"/>
              <w:ind w:firstLine="420" w:firstLineChars="200"/>
              <w:jc w:val="left"/>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符合第二章“投标人须知”第1.4.3项规定。</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698" w:type="dxa"/>
            <w:vMerge w:val="continue"/>
            <w:tcBorders>
              <w:top w:val="single" w:color="000000" w:sz="6" w:space="0"/>
              <w:left w:val="single" w:color="000000" w:sz="4"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943" w:type="dxa"/>
            <w:vMerge w:val="continue"/>
            <w:tcBorders>
              <w:top w:val="single" w:color="000000" w:sz="6" w:space="0"/>
              <w:left w:val="single" w:color="000000" w:sz="6"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1414" w:type="dxa"/>
            <w:vMerge w:val="continue"/>
            <w:tcBorders>
              <w:top w:val="single" w:color="000000" w:sz="6" w:space="0"/>
              <w:left w:val="single" w:color="000000" w:sz="6"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2981"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投标文件雷同</w:t>
            </w:r>
          </w:p>
        </w:tc>
        <w:tc>
          <w:tcPr>
            <w:tcW w:w="8398" w:type="dxa"/>
            <w:tcBorders>
              <w:top w:val="single" w:color="000000" w:sz="6" w:space="0"/>
              <w:left w:val="single" w:color="000000" w:sz="6" w:space="0"/>
              <w:bottom w:val="single" w:color="000000" w:sz="6" w:space="0"/>
              <w:right w:val="single" w:color="000000" w:sz="4" w:space="0"/>
            </w:tcBorders>
            <w:vAlign w:val="center"/>
          </w:tcPr>
          <w:p>
            <w:pPr>
              <w:spacing w:line="300" w:lineRule="auto"/>
              <w:ind w:firstLine="420" w:firstLineChars="200"/>
              <w:jc w:val="left"/>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不得存在第二章“投标人须知”第3.6.4项中第（1）目、第（2）目或第（3）目规定的情形。</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698" w:type="dxa"/>
            <w:vMerge w:val="continue"/>
            <w:tcBorders>
              <w:top w:val="single" w:color="000000" w:sz="6" w:space="0"/>
              <w:left w:val="single" w:color="000000" w:sz="4"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943" w:type="dxa"/>
            <w:vMerge w:val="continue"/>
            <w:tcBorders>
              <w:top w:val="single" w:color="000000" w:sz="6" w:space="0"/>
              <w:left w:val="single" w:color="000000" w:sz="6"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1414" w:type="dxa"/>
            <w:vMerge w:val="continue"/>
            <w:tcBorders>
              <w:top w:val="single" w:color="000000" w:sz="6" w:space="0"/>
              <w:left w:val="single" w:color="000000" w:sz="6"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2981"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投标文件不得存在的情形</w:t>
            </w:r>
          </w:p>
        </w:tc>
        <w:tc>
          <w:tcPr>
            <w:tcW w:w="8398" w:type="dxa"/>
            <w:tcBorders>
              <w:top w:val="single" w:color="000000" w:sz="6" w:space="0"/>
              <w:left w:val="single" w:color="000000" w:sz="6" w:space="0"/>
              <w:bottom w:val="single" w:color="000000" w:sz="6" w:space="0"/>
              <w:right w:val="single" w:color="000000" w:sz="4" w:space="0"/>
            </w:tcBorders>
            <w:vAlign w:val="center"/>
          </w:tcPr>
          <w:p>
            <w:pPr>
              <w:spacing w:line="300" w:lineRule="auto"/>
              <w:ind w:firstLine="420" w:firstLineChars="200"/>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已标价工程量清单XML电子文档不符合第二章“投标人须知”第3.6.1项规定，或记录的软硬件信息经电子招标投标交易平台校验认定被篡改的，或已标价工程量清单XML电子文档或者电子投标文件记录的计算机硬件信息中，存在一条及以上的计算机的CPU序列号、硬盘序列号空值的。</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698" w:type="dxa"/>
            <w:tcBorders>
              <w:top w:val="single" w:color="000000" w:sz="6" w:space="0"/>
              <w:left w:val="single" w:color="000000" w:sz="4" w:space="0"/>
              <w:bottom w:val="single" w:color="000000" w:sz="6" w:space="0"/>
              <w:right w:val="single" w:color="000000" w:sz="6" w:space="0"/>
            </w:tcBorders>
            <w:vAlign w:val="center"/>
          </w:tcPr>
          <w:p>
            <w:pPr>
              <w:spacing w:line="30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2</w:t>
            </w:r>
          </w:p>
        </w:tc>
        <w:tc>
          <w:tcPr>
            <w:tcW w:w="943" w:type="dxa"/>
            <w:tcBorders>
              <w:top w:val="single" w:color="000000" w:sz="6" w:space="0"/>
              <w:left w:val="single" w:color="000000" w:sz="6" w:space="0"/>
              <w:bottom w:val="single" w:color="000000" w:sz="6" w:space="0"/>
              <w:right w:val="single" w:color="000000" w:sz="6" w:space="0"/>
            </w:tcBorders>
            <w:vAlign w:val="center"/>
          </w:tcPr>
          <w:p>
            <w:pPr>
              <w:spacing w:line="30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5.2（1）</w:t>
            </w:r>
          </w:p>
        </w:tc>
        <w:tc>
          <w:tcPr>
            <w:tcW w:w="1414" w:type="dxa"/>
            <w:tcBorders>
              <w:top w:val="single" w:color="000000" w:sz="6" w:space="0"/>
              <w:left w:val="single" w:color="000000" w:sz="6" w:space="0"/>
              <w:bottom w:val="single" w:color="000000" w:sz="6" w:space="0"/>
              <w:right w:val="single" w:color="000000" w:sz="6" w:space="0"/>
            </w:tcBorders>
            <w:vAlign w:val="center"/>
          </w:tcPr>
          <w:p>
            <w:pPr>
              <w:spacing w:line="300" w:lineRule="auto"/>
              <w:jc w:val="center"/>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资格</w:t>
            </w:r>
            <w:r>
              <w:rPr>
                <w:rFonts w:hint="eastAsia" w:ascii="宋体" w:hAnsi="宋体" w:eastAsia="宋体" w:cs="宋体"/>
                <w:color w:val="000000" w:themeColor="text1"/>
                <w:kern w:val="1"/>
                <w:sz w:val="21"/>
                <w:szCs w:val="21"/>
                <w:highlight w:val="none"/>
                <w14:textFill>
                  <w14:solidFill>
                    <w14:schemeClr w14:val="tx1"/>
                  </w14:solidFill>
                </w14:textFill>
              </w:rPr>
              <w:t>文件的</w:t>
            </w:r>
            <w:r>
              <w:rPr>
                <w:rFonts w:hint="eastAsia" w:cs="宋体"/>
                <w:color w:val="000000" w:themeColor="text1"/>
                <w:sz w:val="21"/>
                <w:szCs w:val="21"/>
                <w:highlight w:val="none"/>
                <w14:textFill>
                  <w14:solidFill>
                    <w14:schemeClr w14:val="tx1"/>
                  </w14:solidFill>
                </w14:textFill>
              </w:rPr>
              <w:t>澄清、说明和补正</w:t>
            </w:r>
          </w:p>
        </w:tc>
        <w:tc>
          <w:tcPr>
            <w:tcW w:w="2981"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投标人回复澄清、说明和补正的时限</w:t>
            </w:r>
          </w:p>
        </w:tc>
        <w:tc>
          <w:tcPr>
            <w:tcW w:w="8398" w:type="dxa"/>
            <w:tcBorders>
              <w:top w:val="single" w:color="000000" w:sz="6" w:space="0"/>
              <w:left w:val="single" w:color="000000" w:sz="6" w:space="0"/>
              <w:bottom w:val="single" w:color="000000" w:sz="6" w:space="0"/>
              <w:right w:val="single" w:color="000000" w:sz="4" w:space="0"/>
            </w:tcBorders>
            <w:vAlign w:val="center"/>
          </w:tcPr>
          <w:p>
            <w:pPr>
              <w:spacing w:line="300" w:lineRule="auto"/>
              <w:ind w:firstLine="420" w:firstLineChars="200"/>
              <w:jc w:val="left"/>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评标委员会通过</w:t>
            </w:r>
            <w:r>
              <w:rPr>
                <w:rFonts w:hint="eastAsia" w:cs="宋体"/>
                <w:color w:val="000000" w:themeColor="text1"/>
                <w:kern w:val="1"/>
                <w:sz w:val="21"/>
                <w:szCs w:val="21"/>
                <w:highlight w:val="none"/>
                <w:lang w:val="en-US" w:eastAsia="zh-CN"/>
                <w14:textFill>
                  <w14:solidFill>
                    <w14:schemeClr w14:val="tx1"/>
                  </w14:solidFill>
                </w14:textFill>
              </w:rPr>
              <w:t>公共资源</w:t>
            </w:r>
            <w:r>
              <w:rPr>
                <w:rFonts w:hint="eastAsia" w:cs="宋体"/>
                <w:color w:val="000000" w:themeColor="text1"/>
                <w:kern w:val="1"/>
                <w:sz w:val="21"/>
                <w:szCs w:val="21"/>
                <w:highlight w:val="none"/>
                <w14:textFill>
                  <w14:solidFill>
                    <w14:schemeClr w14:val="tx1"/>
                  </w14:solidFill>
                </w14:textFill>
              </w:rPr>
              <w:t>电子交易平台发出通</w:t>
            </w:r>
            <w:r>
              <w:rPr>
                <w:rFonts w:hint="eastAsia" w:cs="宋体"/>
                <w:color w:val="000000" w:themeColor="text1"/>
                <w:kern w:val="1"/>
                <w:sz w:val="21"/>
                <w:szCs w:val="21"/>
                <w:highlight w:val="none"/>
                <w:lang w:val="en-US" w:eastAsia="zh-CN"/>
                <w14:textFill>
                  <w14:solidFill>
                    <w14:schemeClr w14:val="tx1"/>
                  </w14:solidFill>
                </w14:textFill>
              </w:rPr>
              <w:t>知</w:t>
            </w:r>
            <w:r>
              <w:rPr>
                <w:rFonts w:hint="eastAsia" w:cs="宋体"/>
                <w:color w:val="000000" w:themeColor="text1"/>
                <w:kern w:val="1"/>
                <w:sz w:val="21"/>
                <w:szCs w:val="21"/>
                <w:highlight w:val="none"/>
                <w14:textFill>
                  <w14:solidFill>
                    <w14:schemeClr w14:val="tx1"/>
                  </w14:solidFill>
                </w14:textFill>
              </w:rPr>
              <w:t>后</w:t>
            </w:r>
            <w:r>
              <w:rPr>
                <w:rFonts w:hint="eastAsia" w:cs="宋体"/>
                <w:color w:val="000000" w:themeColor="text1"/>
                <w:kern w:val="1"/>
                <w:sz w:val="21"/>
                <w:szCs w:val="21"/>
                <w:highlight w:val="none"/>
                <w:u w:val="single"/>
                <w:lang w:val="en-US" w:eastAsia="zh-CN"/>
                <w14:textFill>
                  <w14:solidFill>
                    <w14:schemeClr w14:val="tx1"/>
                  </w14:solidFill>
                </w14:textFill>
              </w:rPr>
              <w:t>60</w:t>
            </w:r>
            <w:r>
              <w:rPr>
                <w:rFonts w:hint="eastAsia" w:cs="宋体"/>
                <w:color w:val="000000" w:themeColor="text1"/>
                <w:kern w:val="1"/>
                <w:sz w:val="21"/>
                <w:szCs w:val="21"/>
                <w:highlight w:val="none"/>
                <w14:textFill>
                  <w14:solidFill>
                    <w14:schemeClr w14:val="tx1"/>
                  </w14:solidFill>
                </w14:textFill>
              </w:rPr>
              <w:t>分钟内。</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698" w:type="dxa"/>
            <w:vMerge w:val="restart"/>
            <w:tcBorders>
              <w:top w:val="single" w:color="000000" w:sz="6" w:space="0"/>
              <w:left w:val="single" w:color="000000" w:sz="4" w:space="0"/>
              <w:bottom w:val="single" w:color="000000" w:sz="6" w:space="0"/>
              <w:right w:val="single" w:color="000000" w:sz="6" w:space="0"/>
            </w:tcBorders>
            <w:vAlign w:val="center"/>
          </w:tcPr>
          <w:p>
            <w:pPr>
              <w:spacing w:line="300" w:lineRule="auto"/>
              <w:jc w:val="center"/>
              <w:rPr>
                <w:rFonts w:hint="eastAsia" w:eastAsia="宋体" w:cs="宋体"/>
                <w:color w:val="000000" w:themeColor="text1"/>
                <w:kern w:val="1"/>
                <w:sz w:val="21"/>
                <w:szCs w:val="21"/>
                <w:highlight w:val="none"/>
                <w:lang w:eastAsia="zh-CN"/>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3</w:t>
            </w:r>
          </w:p>
        </w:tc>
        <w:tc>
          <w:tcPr>
            <w:tcW w:w="943" w:type="dxa"/>
            <w:vMerge w:val="restart"/>
            <w:tcBorders>
              <w:top w:val="single" w:color="000000" w:sz="6" w:space="0"/>
              <w:left w:val="single" w:color="000000" w:sz="6" w:space="0"/>
              <w:bottom w:val="single" w:color="000000" w:sz="6" w:space="0"/>
              <w:right w:val="single" w:color="000000" w:sz="6" w:space="0"/>
            </w:tcBorders>
            <w:vAlign w:val="center"/>
          </w:tcPr>
          <w:p>
            <w:pPr>
              <w:spacing w:line="300" w:lineRule="auto"/>
              <w:jc w:val="center"/>
              <w:rPr>
                <w:rFonts w:hint="eastAsia" w:eastAsia="宋体" w:cs="宋体"/>
                <w:color w:val="000000" w:themeColor="text1"/>
                <w:kern w:val="1"/>
                <w:sz w:val="21"/>
                <w:szCs w:val="21"/>
                <w:highlight w:val="none"/>
                <w:lang w:val="en-US" w:eastAsia="zh-CN"/>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5.3</w:t>
            </w:r>
          </w:p>
        </w:tc>
        <w:tc>
          <w:tcPr>
            <w:tcW w:w="1414" w:type="dxa"/>
            <w:vMerge w:val="restart"/>
            <w:tcBorders>
              <w:top w:val="single" w:color="000000" w:sz="6" w:space="0"/>
              <w:left w:val="single" w:color="000000" w:sz="6" w:space="0"/>
              <w:bottom w:val="single" w:color="000000" w:sz="6" w:space="0"/>
              <w:right w:val="single" w:color="000000" w:sz="6" w:space="0"/>
            </w:tcBorders>
            <w:vAlign w:val="center"/>
          </w:tcPr>
          <w:p>
            <w:pPr>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确定入围</w:t>
            </w:r>
          </w:p>
          <w:p>
            <w:pPr>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投标人</w:t>
            </w:r>
          </w:p>
        </w:tc>
        <w:tc>
          <w:tcPr>
            <w:tcW w:w="2981" w:type="dxa"/>
            <w:gridSpan w:val="2"/>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投标人数量大于</w:t>
            </w:r>
            <w:r>
              <w:rPr>
                <w:rFonts w:hint="eastAsia" w:cs="宋体"/>
                <w:color w:val="000000" w:themeColor="text1"/>
                <w:kern w:val="1"/>
                <w:sz w:val="21"/>
                <w:szCs w:val="21"/>
                <w:highlight w:val="none"/>
                <w:lang w:val="en-US" w:eastAsia="zh-CN"/>
                <w14:textFill>
                  <w14:solidFill>
                    <w14:schemeClr w14:val="tx1"/>
                  </w14:solidFill>
                </w14:textFill>
              </w:rPr>
              <w:t>或</w:t>
            </w:r>
            <w:r>
              <w:rPr>
                <w:rFonts w:hint="eastAsia" w:cs="宋体"/>
                <w:color w:val="000000" w:themeColor="text1"/>
                <w:kern w:val="1"/>
                <w:sz w:val="21"/>
                <w:szCs w:val="21"/>
                <w:highlight w:val="none"/>
                <w14:textFill>
                  <w14:solidFill>
                    <w14:schemeClr w14:val="tx1"/>
                  </w14:solidFill>
                </w14:textFill>
              </w:rPr>
              <w:t>等于3家且小于</w:t>
            </w:r>
            <w:r>
              <w:rPr>
                <w:rFonts w:hint="eastAsia" w:cs="宋体"/>
                <w:color w:val="000000" w:themeColor="text1"/>
                <w:kern w:val="1"/>
                <w:sz w:val="21"/>
                <w:szCs w:val="21"/>
                <w:highlight w:val="none"/>
                <w:lang w:val="en-US" w:eastAsia="zh-CN"/>
                <w14:textFill>
                  <w14:solidFill>
                    <w14:schemeClr w14:val="tx1"/>
                  </w14:solidFill>
                </w14:textFill>
              </w:rPr>
              <w:t>或</w:t>
            </w:r>
            <w:r>
              <w:rPr>
                <w:rFonts w:hint="eastAsia" w:cs="宋体"/>
                <w:color w:val="000000" w:themeColor="text1"/>
                <w:kern w:val="1"/>
                <w:sz w:val="21"/>
                <w:szCs w:val="21"/>
                <w:highlight w:val="none"/>
                <w14:textFill>
                  <w14:solidFill>
                    <w14:schemeClr w14:val="tx1"/>
                  </w14:solidFill>
                </w14:textFill>
              </w:rPr>
              <w:t>等于20家</w:t>
            </w:r>
          </w:p>
        </w:tc>
        <w:tc>
          <w:tcPr>
            <w:tcW w:w="8398" w:type="dxa"/>
            <w:tcBorders>
              <w:top w:val="single" w:color="000000" w:sz="6" w:space="0"/>
              <w:left w:val="single" w:color="000000" w:sz="6" w:space="0"/>
              <w:bottom w:val="single" w:color="000000" w:sz="6" w:space="0"/>
              <w:right w:val="single" w:color="000000" w:sz="4" w:space="0"/>
            </w:tcBorders>
            <w:vAlign w:val="center"/>
          </w:tcPr>
          <w:p>
            <w:pPr>
              <w:spacing w:line="300" w:lineRule="auto"/>
              <w:ind w:firstLine="420" w:firstLineChars="200"/>
              <w:jc w:val="left"/>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按照投标人投标报价由低往高进行报价排序，淘汰投标报价最高的投标人（最高投标报价的投标人多于1家的，一并淘汰），剩余投标人均确定为入围投标人。</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749" w:hRule="atLeast"/>
        </w:trPr>
        <w:tc>
          <w:tcPr>
            <w:tcW w:w="698" w:type="dxa"/>
            <w:vMerge w:val="continue"/>
            <w:tcBorders>
              <w:left w:val="single" w:color="000000" w:sz="4" w:space="0"/>
              <w:right w:val="single" w:color="000000" w:sz="6" w:space="0"/>
            </w:tcBorders>
            <w:vAlign w:val="center"/>
          </w:tcPr>
          <w:p>
            <w:pPr>
              <w:spacing w:line="300" w:lineRule="auto"/>
              <w:jc w:val="center"/>
              <w:rPr>
                <w:rFonts w:hint="eastAsia" w:cs="宋体"/>
                <w:color w:val="000000" w:themeColor="text1"/>
                <w:kern w:val="1"/>
                <w:sz w:val="21"/>
                <w:szCs w:val="21"/>
                <w:highlight w:val="none"/>
                <w:lang w:val="en-US" w:eastAsia="zh-CN"/>
                <w14:textFill>
                  <w14:solidFill>
                    <w14:schemeClr w14:val="tx1"/>
                  </w14:solidFill>
                </w14:textFill>
              </w:rPr>
            </w:pPr>
          </w:p>
        </w:tc>
        <w:tc>
          <w:tcPr>
            <w:tcW w:w="943" w:type="dxa"/>
            <w:vMerge w:val="continue"/>
            <w:tcBorders>
              <w:left w:val="single" w:color="000000" w:sz="6" w:space="0"/>
              <w:right w:val="single" w:color="000000" w:sz="6" w:space="0"/>
            </w:tcBorders>
            <w:vAlign w:val="center"/>
          </w:tcPr>
          <w:p>
            <w:pPr>
              <w:spacing w:line="300" w:lineRule="auto"/>
              <w:jc w:val="center"/>
              <w:rPr>
                <w:rFonts w:hint="eastAsia" w:cs="宋体"/>
                <w:color w:val="000000" w:themeColor="text1"/>
                <w:kern w:val="1"/>
                <w:sz w:val="21"/>
                <w:szCs w:val="21"/>
                <w:highlight w:val="none"/>
                <w:lang w:val="en-US" w:eastAsia="zh-CN"/>
                <w14:textFill>
                  <w14:solidFill>
                    <w14:schemeClr w14:val="tx1"/>
                  </w14:solidFill>
                </w14:textFill>
              </w:rPr>
            </w:pPr>
          </w:p>
        </w:tc>
        <w:tc>
          <w:tcPr>
            <w:tcW w:w="1414" w:type="dxa"/>
            <w:vMerge w:val="continue"/>
            <w:tcBorders>
              <w:left w:val="single" w:color="000000" w:sz="6" w:space="0"/>
              <w:right w:val="single" w:color="000000" w:sz="6" w:space="0"/>
            </w:tcBorders>
            <w:vAlign w:val="center"/>
          </w:tcPr>
          <w:p>
            <w:pPr>
              <w:spacing w:line="300" w:lineRule="auto"/>
              <w:jc w:val="center"/>
              <w:rPr>
                <w:rFonts w:hint="eastAsia" w:cs="宋体"/>
                <w:color w:val="000000" w:themeColor="text1"/>
                <w:kern w:val="1"/>
                <w:sz w:val="21"/>
                <w:szCs w:val="21"/>
                <w:highlight w:val="none"/>
                <w14:textFill>
                  <w14:solidFill>
                    <w14:schemeClr w14:val="tx1"/>
                  </w14:solidFill>
                </w14:textFill>
              </w:rPr>
            </w:pPr>
          </w:p>
        </w:tc>
        <w:tc>
          <w:tcPr>
            <w:tcW w:w="2981" w:type="dxa"/>
            <w:gridSpan w:val="2"/>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00" w:lineRule="auto"/>
              <w:jc w:val="center"/>
              <w:rPr>
                <w:rFonts w:hint="eastAsia" w:eastAsia="宋体" w:cs="宋体"/>
                <w:color w:val="000000" w:themeColor="text1"/>
                <w:kern w:val="1"/>
                <w:sz w:val="21"/>
                <w:szCs w:val="21"/>
                <w:highlight w:val="none"/>
                <w:lang w:val="en-US" w:eastAsia="zh-CN"/>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投标人数量大于</w:t>
            </w:r>
            <w:r>
              <w:rPr>
                <w:rFonts w:hint="eastAsia" w:cs="宋体"/>
                <w:color w:val="000000" w:themeColor="text1"/>
                <w:kern w:val="1"/>
                <w:sz w:val="21"/>
                <w:szCs w:val="21"/>
                <w:highlight w:val="none"/>
                <w:lang w:val="en-US" w:eastAsia="zh-CN"/>
                <w14:textFill>
                  <w14:solidFill>
                    <w14:schemeClr w14:val="tx1"/>
                  </w14:solidFill>
                </w14:textFill>
              </w:rPr>
              <w:t>或等于21</w:t>
            </w:r>
            <w:r>
              <w:rPr>
                <w:rFonts w:hint="eastAsia" w:cs="宋体"/>
                <w:color w:val="000000" w:themeColor="text1"/>
                <w:kern w:val="1"/>
                <w:sz w:val="21"/>
                <w:szCs w:val="21"/>
                <w:highlight w:val="none"/>
                <w14:textFill>
                  <w14:solidFill>
                    <w14:schemeClr w14:val="tx1"/>
                  </w14:solidFill>
                </w14:textFill>
              </w:rPr>
              <w:t>家</w:t>
            </w:r>
            <w:r>
              <w:rPr>
                <w:rFonts w:hint="eastAsia" w:cs="宋体"/>
                <w:color w:val="000000" w:themeColor="text1"/>
                <w:kern w:val="1"/>
                <w:sz w:val="21"/>
                <w:szCs w:val="21"/>
                <w:highlight w:val="none"/>
                <w:lang w:val="en-US" w:eastAsia="zh-CN"/>
                <w14:textFill>
                  <w14:solidFill>
                    <w14:schemeClr w14:val="tx1"/>
                  </w14:solidFill>
                </w14:textFill>
              </w:rPr>
              <w:t>且小于或等于30家</w:t>
            </w:r>
          </w:p>
        </w:tc>
        <w:tc>
          <w:tcPr>
            <w:tcW w:w="8398" w:type="dxa"/>
            <w:tcBorders>
              <w:top w:val="single" w:color="000000" w:sz="6" w:space="0"/>
              <w:left w:val="single" w:color="000000" w:sz="6" w:space="0"/>
              <w:bottom w:val="single" w:color="000000" w:sz="6" w:space="0"/>
              <w:right w:val="single" w:color="000000" w:sz="4" w:space="0"/>
            </w:tcBorders>
            <w:vAlign w:val="center"/>
          </w:tcPr>
          <w:p>
            <w:pPr>
              <w:spacing w:line="300" w:lineRule="auto"/>
              <w:ind w:firstLine="420" w:firstLineChars="200"/>
              <w:jc w:val="left"/>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按照投标人投标报价由低往高进行报价排序，淘汰</w:t>
            </w:r>
            <w:r>
              <w:rPr>
                <w:rFonts w:hint="eastAsia" w:cs="宋体"/>
                <w:color w:val="000000" w:themeColor="text1"/>
                <w:kern w:val="1"/>
                <w:sz w:val="21"/>
                <w:szCs w:val="21"/>
                <w:highlight w:val="none"/>
                <w:lang w:val="en-US" w:eastAsia="zh-CN"/>
                <w14:textFill>
                  <w14:solidFill>
                    <w14:schemeClr w14:val="tx1"/>
                  </w14:solidFill>
                </w14:textFill>
              </w:rPr>
              <w:t>报价排序</w:t>
            </w:r>
            <w:r>
              <w:rPr>
                <w:rFonts w:hint="eastAsia" w:cs="宋体"/>
                <w:color w:val="000000" w:themeColor="text1"/>
                <w:kern w:val="1"/>
                <w:sz w:val="21"/>
                <w:szCs w:val="21"/>
                <w:highlight w:val="none"/>
                <w:lang w:eastAsia="zh-CN"/>
                <w14:textFill>
                  <w14:solidFill>
                    <w14:schemeClr w14:val="tx1"/>
                  </w14:solidFill>
                </w14:textFill>
              </w:rPr>
              <w:t>靠前和靠后的各</w:t>
            </w:r>
            <w:r>
              <w:rPr>
                <w:rFonts w:hint="eastAsia" w:cs="宋体"/>
                <w:color w:val="000000" w:themeColor="text1"/>
                <w:kern w:val="1"/>
                <w:sz w:val="21"/>
                <w:szCs w:val="21"/>
                <w:highlight w:val="none"/>
                <w:lang w:val="en-US" w:eastAsia="zh-CN"/>
                <w14:textFill>
                  <w14:solidFill>
                    <w14:schemeClr w14:val="tx1"/>
                  </w14:solidFill>
                </w14:textFill>
              </w:rPr>
              <w:t>1-3</w:t>
            </w:r>
            <w:r>
              <w:rPr>
                <w:rFonts w:hint="eastAsia" w:cs="宋体"/>
                <w:color w:val="000000" w:themeColor="text1"/>
                <w:kern w:val="1"/>
                <w:sz w:val="21"/>
                <w:szCs w:val="21"/>
                <w:highlight w:val="none"/>
                <w14:textFill>
                  <w14:solidFill>
                    <w14:schemeClr w14:val="tx1"/>
                  </w14:solidFill>
                </w14:textFill>
              </w:rPr>
              <w:t>家投标人</w:t>
            </w:r>
            <w:r>
              <w:rPr>
                <w:rFonts w:hint="eastAsia" w:cs="宋体"/>
                <w:color w:val="000000" w:themeColor="text1"/>
                <w:kern w:val="1"/>
                <w:sz w:val="21"/>
                <w:szCs w:val="21"/>
                <w:highlight w:val="none"/>
                <w:lang w:eastAsia="zh-CN"/>
                <w14:textFill>
                  <w14:solidFill>
                    <w14:schemeClr w14:val="tx1"/>
                  </w14:solidFill>
                </w14:textFill>
              </w:rPr>
              <w:t>（具体家数公开抽取确定），</w:t>
            </w:r>
            <w:r>
              <w:rPr>
                <w:rFonts w:hint="eastAsia" w:cs="宋体"/>
                <w:color w:val="000000" w:themeColor="text1"/>
                <w:kern w:val="1"/>
                <w:sz w:val="21"/>
                <w:szCs w:val="21"/>
                <w:highlight w:val="none"/>
                <w14:textFill>
                  <w14:solidFill>
                    <w14:schemeClr w14:val="tx1"/>
                  </w14:solidFill>
                </w14:textFill>
              </w:rPr>
              <w:t>剩余投标人均确定为入围投标人。</w:t>
            </w:r>
          </w:p>
          <w:p>
            <w:pPr>
              <w:spacing w:line="300" w:lineRule="auto"/>
              <w:ind w:firstLine="420" w:firstLineChars="200"/>
              <w:jc w:val="left"/>
              <w:rPr>
                <w:rFonts w:hint="eastAsia" w:cs="宋体"/>
                <w:color w:val="000000" w:themeColor="text1"/>
                <w:sz w:val="21"/>
                <w:szCs w:val="21"/>
                <w:highlight w:val="none"/>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上述</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随机抽取工作</w:t>
            </w:r>
            <w:r>
              <w:rPr>
                <w:rFonts w:hint="eastAsia" w:cs="宋体"/>
                <w:color w:val="000000" w:themeColor="text1"/>
                <w:sz w:val="21"/>
                <w:szCs w:val="21"/>
                <w:highlight w:val="none"/>
                <w14:textFill>
                  <w14:solidFill>
                    <w14:schemeClr w14:val="tx1"/>
                  </w14:solidFill>
                </w14:textFill>
              </w:rPr>
              <w:t>规则如下：</w:t>
            </w:r>
          </w:p>
          <w:p>
            <w:pPr>
              <w:spacing w:line="300" w:lineRule="auto"/>
              <w:ind w:firstLine="420" w:firstLineChars="200"/>
              <w:jc w:val="left"/>
              <w:rPr>
                <w:rFonts w:hint="eastAsia" w:cs="宋体"/>
                <w:color w:val="000000" w:themeColor="text1"/>
                <w:kern w:val="1"/>
                <w:sz w:val="21"/>
                <w:szCs w:val="21"/>
                <w:highlight w:val="none"/>
                <w:lang w:val="en-US" w:eastAsia="zh-CN" w:bidi="ar-SA"/>
                <w14:textFill>
                  <w14:solidFill>
                    <w14:schemeClr w14:val="tx1"/>
                  </w14:solidFill>
                </w14:textFill>
              </w:rPr>
            </w:pPr>
            <w:r>
              <w:rPr>
                <w:rFonts w:hint="eastAsia" w:cs="宋体"/>
                <w:color w:val="000000" w:themeColor="text1"/>
                <w:kern w:val="1"/>
                <w:sz w:val="21"/>
                <w:szCs w:val="21"/>
                <w:highlight w:val="none"/>
                <w:lang w:val="en-US" w:eastAsia="zh-CN" w:bidi="ar-SA"/>
                <w14:textFill>
                  <w14:solidFill>
                    <w14:schemeClr w14:val="tx1"/>
                  </w14:solidFill>
                </w14:textFill>
              </w:rPr>
              <w:t>1.</w:t>
            </w:r>
            <w:r>
              <w:rPr>
                <w:rFonts w:hint="eastAsia" w:cs="宋体"/>
                <w:color w:val="000000" w:themeColor="text1"/>
                <w:kern w:val="1"/>
                <w:sz w:val="21"/>
                <w:szCs w:val="21"/>
                <w:highlight w:val="none"/>
                <w:lang w:val="en-US" w:eastAsia="zh-CN"/>
                <w14:textFill>
                  <w14:solidFill>
                    <w14:schemeClr w14:val="tx1"/>
                  </w14:solidFill>
                </w14:textFill>
              </w:rPr>
              <w:t>报价排序</w:t>
            </w:r>
            <w:r>
              <w:rPr>
                <w:rFonts w:hint="eastAsia" w:cs="宋体"/>
                <w:color w:val="000000" w:themeColor="text1"/>
                <w:kern w:val="1"/>
                <w:sz w:val="21"/>
                <w:szCs w:val="21"/>
                <w:highlight w:val="none"/>
                <w:lang w:eastAsia="zh-CN"/>
                <w14:textFill>
                  <w14:solidFill>
                    <w14:schemeClr w14:val="tx1"/>
                  </w14:solidFill>
                </w14:textFill>
              </w:rPr>
              <w:t>靠前</w:t>
            </w:r>
            <w:r>
              <w:rPr>
                <w:rFonts w:hint="eastAsia" w:cs="宋体"/>
                <w:color w:val="000000" w:themeColor="text1"/>
                <w:kern w:val="1"/>
                <w:sz w:val="21"/>
                <w:szCs w:val="21"/>
                <w:highlight w:val="none"/>
                <w:lang w:val="en-US" w:eastAsia="zh-CN"/>
                <w14:textFill>
                  <w14:solidFill>
                    <w14:schemeClr w14:val="tx1"/>
                  </w14:solidFill>
                </w14:textFill>
              </w:rPr>
              <w:t>淘汰家数</w:t>
            </w:r>
          </w:p>
          <w:p>
            <w:pPr>
              <w:spacing w:line="300" w:lineRule="auto"/>
              <w:ind w:firstLine="420" w:firstLineChars="200"/>
              <w:jc w:val="left"/>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pPr>
            <w:r>
              <w:rPr>
                <w:rFonts w:hint="eastAsia" w:cs="宋体"/>
                <w:color w:val="000000" w:themeColor="text1"/>
                <w:kern w:val="1"/>
                <w:sz w:val="21"/>
                <w:szCs w:val="21"/>
                <w:highlight w:val="none"/>
                <w:lang w:val="en-US" w:eastAsia="zh-CN" w:bidi="ar-SA"/>
                <w14:textFill>
                  <w14:solidFill>
                    <w14:schemeClr w14:val="tx1"/>
                  </w14:solidFill>
                </w14:textFill>
              </w:rPr>
              <w:t>首先</w:t>
            </w: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由</w:t>
            </w:r>
            <w:r>
              <w:rPr>
                <w:rFonts w:hint="eastAsia" w:cs="宋体"/>
                <w:color w:val="000000" w:themeColor="text1"/>
                <w:kern w:val="1"/>
                <w:sz w:val="21"/>
                <w:szCs w:val="21"/>
                <w:highlight w:val="none"/>
                <w:lang w:val="en-US" w:eastAsia="zh-CN" w:bidi="ar-SA"/>
                <w14:textFill>
                  <w14:solidFill>
                    <w14:schemeClr w14:val="tx1"/>
                  </w14:solidFill>
                </w14:textFill>
              </w:rPr>
              <w:t>招标人</w:t>
            </w: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代表</w:t>
            </w: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在市公共资源交易中心开标区抽取机中放入</w:t>
            </w:r>
            <w:r>
              <w:rPr>
                <w:rFonts w:hint="eastAsia" w:cs="宋体"/>
                <w:color w:val="000000" w:themeColor="text1"/>
                <w:kern w:val="1"/>
                <w:sz w:val="21"/>
                <w:szCs w:val="21"/>
                <w:highlight w:val="none"/>
                <w:lang w:val="en-US" w:eastAsia="zh-CN" w:bidi="ar-SA"/>
                <w14:textFill>
                  <w14:solidFill>
                    <w14:schemeClr w14:val="tx1"/>
                  </w14:solidFill>
                </w14:textFill>
              </w:rPr>
              <w:t>3个</w:t>
            </w: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球号</w:t>
            </w:r>
            <w:r>
              <w:rPr>
                <w:rFonts w:hint="eastAsia" w:cs="宋体"/>
                <w:color w:val="000000" w:themeColor="text1"/>
                <w:kern w:val="1"/>
                <w:sz w:val="21"/>
                <w:szCs w:val="21"/>
                <w:highlight w:val="none"/>
                <w:lang w:val="zh-CN" w:eastAsia="zh-CN" w:bidi="ar-SA"/>
                <w14:textFill>
                  <w14:solidFill>
                    <w14:schemeClr w14:val="tx1"/>
                  </w14:solidFill>
                </w14:textFill>
              </w:rPr>
              <w:t>，</w:t>
            </w:r>
            <w:r>
              <w:rPr>
                <w:rFonts w:hint="eastAsia" w:cs="宋体"/>
                <w:color w:val="000000" w:themeColor="text1"/>
                <w:kern w:val="1"/>
                <w:sz w:val="21"/>
                <w:szCs w:val="21"/>
                <w:highlight w:val="none"/>
                <w:lang w:val="en-US" w:eastAsia="zh-CN" w:bidi="ar-SA"/>
                <w14:textFill>
                  <w14:solidFill>
                    <w14:schemeClr w14:val="tx1"/>
                  </w14:solidFill>
                </w14:textFill>
              </w:rPr>
              <w:t>球号分别为1、2、3</w:t>
            </w: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w:t>
            </w:r>
            <w:r>
              <w:rPr>
                <w:rFonts w:hint="eastAsia" w:cs="宋体"/>
                <w:color w:val="000000" w:themeColor="text1"/>
                <w:kern w:val="1"/>
                <w:sz w:val="21"/>
                <w:szCs w:val="21"/>
                <w:highlight w:val="none"/>
                <w:lang w:val="en-US" w:eastAsia="zh-CN" w:bidi="ar-SA"/>
                <w14:textFill>
                  <w14:solidFill>
                    <w14:schemeClr w14:val="tx1"/>
                  </w14:solidFill>
                </w14:textFill>
              </w:rPr>
              <w:t>经随机抽取的球号数字即为</w:t>
            </w:r>
            <w:r>
              <w:rPr>
                <w:rFonts w:hint="eastAsia" w:cs="宋体"/>
                <w:color w:val="000000" w:themeColor="text1"/>
                <w:kern w:val="1"/>
                <w:sz w:val="21"/>
                <w:szCs w:val="21"/>
                <w:highlight w:val="none"/>
                <w:lang w:val="en-US" w:eastAsia="zh-CN"/>
                <w14:textFill>
                  <w14:solidFill>
                    <w14:schemeClr w14:val="tx1"/>
                  </w14:solidFill>
                </w14:textFill>
              </w:rPr>
              <w:t>报价排序</w:t>
            </w:r>
            <w:r>
              <w:rPr>
                <w:rFonts w:hint="eastAsia" w:cs="宋体"/>
                <w:color w:val="000000" w:themeColor="text1"/>
                <w:kern w:val="1"/>
                <w:sz w:val="21"/>
                <w:szCs w:val="21"/>
                <w:highlight w:val="none"/>
                <w:lang w:eastAsia="zh-CN"/>
                <w14:textFill>
                  <w14:solidFill>
                    <w14:schemeClr w14:val="tx1"/>
                  </w14:solidFill>
                </w14:textFill>
              </w:rPr>
              <w:t>靠前</w:t>
            </w:r>
            <w:r>
              <w:rPr>
                <w:rFonts w:hint="eastAsia" w:cs="宋体"/>
                <w:color w:val="000000" w:themeColor="text1"/>
                <w:kern w:val="1"/>
                <w:sz w:val="21"/>
                <w:szCs w:val="21"/>
                <w:highlight w:val="none"/>
                <w:lang w:val="en-US" w:eastAsia="zh-CN"/>
                <w14:textFill>
                  <w14:solidFill>
                    <w14:schemeClr w14:val="tx1"/>
                  </w14:solidFill>
                </w14:textFill>
              </w:rPr>
              <w:t>淘汰家数</w:t>
            </w:r>
            <w:r>
              <w:rPr>
                <w:rFonts w:hint="eastAsia" w:cs="宋体"/>
                <w:color w:val="000000" w:themeColor="text1"/>
                <w:sz w:val="21"/>
                <w:szCs w:val="21"/>
                <w:highlight w:val="none"/>
                <w:lang w:val="zh-CN" w:bidi="zh-CN"/>
                <w14:textFill>
                  <w14:solidFill>
                    <w14:schemeClr w14:val="tx1"/>
                  </w14:solidFill>
                </w14:textFill>
              </w:rPr>
              <w:t>（</w:t>
            </w:r>
            <w:r>
              <w:rPr>
                <w:rFonts w:hint="eastAsia" w:cs="宋体"/>
                <w:color w:val="000000" w:themeColor="text1"/>
                <w:kern w:val="1"/>
                <w:sz w:val="21"/>
                <w:szCs w:val="21"/>
                <w:highlight w:val="none"/>
                <w:lang w:val="zh-CN"/>
                <w14:textFill>
                  <w14:solidFill>
                    <w14:schemeClr w14:val="tx1"/>
                  </w14:solidFill>
                </w14:textFill>
              </w:rPr>
              <w:t>与淘汰投标人中最高投标报价相同的投标人，一并淘汰）</w:t>
            </w: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w:t>
            </w:r>
          </w:p>
          <w:p>
            <w:pPr>
              <w:spacing w:line="300" w:lineRule="auto"/>
              <w:ind w:firstLine="420" w:firstLineChars="200"/>
              <w:jc w:val="left"/>
              <w:rPr>
                <w:rFonts w:hint="eastAsia" w:cs="宋体"/>
                <w:color w:val="000000" w:themeColor="text1"/>
                <w:kern w:val="1"/>
                <w:sz w:val="21"/>
                <w:szCs w:val="21"/>
                <w:highlight w:val="none"/>
                <w:lang w:val="en-US" w:eastAsia="zh-CN" w:bidi="ar-SA"/>
                <w14:textFill>
                  <w14:solidFill>
                    <w14:schemeClr w14:val="tx1"/>
                  </w14:solidFill>
                </w14:textFill>
              </w:rPr>
            </w:pPr>
            <w:r>
              <w:rPr>
                <w:rFonts w:hint="eastAsia" w:cs="宋体"/>
                <w:color w:val="000000" w:themeColor="text1"/>
                <w:kern w:val="1"/>
                <w:sz w:val="21"/>
                <w:szCs w:val="21"/>
                <w:highlight w:val="none"/>
                <w:lang w:val="en-US" w:eastAsia="zh-CN" w:bidi="ar-SA"/>
                <w14:textFill>
                  <w14:solidFill>
                    <w14:schemeClr w14:val="tx1"/>
                  </w14:solidFill>
                </w14:textFill>
              </w:rPr>
              <w:t>2.</w:t>
            </w:r>
            <w:r>
              <w:rPr>
                <w:rFonts w:hint="eastAsia" w:cs="宋体"/>
                <w:color w:val="000000" w:themeColor="text1"/>
                <w:kern w:val="1"/>
                <w:sz w:val="21"/>
                <w:szCs w:val="21"/>
                <w:highlight w:val="none"/>
                <w:lang w:val="en-US" w:eastAsia="zh-CN"/>
                <w14:textFill>
                  <w14:solidFill>
                    <w14:schemeClr w14:val="tx1"/>
                  </w14:solidFill>
                </w14:textFill>
              </w:rPr>
              <w:t>报价排序</w:t>
            </w:r>
            <w:r>
              <w:rPr>
                <w:rFonts w:hint="eastAsia" w:cs="宋体"/>
                <w:color w:val="000000" w:themeColor="text1"/>
                <w:kern w:val="1"/>
                <w:sz w:val="21"/>
                <w:szCs w:val="21"/>
                <w:highlight w:val="none"/>
                <w:lang w:eastAsia="zh-CN"/>
                <w14:textFill>
                  <w14:solidFill>
                    <w14:schemeClr w14:val="tx1"/>
                  </w14:solidFill>
                </w14:textFill>
              </w:rPr>
              <w:t>靠</w:t>
            </w:r>
            <w:r>
              <w:rPr>
                <w:rFonts w:hint="eastAsia" w:cs="宋体"/>
                <w:color w:val="000000" w:themeColor="text1"/>
                <w:kern w:val="1"/>
                <w:sz w:val="21"/>
                <w:szCs w:val="21"/>
                <w:highlight w:val="none"/>
                <w:lang w:val="en-US" w:eastAsia="zh-CN"/>
                <w14:textFill>
                  <w14:solidFill>
                    <w14:schemeClr w14:val="tx1"/>
                  </w14:solidFill>
                </w14:textFill>
              </w:rPr>
              <w:t>后淘汰家数</w:t>
            </w:r>
          </w:p>
          <w:p>
            <w:pPr>
              <w:spacing w:line="300" w:lineRule="auto"/>
              <w:ind w:firstLine="420" w:firstLineChars="200"/>
              <w:jc w:val="left"/>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pPr>
            <w:r>
              <w:rPr>
                <w:rFonts w:hint="eastAsia" w:cs="宋体"/>
                <w:color w:val="000000" w:themeColor="text1"/>
                <w:kern w:val="1"/>
                <w:sz w:val="21"/>
                <w:szCs w:val="21"/>
                <w:highlight w:val="none"/>
                <w:lang w:val="en-US" w:eastAsia="zh-CN" w:bidi="ar-SA"/>
                <w14:textFill>
                  <w14:solidFill>
                    <w14:schemeClr w14:val="tx1"/>
                  </w14:solidFill>
                </w14:textFill>
              </w:rPr>
              <w:t>其次</w:t>
            </w: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由</w:t>
            </w:r>
            <w:r>
              <w:rPr>
                <w:rFonts w:hint="eastAsia" w:cs="宋体"/>
                <w:color w:val="000000" w:themeColor="text1"/>
                <w:kern w:val="1"/>
                <w:sz w:val="21"/>
                <w:szCs w:val="21"/>
                <w:highlight w:val="none"/>
                <w:lang w:val="en-US" w:eastAsia="zh-CN" w:bidi="ar-SA"/>
                <w14:textFill>
                  <w14:solidFill>
                    <w14:schemeClr w14:val="tx1"/>
                  </w14:solidFill>
                </w14:textFill>
              </w:rPr>
              <w:t>招标人</w:t>
            </w: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代表</w:t>
            </w: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在市公共资源交易中心开标区抽取机中放入</w:t>
            </w:r>
            <w:r>
              <w:rPr>
                <w:rFonts w:hint="eastAsia" w:cs="宋体"/>
                <w:color w:val="000000" w:themeColor="text1"/>
                <w:kern w:val="1"/>
                <w:sz w:val="21"/>
                <w:szCs w:val="21"/>
                <w:highlight w:val="none"/>
                <w:lang w:val="en-US" w:eastAsia="zh-CN" w:bidi="ar-SA"/>
                <w14:textFill>
                  <w14:solidFill>
                    <w14:schemeClr w14:val="tx1"/>
                  </w14:solidFill>
                </w14:textFill>
              </w:rPr>
              <w:t>3个</w:t>
            </w: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球号</w:t>
            </w:r>
            <w:r>
              <w:rPr>
                <w:rFonts w:hint="eastAsia" w:cs="宋体"/>
                <w:color w:val="000000" w:themeColor="text1"/>
                <w:kern w:val="1"/>
                <w:sz w:val="21"/>
                <w:szCs w:val="21"/>
                <w:highlight w:val="none"/>
                <w:lang w:val="zh-CN" w:eastAsia="zh-CN" w:bidi="ar-SA"/>
                <w14:textFill>
                  <w14:solidFill>
                    <w14:schemeClr w14:val="tx1"/>
                  </w14:solidFill>
                </w14:textFill>
              </w:rPr>
              <w:t>，</w:t>
            </w:r>
            <w:r>
              <w:rPr>
                <w:rFonts w:hint="eastAsia" w:cs="宋体"/>
                <w:color w:val="000000" w:themeColor="text1"/>
                <w:kern w:val="1"/>
                <w:sz w:val="21"/>
                <w:szCs w:val="21"/>
                <w:highlight w:val="none"/>
                <w:lang w:val="en-US" w:eastAsia="zh-CN" w:bidi="ar-SA"/>
                <w14:textFill>
                  <w14:solidFill>
                    <w14:schemeClr w14:val="tx1"/>
                  </w14:solidFill>
                </w14:textFill>
              </w:rPr>
              <w:t>球号分别为1、2、3</w:t>
            </w: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w:t>
            </w:r>
            <w:r>
              <w:rPr>
                <w:rFonts w:hint="eastAsia" w:cs="宋体"/>
                <w:color w:val="000000" w:themeColor="text1"/>
                <w:kern w:val="1"/>
                <w:sz w:val="21"/>
                <w:szCs w:val="21"/>
                <w:highlight w:val="none"/>
                <w:lang w:val="en-US" w:eastAsia="zh-CN" w:bidi="ar-SA"/>
                <w14:textFill>
                  <w14:solidFill>
                    <w14:schemeClr w14:val="tx1"/>
                  </w14:solidFill>
                </w14:textFill>
              </w:rPr>
              <w:t>经随机抽取的球号数字即为</w:t>
            </w:r>
            <w:r>
              <w:rPr>
                <w:rFonts w:hint="eastAsia" w:cs="宋体"/>
                <w:color w:val="000000" w:themeColor="text1"/>
                <w:kern w:val="1"/>
                <w:sz w:val="21"/>
                <w:szCs w:val="21"/>
                <w:highlight w:val="none"/>
                <w:lang w:val="en-US" w:eastAsia="zh-CN"/>
                <w14:textFill>
                  <w14:solidFill>
                    <w14:schemeClr w14:val="tx1"/>
                  </w14:solidFill>
                </w14:textFill>
              </w:rPr>
              <w:t>报价排序</w:t>
            </w:r>
            <w:r>
              <w:rPr>
                <w:rFonts w:hint="eastAsia" w:cs="宋体"/>
                <w:color w:val="000000" w:themeColor="text1"/>
                <w:kern w:val="1"/>
                <w:sz w:val="21"/>
                <w:szCs w:val="21"/>
                <w:highlight w:val="none"/>
                <w:lang w:eastAsia="zh-CN"/>
                <w14:textFill>
                  <w14:solidFill>
                    <w14:schemeClr w14:val="tx1"/>
                  </w14:solidFill>
                </w14:textFill>
              </w:rPr>
              <w:t>靠</w:t>
            </w:r>
            <w:r>
              <w:rPr>
                <w:rFonts w:hint="eastAsia" w:cs="宋体"/>
                <w:color w:val="000000" w:themeColor="text1"/>
                <w:kern w:val="1"/>
                <w:sz w:val="21"/>
                <w:szCs w:val="21"/>
                <w:highlight w:val="none"/>
                <w:lang w:val="en-US" w:eastAsia="zh-CN"/>
                <w14:textFill>
                  <w14:solidFill>
                    <w14:schemeClr w14:val="tx1"/>
                  </w14:solidFill>
                </w14:textFill>
              </w:rPr>
              <w:t>后淘汰家数</w:t>
            </w:r>
            <w:r>
              <w:rPr>
                <w:rFonts w:hint="eastAsia" w:cs="宋体"/>
                <w:color w:val="000000" w:themeColor="text1"/>
                <w:sz w:val="21"/>
                <w:szCs w:val="21"/>
                <w:highlight w:val="none"/>
                <w:lang w:val="zh-CN" w:bidi="zh-CN"/>
                <w14:textFill>
                  <w14:solidFill>
                    <w14:schemeClr w14:val="tx1"/>
                  </w14:solidFill>
                </w14:textFill>
              </w:rPr>
              <w:t>（</w:t>
            </w:r>
            <w:r>
              <w:rPr>
                <w:rFonts w:hint="eastAsia" w:cs="宋体"/>
                <w:color w:val="000000" w:themeColor="text1"/>
                <w:kern w:val="1"/>
                <w:sz w:val="21"/>
                <w:szCs w:val="21"/>
                <w:highlight w:val="none"/>
                <w:lang w:val="zh-CN"/>
                <w14:textFill>
                  <w14:solidFill>
                    <w14:schemeClr w14:val="tx1"/>
                  </w14:solidFill>
                </w14:textFill>
              </w:rPr>
              <w:t>与淘汰投标人中最</w:t>
            </w:r>
            <w:r>
              <w:rPr>
                <w:rFonts w:hint="eastAsia" w:cs="宋体"/>
                <w:color w:val="000000" w:themeColor="text1"/>
                <w:kern w:val="1"/>
                <w:sz w:val="21"/>
                <w:szCs w:val="21"/>
                <w:highlight w:val="none"/>
                <w:lang w:val="en-US" w:eastAsia="zh-CN"/>
                <w14:textFill>
                  <w14:solidFill>
                    <w14:schemeClr w14:val="tx1"/>
                  </w14:solidFill>
                </w14:textFill>
              </w:rPr>
              <w:t>低</w:t>
            </w:r>
            <w:r>
              <w:rPr>
                <w:rFonts w:hint="eastAsia" w:cs="宋体"/>
                <w:color w:val="000000" w:themeColor="text1"/>
                <w:kern w:val="1"/>
                <w:sz w:val="21"/>
                <w:szCs w:val="21"/>
                <w:highlight w:val="none"/>
                <w:lang w:val="zh-CN"/>
                <w14:textFill>
                  <w14:solidFill>
                    <w14:schemeClr w14:val="tx1"/>
                  </w14:solidFill>
                </w14:textFill>
              </w:rPr>
              <w:t>投标报价相同的投标人，一并淘汰）</w:t>
            </w: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w:t>
            </w:r>
          </w:p>
          <w:p>
            <w:pPr>
              <w:spacing w:line="300" w:lineRule="auto"/>
              <w:ind w:firstLine="420" w:firstLineChars="200"/>
              <w:jc w:val="left"/>
              <w:rPr>
                <w:rFonts w:hint="eastAsia" w:eastAsia="宋体" w:cs="宋体"/>
                <w:color w:val="000000" w:themeColor="text1"/>
                <w:kern w:val="1"/>
                <w:sz w:val="21"/>
                <w:szCs w:val="21"/>
                <w:highlight w:val="none"/>
                <w:lang w:val="en-US" w:eastAsia="zh-CN"/>
                <w14:textFill>
                  <w14:solidFill>
                    <w14:schemeClr w14:val="tx1"/>
                  </w14:solidFill>
                </w14:textFill>
              </w:rPr>
            </w:pPr>
            <w:r>
              <w:rPr>
                <w:rFonts w:hint="eastAsia" w:cs="宋体"/>
                <w:color w:val="000000" w:themeColor="text1"/>
                <w:kern w:val="1"/>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在抽取过程中，如出现由于工作失误或设备故障影响抽取结果的，抽取</w:t>
            </w: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结果</w:t>
            </w: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无效，应当重新抽取。所有抽球过程实行全程录音录像监控</w:t>
            </w: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698" w:type="dxa"/>
            <w:vMerge w:val="continue"/>
            <w:tcBorders>
              <w:left w:val="single" w:color="000000" w:sz="4" w:space="0"/>
              <w:right w:val="single" w:color="000000" w:sz="6" w:space="0"/>
            </w:tcBorders>
            <w:vAlign w:val="center"/>
          </w:tcPr>
          <w:p>
            <w:pPr>
              <w:spacing w:line="300" w:lineRule="auto"/>
              <w:jc w:val="center"/>
              <w:rPr>
                <w:rFonts w:hint="eastAsia" w:cs="宋体"/>
                <w:color w:val="000000" w:themeColor="text1"/>
                <w:kern w:val="1"/>
                <w:sz w:val="21"/>
                <w:szCs w:val="21"/>
                <w:highlight w:val="none"/>
                <w:lang w:val="en-US" w:eastAsia="zh-CN"/>
                <w14:textFill>
                  <w14:solidFill>
                    <w14:schemeClr w14:val="tx1"/>
                  </w14:solidFill>
                </w14:textFill>
              </w:rPr>
            </w:pPr>
          </w:p>
        </w:tc>
        <w:tc>
          <w:tcPr>
            <w:tcW w:w="943" w:type="dxa"/>
            <w:vMerge w:val="continue"/>
            <w:tcBorders>
              <w:left w:val="single" w:color="000000" w:sz="6" w:space="0"/>
              <w:right w:val="single" w:color="000000" w:sz="6" w:space="0"/>
            </w:tcBorders>
            <w:vAlign w:val="center"/>
          </w:tcPr>
          <w:p>
            <w:pPr>
              <w:spacing w:line="300" w:lineRule="auto"/>
              <w:jc w:val="center"/>
              <w:rPr>
                <w:rFonts w:hint="eastAsia" w:cs="宋体"/>
                <w:color w:val="000000" w:themeColor="text1"/>
                <w:kern w:val="1"/>
                <w:sz w:val="21"/>
                <w:szCs w:val="21"/>
                <w:highlight w:val="none"/>
                <w:lang w:val="en-US" w:eastAsia="zh-CN"/>
                <w14:textFill>
                  <w14:solidFill>
                    <w14:schemeClr w14:val="tx1"/>
                  </w14:solidFill>
                </w14:textFill>
              </w:rPr>
            </w:pPr>
          </w:p>
        </w:tc>
        <w:tc>
          <w:tcPr>
            <w:tcW w:w="1414" w:type="dxa"/>
            <w:vMerge w:val="continue"/>
            <w:tcBorders>
              <w:left w:val="single" w:color="000000" w:sz="6" w:space="0"/>
              <w:right w:val="single" w:color="000000" w:sz="6" w:space="0"/>
            </w:tcBorders>
            <w:vAlign w:val="center"/>
          </w:tcPr>
          <w:p>
            <w:pPr>
              <w:spacing w:line="300" w:lineRule="auto"/>
              <w:jc w:val="center"/>
              <w:rPr>
                <w:rFonts w:hint="eastAsia" w:cs="宋体"/>
                <w:color w:val="000000" w:themeColor="text1"/>
                <w:kern w:val="1"/>
                <w:sz w:val="21"/>
                <w:szCs w:val="21"/>
                <w:highlight w:val="none"/>
                <w14:textFill>
                  <w14:solidFill>
                    <w14:schemeClr w14:val="tx1"/>
                  </w14:solidFill>
                </w14:textFill>
              </w:rPr>
            </w:pPr>
          </w:p>
        </w:tc>
        <w:tc>
          <w:tcPr>
            <w:tcW w:w="2981" w:type="dxa"/>
            <w:gridSpan w:val="2"/>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00" w:lineRule="auto"/>
              <w:jc w:val="cente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投标人数量大于</w:t>
            </w:r>
            <w:r>
              <w:rPr>
                <w:rFonts w:hint="eastAsia" w:cs="宋体"/>
                <w:color w:val="000000" w:themeColor="text1"/>
                <w:kern w:val="1"/>
                <w:sz w:val="21"/>
                <w:szCs w:val="21"/>
                <w:highlight w:val="none"/>
                <w:lang w:val="en-US" w:eastAsia="zh-CN"/>
                <w14:textFill>
                  <w14:solidFill>
                    <w14:schemeClr w14:val="tx1"/>
                  </w14:solidFill>
                </w14:textFill>
              </w:rPr>
              <w:t>或等于31</w:t>
            </w:r>
            <w:r>
              <w:rPr>
                <w:rFonts w:hint="eastAsia" w:cs="宋体"/>
                <w:color w:val="000000" w:themeColor="text1"/>
                <w:kern w:val="1"/>
                <w:sz w:val="21"/>
                <w:szCs w:val="21"/>
                <w:highlight w:val="none"/>
                <w14:textFill>
                  <w14:solidFill>
                    <w14:schemeClr w14:val="tx1"/>
                  </w14:solidFill>
                </w14:textFill>
              </w:rPr>
              <w:t>家</w:t>
            </w:r>
            <w:r>
              <w:rPr>
                <w:rFonts w:hint="eastAsia" w:cs="宋体"/>
                <w:color w:val="000000" w:themeColor="text1"/>
                <w:kern w:val="1"/>
                <w:sz w:val="21"/>
                <w:szCs w:val="21"/>
                <w:highlight w:val="none"/>
                <w:lang w:val="en-US" w:eastAsia="zh-CN"/>
                <w14:textFill>
                  <w14:solidFill>
                    <w14:schemeClr w14:val="tx1"/>
                  </w14:solidFill>
                </w14:textFill>
              </w:rPr>
              <w:t>且小于或等于50家</w:t>
            </w:r>
          </w:p>
        </w:tc>
        <w:tc>
          <w:tcPr>
            <w:tcW w:w="8398" w:type="dxa"/>
            <w:tcBorders>
              <w:top w:val="single" w:color="000000" w:sz="6" w:space="0"/>
              <w:left w:val="single" w:color="000000" w:sz="6" w:space="0"/>
              <w:bottom w:val="single" w:color="000000" w:sz="6" w:space="0"/>
              <w:right w:val="single" w:color="000000" w:sz="4" w:space="0"/>
            </w:tcBorders>
            <w:vAlign w:val="center"/>
          </w:tcPr>
          <w:p>
            <w:pPr>
              <w:spacing w:line="300" w:lineRule="auto"/>
              <w:ind w:firstLine="420" w:firstLineChars="200"/>
              <w:jc w:val="left"/>
              <w:rPr>
                <w:rFonts w:hint="eastAsia" w:cs="宋体"/>
                <w:color w:val="000000" w:themeColor="text1"/>
                <w:kern w:val="1"/>
                <w:sz w:val="21"/>
                <w:szCs w:val="21"/>
                <w:highlight w:val="none"/>
                <w:lang w:val="zh-CN"/>
                <w14:textFill>
                  <w14:solidFill>
                    <w14:schemeClr w14:val="tx1"/>
                  </w14:solidFill>
                </w14:textFill>
              </w:rPr>
            </w:pPr>
            <w:r>
              <w:rPr>
                <w:rFonts w:hint="eastAsia" w:cs="宋体"/>
                <w:color w:val="000000" w:themeColor="text1"/>
                <w:kern w:val="1"/>
                <w:sz w:val="21"/>
                <w:szCs w:val="21"/>
                <w:highlight w:val="none"/>
                <w:lang w:val="zh-CN"/>
                <w14:textFill>
                  <w14:solidFill>
                    <w14:schemeClr w14:val="tx1"/>
                  </w14:solidFill>
                </w14:textFill>
              </w:rPr>
              <w:t>1.报价排序淘汰投标人：</w:t>
            </w:r>
          </w:p>
          <w:p>
            <w:pPr>
              <w:spacing w:line="300" w:lineRule="auto"/>
              <w:ind w:firstLine="420" w:firstLineChars="200"/>
              <w:jc w:val="left"/>
              <w:rPr>
                <w:rFonts w:hint="eastAsia" w:cs="宋体"/>
                <w:color w:val="000000" w:themeColor="text1"/>
                <w:kern w:val="1"/>
                <w:sz w:val="21"/>
                <w:szCs w:val="21"/>
                <w:highlight w:val="none"/>
                <w:lang w:val="zh-CN"/>
                <w14:textFill>
                  <w14:solidFill>
                    <w14:schemeClr w14:val="tx1"/>
                  </w14:solidFill>
                </w14:textFill>
              </w:rPr>
            </w:pPr>
            <w:r>
              <w:rPr>
                <w:rFonts w:hint="eastAsia" w:cs="宋体"/>
                <w:color w:val="000000" w:themeColor="text1"/>
                <w:sz w:val="21"/>
                <w:szCs w:val="21"/>
                <w:highlight w:val="none"/>
                <w:lang w:val="zh-CN" w:bidi="zh-CN"/>
                <w14:textFill>
                  <w14:solidFill>
                    <w14:schemeClr w14:val="tx1"/>
                  </w14:solidFill>
                </w14:textFill>
              </w:rPr>
              <w:t>按投标人的投标报价由低往高</w:t>
            </w:r>
            <w:r>
              <w:rPr>
                <w:rFonts w:hint="eastAsia" w:cs="宋体"/>
                <w:color w:val="000000" w:themeColor="text1"/>
                <w:kern w:val="1"/>
                <w:sz w:val="21"/>
                <w:szCs w:val="21"/>
                <w:highlight w:val="none"/>
                <w:lang w:val="zh-CN"/>
                <w14:textFill>
                  <w14:solidFill>
                    <w14:schemeClr w14:val="tx1"/>
                  </w14:solidFill>
                </w14:textFill>
              </w:rPr>
              <w:t>进行报价排序</w:t>
            </w:r>
            <w:r>
              <w:rPr>
                <w:rFonts w:hint="eastAsia" w:cs="宋体"/>
                <w:color w:val="000000" w:themeColor="text1"/>
                <w:sz w:val="21"/>
                <w:szCs w:val="21"/>
                <w:highlight w:val="none"/>
                <w:lang w:val="zh-CN" w:bidi="zh-CN"/>
                <w14:textFill>
                  <w14:solidFill>
                    <w14:schemeClr w14:val="tx1"/>
                  </w14:solidFill>
                </w14:textFill>
              </w:rPr>
              <w:t>，淘汰排序靠前</w:t>
            </w:r>
            <w:r>
              <w:rPr>
                <w:rFonts w:hint="eastAsia" w:cs="宋体"/>
                <w:color w:val="000000" w:themeColor="text1"/>
                <w:sz w:val="21"/>
                <w:szCs w:val="21"/>
                <w:highlight w:val="none"/>
                <w:lang w:val="en-US" w:bidi="zh-CN"/>
                <w14:textFill>
                  <w14:solidFill>
                    <w14:schemeClr w14:val="tx1"/>
                  </w14:solidFill>
                </w14:textFill>
              </w:rPr>
              <w:t>5</w:t>
            </w:r>
            <w:r>
              <w:rPr>
                <w:rFonts w:hint="eastAsia" w:cs="宋体"/>
                <w:color w:val="000000" w:themeColor="text1"/>
                <w:sz w:val="21"/>
                <w:szCs w:val="21"/>
                <w:highlight w:val="none"/>
                <w:lang w:val="zh-CN" w:bidi="zh-CN"/>
                <w14:textFill>
                  <w14:solidFill>
                    <w14:schemeClr w14:val="tx1"/>
                  </w14:solidFill>
                </w14:textFill>
              </w:rPr>
              <w:t>家投标人（</w:t>
            </w:r>
            <w:r>
              <w:rPr>
                <w:rFonts w:hint="eastAsia" w:cs="宋体"/>
                <w:color w:val="000000" w:themeColor="text1"/>
                <w:kern w:val="1"/>
                <w:sz w:val="21"/>
                <w:szCs w:val="21"/>
                <w:highlight w:val="none"/>
                <w:lang w:val="zh-CN"/>
                <w14:textFill>
                  <w14:solidFill>
                    <w14:schemeClr w14:val="tx1"/>
                  </w14:solidFill>
                </w14:textFill>
              </w:rPr>
              <w:t>与淘汰投标人中最高投标报价相同的投标人，一并淘汰）</w:t>
            </w:r>
            <w:r>
              <w:rPr>
                <w:rFonts w:hint="eastAsia" w:cs="宋体"/>
                <w:color w:val="000000" w:themeColor="text1"/>
                <w:sz w:val="21"/>
                <w:szCs w:val="21"/>
                <w:highlight w:val="none"/>
                <w:lang w:val="zh-CN" w:bidi="zh-CN"/>
                <w14:textFill>
                  <w14:solidFill>
                    <w14:schemeClr w14:val="tx1"/>
                  </w14:solidFill>
                </w14:textFill>
              </w:rPr>
              <w:t>，同时在余下的投标人中淘汰排序靠后1/</w:t>
            </w:r>
            <w:r>
              <w:rPr>
                <w:rFonts w:hint="eastAsia" w:cs="宋体"/>
                <w:color w:val="000000" w:themeColor="text1"/>
                <w:sz w:val="21"/>
                <w:szCs w:val="21"/>
                <w:highlight w:val="none"/>
                <w:lang w:val="en-US" w:bidi="zh-CN"/>
                <w14:textFill>
                  <w14:solidFill>
                    <w14:schemeClr w14:val="tx1"/>
                  </w14:solidFill>
                </w14:textFill>
              </w:rPr>
              <w:t>4</w:t>
            </w:r>
            <w:r>
              <w:rPr>
                <w:rFonts w:hint="eastAsia" w:cs="宋体"/>
                <w:color w:val="000000" w:themeColor="text1"/>
                <w:sz w:val="21"/>
                <w:szCs w:val="21"/>
                <w:highlight w:val="none"/>
                <w:lang w:val="zh-CN" w:bidi="zh-CN"/>
                <w14:textFill>
                  <w14:solidFill>
                    <w14:schemeClr w14:val="tx1"/>
                  </w14:solidFill>
                </w14:textFill>
              </w:rPr>
              <w:t>数量的投标人（淘汰数量取整数，小数点第一位“四舍五入”，</w:t>
            </w:r>
            <w:r>
              <w:rPr>
                <w:rFonts w:hint="eastAsia" w:cs="宋体"/>
                <w:color w:val="000000" w:themeColor="text1"/>
                <w:kern w:val="1"/>
                <w:sz w:val="21"/>
                <w:szCs w:val="21"/>
                <w:highlight w:val="none"/>
                <w:lang w:val="zh-CN"/>
                <w14:textFill>
                  <w14:solidFill>
                    <w14:schemeClr w14:val="tx1"/>
                  </w14:solidFill>
                </w14:textFill>
              </w:rPr>
              <w:t>第二位及以后不计；与淘汰投标人中最低投标报价一致的投标人，一并淘汰）。</w:t>
            </w:r>
          </w:p>
          <w:p>
            <w:pPr>
              <w:spacing w:line="300" w:lineRule="auto"/>
              <w:ind w:firstLine="420" w:firstLineChars="200"/>
              <w:jc w:val="left"/>
              <w:rPr>
                <w:rFonts w:hint="eastAsia" w:cs="宋体"/>
                <w:color w:val="000000" w:themeColor="text1"/>
                <w:sz w:val="21"/>
                <w:szCs w:val="21"/>
                <w:highlight w:val="none"/>
                <w:lang w:val="zh-CN" w:bidi="zh-CN"/>
                <w14:textFill>
                  <w14:solidFill>
                    <w14:schemeClr w14:val="tx1"/>
                  </w14:solidFill>
                </w14:textFill>
              </w:rPr>
            </w:pPr>
            <w:r>
              <w:rPr>
                <w:rFonts w:hint="eastAsia" w:cs="宋体"/>
                <w:color w:val="000000" w:themeColor="text1"/>
                <w:sz w:val="21"/>
                <w:szCs w:val="21"/>
                <w:highlight w:val="none"/>
                <w:lang w:val="zh-CN" w:bidi="zh-CN"/>
                <w14:textFill>
                  <w14:solidFill>
                    <w14:schemeClr w14:val="tx1"/>
                  </w14:solidFill>
                </w14:textFill>
              </w:rPr>
              <w:t>经报价排序淘汰后投标人数量小于或等于20家的全部确定为入围投标人，投标人数量仍大于20家的进入信用排序选取投标人环节。</w:t>
            </w:r>
          </w:p>
          <w:p>
            <w:pPr>
              <w:spacing w:line="300" w:lineRule="auto"/>
              <w:ind w:firstLine="420" w:firstLineChars="200"/>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sz w:val="21"/>
                <w:szCs w:val="21"/>
                <w:highlight w:val="none"/>
                <w:lang w:val="zh-CN" w:bidi="zh-CN"/>
                <w14:textFill>
                  <w14:solidFill>
                    <w14:schemeClr w14:val="tx1"/>
                  </w14:solidFill>
                </w14:textFill>
              </w:rPr>
              <w:t>被本项程序淘汰的投标人不参与第4项与第5项规定的入围投标人的确定和增补。</w:t>
            </w:r>
          </w:p>
          <w:p>
            <w:pPr>
              <w:spacing w:line="300" w:lineRule="auto"/>
              <w:ind w:firstLine="420" w:firstLineChars="200"/>
              <w:rPr>
                <w:rFonts w:hint="eastAsia" w:cs="宋体"/>
                <w:color w:val="000000" w:themeColor="text1"/>
                <w:kern w:val="1"/>
                <w:sz w:val="21"/>
                <w:szCs w:val="21"/>
                <w:highlight w:val="none"/>
                <w:lang w:val="zh-CN"/>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2.</w:t>
            </w:r>
            <w:r>
              <w:rPr>
                <w:rFonts w:hint="eastAsia" w:cs="宋体"/>
                <w:color w:val="000000" w:themeColor="text1"/>
                <w:kern w:val="1"/>
                <w:sz w:val="21"/>
                <w:szCs w:val="21"/>
                <w:highlight w:val="none"/>
                <w:lang w:val="zh-CN"/>
                <w14:textFill>
                  <w14:solidFill>
                    <w14:schemeClr w14:val="tx1"/>
                  </w14:solidFill>
                </w14:textFill>
              </w:rPr>
              <w:t>信用排序选取</w:t>
            </w:r>
            <w:r>
              <w:rPr>
                <w:rFonts w:hint="eastAsia" w:cs="宋体"/>
                <w:color w:val="000000" w:themeColor="text1"/>
                <w:kern w:val="1"/>
                <w:sz w:val="21"/>
                <w:szCs w:val="21"/>
                <w:highlight w:val="none"/>
                <w:lang w:val="en-US" w:eastAsia="zh-CN"/>
                <w14:textFill>
                  <w14:solidFill>
                    <w14:schemeClr w14:val="tx1"/>
                  </w14:solidFill>
                </w14:textFill>
              </w:rPr>
              <w:t>入围</w:t>
            </w:r>
            <w:r>
              <w:rPr>
                <w:rFonts w:hint="eastAsia" w:cs="宋体"/>
                <w:color w:val="000000" w:themeColor="text1"/>
                <w:kern w:val="1"/>
                <w:sz w:val="21"/>
                <w:szCs w:val="21"/>
                <w:highlight w:val="none"/>
                <w:lang w:val="zh-CN"/>
                <w14:textFill>
                  <w14:solidFill>
                    <w14:schemeClr w14:val="tx1"/>
                  </w14:solidFill>
                </w14:textFill>
              </w:rPr>
              <w:t>投标人：</w:t>
            </w:r>
          </w:p>
          <w:p>
            <w:pPr>
              <w:spacing w:line="300" w:lineRule="auto"/>
              <w:ind w:firstLine="420" w:firstLineChars="200"/>
              <w:jc w:val="left"/>
              <w:rPr>
                <w:rFonts w:hint="eastAsia" w:cs="宋体"/>
                <w:color w:val="000000" w:themeColor="text1"/>
                <w:sz w:val="21"/>
                <w:szCs w:val="21"/>
                <w:highlight w:val="none"/>
                <w:lang w:val="zh-CN" w:bidi="zh-CN"/>
                <w14:textFill>
                  <w14:solidFill>
                    <w14:schemeClr w14:val="tx1"/>
                  </w14:solidFill>
                </w14:textFill>
              </w:rPr>
            </w:pPr>
            <w:r>
              <w:rPr>
                <w:rFonts w:hint="eastAsia" w:cs="宋体"/>
                <w:color w:val="000000" w:themeColor="text1"/>
                <w:sz w:val="21"/>
                <w:szCs w:val="21"/>
                <w:highlight w:val="none"/>
                <w:lang w:val="zh-CN" w:bidi="zh-CN"/>
                <w14:textFill>
                  <w14:solidFill>
                    <w14:schemeClr w14:val="tx1"/>
                  </w14:solidFill>
                </w14:textFill>
              </w:rPr>
              <w:t>从最近期的厦门市建筑施工企业信用综合评价结果的</w:t>
            </w:r>
            <w:r>
              <w:rPr>
                <w:rFonts w:hint="eastAsia" w:cs="宋体"/>
                <w:color w:val="000000" w:themeColor="text1"/>
                <w:sz w:val="21"/>
                <w:szCs w:val="21"/>
                <w:highlight w:val="none"/>
                <w:lang w:val="en-US" w:bidi="zh-CN"/>
                <w14:textFill>
                  <w14:solidFill>
                    <w14:schemeClr w14:val="tx1"/>
                  </w14:solidFill>
                </w14:textFill>
              </w:rPr>
              <w:t>信用</w:t>
            </w:r>
            <w:r>
              <w:rPr>
                <w:rFonts w:hint="eastAsia" w:cs="宋体"/>
                <w:color w:val="000000" w:themeColor="text1"/>
                <w:sz w:val="21"/>
                <w:szCs w:val="21"/>
                <w:highlight w:val="none"/>
                <w:lang w:val="zh-CN" w:bidi="zh-CN"/>
                <w14:textFill>
                  <w14:solidFill>
                    <w14:schemeClr w14:val="tx1"/>
                  </w14:solidFill>
                </w14:textFill>
              </w:rPr>
              <w:t>等级为A的投标人中按投标人的投标报价由低往高进行报价排序，依序确定为入围投标人，A等级的投标人数量不足20家的，再从BB+等级投标人中按投标人的投标报价由低往高排序并依序确定为入围投标人，入围投标人</w:t>
            </w:r>
            <w:r>
              <w:rPr>
                <w:rFonts w:hint="eastAsia" w:cs="宋体"/>
                <w:color w:val="000000" w:themeColor="text1"/>
                <w:sz w:val="21"/>
                <w:szCs w:val="21"/>
                <w:highlight w:val="none"/>
                <w:lang w:val="en-US" w:bidi="zh-CN"/>
                <w14:textFill>
                  <w14:solidFill>
                    <w14:schemeClr w14:val="tx1"/>
                  </w14:solidFill>
                </w14:textFill>
              </w:rPr>
              <w:t>仍不足20家的，从其他投标人中按投标人的投标报价</w:t>
            </w:r>
            <w:r>
              <w:rPr>
                <w:rFonts w:hint="eastAsia" w:cs="宋体"/>
                <w:color w:val="000000" w:themeColor="text1"/>
                <w:sz w:val="21"/>
                <w:szCs w:val="21"/>
                <w:highlight w:val="none"/>
                <w:lang w:val="zh-CN" w:bidi="zh-CN"/>
                <w14:textFill>
                  <w14:solidFill>
                    <w14:schemeClr w14:val="tx1"/>
                  </w14:solidFill>
                </w14:textFill>
              </w:rPr>
              <w:t>由低往高排序并依序</w:t>
            </w:r>
            <w:r>
              <w:rPr>
                <w:rFonts w:hint="eastAsia" w:cs="宋体"/>
                <w:color w:val="000000" w:themeColor="text1"/>
                <w:sz w:val="21"/>
                <w:szCs w:val="21"/>
                <w:highlight w:val="none"/>
                <w:lang w:val="en-US" w:bidi="zh-CN"/>
                <w14:textFill>
                  <w14:solidFill>
                    <w14:schemeClr w14:val="tx1"/>
                  </w14:solidFill>
                </w14:textFill>
              </w:rPr>
              <w:t>选取</w:t>
            </w:r>
            <w:r>
              <w:rPr>
                <w:rFonts w:hint="eastAsia" w:cs="宋体"/>
                <w:color w:val="000000" w:themeColor="text1"/>
                <w:sz w:val="21"/>
                <w:szCs w:val="21"/>
                <w:highlight w:val="none"/>
                <w:lang w:val="zh-CN" w:bidi="zh-CN"/>
                <w14:textFill>
                  <w14:solidFill>
                    <w14:schemeClr w14:val="tx1"/>
                  </w14:solidFill>
                </w14:textFill>
              </w:rPr>
              <w:t>直至入围投标人数量为20家（与前述20家投标人中最高报价一致的投标人，一并入围）。</w:t>
            </w:r>
          </w:p>
          <w:p>
            <w:pPr>
              <w:pStyle w:val="2"/>
              <w:spacing w:after="0" w:line="300" w:lineRule="auto"/>
              <w:ind w:left="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bidi="zh-CN"/>
                <w14:textFill>
                  <w14:solidFill>
                    <w14:schemeClr w14:val="tx1"/>
                  </w14:solidFill>
                </w14:textFill>
              </w:rPr>
              <w:t>注：</w:t>
            </w:r>
            <w:r>
              <w:rPr>
                <w:rFonts w:hint="eastAsia" w:ascii="宋体" w:hAnsi="宋体" w:cs="宋体"/>
                <w:color w:val="000000" w:themeColor="text1"/>
                <w:kern w:val="0"/>
                <w:szCs w:val="21"/>
                <w:highlight w:val="none"/>
                <w:lang w:val="en-US" w:eastAsia="zh-CN"/>
                <w14:textFill>
                  <w14:solidFill>
                    <w14:schemeClr w14:val="tx1"/>
                  </w14:solidFill>
                </w14:textFill>
              </w:rPr>
              <w:t>投标人</w:t>
            </w:r>
            <w:r>
              <w:rPr>
                <w:rFonts w:hint="eastAsia" w:ascii="宋体" w:hAnsi="宋体" w:cs="宋体"/>
                <w:color w:val="000000" w:themeColor="text1"/>
                <w:kern w:val="0"/>
                <w:szCs w:val="21"/>
                <w:highlight w:val="none"/>
                <w14:textFill>
                  <w14:solidFill>
                    <w14:schemeClr w14:val="tx1"/>
                  </w14:solidFill>
                </w14:textFill>
              </w:rPr>
              <w:t>最近期</w:t>
            </w:r>
            <w:r>
              <w:rPr>
                <w:rFonts w:hint="eastAsia" w:ascii="宋体" w:hAnsi="宋体" w:cs="宋体"/>
                <w:color w:val="000000" w:themeColor="text1"/>
                <w:szCs w:val="21"/>
                <w:highlight w:val="none"/>
                <w14:textFill>
                  <w14:solidFill>
                    <w14:schemeClr w14:val="tx1"/>
                  </w14:solidFill>
                </w14:textFill>
              </w:rPr>
              <w:t>厦门市建筑施工企业信用综合评价结果</w:t>
            </w:r>
            <w:r>
              <w:rPr>
                <w:rFonts w:hint="eastAsia" w:cs="宋体"/>
                <w:color w:val="000000" w:themeColor="text1"/>
                <w:sz w:val="21"/>
                <w:szCs w:val="21"/>
                <w:highlight w:val="none"/>
                <w:lang w:val="zh-CN" w:bidi="zh-CN"/>
                <w14:textFill>
                  <w14:solidFill>
                    <w14:schemeClr w14:val="tx1"/>
                  </w14:solidFill>
                </w14:textFill>
              </w:rPr>
              <w:t>的</w:t>
            </w:r>
            <w:r>
              <w:rPr>
                <w:rFonts w:hint="eastAsia" w:cs="宋体"/>
                <w:color w:val="000000" w:themeColor="text1"/>
                <w:sz w:val="21"/>
                <w:szCs w:val="21"/>
                <w:highlight w:val="none"/>
                <w:lang w:val="en-US" w:bidi="zh-CN"/>
                <w14:textFill>
                  <w14:solidFill>
                    <w14:schemeClr w14:val="tx1"/>
                  </w14:solidFill>
                </w14:textFill>
              </w:rPr>
              <w:t>信用</w:t>
            </w:r>
            <w:r>
              <w:rPr>
                <w:rFonts w:hint="eastAsia" w:cs="宋体"/>
                <w:color w:val="000000" w:themeColor="text1"/>
                <w:sz w:val="21"/>
                <w:szCs w:val="21"/>
                <w:highlight w:val="none"/>
                <w:lang w:val="zh-CN" w:bidi="zh-CN"/>
                <w14:textFill>
                  <w14:solidFill>
                    <w14:schemeClr w14:val="tx1"/>
                  </w14:solidFill>
                </w14:textFill>
              </w:rPr>
              <w:t>等级</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根据</w:t>
            </w:r>
            <w:r>
              <w:rPr>
                <w:rFonts w:hint="eastAsia" w:ascii="宋体" w:hAnsi="宋体" w:cs="宋体"/>
                <w:color w:val="000000" w:themeColor="text1"/>
                <w:szCs w:val="21"/>
                <w:highlight w:val="none"/>
                <w14:textFill>
                  <w14:solidFill>
                    <w14:schemeClr w14:val="tx1"/>
                  </w14:solidFill>
                </w14:textFill>
              </w:rPr>
              <w:t>投标人须知前</w:t>
            </w:r>
            <w:r>
              <w:rPr>
                <w:rFonts w:hint="eastAsia" w:ascii="宋体" w:hAnsi="宋体" w:cs="宋体"/>
                <w:color w:val="000000" w:themeColor="text1"/>
                <w:szCs w:val="21"/>
                <w:highlight w:val="none"/>
                <w:lang w:val="en-US" w:eastAsia="zh-CN"/>
                <w14:textFill>
                  <w14:solidFill>
                    <w14:schemeClr w14:val="tx1"/>
                  </w14:solidFill>
                </w14:textFill>
              </w:rPr>
              <w:t>附表</w:t>
            </w:r>
            <w:r>
              <w:rPr>
                <w:rFonts w:hint="eastAsia" w:ascii="宋体" w:hAnsi="宋体" w:cs="宋体"/>
                <w:color w:val="000000" w:themeColor="text1"/>
                <w:sz w:val="21"/>
                <w:szCs w:val="21"/>
                <w:highlight w:val="none"/>
                <w:lang w:val="en-US" w:eastAsia="zh-CN"/>
                <w14:textFill>
                  <w14:solidFill>
                    <w14:schemeClr w14:val="tx1"/>
                  </w14:solidFill>
                </w14:textFill>
              </w:rPr>
              <w:t>条款号第9.2.1</w:t>
            </w:r>
            <w:r>
              <w:rPr>
                <w:rFonts w:hint="eastAsia" w:ascii="宋体" w:hAnsi="宋体" w:cs="宋体"/>
                <w:color w:val="000000" w:themeColor="text1"/>
                <w:sz w:val="21"/>
                <w:szCs w:val="21"/>
                <w:highlight w:val="none"/>
                <w14:textFill>
                  <w14:solidFill>
                    <w14:schemeClr w14:val="tx1"/>
                  </w14:solidFill>
                </w14:textFill>
              </w:rPr>
              <w:t>项</w:t>
            </w:r>
            <w:r>
              <w:rPr>
                <w:rFonts w:hint="eastAsia" w:ascii="宋体" w:hAnsi="宋体" w:cs="宋体"/>
                <w:color w:val="000000" w:themeColor="text1"/>
                <w:szCs w:val="21"/>
                <w:highlight w:val="none"/>
                <w14:textFill>
                  <w14:solidFill>
                    <w14:schemeClr w14:val="tx1"/>
                  </w14:solidFill>
                </w14:textFill>
              </w:rPr>
              <w:t>规定</w:t>
            </w:r>
            <w:r>
              <w:rPr>
                <w:rFonts w:hint="eastAsia" w:ascii="宋体" w:hAnsi="宋体" w:cs="宋体"/>
                <w:color w:val="000000" w:themeColor="text1"/>
                <w:szCs w:val="21"/>
                <w:highlight w:val="none"/>
                <w:lang w:val="en-US" w:eastAsia="zh-CN"/>
                <w14:textFill>
                  <w14:solidFill>
                    <w14:schemeClr w14:val="tx1"/>
                  </w14:solidFill>
                </w14:textFill>
              </w:rPr>
              <w:t>确定</w:t>
            </w:r>
            <w:r>
              <w:rPr>
                <w:rFonts w:hint="eastAsia" w:ascii="宋体" w:hAnsi="宋体" w:cs="宋体"/>
                <w:color w:val="000000" w:themeColor="text1"/>
                <w:szCs w:val="21"/>
                <w:highlight w:val="none"/>
                <w14:textFill>
                  <w14:solidFill>
                    <w14:schemeClr w14:val="tx1"/>
                  </w14:solidFill>
                </w14:textFill>
              </w:rPr>
              <w:t>。</w:t>
            </w:r>
          </w:p>
          <w:p>
            <w:pPr>
              <w:pStyle w:val="2"/>
              <w:spacing w:after="0" w:line="300" w:lineRule="auto"/>
              <w:ind w:left="0" w:leftChars="0" w:firstLine="420" w:firstLineChars="200"/>
              <w:rPr>
                <w:rFonts w:hint="eastAsia"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3.经</w:t>
            </w:r>
            <w:r>
              <w:rPr>
                <w:rFonts w:hint="eastAsia" w:ascii="宋体" w:hAnsi="宋体" w:cs="宋体"/>
                <w:color w:val="000000" w:themeColor="text1"/>
                <w:kern w:val="0"/>
                <w:szCs w:val="21"/>
                <w:highlight w:val="none"/>
                <w:lang w:val="en-US" w:eastAsia="zh-CN"/>
                <w14:textFill>
                  <w14:solidFill>
                    <w14:schemeClr w14:val="tx1"/>
                  </w14:solidFill>
                </w14:textFill>
              </w:rPr>
              <w:t>第1项</w:t>
            </w:r>
            <w:r>
              <w:rPr>
                <w:rFonts w:hint="eastAsia" w:ascii="宋体" w:hAnsi="宋体" w:cs="宋体"/>
                <w:color w:val="000000" w:themeColor="text1"/>
                <w:kern w:val="0"/>
                <w:szCs w:val="21"/>
                <w:highlight w:val="none"/>
                <w14:textFill>
                  <w14:solidFill>
                    <w14:schemeClr w14:val="tx1"/>
                  </w14:solidFill>
                </w14:textFill>
              </w:rPr>
              <w:t>报价排序淘汰和</w:t>
            </w:r>
            <w:r>
              <w:rPr>
                <w:rFonts w:hint="eastAsia" w:ascii="宋体" w:hAnsi="宋体" w:cs="宋体"/>
                <w:color w:val="000000" w:themeColor="text1"/>
                <w:kern w:val="0"/>
                <w:szCs w:val="21"/>
                <w:highlight w:val="none"/>
                <w:lang w:val="en-US" w:eastAsia="zh-CN"/>
                <w14:textFill>
                  <w14:solidFill>
                    <w14:schemeClr w14:val="tx1"/>
                  </w14:solidFill>
                </w14:textFill>
              </w:rPr>
              <w:t>第2项</w:t>
            </w:r>
            <w:r>
              <w:rPr>
                <w:rFonts w:hint="eastAsia" w:ascii="宋体" w:hAnsi="宋体" w:cs="宋体"/>
                <w:color w:val="000000" w:themeColor="text1"/>
                <w:kern w:val="0"/>
                <w:szCs w:val="21"/>
                <w:highlight w:val="none"/>
                <w14:textFill>
                  <w14:solidFill>
                    <w14:schemeClr w14:val="tx1"/>
                  </w14:solidFill>
                </w14:textFill>
              </w:rPr>
              <w:t>信用排序选取后投标人数量不足20家的，按实际数量全部确定为入围投标人。</w:t>
            </w:r>
          </w:p>
          <w:p>
            <w:pPr>
              <w:spacing w:line="300" w:lineRule="auto"/>
              <w:ind w:firstLine="420" w:firstLineChars="200"/>
              <w:rPr>
                <w:rFonts w:hint="eastAsia" w:cs="宋体"/>
                <w:color w:val="000000" w:themeColor="text1"/>
                <w:kern w:val="1"/>
                <w:sz w:val="21"/>
                <w:szCs w:val="21"/>
                <w:highlight w:val="none"/>
                <w:lang w:val="en-US" w:eastAsia="zh-CN"/>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4.</w:t>
            </w:r>
            <w:r>
              <w:rPr>
                <w:rFonts w:hint="eastAsia" w:cs="宋体"/>
                <w:color w:val="000000" w:themeColor="text1"/>
                <w:kern w:val="1"/>
                <w:sz w:val="21"/>
                <w:szCs w:val="21"/>
                <w:highlight w:val="none"/>
                <w14:textFill>
                  <w14:solidFill>
                    <w14:schemeClr w14:val="tx1"/>
                  </w14:solidFill>
                </w14:textFill>
              </w:rPr>
              <w:t>投标报价符合下列情形的投标人一并确定为入围投标人：</w:t>
            </w:r>
          </w:p>
          <w:p>
            <w:pPr>
              <w:spacing w:line="300" w:lineRule="auto"/>
              <w:ind w:firstLine="420" w:firstLineChars="200"/>
              <w:rPr>
                <w:rFonts w:hint="eastAsia" w:eastAsia="宋体" w:cs="宋体"/>
                <w:color w:val="000000" w:themeColor="text1"/>
                <w:kern w:val="1"/>
                <w:sz w:val="21"/>
                <w:szCs w:val="21"/>
                <w:highlight w:val="none"/>
                <w:lang w:eastAsia="zh-CN"/>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在按照第2项规定未被确定为入围投标人的剩余投标人中，对最近期厦门市建筑施工企业信用综合评价结果中的综合得分</w:t>
            </w:r>
            <w:r>
              <w:rPr>
                <w:rFonts w:hint="eastAsia" w:cs="宋体"/>
                <w:color w:val="000000" w:themeColor="text1"/>
                <w:kern w:val="1"/>
                <w:sz w:val="21"/>
                <w:szCs w:val="21"/>
                <w:highlight w:val="none"/>
                <w:lang w:val="en-US" w:eastAsia="zh-CN"/>
                <w14:textFill>
                  <w14:solidFill>
                    <w14:schemeClr w14:val="tx1"/>
                  </w14:solidFill>
                </w14:textFill>
              </w:rPr>
              <w:t>超过A等级基准分10</w:t>
            </w:r>
            <w:r>
              <w:rPr>
                <w:rFonts w:hint="eastAsia" w:cs="宋体"/>
                <w:color w:val="000000" w:themeColor="text1"/>
                <w:kern w:val="1"/>
                <w:sz w:val="21"/>
                <w:szCs w:val="21"/>
                <w:highlight w:val="none"/>
                <w14:textFill>
                  <w14:solidFill>
                    <w14:schemeClr w14:val="tx1"/>
                  </w14:solidFill>
                </w14:textFill>
              </w:rPr>
              <w:t>分</w:t>
            </w:r>
            <w:r>
              <w:rPr>
                <w:rFonts w:hint="eastAsia" w:cs="宋体"/>
                <w:color w:val="000000" w:themeColor="text1"/>
                <w:kern w:val="1"/>
                <w:sz w:val="21"/>
                <w:szCs w:val="21"/>
                <w:highlight w:val="none"/>
                <w:lang w:val="en-US" w:eastAsia="zh-CN"/>
                <w14:textFill>
                  <w14:solidFill>
                    <w14:schemeClr w14:val="tx1"/>
                  </w14:solidFill>
                </w14:textFill>
              </w:rPr>
              <w:t>以内</w:t>
            </w:r>
            <w:r>
              <w:rPr>
                <w:rFonts w:hint="eastAsia" w:cs="宋体"/>
                <w:color w:val="000000" w:themeColor="text1"/>
                <w:kern w:val="1"/>
                <w:sz w:val="21"/>
                <w:szCs w:val="21"/>
                <w:highlight w:val="none"/>
                <w14:textFill>
                  <w14:solidFill>
                    <w14:schemeClr w14:val="tx1"/>
                  </w14:solidFill>
                </w14:textFill>
              </w:rPr>
              <w:t>（不含</w:t>
            </w:r>
            <w:r>
              <w:rPr>
                <w:rFonts w:hint="eastAsia" w:cs="宋体"/>
                <w:color w:val="000000" w:themeColor="text1"/>
                <w:kern w:val="1"/>
                <w:sz w:val="21"/>
                <w:szCs w:val="21"/>
                <w:highlight w:val="none"/>
                <w:lang w:val="en-US" w:eastAsia="zh-CN"/>
                <w14:textFill>
                  <w14:solidFill>
                    <w14:schemeClr w14:val="tx1"/>
                  </w14:solidFill>
                </w14:textFill>
              </w:rPr>
              <w:t>本数</w:t>
            </w:r>
            <w:r>
              <w:rPr>
                <w:rFonts w:hint="eastAsia" w:cs="宋体"/>
                <w:color w:val="000000" w:themeColor="text1"/>
                <w:kern w:val="1"/>
                <w:sz w:val="21"/>
                <w:szCs w:val="21"/>
                <w:highlight w:val="none"/>
                <w14:textFill>
                  <w14:solidFill>
                    <w14:schemeClr w14:val="tx1"/>
                  </w14:solidFill>
                </w14:textFill>
              </w:rPr>
              <w:t>）的投标人的投标报价下浮1%计算折价报价；对最近期厦门市建筑施工企业信用综合评价结果中的综合得分</w:t>
            </w:r>
            <w:r>
              <w:rPr>
                <w:rFonts w:hint="eastAsia" w:cs="宋体"/>
                <w:color w:val="000000" w:themeColor="text1"/>
                <w:kern w:val="1"/>
                <w:sz w:val="21"/>
                <w:szCs w:val="21"/>
                <w:highlight w:val="none"/>
                <w:lang w:val="en-US" w:eastAsia="zh-CN"/>
                <w14:textFill>
                  <w14:solidFill>
                    <w14:schemeClr w14:val="tx1"/>
                  </w14:solidFill>
                </w14:textFill>
              </w:rPr>
              <w:t>超过A等级基准分10</w:t>
            </w:r>
            <w:r>
              <w:rPr>
                <w:rFonts w:hint="eastAsia" w:cs="宋体"/>
                <w:color w:val="000000" w:themeColor="text1"/>
                <w:kern w:val="1"/>
                <w:sz w:val="21"/>
                <w:szCs w:val="21"/>
                <w:highlight w:val="none"/>
                <w14:textFill>
                  <w14:solidFill>
                    <w14:schemeClr w14:val="tx1"/>
                  </w14:solidFill>
                </w14:textFill>
              </w:rPr>
              <w:t>分</w:t>
            </w:r>
            <w:r>
              <w:rPr>
                <w:rFonts w:hint="eastAsia" w:cs="宋体"/>
                <w:color w:val="000000" w:themeColor="text1"/>
                <w:kern w:val="1"/>
                <w:sz w:val="21"/>
                <w:szCs w:val="21"/>
                <w:highlight w:val="none"/>
                <w:lang w:val="en-US" w:eastAsia="zh-CN"/>
                <w14:textFill>
                  <w14:solidFill>
                    <w14:schemeClr w14:val="tx1"/>
                  </w14:solidFill>
                </w14:textFill>
              </w:rPr>
              <w:t>以上</w:t>
            </w:r>
            <w:r>
              <w:rPr>
                <w:rFonts w:hint="eastAsia" w:cs="宋体"/>
                <w:color w:val="000000" w:themeColor="text1"/>
                <w:kern w:val="1"/>
                <w:sz w:val="21"/>
                <w:szCs w:val="21"/>
                <w:highlight w:val="none"/>
                <w14:textFill>
                  <w14:solidFill>
                    <w14:schemeClr w14:val="tx1"/>
                  </w14:solidFill>
                </w14:textFill>
              </w:rPr>
              <w:t>（含</w:t>
            </w:r>
            <w:r>
              <w:rPr>
                <w:rFonts w:hint="eastAsia" w:cs="宋体"/>
                <w:color w:val="000000" w:themeColor="text1"/>
                <w:kern w:val="1"/>
                <w:sz w:val="21"/>
                <w:szCs w:val="21"/>
                <w:highlight w:val="none"/>
                <w:lang w:val="en-US" w:eastAsia="zh-CN"/>
                <w14:textFill>
                  <w14:solidFill>
                    <w14:schemeClr w14:val="tx1"/>
                  </w14:solidFill>
                </w14:textFill>
              </w:rPr>
              <w:t>本数</w:t>
            </w:r>
            <w:r>
              <w:rPr>
                <w:rFonts w:hint="eastAsia" w:cs="宋体"/>
                <w:color w:val="000000" w:themeColor="text1"/>
                <w:kern w:val="1"/>
                <w:sz w:val="21"/>
                <w:szCs w:val="21"/>
                <w:highlight w:val="none"/>
                <w14:textFill>
                  <w14:solidFill>
                    <w14:schemeClr w14:val="tx1"/>
                  </w14:solidFill>
                </w14:textFill>
              </w:rPr>
              <w:t>）的投标人的投标报价下浮2%计算折价报价。折价报价低于按照第1项与第2项规定确定入围投标人的最高投标报价的</w:t>
            </w:r>
            <w:r>
              <w:rPr>
                <w:rFonts w:hint="eastAsia" w:cs="宋体"/>
                <w:color w:val="000000" w:themeColor="text1"/>
                <w:kern w:val="1"/>
                <w:sz w:val="21"/>
                <w:szCs w:val="21"/>
                <w:highlight w:val="none"/>
                <w:lang w:val="en-US" w:eastAsia="zh-CN"/>
                <w14:textFill>
                  <w14:solidFill>
                    <w14:schemeClr w14:val="tx1"/>
                  </w14:solidFill>
                </w14:textFill>
              </w:rPr>
              <w:t>投标人，</w:t>
            </w:r>
            <w:r>
              <w:rPr>
                <w:rFonts w:hint="eastAsia" w:cs="宋体"/>
                <w:color w:val="000000" w:themeColor="text1"/>
                <w:kern w:val="1"/>
                <w:sz w:val="21"/>
                <w:szCs w:val="21"/>
                <w:highlight w:val="none"/>
                <w14:textFill>
                  <w14:solidFill>
                    <w14:schemeClr w14:val="tx1"/>
                  </w14:solidFill>
                </w14:textFill>
              </w:rPr>
              <w:t>一并确定为入围投标人</w:t>
            </w:r>
            <w:r>
              <w:rPr>
                <w:rFonts w:hint="eastAsia" w:cs="宋体"/>
                <w:color w:val="000000" w:themeColor="text1"/>
                <w:kern w:val="1"/>
                <w:sz w:val="21"/>
                <w:szCs w:val="21"/>
                <w:highlight w:val="none"/>
                <w:lang w:eastAsia="zh-CN"/>
                <w14:textFill>
                  <w14:solidFill>
                    <w14:schemeClr w14:val="tx1"/>
                  </w14:solidFill>
                </w14:textFill>
              </w:rPr>
              <w:t>。</w:t>
            </w:r>
          </w:p>
          <w:p>
            <w:pPr>
              <w:pStyle w:val="2"/>
              <w:spacing w:after="0" w:line="300" w:lineRule="auto"/>
              <w:ind w:left="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注：</w:t>
            </w:r>
          </w:p>
          <w:p>
            <w:pPr>
              <w:pStyle w:val="2"/>
              <w:spacing w:after="0" w:line="300" w:lineRule="auto"/>
              <w:ind w:left="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strike w:val="0"/>
                <w:dstrike w:val="0"/>
                <w:color w:val="000000" w:themeColor="text1"/>
                <w:kern w:val="0"/>
                <w:szCs w:val="21"/>
                <w:highlight w:val="none"/>
                <w14:textFill>
                  <w14:solidFill>
                    <w14:schemeClr w14:val="tx1"/>
                  </w14:solidFill>
                </w14:textFill>
              </w:rPr>
              <w:t>①</w:t>
            </w:r>
            <w:r>
              <w:rPr>
                <w:rFonts w:hint="eastAsia" w:ascii="宋体" w:hAnsi="宋体" w:cs="宋体"/>
                <w:color w:val="000000" w:themeColor="text1"/>
                <w:kern w:val="0"/>
                <w:szCs w:val="21"/>
                <w:highlight w:val="none"/>
                <w:lang w:val="en-US" w:eastAsia="zh-CN"/>
                <w14:textFill>
                  <w14:solidFill>
                    <w14:schemeClr w14:val="tx1"/>
                  </w14:solidFill>
                </w14:textFill>
              </w:rPr>
              <w:t>根据</w:t>
            </w:r>
            <w:r>
              <w:rPr>
                <w:rFonts w:hint="eastAsia" w:ascii="宋体" w:hAnsi="宋体" w:cs="宋体"/>
                <w:color w:val="000000" w:themeColor="text1"/>
                <w:szCs w:val="21"/>
                <w:highlight w:val="none"/>
                <w:lang w:val="en-US" w:eastAsia="zh-CN"/>
                <w14:textFill>
                  <w14:solidFill>
                    <w14:schemeClr w14:val="tx1"/>
                  </w14:solidFill>
                </w14:textFill>
              </w:rPr>
              <w:t>招标项目是否为施工总承包系列或专业承包系列，</w:t>
            </w:r>
            <w:r>
              <w:rPr>
                <w:rFonts w:hint="eastAsia" w:ascii="宋体" w:hAnsi="宋体" w:cs="宋体"/>
                <w:color w:val="000000" w:themeColor="text1"/>
                <w:szCs w:val="21"/>
                <w:highlight w:val="none"/>
                <w14:textFill>
                  <w14:solidFill>
                    <w14:schemeClr w14:val="tx1"/>
                  </w14:solidFill>
                </w14:textFill>
              </w:rPr>
              <w:t>最近期厦门市建筑施工企业信用综合评价结果</w:t>
            </w:r>
            <w:r>
              <w:rPr>
                <w:rFonts w:hint="eastAsia" w:ascii="宋体" w:hAnsi="宋体" w:cs="宋体"/>
                <w:color w:val="000000" w:themeColor="text1"/>
                <w:szCs w:val="21"/>
                <w:highlight w:val="none"/>
                <w:lang w:val="en-US" w:eastAsia="zh-CN"/>
                <w14:textFill>
                  <w14:solidFill>
                    <w14:schemeClr w14:val="tx1"/>
                  </w14:solidFill>
                </w14:textFill>
              </w:rPr>
              <w:t>A等级基准分按</w:t>
            </w:r>
            <w:r>
              <w:rPr>
                <w:rFonts w:hint="eastAsia" w:ascii="宋体" w:hAnsi="宋体" w:cs="宋体"/>
                <w:color w:val="000000" w:themeColor="text1"/>
                <w:szCs w:val="21"/>
                <w:highlight w:val="none"/>
                <w14:textFill>
                  <w14:solidFill>
                    <w14:schemeClr w14:val="tx1"/>
                  </w14:solidFill>
                </w14:textFill>
              </w:rPr>
              <w:t>厦门市建筑施工企业信用综合评价相关指标设置方案</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如有更新文件，以最新文件为准</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中相应的施工总承包系列A等级基准分或专业承包系列A等级基准分确认</w:t>
            </w:r>
            <w:r>
              <w:rPr>
                <w:rFonts w:hint="eastAsia" w:ascii="宋体" w:hAnsi="宋体" w:cs="宋体"/>
                <w:color w:val="000000" w:themeColor="text1"/>
                <w:szCs w:val="21"/>
                <w:highlight w:val="none"/>
                <w14:textFill>
                  <w14:solidFill>
                    <w14:schemeClr w14:val="tx1"/>
                  </w14:solidFill>
                </w14:textFill>
              </w:rPr>
              <w:t>。</w:t>
            </w:r>
          </w:p>
          <w:p>
            <w:pPr>
              <w:pStyle w:val="2"/>
              <w:spacing w:after="0" w:line="300" w:lineRule="auto"/>
              <w:ind w:left="0" w:firstLineChars="200"/>
              <w:rPr>
                <w:rFonts w:hint="eastAsia" w:ascii="宋体" w:hAnsi="宋体" w:cs="宋体"/>
                <w:strike/>
                <w:dstrike w:val="0"/>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②</w:t>
            </w:r>
            <w:r>
              <w:rPr>
                <w:rFonts w:hint="eastAsia" w:ascii="宋体" w:hAnsi="宋体" w:cs="宋体"/>
                <w:color w:val="000000" w:themeColor="text1"/>
                <w:kern w:val="0"/>
                <w:szCs w:val="21"/>
                <w:highlight w:val="none"/>
                <w:lang w:val="en-US" w:eastAsia="zh-CN"/>
                <w14:textFill>
                  <w14:solidFill>
                    <w14:schemeClr w14:val="tx1"/>
                  </w14:solidFill>
                </w14:textFill>
              </w:rPr>
              <w:t>投标人</w:t>
            </w:r>
            <w:r>
              <w:rPr>
                <w:rFonts w:hint="eastAsia" w:ascii="宋体" w:hAnsi="宋体" w:cs="宋体"/>
                <w:color w:val="000000" w:themeColor="text1"/>
                <w:kern w:val="0"/>
                <w:szCs w:val="21"/>
                <w:highlight w:val="none"/>
                <w14:textFill>
                  <w14:solidFill>
                    <w14:schemeClr w14:val="tx1"/>
                  </w14:solidFill>
                </w14:textFill>
              </w:rPr>
              <w:t>最近期</w:t>
            </w:r>
            <w:r>
              <w:rPr>
                <w:rFonts w:hint="eastAsia" w:ascii="宋体" w:hAnsi="宋体" w:cs="宋体"/>
                <w:color w:val="000000" w:themeColor="text1"/>
                <w:szCs w:val="21"/>
                <w:highlight w:val="none"/>
                <w14:textFill>
                  <w14:solidFill>
                    <w14:schemeClr w14:val="tx1"/>
                  </w14:solidFill>
                </w14:textFill>
              </w:rPr>
              <w:t>厦门市建筑施工企业信用综合评价结果</w:t>
            </w:r>
            <w:r>
              <w:rPr>
                <w:rFonts w:hint="eastAsia" w:cs="宋体"/>
                <w:color w:val="000000" w:themeColor="text1"/>
                <w:sz w:val="21"/>
                <w:szCs w:val="21"/>
                <w:highlight w:val="none"/>
                <w:lang w:val="zh-CN" w:bidi="zh-CN"/>
                <w14:textFill>
                  <w14:solidFill>
                    <w14:schemeClr w14:val="tx1"/>
                  </w14:solidFill>
                </w14:textFill>
              </w:rPr>
              <w:t>的</w:t>
            </w:r>
            <w:r>
              <w:rPr>
                <w:rFonts w:hint="eastAsia" w:cs="宋体"/>
                <w:color w:val="000000" w:themeColor="text1"/>
                <w:sz w:val="21"/>
                <w:szCs w:val="21"/>
                <w:highlight w:val="none"/>
                <w:lang w:val="en-US" w:bidi="zh-CN"/>
                <w14:textFill>
                  <w14:solidFill>
                    <w14:schemeClr w14:val="tx1"/>
                  </w14:solidFill>
                </w14:textFill>
              </w:rPr>
              <w:t>综合得分</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根据</w:t>
            </w:r>
            <w:r>
              <w:rPr>
                <w:rFonts w:hint="eastAsia" w:ascii="宋体" w:hAnsi="宋体" w:cs="宋体"/>
                <w:color w:val="000000" w:themeColor="text1"/>
                <w:szCs w:val="21"/>
                <w:highlight w:val="none"/>
                <w14:textFill>
                  <w14:solidFill>
                    <w14:schemeClr w14:val="tx1"/>
                  </w14:solidFill>
                </w14:textFill>
              </w:rPr>
              <w:t>投标人须知前</w:t>
            </w:r>
            <w:r>
              <w:rPr>
                <w:rFonts w:hint="eastAsia" w:ascii="宋体" w:hAnsi="宋体" w:cs="宋体"/>
                <w:color w:val="000000" w:themeColor="text1"/>
                <w:szCs w:val="21"/>
                <w:highlight w:val="none"/>
                <w:lang w:val="en-US" w:eastAsia="zh-CN"/>
                <w14:textFill>
                  <w14:solidFill>
                    <w14:schemeClr w14:val="tx1"/>
                  </w14:solidFill>
                </w14:textFill>
              </w:rPr>
              <w:t>附表</w:t>
            </w:r>
            <w:r>
              <w:rPr>
                <w:rFonts w:hint="eastAsia" w:ascii="宋体" w:hAnsi="宋体" w:cs="宋体"/>
                <w:color w:val="000000" w:themeColor="text1"/>
                <w:sz w:val="21"/>
                <w:szCs w:val="21"/>
                <w:highlight w:val="none"/>
                <w:lang w:val="en-US" w:eastAsia="zh-CN"/>
                <w14:textFill>
                  <w14:solidFill>
                    <w14:schemeClr w14:val="tx1"/>
                  </w14:solidFill>
                </w14:textFill>
              </w:rPr>
              <w:t>条款号第9.2.1</w:t>
            </w:r>
            <w:r>
              <w:rPr>
                <w:rFonts w:hint="eastAsia" w:ascii="宋体" w:hAnsi="宋体" w:cs="宋体"/>
                <w:color w:val="000000" w:themeColor="text1"/>
                <w:sz w:val="21"/>
                <w:szCs w:val="21"/>
                <w:highlight w:val="none"/>
                <w14:textFill>
                  <w14:solidFill>
                    <w14:schemeClr w14:val="tx1"/>
                  </w14:solidFill>
                </w14:textFill>
              </w:rPr>
              <w:t>项</w:t>
            </w:r>
            <w:r>
              <w:rPr>
                <w:rFonts w:hint="eastAsia" w:ascii="宋体" w:hAnsi="宋体" w:cs="宋体"/>
                <w:color w:val="000000" w:themeColor="text1"/>
                <w:szCs w:val="21"/>
                <w:highlight w:val="none"/>
                <w14:textFill>
                  <w14:solidFill>
                    <w14:schemeClr w14:val="tx1"/>
                  </w14:solidFill>
                </w14:textFill>
              </w:rPr>
              <w:t>规定</w:t>
            </w:r>
            <w:r>
              <w:rPr>
                <w:rFonts w:hint="eastAsia" w:ascii="宋体" w:hAnsi="宋体" w:cs="宋体"/>
                <w:color w:val="000000" w:themeColor="text1"/>
                <w:szCs w:val="21"/>
                <w:highlight w:val="none"/>
                <w:lang w:val="en-US" w:eastAsia="zh-CN"/>
                <w14:textFill>
                  <w14:solidFill>
                    <w14:schemeClr w14:val="tx1"/>
                  </w14:solidFill>
                </w14:textFill>
              </w:rPr>
              <w:t>确定</w:t>
            </w:r>
            <w:r>
              <w:rPr>
                <w:rFonts w:hint="eastAsia" w:ascii="宋体" w:hAnsi="宋体" w:cs="宋体"/>
                <w:color w:val="000000" w:themeColor="text1"/>
                <w:szCs w:val="21"/>
                <w:highlight w:val="none"/>
                <w14:textFill>
                  <w14:solidFill>
                    <w14:schemeClr w14:val="tx1"/>
                  </w14:solidFill>
                </w14:textFill>
              </w:rPr>
              <w:t>。</w:t>
            </w:r>
          </w:p>
          <w:p>
            <w:pPr>
              <w:spacing w:line="300" w:lineRule="auto"/>
              <w:ind w:firstLine="420" w:firstLineChars="200"/>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5</w:t>
            </w:r>
            <w:r>
              <w:rPr>
                <w:rFonts w:hint="eastAsia" w:cs="宋体"/>
                <w:color w:val="000000" w:themeColor="text1"/>
                <w:sz w:val="21"/>
                <w:szCs w:val="21"/>
                <w:highlight w:val="none"/>
                <w14:textFill>
                  <w14:solidFill>
                    <w14:schemeClr w14:val="tx1"/>
                  </w14:solidFill>
                </w14:textFill>
              </w:rPr>
              <w:t>.</w:t>
            </w:r>
            <w:r>
              <w:rPr>
                <w:rFonts w:hint="eastAsia" w:cs="宋体"/>
                <w:color w:val="000000" w:themeColor="text1"/>
                <w:kern w:val="1"/>
                <w:sz w:val="21"/>
                <w:szCs w:val="21"/>
                <w:highlight w:val="none"/>
                <w14:textFill>
                  <w14:solidFill>
                    <w14:schemeClr w14:val="tx1"/>
                  </w14:solidFill>
                </w14:textFill>
              </w:rPr>
              <w:t>出现下列情形应当</w:t>
            </w:r>
            <w:r>
              <w:rPr>
                <w:rFonts w:hint="eastAsia" w:cs="宋体"/>
                <w:color w:val="000000" w:themeColor="text1"/>
                <w:sz w:val="21"/>
                <w:szCs w:val="21"/>
                <w:highlight w:val="none"/>
                <w14:textFill>
                  <w14:solidFill>
                    <w14:schemeClr w14:val="tx1"/>
                  </w14:solidFill>
                </w14:textFill>
              </w:rPr>
              <w:t>增补入围投标人：</w:t>
            </w:r>
          </w:p>
          <w:p>
            <w:pPr>
              <w:spacing w:line="300" w:lineRule="auto"/>
              <w:ind w:firstLine="420" w:firstLineChars="200"/>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5</w:t>
            </w:r>
            <w:r>
              <w:rPr>
                <w:rFonts w:hint="eastAsia" w:cs="宋体"/>
                <w:color w:val="000000" w:themeColor="text1"/>
                <w:kern w:val="1"/>
                <w:sz w:val="21"/>
                <w:szCs w:val="21"/>
                <w:highlight w:val="none"/>
                <w14:textFill>
                  <w14:solidFill>
                    <w14:schemeClr w14:val="tx1"/>
                  </w14:solidFill>
                </w14:textFill>
              </w:rPr>
              <w:t>.1按照第1项</w:t>
            </w:r>
            <w:r>
              <w:rPr>
                <w:rFonts w:hint="eastAsia" w:cs="宋体"/>
                <w:color w:val="000000" w:themeColor="text1"/>
                <w:kern w:val="1"/>
                <w:sz w:val="21"/>
                <w:szCs w:val="21"/>
                <w:highlight w:val="none"/>
                <w:lang w:val="en-US" w:eastAsia="zh-CN"/>
                <w14:textFill>
                  <w14:solidFill>
                    <w14:schemeClr w14:val="tx1"/>
                  </w14:solidFill>
                </w14:textFill>
              </w:rPr>
              <w:t>以及第2项</w:t>
            </w:r>
            <w:r>
              <w:rPr>
                <w:rFonts w:hint="eastAsia" w:cs="宋体"/>
                <w:color w:val="000000" w:themeColor="text1"/>
                <w:kern w:val="1"/>
                <w:sz w:val="21"/>
                <w:szCs w:val="21"/>
                <w:highlight w:val="none"/>
                <w14:textFill>
                  <w14:solidFill>
                    <w14:schemeClr w14:val="tx1"/>
                  </w14:solidFill>
                </w14:textFill>
              </w:rPr>
              <w:t>规定确定的入围投标人中，每出现一次任意一家入围投标人投标报价与其报价排序在前一家的入围投标人投标报价的差值÷招标项目最高投标报价限价×100%的计算结果（保留至小数点后二位，第三位及以后不计）小于0.1%之情形的，则在按照第2项以及</w:t>
            </w:r>
            <w:r>
              <w:rPr>
                <w:rFonts w:hint="eastAsia" w:cs="宋体"/>
                <w:color w:val="000000" w:themeColor="text1"/>
                <w:kern w:val="1"/>
                <w:sz w:val="21"/>
                <w:szCs w:val="21"/>
                <w:highlight w:val="none"/>
                <w:lang w:val="en-US" w:eastAsia="zh-CN"/>
                <w14:textFill>
                  <w14:solidFill>
                    <w14:schemeClr w14:val="tx1"/>
                  </w14:solidFill>
                </w14:textFill>
              </w:rPr>
              <w:t>第4项</w:t>
            </w:r>
            <w:r>
              <w:rPr>
                <w:rFonts w:hint="eastAsia" w:cs="宋体"/>
                <w:color w:val="000000" w:themeColor="text1"/>
                <w:kern w:val="1"/>
                <w:sz w:val="21"/>
                <w:szCs w:val="21"/>
                <w:highlight w:val="none"/>
                <w14:textFill>
                  <w14:solidFill>
                    <w14:schemeClr w14:val="tx1"/>
                  </w14:solidFill>
                </w14:textFill>
              </w:rPr>
              <w:t>规定未被确定为入围投标人的剩余投标人中，</w:t>
            </w:r>
            <w:r>
              <w:rPr>
                <w:rFonts w:hint="eastAsia" w:cs="宋体"/>
                <w:color w:val="000000" w:themeColor="text1"/>
                <w:sz w:val="21"/>
                <w:szCs w:val="21"/>
                <w:highlight w:val="none"/>
                <w:lang w:val="en-US" w:eastAsia="zh-CN" w:bidi="zh-CN"/>
                <w14:textFill>
                  <w14:solidFill>
                    <w14:schemeClr w14:val="tx1"/>
                  </w14:solidFill>
                </w14:textFill>
              </w:rPr>
              <w:t>将</w:t>
            </w:r>
            <w:r>
              <w:rPr>
                <w:rFonts w:hint="eastAsia" w:cs="宋体"/>
                <w:color w:val="000000" w:themeColor="text1"/>
                <w:sz w:val="21"/>
                <w:szCs w:val="21"/>
                <w:highlight w:val="none"/>
                <w:lang w:val="zh-CN" w:bidi="zh-CN"/>
                <w14:textFill>
                  <w14:solidFill>
                    <w14:schemeClr w14:val="tx1"/>
                  </w14:solidFill>
                </w14:textFill>
              </w:rPr>
              <w:t>最近期的厦门市建筑施工企业信用综合评价结果的</w:t>
            </w:r>
            <w:r>
              <w:rPr>
                <w:rFonts w:hint="eastAsia" w:cs="宋体"/>
                <w:color w:val="000000" w:themeColor="text1"/>
                <w:sz w:val="21"/>
                <w:szCs w:val="21"/>
                <w:highlight w:val="none"/>
                <w:lang w:val="en-US" w:bidi="zh-CN"/>
                <w14:textFill>
                  <w14:solidFill>
                    <w14:schemeClr w14:val="tx1"/>
                  </w14:solidFill>
                </w14:textFill>
              </w:rPr>
              <w:t>信用</w:t>
            </w:r>
            <w:r>
              <w:rPr>
                <w:rFonts w:hint="eastAsia" w:cs="宋体"/>
                <w:color w:val="000000" w:themeColor="text1"/>
                <w:sz w:val="21"/>
                <w:szCs w:val="21"/>
                <w:highlight w:val="none"/>
                <w:lang w:val="zh-CN" w:bidi="zh-CN"/>
                <w14:textFill>
                  <w14:solidFill>
                    <w14:schemeClr w14:val="tx1"/>
                  </w14:solidFill>
                </w14:textFill>
              </w:rPr>
              <w:t>等级为A的投标人中按投标报价由低往高进行报价排序，依序相应增补一家入围投标人</w:t>
            </w:r>
            <w:r>
              <w:rPr>
                <w:rFonts w:hint="eastAsia" w:cs="宋体"/>
                <w:color w:val="000000" w:themeColor="text1"/>
                <w:sz w:val="21"/>
                <w:szCs w:val="21"/>
                <w:highlight w:val="none"/>
                <w:lang w:val="zh-CN" w:eastAsia="zh-CN" w:bidi="zh-CN"/>
                <w14:textFill>
                  <w14:solidFill>
                    <w14:schemeClr w14:val="tx1"/>
                  </w14:solidFill>
                </w14:textFill>
              </w:rPr>
              <w:t>（</w:t>
            </w:r>
            <w:r>
              <w:rPr>
                <w:rFonts w:hint="eastAsia" w:cs="宋体"/>
                <w:color w:val="000000" w:themeColor="text1"/>
                <w:sz w:val="21"/>
                <w:szCs w:val="21"/>
                <w:highlight w:val="none"/>
                <w:lang w:val="en-US" w:eastAsia="zh-CN" w:bidi="zh-CN"/>
                <w14:textFill>
                  <w14:solidFill>
                    <w14:schemeClr w14:val="tx1"/>
                  </w14:solidFill>
                </w14:textFill>
              </w:rPr>
              <w:t>A等级投标人数量不足时，从BB+等级投标人中按</w:t>
            </w:r>
            <w:r>
              <w:rPr>
                <w:rFonts w:hint="eastAsia" w:cs="宋体"/>
                <w:color w:val="000000" w:themeColor="text1"/>
                <w:sz w:val="21"/>
                <w:szCs w:val="21"/>
                <w:highlight w:val="none"/>
                <w:lang w:val="zh-CN" w:bidi="zh-CN"/>
                <w14:textFill>
                  <w14:solidFill>
                    <w14:schemeClr w14:val="tx1"/>
                  </w14:solidFill>
                </w14:textFill>
              </w:rPr>
              <w:t>投标报价由低往高进行报价排序，依序相应增补</w:t>
            </w:r>
            <w:r>
              <w:rPr>
                <w:rFonts w:hint="eastAsia" w:cs="宋体"/>
                <w:color w:val="000000" w:themeColor="text1"/>
                <w:sz w:val="21"/>
                <w:szCs w:val="21"/>
                <w:highlight w:val="none"/>
                <w:lang w:val="zh-CN" w:eastAsia="zh-CN" w:bidi="zh-CN"/>
                <w14:textFill>
                  <w14:solidFill>
                    <w14:schemeClr w14:val="tx1"/>
                  </w14:solidFill>
                </w14:textFill>
              </w:rPr>
              <w:t>，</w:t>
            </w:r>
            <w:r>
              <w:rPr>
                <w:rFonts w:hint="eastAsia" w:cs="宋体"/>
                <w:color w:val="000000" w:themeColor="text1"/>
                <w:sz w:val="21"/>
                <w:szCs w:val="21"/>
                <w:highlight w:val="none"/>
                <w:lang w:val="en-US" w:eastAsia="zh-CN" w:bidi="zh-CN"/>
                <w14:textFill>
                  <w14:solidFill>
                    <w14:schemeClr w14:val="tx1"/>
                  </w14:solidFill>
                </w14:textFill>
              </w:rPr>
              <w:t>其余以此类推</w:t>
            </w:r>
            <w:r>
              <w:rPr>
                <w:rFonts w:hint="eastAsia" w:cs="宋体"/>
                <w:color w:val="000000" w:themeColor="text1"/>
                <w:sz w:val="21"/>
                <w:szCs w:val="21"/>
                <w:highlight w:val="none"/>
                <w:lang w:val="zh-CN" w:eastAsia="zh-CN" w:bidi="zh-CN"/>
                <w14:textFill>
                  <w14:solidFill>
                    <w14:schemeClr w14:val="tx1"/>
                  </w14:solidFill>
                </w14:textFill>
              </w:rPr>
              <w:t>）</w:t>
            </w:r>
            <w:r>
              <w:rPr>
                <w:rFonts w:hint="eastAsia" w:cs="宋体"/>
                <w:color w:val="000000" w:themeColor="text1"/>
                <w:sz w:val="21"/>
                <w:szCs w:val="21"/>
                <w:highlight w:val="none"/>
                <w:lang w:val="zh-CN" w:bidi="zh-CN"/>
                <w14:textFill>
                  <w14:solidFill>
                    <w14:schemeClr w14:val="tx1"/>
                  </w14:solidFill>
                </w14:textFill>
              </w:rPr>
              <w:t>。</w:t>
            </w:r>
          </w:p>
          <w:p>
            <w:pPr>
              <w:spacing w:line="300" w:lineRule="auto"/>
              <w:ind w:firstLine="420" w:firstLineChars="200"/>
              <w:rPr>
                <w:rFonts w:hint="eastAsia" w:cs="宋体"/>
                <w:color w:val="000000" w:themeColor="text1"/>
                <w:sz w:val="21"/>
                <w:szCs w:val="21"/>
                <w:highlight w:val="none"/>
                <w:lang w:val="zh-CN" w:bidi="zh-CN"/>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5</w:t>
            </w:r>
            <w:r>
              <w:rPr>
                <w:rFonts w:hint="eastAsia" w:cs="宋体"/>
                <w:color w:val="000000" w:themeColor="text1"/>
                <w:kern w:val="1"/>
                <w:sz w:val="21"/>
                <w:szCs w:val="21"/>
                <w:highlight w:val="none"/>
                <w14:textFill>
                  <w14:solidFill>
                    <w14:schemeClr w14:val="tx1"/>
                  </w14:solidFill>
                </w14:textFill>
              </w:rPr>
              <w:t>.2按照第1项</w:t>
            </w:r>
            <w:r>
              <w:rPr>
                <w:rFonts w:hint="eastAsia" w:cs="宋体"/>
                <w:color w:val="000000" w:themeColor="text1"/>
                <w:kern w:val="1"/>
                <w:sz w:val="21"/>
                <w:szCs w:val="21"/>
                <w:highlight w:val="none"/>
                <w:lang w:val="en-US" w:eastAsia="zh-CN"/>
                <w14:textFill>
                  <w14:solidFill>
                    <w14:schemeClr w14:val="tx1"/>
                  </w14:solidFill>
                </w14:textFill>
              </w:rPr>
              <w:t>以及第2项</w:t>
            </w:r>
            <w:r>
              <w:rPr>
                <w:rFonts w:hint="eastAsia" w:cs="宋体"/>
                <w:color w:val="000000" w:themeColor="text1"/>
                <w:kern w:val="1"/>
                <w:sz w:val="21"/>
                <w:szCs w:val="21"/>
                <w:highlight w:val="none"/>
                <w14:textFill>
                  <w14:solidFill>
                    <w14:schemeClr w14:val="tx1"/>
                  </w14:solidFill>
                </w14:textFill>
              </w:rPr>
              <w:t>规定确定的入围投标人中最高投标报价与最低投标报价的差值÷招标项目最高投标报价限价×100%的计算结果（保留至小数点后一位，第二位及以后不计）小于1.0%时，视为入围投标人只占用一个入围名额，则在按照第2项</w:t>
            </w:r>
            <w:r>
              <w:rPr>
                <w:rFonts w:hint="eastAsia" w:cs="宋体"/>
                <w:color w:val="000000" w:themeColor="text1"/>
                <w:kern w:val="1"/>
                <w:sz w:val="21"/>
                <w:szCs w:val="21"/>
                <w:highlight w:val="none"/>
                <w:lang w:val="en-US" w:eastAsia="zh-CN"/>
                <w14:textFill>
                  <w14:solidFill>
                    <w14:schemeClr w14:val="tx1"/>
                  </w14:solidFill>
                </w14:textFill>
              </w:rPr>
              <w:t>、第4项以及第5.1项</w:t>
            </w:r>
            <w:r>
              <w:rPr>
                <w:rFonts w:hint="eastAsia" w:cs="宋体"/>
                <w:color w:val="000000" w:themeColor="text1"/>
                <w:kern w:val="1"/>
                <w:sz w:val="21"/>
                <w:szCs w:val="21"/>
                <w:highlight w:val="none"/>
                <w14:textFill>
                  <w14:solidFill>
                    <w14:schemeClr w14:val="tx1"/>
                  </w14:solidFill>
                </w14:textFill>
              </w:rPr>
              <w:t>规定未被确定为入围投标人的剩余投标人中，按实际数量全部增补为入围投标人。</w:t>
            </w:r>
          </w:p>
          <w:p>
            <w:pPr>
              <w:spacing w:line="300" w:lineRule="auto"/>
              <w:ind w:firstLine="420" w:firstLineChars="200"/>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5.3信用因素增补入围投标人</w:t>
            </w:r>
          </w:p>
          <w:p>
            <w:pPr>
              <w:pStyle w:val="2"/>
              <w:spacing w:after="0" w:line="300" w:lineRule="auto"/>
              <w:ind w:left="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按照第2项、第4项、第5.1项以及第5.2项规定确定（或增补）的入围投标人中，</w:t>
            </w:r>
            <w:r>
              <w:rPr>
                <w:rFonts w:hint="eastAsia" w:ascii="宋体" w:hAnsi="宋体" w:cs="宋体"/>
                <w:color w:val="000000" w:themeColor="text1"/>
                <w:szCs w:val="21"/>
                <w:highlight w:val="none"/>
                <w14:textFill>
                  <w14:solidFill>
                    <w14:schemeClr w14:val="tx1"/>
                  </w14:solidFill>
                </w14:textFill>
              </w:rPr>
              <w:t>最近期的厦门市建筑施工企业信用综合评价结果的</w:t>
            </w:r>
            <w:r>
              <w:rPr>
                <w:rFonts w:hint="eastAsia" w:ascii="宋体" w:hAnsi="宋体" w:cs="宋体"/>
                <w:color w:val="000000" w:themeColor="text1"/>
                <w:szCs w:val="21"/>
                <w:highlight w:val="none"/>
                <w:lang w:val="en-US" w:eastAsia="zh-CN"/>
                <w14:textFill>
                  <w14:solidFill>
                    <w14:schemeClr w14:val="tx1"/>
                  </w14:solidFill>
                </w14:textFill>
              </w:rPr>
              <w:t>信用</w:t>
            </w:r>
            <w:r>
              <w:rPr>
                <w:rFonts w:hint="eastAsia" w:ascii="宋体" w:hAnsi="宋体" w:cs="宋体"/>
                <w:color w:val="000000" w:themeColor="text1"/>
                <w:szCs w:val="21"/>
                <w:highlight w:val="none"/>
                <w14:textFill>
                  <w14:solidFill>
                    <w14:schemeClr w14:val="tx1"/>
                  </w14:solidFill>
                </w14:textFill>
              </w:rPr>
              <w:t>等级为A</w:t>
            </w:r>
            <w:r>
              <w:rPr>
                <w:rFonts w:hint="eastAsia" w:ascii="宋体" w:hAnsi="宋体" w:cs="宋体"/>
                <w:color w:val="000000" w:themeColor="text1"/>
                <w:kern w:val="0"/>
                <w:szCs w:val="21"/>
                <w:highlight w:val="none"/>
                <w14:textFill>
                  <w14:solidFill>
                    <w14:schemeClr w14:val="tx1"/>
                  </w14:solidFill>
                </w14:textFill>
              </w:rPr>
              <w:t>的投标人少于10家时，则在按照第2项、第4项、第5.1项以及第5.2项规定未被确定为入围投标人的剩余投标人中，按</w:t>
            </w:r>
            <w:r>
              <w:rPr>
                <w:rFonts w:hint="eastAsia" w:cs="宋体"/>
                <w:color w:val="000000" w:themeColor="text1"/>
                <w:sz w:val="21"/>
                <w:szCs w:val="21"/>
                <w:highlight w:val="none"/>
                <w:lang w:val="zh-CN" w:bidi="zh-CN"/>
                <w14:textFill>
                  <w14:solidFill>
                    <w14:schemeClr w14:val="tx1"/>
                  </w14:solidFill>
                </w14:textFill>
              </w:rPr>
              <w:t>投标报价由低往高进行报价排序</w:t>
            </w:r>
            <w:r>
              <w:rPr>
                <w:rFonts w:hint="eastAsia" w:ascii="宋体" w:hAnsi="宋体" w:cs="宋体"/>
                <w:color w:val="000000" w:themeColor="text1"/>
                <w:kern w:val="0"/>
                <w:szCs w:val="21"/>
                <w:highlight w:val="none"/>
                <w14:textFill>
                  <w14:solidFill>
                    <w14:schemeClr w14:val="tx1"/>
                  </w14:solidFill>
                </w14:textFill>
              </w:rPr>
              <w:t>依序选取具备A级别的投标人增补为入围投标人直至最终入围投标人中具备A级别的投标人满足10家（</w:t>
            </w:r>
            <w:r>
              <w:rPr>
                <w:rFonts w:hint="eastAsia" w:ascii="宋体" w:hAnsi="宋体" w:cs="宋体"/>
                <w:color w:val="000000" w:themeColor="text1"/>
                <w:kern w:val="0"/>
                <w:szCs w:val="21"/>
                <w:highlight w:val="none"/>
                <w:lang w:val="en-US" w:eastAsia="zh-CN"/>
                <w14:textFill>
                  <w14:solidFill>
                    <w14:schemeClr w14:val="tx1"/>
                  </w14:solidFill>
                </w14:textFill>
              </w:rPr>
              <w:t>与增补的第10家投标人投标报价相同的具备A级别的投标人一并增补；若</w:t>
            </w:r>
            <w:r>
              <w:rPr>
                <w:rFonts w:hint="eastAsia" w:ascii="宋体" w:hAnsi="宋体" w:cs="宋体"/>
                <w:color w:val="000000" w:themeColor="text1"/>
                <w:kern w:val="0"/>
                <w:szCs w:val="21"/>
                <w:highlight w:val="none"/>
                <w14:textFill>
                  <w14:solidFill>
                    <w14:schemeClr w14:val="tx1"/>
                  </w14:solidFill>
                </w14:textFill>
              </w:rPr>
              <w:t>不满足10家的，具备A级别的剩余投标人全部增补为入围投标人）。</w:t>
            </w:r>
          </w:p>
          <w:p>
            <w:pPr>
              <w:pStyle w:val="2"/>
              <w:spacing w:after="0" w:line="300" w:lineRule="auto"/>
              <w:ind w:left="0" w:firstLineChars="20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strike w:val="0"/>
                <w:dstrike w:val="0"/>
                <w:color w:val="000000" w:themeColor="text1"/>
                <w:kern w:val="0"/>
                <w:szCs w:val="21"/>
                <w:highlight w:val="none"/>
                <w14:textFill>
                  <w14:solidFill>
                    <w14:schemeClr w14:val="tx1"/>
                  </w14:solidFill>
                </w14:textFill>
              </w:rPr>
              <w:t>注：</w:t>
            </w:r>
            <w:r>
              <w:rPr>
                <w:rFonts w:hint="eastAsia" w:ascii="宋体" w:hAnsi="宋体" w:cs="宋体"/>
                <w:color w:val="000000" w:themeColor="text1"/>
                <w:kern w:val="0"/>
                <w:szCs w:val="21"/>
                <w:highlight w:val="none"/>
                <w:lang w:val="en-US" w:eastAsia="zh-CN"/>
                <w14:textFill>
                  <w14:solidFill>
                    <w14:schemeClr w14:val="tx1"/>
                  </w14:solidFill>
                </w14:textFill>
              </w:rPr>
              <w:t>投标人</w:t>
            </w:r>
            <w:r>
              <w:rPr>
                <w:rFonts w:hint="eastAsia" w:ascii="宋体" w:hAnsi="宋体" w:cs="宋体"/>
                <w:color w:val="000000" w:themeColor="text1"/>
                <w:kern w:val="0"/>
                <w:szCs w:val="21"/>
                <w:highlight w:val="none"/>
                <w14:textFill>
                  <w14:solidFill>
                    <w14:schemeClr w14:val="tx1"/>
                  </w14:solidFill>
                </w14:textFill>
              </w:rPr>
              <w:t>最近期</w:t>
            </w:r>
            <w:r>
              <w:rPr>
                <w:rFonts w:hint="eastAsia" w:ascii="宋体" w:hAnsi="宋体" w:cs="宋体"/>
                <w:color w:val="000000" w:themeColor="text1"/>
                <w:szCs w:val="21"/>
                <w:highlight w:val="none"/>
                <w14:textFill>
                  <w14:solidFill>
                    <w14:schemeClr w14:val="tx1"/>
                  </w14:solidFill>
                </w14:textFill>
              </w:rPr>
              <w:t>厦门市建筑施工企业信用综合评价结果</w:t>
            </w:r>
            <w:r>
              <w:rPr>
                <w:rFonts w:hint="eastAsia" w:cs="宋体"/>
                <w:color w:val="000000" w:themeColor="text1"/>
                <w:sz w:val="21"/>
                <w:szCs w:val="21"/>
                <w:highlight w:val="none"/>
                <w:lang w:val="zh-CN" w:bidi="zh-CN"/>
                <w14:textFill>
                  <w14:solidFill>
                    <w14:schemeClr w14:val="tx1"/>
                  </w14:solidFill>
                </w14:textFill>
              </w:rPr>
              <w:t>的</w:t>
            </w:r>
            <w:r>
              <w:rPr>
                <w:rFonts w:hint="eastAsia" w:cs="宋体"/>
                <w:color w:val="000000" w:themeColor="text1"/>
                <w:sz w:val="21"/>
                <w:szCs w:val="21"/>
                <w:highlight w:val="none"/>
                <w:lang w:val="en-US" w:bidi="zh-CN"/>
                <w14:textFill>
                  <w14:solidFill>
                    <w14:schemeClr w14:val="tx1"/>
                  </w14:solidFill>
                </w14:textFill>
              </w:rPr>
              <w:t>信用</w:t>
            </w:r>
            <w:r>
              <w:rPr>
                <w:rFonts w:hint="eastAsia" w:cs="宋体"/>
                <w:color w:val="000000" w:themeColor="text1"/>
                <w:sz w:val="21"/>
                <w:szCs w:val="21"/>
                <w:highlight w:val="none"/>
                <w:lang w:val="zh-CN" w:bidi="zh-CN"/>
                <w14:textFill>
                  <w14:solidFill>
                    <w14:schemeClr w14:val="tx1"/>
                  </w14:solidFill>
                </w14:textFill>
              </w:rPr>
              <w:t>等级</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根据</w:t>
            </w:r>
            <w:r>
              <w:rPr>
                <w:rFonts w:hint="eastAsia" w:ascii="宋体" w:hAnsi="宋体" w:cs="宋体"/>
                <w:color w:val="000000" w:themeColor="text1"/>
                <w:szCs w:val="21"/>
                <w:highlight w:val="none"/>
                <w14:textFill>
                  <w14:solidFill>
                    <w14:schemeClr w14:val="tx1"/>
                  </w14:solidFill>
                </w14:textFill>
              </w:rPr>
              <w:t>投标人须知前</w:t>
            </w:r>
            <w:r>
              <w:rPr>
                <w:rFonts w:hint="eastAsia" w:ascii="宋体" w:hAnsi="宋体" w:cs="宋体"/>
                <w:color w:val="000000" w:themeColor="text1"/>
                <w:szCs w:val="21"/>
                <w:highlight w:val="none"/>
                <w:lang w:val="en-US" w:eastAsia="zh-CN"/>
                <w14:textFill>
                  <w14:solidFill>
                    <w14:schemeClr w14:val="tx1"/>
                  </w14:solidFill>
                </w14:textFill>
              </w:rPr>
              <w:t>附表</w:t>
            </w:r>
            <w:r>
              <w:rPr>
                <w:rFonts w:hint="eastAsia" w:ascii="宋体" w:hAnsi="宋体" w:cs="宋体"/>
                <w:color w:val="000000" w:themeColor="text1"/>
                <w:sz w:val="21"/>
                <w:szCs w:val="21"/>
                <w:highlight w:val="none"/>
                <w:lang w:val="en-US" w:eastAsia="zh-CN"/>
                <w14:textFill>
                  <w14:solidFill>
                    <w14:schemeClr w14:val="tx1"/>
                  </w14:solidFill>
                </w14:textFill>
              </w:rPr>
              <w:t>条款号第9.2.1</w:t>
            </w:r>
            <w:r>
              <w:rPr>
                <w:rFonts w:hint="eastAsia" w:ascii="宋体" w:hAnsi="宋体" w:cs="宋体"/>
                <w:color w:val="000000" w:themeColor="text1"/>
                <w:sz w:val="21"/>
                <w:szCs w:val="21"/>
                <w:highlight w:val="none"/>
                <w14:textFill>
                  <w14:solidFill>
                    <w14:schemeClr w14:val="tx1"/>
                  </w14:solidFill>
                </w14:textFill>
              </w:rPr>
              <w:t>项</w:t>
            </w:r>
            <w:r>
              <w:rPr>
                <w:rFonts w:hint="eastAsia" w:ascii="宋体" w:hAnsi="宋体" w:cs="宋体"/>
                <w:color w:val="000000" w:themeColor="text1"/>
                <w:szCs w:val="21"/>
                <w:highlight w:val="none"/>
                <w14:textFill>
                  <w14:solidFill>
                    <w14:schemeClr w14:val="tx1"/>
                  </w14:solidFill>
                </w14:textFill>
              </w:rPr>
              <w:t>规定</w:t>
            </w:r>
            <w:r>
              <w:rPr>
                <w:rFonts w:hint="eastAsia" w:ascii="宋体" w:hAnsi="宋体" w:cs="宋体"/>
                <w:color w:val="000000" w:themeColor="text1"/>
                <w:szCs w:val="21"/>
                <w:highlight w:val="none"/>
                <w:lang w:val="en-US" w:eastAsia="zh-CN"/>
                <w14:textFill>
                  <w14:solidFill>
                    <w14:schemeClr w14:val="tx1"/>
                  </w14:solidFill>
                </w14:textFill>
              </w:rPr>
              <w:t>确定</w:t>
            </w:r>
            <w:r>
              <w:rPr>
                <w:rFonts w:hint="eastAsia" w:ascii="宋体" w:hAnsi="宋体" w:cs="宋体"/>
                <w:color w:val="000000" w:themeColor="text1"/>
                <w:szCs w:val="21"/>
                <w:highlight w:val="non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698" w:type="dxa"/>
            <w:vMerge w:val="continue"/>
            <w:tcBorders>
              <w:top w:val="single" w:color="000000" w:sz="6" w:space="0"/>
              <w:left w:val="single" w:color="000000" w:sz="4"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943" w:type="dxa"/>
            <w:vMerge w:val="continue"/>
            <w:tcBorders>
              <w:top w:val="single" w:color="000000" w:sz="6" w:space="0"/>
              <w:left w:val="single" w:color="000000" w:sz="6"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1414" w:type="dxa"/>
            <w:vMerge w:val="continue"/>
            <w:tcBorders>
              <w:top w:val="single" w:color="000000" w:sz="6" w:space="0"/>
              <w:left w:val="single" w:color="000000" w:sz="6"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2981" w:type="dxa"/>
            <w:gridSpan w:val="2"/>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投标人数量大于</w:t>
            </w:r>
            <w:r>
              <w:rPr>
                <w:rFonts w:hint="eastAsia" w:cs="宋体"/>
                <w:color w:val="000000" w:themeColor="text1"/>
                <w:kern w:val="1"/>
                <w:sz w:val="21"/>
                <w:szCs w:val="21"/>
                <w:highlight w:val="none"/>
                <w:lang w:val="en-US" w:eastAsia="zh-CN"/>
                <w14:textFill>
                  <w14:solidFill>
                    <w14:schemeClr w14:val="tx1"/>
                  </w14:solidFill>
                </w14:textFill>
              </w:rPr>
              <w:t>或等于51家</w:t>
            </w:r>
          </w:p>
        </w:tc>
        <w:tc>
          <w:tcPr>
            <w:tcW w:w="8398" w:type="dxa"/>
            <w:tcBorders>
              <w:top w:val="single" w:color="000000" w:sz="6" w:space="0"/>
              <w:left w:val="single" w:color="000000" w:sz="6" w:space="0"/>
              <w:bottom w:val="single" w:color="000000" w:sz="6" w:space="0"/>
              <w:right w:val="single" w:color="000000" w:sz="4" w:space="0"/>
            </w:tcBorders>
            <w:vAlign w:val="center"/>
          </w:tcPr>
          <w:p>
            <w:pPr>
              <w:spacing w:line="300" w:lineRule="auto"/>
              <w:ind w:firstLine="420" w:firstLineChars="200"/>
              <w:jc w:val="left"/>
              <w:rPr>
                <w:rFonts w:hint="eastAsia" w:cs="宋体"/>
                <w:color w:val="000000" w:themeColor="text1"/>
                <w:kern w:val="1"/>
                <w:sz w:val="21"/>
                <w:szCs w:val="21"/>
                <w:highlight w:val="none"/>
                <w:lang w:val="zh-CN"/>
                <w14:textFill>
                  <w14:solidFill>
                    <w14:schemeClr w14:val="tx1"/>
                  </w14:solidFill>
                </w14:textFill>
              </w:rPr>
            </w:pPr>
            <w:r>
              <w:rPr>
                <w:rFonts w:hint="eastAsia" w:cs="宋体"/>
                <w:color w:val="000000" w:themeColor="text1"/>
                <w:kern w:val="1"/>
                <w:sz w:val="21"/>
                <w:szCs w:val="21"/>
                <w:highlight w:val="none"/>
                <w:lang w:val="zh-CN"/>
                <w14:textFill>
                  <w14:solidFill>
                    <w14:schemeClr w14:val="tx1"/>
                  </w14:solidFill>
                </w14:textFill>
              </w:rPr>
              <w:t>1.报价排序淘汰投标人：</w:t>
            </w:r>
          </w:p>
          <w:p>
            <w:pPr>
              <w:spacing w:line="300" w:lineRule="auto"/>
              <w:ind w:firstLine="420" w:firstLineChars="200"/>
              <w:jc w:val="left"/>
              <w:rPr>
                <w:rFonts w:hint="eastAsia" w:cs="宋体"/>
                <w:color w:val="000000" w:themeColor="text1"/>
                <w:kern w:val="1"/>
                <w:sz w:val="21"/>
                <w:szCs w:val="21"/>
                <w:highlight w:val="none"/>
                <w:lang w:val="zh-CN"/>
                <w14:textFill>
                  <w14:solidFill>
                    <w14:schemeClr w14:val="tx1"/>
                  </w14:solidFill>
                </w14:textFill>
              </w:rPr>
            </w:pPr>
            <w:r>
              <w:rPr>
                <w:rFonts w:hint="eastAsia" w:cs="宋体"/>
                <w:color w:val="000000" w:themeColor="text1"/>
                <w:sz w:val="21"/>
                <w:szCs w:val="21"/>
                <w:highlight w:val="none"/>
                <w:lang w:val="zh-CN" w:bidi="zh-CN"/>
                <w14:textFill>
                  <w14:solidFill>
                    <w14:schemeClr w14:val="tx1"/>
                  </w14:solidFill>
                </w14:textFill>
              </w:rPr>
              <w:t>按投标人的投标报价由低往高</w:t>
            </w:r>
            <w:r>
              <w:rPr>
                <w:rFonts w:hint="eastAsia" w:cs="宋体"/>
                <w:color w:val="000000" w:themeColor="text1"/>
                <w:kern w:val="1"/>
                <w:sz w:val="21"/>
                <w:szCs w:val="21"/>
                <w:highlight w:val="none"/>
                <w:lang w:val="zh-CN"/>
                <w14:textFill>
                  <w14:solidFill>
                    <w14:schemeClr w14:val="tx1"/>
                  </w14:solidFill>
                </w14:textFill>
              </w:rPr>
              <w:t>进行报价排序</w:t>
            </w:r>
            <w:r>
              <w:rPr>
                <w:rFonts w:hint="eastAsia" w:cs="宋体"/>
                <w:color w:val="000000" w:themeColor="text1"/>
                <w:sz w:val="21"/>
                <w:szCs w:val="21"/>
                <w:highlight w:val="none"/>
                <w:lang w:val="zh-CN" w:bidi="zh-CN"/>
                <w14:textFill>
                  <w14:solidFill>
                    <w14:schemeClr w14:val="tx1"/>
                  </w14:solidFill>
                </w14:textFill>
              </w:rPr>
              <w:t>，淘汰排序靠前</w:t>
            </w:r>
            <w:r>
              <w:rPr>
                <w:rFonts w:hint="eastAsia" w:cs="宋体"/>
                <w:color w:val="000000" w:themeColor="text1"/>
                <w:sz w:val="21"/>
                <w:szCs w:val="21"/>
                <w:highlight w:val="none"/>
                <w:lang w:val="en-US" w:bidi="zh-CN"/>
                <w14:textFill>
                  <w14:solidFill>
                    <w14:schemeClr w14:val="tx1"/>
                  </w14:solidFill>
                </w14:textFill>
              </w:rPr>
              <w:t>10</w:t>
            </w:r>
            <w:r>
              <w:rPr>
                <w:rFonts w:hint="eastAsia" w:cs="宋体"/>
                <w:color w:val="000000" w:themeColor="text1"/>
                <w:sz w:val="21"/>
                <w:szCs w:val="21"/>
                <w:highlight w:val="none"/>
                <w:lang w:val="zh-CN" w:bidi="zh-CN"/>
                <w14:textFill>
                  <w14:solidFill>
                    <w14:schemeClr w14:val="tx1"/>
                  </w14:solidFill>
                </w14:textFill>
              </w:rPr>
              <w:t>%数量且不少于</w:t>
            </w:r>
            <w:r>
              <w:rPr>
                <w:rFonts w:hint="eastAsia" w:cs="宋体"/>
                <w:color w:val="000000" w:themeColor="text1"/>
                <w:sz w:val="21"/>
                <w:szCs w:val="21"/>
                <w:highlight w:val="none"/>
                <w:lang w:val="en-US" w:bidi="zh-CN"/>
                <w14:textFill>
                  <w14:solidFill>
                    <w14:schemeClr w14:val="tx1"/>
                  </w14:solidFill>
                </w14:textFill>
              </w:rPr>
              <w:t>5</w:t>
            </w:r>
            <w:r>
              <w:rPr>
                <w:rFonts w:hint="eastAsia" w:cs="宋体"/>
                <w:color w:val="000000" w:themeColor="text1"/>
                <w:sz w:val="21"/>
                <w:szCs w:val="21"/>
                <w:highlight w:val="none"/>
                <w:lang w:val="zh-CN" w:bidi="zh-CN"/>
                <w14:textFill>
                  <w14:solidFill>
                    <w14:schemeClr w14:val="tx1"/>
                  </w14:solidFill>
                </w14:textFill>
              </w:rPr>
              <w:t>家投标人（淘汰数量取整数，小数点第一位“四舍五入”，</w:t>
            </w:r>
            <w:r>
              <w:rPr>
                <w:rFonts w:hint="eastAsia" w:cs="宋体"/>
                <w:color w:val="000000" w:themeColor="text1"/>
                <w:kern w:val="1"/>
                <w:sz w:val="21"/>
                <w:szCs w:val="21"/>
                <w:highlight w:val="none"/>
                <w:lang w:val="zh-CN"/>
                <w14:textFill>
                  <w14:solidFill>
                    <w14:schemeClr w14:val="tx1"/>
                  </w14:solidFill>
                </w14:textFill>
              </w:rPr>
              <w:t>第二位及以后不计；与淘汰投标人中最高投标报价相同的投标人，一并淘汰）</w:t>
            </w:r>
            <w:r>
              <w:rPr>
                <w:rFonts w:hint="eastAsia" w:cs="宋体"/>
                <w:color w:val="000000" w:themeColor="text1"/>
                <w:sz w:val="21"/>
                <w:szCs w:val="21"/>
                <w:highlight w:val="none"/>
                <w:lang w:val="zh-CN" w:bidi="zh-CN"/>
                <w14:textFill>
                  <w14:solidFill>
                    <w14:schemeClr w14:val="tx1"/>
                  </w14:solidFill>
                </w14:textFill>
              </w:rPr>
              <w:t>，同时在余下的投标人中淘汰排序靠后1/</w:t>
            </w:r>
            <w:r>
              <w:rPr>
                <w:rFonts w:hint="eastAsia" w:cs="宋体"/>
                <w:color w:val="000000" w:themeColor="text1"/>
                <w:sz w:val="21"/>
                <w:szCs w:val="21"/>
                <w:highlight w:val="none"/>
                <w:lang w:val="en-US" w:bidi="zh-CN"/>
                <w14:textFill>
                  <w14:solidFill>
                    <w14:schemeClr w14:val="tx1"/>
                  </w14:solidFill>
                </w14:textFill>
              </w:rPr>
              <w:t>4</w:t>
            </w:r>
            <w:r>
              <w:rPr>
                <w:rFonts w:hint="eastAsia" w:cs="宋体"/>
                <w:color w:val="000000" w:themeColor="text1"/>
                <w:sz w:val="21"/>
                <w:szCs w:val="21"/>
                <w:highlight w:val="none"/>
                <w:lang w:val="zh-CN" w:bidi="zh-CN"/>
                <w14:textFill>
                  <w14:solidFill>
                    <w14:schemeClr w14:val="tx1"/>
                  </w14:solidFill>
                </w14:textFill>
              </w:rPr>
              <w:t>数量</w:t>
            </w:r>
            <w:r>
              <w:rPr>
                <w:rFonts w:hint="eastAsia" w:cs="宋体"/>
                <w:color w:val="000000" w:themeColor="text1"/>
                <w:sz w:val="21"/>
                <w:szCs w:val="21"/>
                <w:highlight w:val="none"/>
                <w:lang w:val="en-US" w:bidi="zh-CN"/>
                <w14:textFill>
                  <w14:solidFill>
                    <w14:schemeClr w14:val="tx1"/>
                  </w14:solidFill>
                </w14:textFill>
              </w:rPr>
              <w:t>且不多于30家</w:t>
            </w:r>
            <w:r>
              <w:rPr>
                <w:rFonts w:hint="eastAsia" w:cs="宋体"/>
                <w:color w:val="000000" w:themeColor="text1"/>
                <w:sz w:val="21"/>
                <w:szCs w:val="21"/>
                <w:highlight w:val="none"/>
                <w:lang w:val="zh-CN" w:bidi="zh-CN"/>
                <w14:textFill>
                  <w14:solidFill>
                    <w14:schemeClr w14:val="tx1"/>
                  </w14:solidFill>
                </w14:textFill>
              </w:rPr>
              <w:t>的投标人【淘汰数量取整数，小数点第一位“四舍五入”，</w:t>
            </w:r>
            <w:r>
              <w:rPr>
                <w:rFonts w:hint="eastAsia" w:cs="宋体"/>
                <w:color w:val="000000" w:themeColor="text1"/>
                <w:kern w:val="1"/>
                <w:sz w:val="21"/>
                <w:szCs w:val="21"/>
                <w:highlight w:val="none"/>
                <w:lang w:val="zh-CN"/>
                <w14:textFill>
                  <w14:solidFill>
                    <w14:schemeClr w14:val="tx1"/>
                  </w14:solidFill>
                </w14:textFill>
              </w:rPr>
              <w:t>第二位及以后不计；与淘汰投标人中最低投标报价一致的投标人，一并淘汰（</w:t>
            </w:r>
            <w:r>
              <w:rPr>
                <w:rFonts w:hint="eastAsia" w:cs="宋体"/>
                <w:color w:val="000000" w:themeColor="text1"/>
                <w:kern w:val="1"/>
                <w:sz w:val="21"/>
                <w:szCs w:val="21"/>
                <w:highlight w:val="none"/>
                <w:lang w:val="en-US" w:eastAsia="zh-CN"/>
                <w14:textFill>
                  <w14:solidFill>
                    <w14:schemeClr w14:val="tx1"/>
                  </w14:solidFill>
                </w14:textFill>
              </w:rPr>
              <w:t>无论是否导致多于30家投标人被淘汰</w:t>
            </w:r>
            <w:r>
              <w:rPr>
                <w:rFonts w:hint="eastAsia" w:cs="宋体"/>
                <w:color w:val="000000" w:themeColor="text1"/>
                <w:kern w:val="1"/>
                <w:sz w:val="21"/>
                <w:szCs w:val="21"/>
                <w:highlight w:val="none"/>
                <w:lang w:val="zh-CN"/>
                <w14:textFill>
                  <w14:solidFill>
                    <w14:schemeClr w14:val="tx1"/>
                  </w14:solidFill>
                </w14:textFill>
              </w:rPr>
              <w:t>）</w:t>
            </w:r>
            <w:r>
              <w:rPr>
                <w:rFonts w:hint="eastAsia" w:cs="宋体"/>
                <w:color w:val="000000" w:themeColor="text1"/>
                <w:sz w:val="21"/>
                <w:szCs w:val="21"/>
                <w:highlight w:val="none"/>
                <w:lang w:val="zh-CN" w:bidi="zh-CN"/>
                <w14:textFill>
                  <w14:solidFill>
                    <w14:schemeClr w14:val="tx1"/>
                  </w14:solidFill>
                </w14:textFill>
              </w:rPr>
              <w:t>】</w:t>
            </w:r>
            <w:r>
              <w:rPr>
                <w:rFonts w:hint="eastAsia" w:cs="宋体"/>
                <w:color w:val="000000" w:themeColor="text1"/>
                <w:kern w:val="1"/>
                <w:sz w:val="21"/>
                <w:szCs w:val="21"/>
                <w:highlight w:val="none"/>
                <w:lang w:val="zh-CN"/>
                <w14:textFill>
                  <w14:solidFill>
                    <w14:schemeClr w14:val="tx1"/>
                  </w14:solidFill>
                </w14:textFill>
              </w:rPr>
              <w:t>。</w:t>
            </w:r>
          </w:p>
          <w:p>
            <w:pPr>
              <w:pStyle w:val="2"/>
              <w:spacing w:after="0" w:line="300" w:lineRule="auto"/>
              <w:ind w:left="0" w:firstLineChars="200"/>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en-US" w:bidi="zh-CN"/>
                <w14:textFill>
                  <w14:solidFill>
                    <w14:schemeClr w14:val="tx1"/>
                  </w14:solidFill>
                </w14:textFill>
              </w:rPr>
              <w:t>2.</w:t>
            </w:r>
            <w:r>
              <w:rPr>
                <w:rFonts w:hint="eastAsia" w:ascii="宋体" w:hAnsi="宋体" w:cs="宋体"/>
                <w:color w:val="000000" w:themeColor="text1"/>
                <w:sz w:val="21"/>
                <w:szCs w:val="21"/>
                <w:highlight w:val="none"/>
                <w:lang w:val="zh-CN" w:bidi="zh-CN"/>
                <w14:textFill>
                  <w14:solidFill>
                    <w14:schemeClr w14:val="tx1"/>
                  </w14:solidFill>
                </w14:textFill>
              </w:rPr>
              <w:t>随机抽取入围投标人</w:t>
            </w:r>
          </w:p>
          <w:p>
            <w:pPr>
              <w:pStyle w:val="2"/>
              <w:spacing w:after="0" w:line="300" w:lineRule="auto"/>
              <w:ind w:left="0" w:firstLineChars="200"/>
              <w:rPr>
                <w:rFonts w:hint="default" w:ascii="宋体" w:hAnsi="宋体" w:cs="宋体"/>
                <w:color w:val="000000" w:themeColor="text1"/>
                <w:sz w:val="21"/>
                <w:szCs w:val="21"/>
                <w:highlight w:val="none"/>
                <w:lang w:val="en-US" w:bidi="zh-CN"/>
                <w14:textFill>
                  <w14:solidFill>
                    <w14:schemeClr w14:val="tx1"/>
                  </w14:solidFill>
                </w14:textFill>
              </w:rPr>
            </w:pPr>
            <w:r>
              <w:rPr>
                <w:rFonts w:hint="eastAsia" w:ascii="宋体" w:hAnsi="宋体" w:cs="宋体"/>
                <w:color w:val="000000" w:themeColor="text1"/>
                <w:sz w:val="21"/>
                <w:szCs w:val="21"/>
                <w:highlight w:val="none"/>
                <w:lang w:val="en-US" w:bidi="zh-CN"/>
                <w14:textFill>
                  <w14:solidFill>
                    <w14:schemeClr w14:val="tx1"/>
                  </w14:solidFill>
                </w14:textFill>
              </w:rPr>
              <w:t>2.1</w:t>
            </w:r>
            <w:r>
              <w:rPr>
                <w:rFonts w:hint="eastAsia" w:ascii="宋体" w:hAnsi="宋体" w:cs="宋体"/>
                <w:color w:val="000000" w:themeColor="text1"/>
                <w:sz w:val="21"/>
                <w:szCs w:val="21"/>
                <w:highlight w:val="none"/>
                <w:lang w:val="zh-CN" w:bidi="zh-CN"/>
                <w14:textFill>
                  <w14:solidFill>
                    <w14:schemeClr w14:val="tx1"/>
                  </w14:solidFill>
                </w14:textFill>
              </w:rPr>
              <w:t>报价排序分区。未被报价排序淘汰投标人按照报价高低分为上下两个半区，其中下半区投标人报价高于上半区投标人报价。未被报价排序淘汰投标人家数为偶数时，两个半区的投标人家数对等；家数为奇数时，下半区投标人比上半区投标人多一家。</w:t>
            </w:r>
            <w:r>
              <w:rPr>
                <w:rFonts w:hint="eastAsia" w:ascii="宋体" w:hAnsi="宋体" w:cs="宋体"/>
                <w:color w:val="000000" w:themeColor="text1"/>
                <w:sz w:val="21"/>
                <w:szCs w:val="21"/>
                <w:highlight w:val="none"/>
                <w:lang w:val="en-US" w:bidi="zh-CN"/>
                <w14:textFill>
                  <w14:solidFill>
                    <w14:schemeClr w14:val="tx1"/>
                  </w14:solidFill>
                </w14:textFill>
              </w:rPr>
              <w:t>若最接近上、下半区分区位置的若干家投标人投标报价一致时，统一划入下半区。</w:t>
            </w:r>
          </w:p>
          <w:p>
            <w:pPr>
              <w:pStyle w:val="2"/>
              <w:spacing w:after="0" w:line="300" w:lineRule="auto"/>
              <w:ind w:left="0" w:firstLineChars="200"/>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en-US" w:bidi="zh-CN"/>
                <w14:textFill>
                  <w14:solidFill>
                    <w14:schemeClr w14:val="tx1"/>
                  </w14:solidFill>
                </w14:textFill>
              </w:rPr>
              <w:t>2.2</w:t>
            </w:r>
            <w:r>
              <w:rPr>
                <w:rFonts w:hint="eastAsia" w:ascii="宋体" w:hAnsi="宋体" w:cs="宋体"/>
                <w:color w:val="000000" w:themeColor="text1"/>
                <w:sz w:val="21"/>
                <w:szCs w:val="21"/>
                <w:highlight w:val="none"/>
                <w:lang w:val="zh-CN" w:bidi="zh-CN"/>
                <w14:textFill>
                  <w14:solidFill>
                    <w14:schemeClr w14:val="tx1"/>
                  </w14:solidFill>
                </w14:textFill>
              </w:rPr>
              <w:t>抽取入围投标人</w:t>
            </w:r>
          </w:p>
          <w:p>
            <w:pPr>
              <w:pStyle w:val="2"/>
              <w:spacing w:after="0" w:line="300" w:lineRule="auto"/>
              <w:ind w:left="0" w:firstLineChars="200"/>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en-US" w:bidi="zh-CN"/>
                <w14:textFill>
                  <w14:solidFill>
                    <w14:schemeClr w14:val="tx1"/>
                  </w14:solidFill>
                </w14:textFill>
              </w:rPr>
              <w:t>①首先确定</w:t>
            </w:r>
            <w:r>
              <w:rPr>
                <w:rFonts w:hint="eastAsia" w:ascii="宋体" w:hAnsi="宋体" w:cs="宋体"/>
                <w:color w:val="000000" w:themeColor="text1"/>
                <w:sz w:val="21"/>
                <w:szCs w:val="21"/>
                <w:highlight w:val="none"/>
                <w:lang w:val="zh-CN" w:bidi="zh-CN"/>
                <w14:textFill>
                  <w14:solidFill>
                    <w14:schemeClr w14:val="tx1"/>
                  </w14:solidFill>
                </w14:textFill>
              </w:rPr>
              <w:t>上半区入围投标人。从最近期的厦门市建筑施工企业信用综合评价结果的</w:t>
            </w:r>
            <w:r>
              <w:rPr>
                <w:rFonts w:hint="eastAsia" w:ascii="宋体" w:hAnsi="宋体" w:cs="宋体"/>
                <w:color w:val="000000" w:themeColor="text1"/>
                <w:sz w:val="21"/>
                <w:szCs w:val="21"/>
                <w:highlight w:val="none"/>
                <w:lang w:val="en-US" w:eastAsia="zh-CN" w:bidi="zh-CN"/>
                <w14:textFill>
                  <w14:solidFill>
                    <w14:schemeClr w14:val="tx1"/>
                  </w14:solidFill>
                </w14:textFill>
              </w:rPr>
              <w:t>信用</w:t>
            </w:r>
            <w:r>
              <w:rPr>
                <w:rFonts w:hint="eastAsia" w:ascii="宋体" w:hAnsi="宋体" w:cs="宋体"/>
                <w:color w:val="000000" w:themeColor="text1"/>
                <w:sz w:val="21"/>
                <w:szCs w:val="21"/>
                <w:highlight w:val="none"/>
                <w:lang w:val="zh-CN" w:bidi="zh-CN"/>
                <w14:textFill>
                  <w14:solidFill>
                    <w14:schemeClr w14:val="tx1"/>
                  </w14:solidFill>
                </w14:textFill>
              </w:rPr>
              <w:t>等级为A的上半区投标人中随机抽取1</w:t>
            </w:r>
            <w:r>
              <w:rPr>
                <w:rFonts w:hint="eastAsia" w:ascii="宋体" w:hAnsi="宋体" w:cs="宋体"/>
                <w:color w:val="000000" w:themeColor="text1"/>
                <w:sz w:val="21"/>
                <w:szCs w:val="21"/>
                <w:highlight w:val="none"/>
                <w:lang w:val="en-US" w:bidi="zh-CN"/>
                <w14:textFill>
                  <w14:solidFill>
                    <w14:schemeClr w14:val="tx1"/>
                  </w14:solidFill>
                </w14:textFill>
              </w:rPr>
              <w:t>2</w:t>
            </w:r>
            <w:r>
              <w:rPr>
                <w:rFonts w:hint="eastAsia" w:ascii="宋体" w:hAnsi="宋体" w:cs="宋体"/>
                <w:color w:val="000000" w:themeColor="text1"/>
                <w:sz w:val="21"/>
                <w:szCs w:val="21"/>
                <w:highlight w:val="none"/>
                <w:lang w:val="zh-CN" w:bidi="zh-CN"/>
                <w14:textFill>
                  <w14:solidFill>
                    <w14:schemeClr w14:val="tx1"/>
                  </w14:solidFill>
                </w14:textFill>
              </w:rPr>
              <w:t>家，不足的从上半区BB+等级投标人中随机抽取，再不足的从上半区其他投标人中随机抽取，直至入围投标人数量为</w:t>
            </w:r>
            <w:r>
              <w:rPr>
                <w:rFonts w:hint="eastAsia" w:ascii="宋体" w:hAnsi="宋体" w:cs="宋体"/>
                <w:color w:val="000000" w:themeColor="text1"/>
                <w:sz w:val="21"/>
                <w:szCs w:val="21"/>
                <w:highlight w:val="none"/>
                <w:lang w:val="en-US" w:bidi="zh-CN"/>
                <w14:textFill>
                  <w14:solidFill>
                    <w14:schemeClr w14:val="tx1"/>
                  </w14:solidFill>
                </w14:textFill>
              </w:rPr>
              <w:t>12</w:t>
            </w:r>
            <w:r>
              <w:rPr>
                <w:rFonts w:hint="eastAsia" w:ascii="宋体" w:hAnsi="宋体" w:cs="宋体"/>
                <w:color w:val="000000" w:themeColor="text1"/>
                <w:sz w:val="21"/>
                <w:szCs w:val="21"/>
                <w:highlight w:val="none"/>
                <w:lang w:val="zh-CN" w:bidi="zh-CN"/>
                <w14:textFill>
                  <w14:solidFill>
                    <w14:schemeClr w14:val="tx1"/>
                  </w14:solidFill>
                </w14:textFill>
              </w:rPr>
              <w:t>家。</w:t>
            </w:r>
          </w:p>
          <w:p>
            <w:pPr>
              <w:pStyle w:val="2"/>
              <w:spacing w:after="0" w:line="300" w:lineRule="auto"/>
              <w:ind w:left="0" w:firstLineChars="200"/>
              <w:rPr>
                <w:rFonts w:hint="eastAsia" w:ascii="宋体" w:hAnsi="宋体" w:cs="宋体"/>
                <w:color w:val="000000" w:themeColor="text1"/>
                <w:sz w:val="21"/>
                <w:szCs w:val="21"/>
                <w:highlight w:val="none"/>
                <w:lang w:val="zh-CN" w:bidi="zh-CN"/>
                <w14:textFill>
                  <w14:solidFill>
                    <w14:schemeClr w14:val="tx1"/>
                  </w14:solidFill>
                </w14:textFill>
              </w:rPr>
            </w:pPr>
            <w:r>
              <w:rPr>
                <w:rFonts w:hint="eastAsia" w:ascii="宋体" w:hAnsi="宋体" w:cs="宋体"/>
                <w:color w:val="000000" w:themeColor="text1"/>
                <w:sz w:val="21"/>
                <w:szCs w:val="21"/>
                <w:highlight w:val="none"/>
                <w:lang w:val="en-US" w:bidi="zh-CN"/>
                <w14:textFill>
                  <w14:solidFill>
                    <w14:schemeClr w14:val="tx1"/>
                  </w14:solidFill>
                </w14:textFill>
              </w:rPr>
              <w:t>②其次确定</w:t>
            </w:r>
            <w:r>
              <w:rPr>
                <w:rFonts w:hint="eastAsia" w:ascii="宋体" w:hAnsi="宋体" w:cs="宋体"/>
                <w:color w:val="000000" w:themeColor="text1"/>
                <w:sz w:val="21"/>
                <w:szCs w:val="21"/>
                <w:highlight w:val="none"/>
                <w:lang w:val="zh-CN" w:bidi="zh-CN"/>
                <w14:textFill>
                  <w14:solidFill>
                    <w14:schemeClr w14:val="tx1"/>
                  </w14:solidFill>
                </w14:textFill>
              </w:rPr>
              <w:t>下半区入围投标人。从最近期的厦门市建筑施工企业信用综合评价结果的</w:t>
            </w:r>
            <w:r>
              <w:rPr>
                <w:rFonts w:hint="eastAsia" w:ascii="宋体" w:hAnsi="宋体" w:cs="宋体"/>
                <w:color w:val="000000" w:themeColor="text1"/>
                <w:sz w:val="21"/>
                <w:szCs w:val="21"/>
                <w:highlight w:val="none"/>
                <w:lang w:val="en-US" w:eastAsia="zh-CN" w:bidi="zh-CN"/>
                <w14:textFill>
                  <w14:solidFill>
                    <w14:schemeClr w14:val="tx1"/>
                  </w14:solidFill>
                </w14:textFill>
              </w:rPr>
              <w:t>信用</w:t>
            </w:r>
            <w:r>
              <w:rPr>
                <w:rFonts w:hint="eastAsia" w:ascii="宋体" w:hAnsi="宋体" w:cs="宋体"/>
                <w:color w:val="000000" w:themeColor="text1"/>
                <w:sz w:val="21"/>
                <w:szCs w:val="21"/>
                <w:highlight w:val="none"/>
                <w:lang w:val="zh-CN" w:bidi="zh-CN"/>
                <w14:textFill>
                  <w14:solidFill>
                    <w14:schemeClr w14:val="tx1"/>
                  </w14:solidFill>
                </w14:textFill>
              </w:rPr>
              <w:t>等级为A的下半区投标人中随机抽取</w:t>
            </w:r>
            <w:r>
              <w:rPr>
                <w:rFonts w:hint="eastAsia" w:ascii="宋体" w:hAnsi="宋体" w:cs="宋体"/>
                <w:color w:val="000000" w:themeColor="text1"/>
                <w:sz w:val="21"/>
                <w:szCs w:val="21"/>
                <w:highlight w:val="none"/>
                <w:lang w:val="en-US" w:bidi="zh-CN"/>
                <w14:textFill>
                  <w14:solidFill>
                    <w14:schemeClr w14:val="tx1"/>
                  </w14:solidFill>
                </w14:textFill>
              </w:rPr>
              <w:t>8</w:t>
            </w:r>
            <w:r>
              <w:rPr>
                <w:rFonts w:hint="eastAsia" w:ascii="宋体" w:hAnsi="宋体" w:cs="宋体"/>
                <w:color w:val="000000" w:themeColor="text1"/>
                <w:sz w:val="21"/>
                <w:szCs w:val="21"/>
                <w:highlight w:val="none"/>
                <w:lang w:val="zh-CN" w:bidi="zh-CN"/>
                <w14:textFill>
                  <w14:solidFill>
                    <w14:schemeClr w14:val="tx1"/>
                  </w14:solidFill>
                </w14:textFill>
              </w:rPr>
              <w:t>家，不足时从下半区BB+等级投标人中随机抽取，再不足的从下半区其他投标人中随机抽取，直至上下半区入围投标人总数为20家。</w:t>
            </w:r>
          </w:p>
          <w:p>
            <w:pPr>
              <w:pStyle w:val="2"/>
              <w:spacing w:after="0" w:line="300" w:lineRule="auto"/>
              <w:ind w:left="0" w:firstLineChars="200"/>
              <w:rPr>
                <w:rFonts w:hint="eastAsia" w:ascii="宋体" w:hAnsi="宋体" w:cs="宋体"/>
                <w:color w:val="000000" w:themeColor="text1"/>
                <w:sz w:val="21"/>
                <w:szCs w:val="21"/>
                <w:highlight w:val="none"/>
                <w:lang w:val="en-US" w:bidi="zh-CN"/>
                <w14:textFill>
                  <w14:solidFill>
                    <w14:schemeClr w14:val="tx1"/>
                  </w14:solidFill>
                </w14:textFill>
              </w:rPr>
            </w:pPr>
            <w:r>
              <w:rPr>
                <w:rFonts w:hint="eastAsia" w:ascii="宋体" w:hAnsi="宋体" w:cs="宋体"/>
                <w:color w:val="000000" w:themeColor="text1"/>
                <w:sz w:val="21"/>
                <w:szCs w:val="21"/>
                <w:highlight w:val="none"/>
                <w:lang w:val="en-US" w:bidi="zh-CN"/>
                <w14:textFill>
                  <w14:solidFill>
                    <w14:schemeClr w14:val="tx1"/>
                  </w14:solidFill>
                </w14:textFill>
              </w:rPr>
              <w:t>③随机抽取工作规则如下：</w:t>
            </w:r>
          </w:p>
          <w:p>
            <w:pPr>
              <w:pStyle w:val="2"/>
              <w:spacing w:after="0" w:line="300" w:lineRule="auto"/>
              <w:ind w:left="0" w:firstLineChars="200"/>
              <w:rPr>
                <w:rFonts w:hint="eastAsia" w:ascii="宋体" w:hAnsi="宋体" w:cs="宋体"/>
                <w:color w:val="000000" w:themeColor="text1"/>
                <w:sz w:val="21"/>
                <w:szCs w:val="21"/>
                <w:highlight w:val="none"/>
                <w:lang w:val="en-US" w:bidi="zh-CN"/>
                <w14:textFill>
                  <w14:solidFill>
                    <w14:schemeClr w14:val="tx1"/>
                  </w14:solidFill>
                </w14:textFill>
              </w:rPr>
            </w:pPr>
            <w:r>
              <w:rPr>
                <w:rFonts w:hint="eastAsia" w:ascii="宋体" w:hAnsi="宋体" w:cs="宋体"/>
                <w:color w:val="000000" w:themeColor="text1"/>
                <w:sz w:val="21"/>
                <w:szCs w:val="21"/>
                <w:highlight w:val="none"/>
                <w:lang w:val="en-US" w:bidi="zh-CN"/>
                <w14:textFill>
                  <w14:solidFill>
                    <w14:schemeClr w14:val="tx1"/>
                  </w14:solidFill>
                </w14:textFill>
              </w:rPr>
              <w:t>（1）投标人代表球号即为投标人的代表号；</w:t>
            </w:r>
          </w:p>
          <w:p>
            <w:pPr>
              <w:pStyle w:val="2"/>
              <w:spacing w:after="0" w:line="300" w:lineRule="auto"/>
              <w:ind w:left="0" w:firstLineChars="200"/>
              <w:rPr>
                <w:rFonts w:hint="eastAsia" w:ascii="宋体" w:hAnsi="宋体" w:cs="宋体"/>
                <w:color w:val="000000" w:themeColor="text1"/>
                <w:sz w:val="21"/>
                <w:szCs w:val="21"/>
                <w:highlight w:val="none"/>
                <w:lang w:val="en-US" w:bidi="zh-CN"/>
                <w14:textFill>
                  <w14:solidFill>
                    <w14:schemeClr w14:val="tx1"/>
                  </w14:solidFill>
                </w14:textFill>
              </w:rPr>
            </w:pPr>
            <w:r>
              <w:rPr>
                <w:rFonts w:hint="eastAsia" w:ascii="宋体" w:hAnsi="宋体" w:cs="宋体"/>
                <w:color w:val="000000" w:themeColor="text1"/>
                <w:sz w:val="21"/>
                <w:szCs w:val="21"/>
                <w:highlight w:val="none"/>
                <w:lang w:val="en-US" w:bidi="zh-CN"/>
                <w14:textFill>
                  <w14:solidFill>
                    <w14:schemeClr w14:val="tx1"/>
                  </w14:solidFill>
                </w14:textFill>
              </w:rPr>
              <w:t>（2）由建设单位代表或代建单位代表在市公共资源交易中心开标区抽取机中放入相应半区投标人代表球号，根据上述第①项和第②项规则依次抽取出的球号对应的投标人成为入围投标人；</w:t>
            </w:r>
          </w:p>
          <w:p>
            <w:pPr>
              <w:pStyle w:val="2"/>
              <w:spacing w:after="0" w:line="300" w:lineRule="auto"/>
              <w:ind w:left="0" w:firstLineChars="200"/>
              <w:rPr>
                <w:rFonts w:hint="eastAsia" w:ascii="宋体" w:hAnsi="宋体" w:cs="宋体"/>
                <w:color w:val="000000" w:themeColor="text1"/>
                <w:sz w:val="21"/>
                <w:szCs w:val="21"/>
                <w:highlight w:val="none"/>
                <w:lang w:val="en-US" w:bidi="zh-CN"/>
                <w14:textFill>
                  <w14:solidFill>
                    <w14:schemeClr w14:val="tx1"/>
                  </w14:solidFill>
                </w14:textFill>
              </w:rPr>
            </w:pPr>
            <w:r>
              <w:rPr>
                <w:rFonts w:hint="eastAsia" w:ascii="宋体" w:hAnsi="宋体" w:cs="宋体"/>
                <w:color w:val="000000" w:themeColor="text1"/>
                <w:sz w:val="21"/>
                <w:szCs w:val="21"/>
                <w:highlight w:val="none"/>
                <w:lang w:val="en-US" w:bidi="zh-CN"/>
                <w14:textFill>
                  <w14:solidFill>
                    <w14:schemeClr w14:val="tx1"/>
                  </w14:solidFill>
                </w14:textFill>
              </w:rPr>
              <w:t>（3）在抽取过程中，如出现由于工作失误或设备故障影响抽取结果的，抽取结果无效，应当重新抽取。所有抽球过程实行全程录音录像监控。</w:t>
            </w:r>
          </w:p>
          <w:p>
            <w:pPr>
              <w:pStyle w:val="2"/>
              <w:spacing w:after="0" w:line="300" w:lineRule="auto"/>
              <w:ind w:left="0" w:firstLineChars="200"/>
              <w:rPr>
                <w:rFonts w:hint="eastAsia" w:ascii="宋体" w:hAnsi="宋体" w:cs="宋体"/>
                <w:color w:val="000000" w:themeColor="text1"/>
                <w:sz w:val="21"/>
                <w:szCs w:val="21"/>
                <w:highlight w:val="none"/>
                <w:lang w:val="en-US" w:bidi="zh-CN"/>
                <w14:textFill>
                  <w14:solidFill>
                    <w14:schemeClr w14:val="tx1"/>
                  </w14:solidFill>
                </w14:textFill>
              </w:rPr>
            </w:pPr>
            <w:r>
              <w:rPr>
                <w:rFonts w:hint="eastAsia" w:ascii="宋体" w:hAnsi="宋体" w:cs="宋体"/>
                <w:strike w:val="0"/>
                <w:dstrike w:val="0"/>
                <w:color w:val="000000" w:themeColor="text1"/>
                <w:kern w:val="0"/>
                <w:szCs w:val="21"/>
                <w:highlight w:val="none"/>
                <w14:textFill>
                  <w14:solidFill>
                    <w14:schemeClr w14:val="tx1"/>
                  </w14:solidFill>
                </w14:textFill>
              </w:rPr>
              <w:t>注：</w:t>
            </w:r>
            <w:r>
              <w:rPr>
                <w:rFonts w:hint="eastAsia" w:ascii="宋体" w:hAnsi="宋体" w:cs="宋体"/>
                <w:color w:val="000000" w:themeColor="text1"/>
                <w:kern w:val="0"/>
                <w:szCs w:val="21"/>
                <w:highlight w:val="none"/>
                <w:lang w:val="en-US" w:eastAsia="zh-CN"/>
                <w14:textFill>
                  <w14:solidFill>
                    <w14:schemeClr w14:val="tx1"/>
                  </w14:solidFill>
                </w14:textFill>
              </w:rPr>
              <w:t>投标人</w:t>
            </w:r>
            <w:r>
              <w:rPr>
                <w:rFonts w:hint="eastAsia" w:ascii="宋体" w:hAnsi="宋体" w:cs="宋体"/>
                <w:color w:val="000000" w:themeColor="text1"/>
                <w:kern w:val="0"/>
                <w:szCs w:val="21"/>
                <w:highlight w:val="none"/>
                <w14:textFill>
                  <w14:solidFill>
                    <w14:schemeClr w14:val="tx1"/>
                  </w14:solidFill>
                </w14:textFill>
              </w:rPr>
              <w:t>最近期</w:t>
            </w:r>
            <w:r>
              <w:rPr>
                <w:rFonts w:hint="eastAsia" w:ascii="宋体" w:hAnsi="宋体" w:cs="宋体"/>
                <w:color w:val="000000" w:themeColor="text1"/>
                <w:szCs w:val="21"/>
                <w:highlight w:val="none"/>
                <w14:textFill>
                  <w14:solidFill>
                    <w14:schemeClr w14:val="tx1"/>
                  </w14:solidFill>
                </w14:textFill>
              </w:rPr>
              <w:t>厦门市建筑施工企业信用综合评价结果</w:t>
            </w:r>
            <w:r>
              <w:rPr>
                <w:rFonts w:hint="eastAsia" w:cs="宋体"/>
                <w:color w:val="000000" w:themeColor="text1"/>
                <w:sz w:val="21"/>
                <w:szCs w:val="21"/>
                <w:highlight w:val="none"/>
                <w:lang w:val="zh-CN" w:bidi="zh-CN"/>
                <w14:textFill>
                  <w14:solidFill>
                    <w14:schemeClr w14:val="tx1"/>
                  </w14:solidFill>
                </w14:textFill>
              </w:rPr>
              <w:t>的</w:t>
            </w:r>
            <w:r>
              <w:rPr>
                <w:rFonts w:hint="eastAsia" w:cs="宋体"/>
                <w:color w:val="000000" w:themeColor="text1"/>
                <w:sz w:val="21"/>
                <w:szCs w:val="21"/>
                <w:highlight w:val="none"/>
                <w:lang w:val="en-US" w:bidi="zh-CN"/>
                <w14:textFill>
                  <w14:solidFill>
                    <w14:schemeClr w14:val="tx1"/>
                  </w14:solidFill>
                </w14:textFill>
              </w:rPr>
              <w:t>信用</w:t>
            </w:r>
            <w:r>
              <w:rPr>
                <w:rFonts w:hint="eastAsia" w:cs="宋体"/>
                <w:color w:val="000000" w:themeColor="text1"/>
                <w:sz w:val="21"/>
                <w:szCs w:val="21"/>
                <w:highlight w:val="none"/>
                <w:lang w:val="zh-CN" w:bidi="zh-CN"/>
                <w14:textFill>
                  <w14:solidFill>
                    <w14:schemeClr w14:val="tx1"/>
                  </w14:solidFill>
                </w14:textFill>
              </w:rPr>
              <w:t>等级</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根据</w:t>
            </w:r>
            <w:r>
              <w:rPr>
                <w:rFonts w:hint="eastAsia" w:ascii="宋体" w:hAnsi="宋体" w:cs="宋体"/>
                <w:color w:val="000000" w:themeColor="text1"/>
                <w:szCs w:val="21"/>
                <w:highlight w:val="none"/>
                <w14:textFill>
                  <w14:solidFill>
                    <w14:schemeClr w14:val="tx1"/>
                  </w14:solidFill>
                </w14:textFill>
              </w:rPr>
              <w:t>投标人须知前</w:t>
            </w:r>
            <w:r>
              <w:rPr>
                <w:rFonts w:hint="eastAsia" w:ascii="宋体" w:hAnsi="宋体" w:cs="宋体"/>
                <w:color w:val="000000" w:themeColor="text1"/>
                <w:szCs w:val="21"/>
                <w:highlight w:val="none"/>
                <w:lang w:val="en-US" w:eastAsia="zh-CN"/>
                <w14:textFill>
                  <w14:solidFill>
                    <w14:schemeClr w14:val="tx1"/>
                  </w14:solidFill>
                </w14:textFill>
              </w:rPr>
              <w:t>附表</w:t>
            </w:r>
            <w:r>
              <w:rPr>
                <w:rFonts w:hint="eastAsia" w:ascii="宋体" w:hAnsi="宋体" w:cs="宋体"/>
                <w:color w:val="000000" w:themeColor="text1"/>
                <w:sz w:val="21"/>
                <w:szCs w:val="21"/>
                <w:highlight w:val="none"/>
                <w:lang w:val="en-US" w:eastAsia="zh-CN"/>
                <w14:textFill>
                  <w14:solidFill>
                    <w14:schemeClr w14:val="tx1"/>
                  </w14:solidFill>
                </w14:textFill>
              </w:rPr>
              <w:t>条款号第9.2.1</w:t>
            </w:r>
            <w:r>
              <w:rPr>
                <w:rFonts w:hint="eastAsia" w:ascii="宋体" w:hAnsi="宋体" w:cs="宋体"/>
                <w:color w:val="000000" w:themeColor="text1"/>
                <w:sz w:val="21"/>
                <w:szCs w:val="21"/>
                <w:highlight w:val="none"/>
                <w14:textFill>
                  <w14:solidFill>
                    <w14:schemeClr w14:val="tx1"/>
                  </w14:solidFill>
                </w14:textFill>
              </w:rPr>
              <w:t>项</w:t>
            </w:r>
            <w:r>
              <w:rPr>
                <w:rFonts w:hint="eastAsia" w:ascii="宋体" w:hAnsi="宋体" w:cs="宋体"/>
                <w:color w:val="000000" w:themeColor="text1"/>
                <w:szCs w:val="21"/>
                <w:highlight w:val="none"/>
                <w14:textFill>
                  <w14:solidFill>
                    <w14:schemeClr w14:val="tx1"/>
                  </w14:solidFill>
                </w14:textFill>
              </w:rPr>
              <w:t>规定</w:t>
            </w:r>
            <w:r>
              <w:rPr>
                <w:rFonts w:hint="eastAsia" w:ascii="宋体" w:hAnsi="宋体" w:cs="宋体"/>
                <w:color w:val="000000" w:themeColor="text1"/>
                <w:szCs w:val="21"/>
                <w:highlight w:val="none"/>
                <w:lang w:val="en-US" w:eastAsia="zh-CN"/>
                <w14:textFill>
                  <w14:solidFill>
                    <w14:schemeClr w14:val="tx1"/>
                  </w14:solidFill>
                </w14:textFill>
              </w:rPr>
              <w:t>确定</w:t>
            </w:r>
            <w:r>
              <w:rPr>
                <w:rFonts w:hint="eastAsia" w:ascii="宋体" w:hAnsi="宋体" w:cs="宋体"/>
                <w:color w:val="000000" w:themeColor="text1"/>
                <w:szCs w:val="21"/>
                <w:highlight w:val="non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698" w:type="dxa"/>
            <w:vMerge w:val="restart"/>
            <w:tcBorders>
              <w:top w:val="single" w:color="000000" w:sz="6" w:space="0"/>
              <w:left w:val="single" w:color="000000" w:sz="4" w:space="0"/>
              <w:bottom w:val="single" w:color="000000" w:sz="6" w:space="0"/>
              <w:right w:val="single" w:color="000000" w:sz="6" w:space="0"/>
            </w:tcBorders>
            <w:vAlign w:val="center"/>
          </w:tcPr>
          <w:p>
            <w:pPr>
              <w:spacing w:line="300" w:lineRule="auto"/>
              <w:jc w:val="center"/>
              <w:rPr>
                <w:rFonts w:hint="eastAsia" w:eastAsia="宋体" w:cs="宋体"/>
                <w:color w:val="000000" w:themeColor="text1"/>
                <w:kern w:val="1"/>
                <w:sz w:val="21"/>
                <w:szCs w:val="21"/>
                <w:highlight w:val="none"/>
                <w:lang w:eastAsia="zh-CN"/>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4</w:t>
            </w:r>
          </w:p>
        </w:tc>
        <w:tc>
          <w:tcPr>
            <w:tcW w:w="943" w:type="dxa"/>
            <w:vMerge w:val="restart"/>
            <w:tcBorders>
              <w:top w:val="single" w:color="000000" w:sz="6" w:space="0"/>
              <w:left w:val="single" w:color="000000" w:sz="6" w:space="0"/>
              <w:bottom w:val="single" w:color="000000" w:sz="6" w:space="0"/>
              <w:right w:val="single" w:color="000000" w:sz="6" w:space="0"/>
            </w:tcBorders>
            <w:vAlign w:val="center"/>
          </w:tcPr>
          <w:p>
            <w:pPr>
              <w:spacing w:line="300" w:lineRule="auto"/>
              <w:jc w:val="center"/>
              <w:rPr>
                <w:rFonts w:hint="eastAsia" w:eastAsia="宋体" w:cs="宋体"/>
                <w:color w:val="000000" w:themeColor="text1"/>
                <w:kern w:val="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6.1</w:t>
            </w:r>
          </w:p>
        </w:tc>
        <w:tc>
          <w:tcPr>
            <w:tcW w:w="1414" w:type="dxa"/>
            <w:vMerge w:val="restart"/>
            <w:tcBorders>
              <w:top w:val="single" w:color="000000" w:sz="6" w:space="0"/>
              <w:left w:val="single" w:color="000000" w:sz="6" w:space="0"/>
              <w:bottom w:val="single" w:color="000000" w:sz="6" w:space="0"/>
              <w:right w:val="single" w:color="000000" w:sz="6" w:space="0"/>
            </w:tcBorders>
            <w:vAlign w:val="center"/>
          </w:tcPr>
          <w:p>
            <w:pPr>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初步评审</w:t>
            </w:r>
          </w:p>
        </w:tc>
        <w:tc>
          <w:tcPr>
            <w:tcW w:w="2981"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投标人名称</w:t>
            </w:r>
          </w:p>
        </w:tc>
        <w:tc>
          <w:tcPr>
            <w:tcW w:w="8398" w:type="dxa"/>
            <w:tcBorders>
              <w:top w:val="single" w:color="000000" w:sz="6" w:space="0"/>
              <w:left w:val="single" w:color="000000" w:sz="6" w:space="0"/>
              <w:bottom w:val="single" w:color="000000" w:sz="6" w:space="0"/>
              <w:right w:val="single" w:color="000000" w:sz="4" w:space="0"/>
            </w:tcBorders>
            <w:vAlign w:val="center"/>
          </w:tcPr>
          <w:p>
            <w:pPr>
              <w:spacing w:line="300" w:lineRule="auto"/>
              <w:ind w:firstLine="420" w:firstLineChars="200"/>
              <w:jc w:val="left"/>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商务文件的投标人名称与资格文件中投标人名称一致。</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698" w:type="dxa"/>
            <w:vMerge w:val="continue"/>
            <w:tcBorders>
              <w:top w:val="single" w:color="000000" w:sz="6" w:space="0"/>
              <w:left w:val="single" w:color="000000" w:sz="4"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943" w:type="dxa"/>
            <w:vMerge w:val="continue"/>
            <w:tcBorders>
              <w:top w:val="single" w:color="000000" w:sz="6" w:space="0"/>
              <w:left w:val="single" w:color="000000" w:sz="6"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1414" w:type="dxa"/>
            <w:vMerge w:val="continue"/>
            <w:tcBorders>
              <w:top w:val="single" w:color="000000" w:sz="6" w:space="0"/>
              <w:left w:val="single" w:color="000000" w:sz="6"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2981" w:type="dxa"/>
            <w:gridSpan w:val="2"/>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投标文件内容、格式与</w:t>
            </w:r>
            <w:r>
              <w:rPr>
                <w:rFonts w:hint="eastAsia" w:cs="宋体"/>
                <w:color w:val="000000" w:themeColor="text1"/>
                <w:sz w:val="21"/>
                <w:szCs w:val="21"/>
                <w:highlight w:val="none"/>
                <w14:textFill>
                  <w14:solidFill>
                    <w14:schemeClr w14:val="tx1"/>
                  </w14:solidFill>
                </w14:textFill>
              </w:rPr>
              <w:t>签署</w:t>
            </w:r>
          </w:p>
        </w:tc>
        <w:tc>
          <w:tcPr>
            <w:tcW w:w="8398" w:type="dxa"/>
            <w:tcBorders>
              <w:top w:val="single" w:color="000000" w:sz="6" w:space="0"/>
              <w:left w:val="single" w:color="000000" w:sz="6" w:space="0"/>
              <w:bottom w:val="single" w:color="000000" w:sz="6" w:space="0"/>
              <w:right w:val="single" w:color="000000" w:sz="4" w:space="0"/>
            </w:tcBorders>
            <w:vAlign w:val="center"/>
          </w:tcPr>
          <w:p>
            <w:pPr>
              <w:autoSpaceDE w:val="0"/>
              <w:autoSpaceDN w:val="0"/>
              <w:spacing w:line="300" w:lineRule="auto"/>
              <w:ind w:firstLine="420" w:firstLineChars="200"/>
              <w:jc w:val="left"/>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按照第九章“投标文件格式”规定的格式，提供了商务文件的全部内容和技术文件，且商务文件</w:t>
            </w:r>
            <w:r>
              <w:rPr>
                <w:rFonts w:hint="eastAsia" w:cs="宋体"/>
                <w:color w:val="000000" w:themeColor="text1"/>
                <w:sz w:val="21"/>
                <w:szCs w:val="21"/>
                <w:highlight w:val="none"/>
                <w14:textFill>
                  <w14:solidFill>
                    <w14:schemeClr w14:val="tx1"/>
                  </w14:solidFill>
                </w14:textFill>
              </w:rPr>
              <w:t>按规定盖章或签字。</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698" w:type="dxa"/>
            <w:vMerge w:val="continue"/>
            <w:tcBorders>
              <w:top w:val="single" w:color="000000" w:sz="6" w:space="0"/>
              <w:left w:val="single" w:color="000000" w:sz="4"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943" w:type="dxa"/>
            <w:vMerge w:val="continue"/>
            <w:tcBorders>
              <w:top w:val="single" w:color="000000" w:sz="6" w:space="0"/>
              <w:left w:val="single" w:color="000000" w:sz="6"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1414" w:type="dxa"/>
            <w:vMerge w:val="continue"/>
            <w:tcBorders>
              <w:top w:val="single" w:color="000000" w:sz="6" w:space="0"/>
              <w:left w:val="single" w:color="000000" w:sz="6"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2981"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投标文件文字、数据清晰程度</w:t>
            </w:r>
          </w:p>
        </w:tc>
        <w:tc>
          <w:tcPr>
            <w:tcW w:w="8398" w:type="dxa"/>
            <w:tcBorders>
              <w:top w:val="single" w:color="000000" w:sz="6" w:space="0"/>
              <w:left w:val="single" w:color="000000" w:sz="6" w:space="0"/>
              <w:bottom w:val="single" w:color="000000" w:sz="6" w:space="0"/>
              <w:right w:val="single" w:color="000000" w:sz="4" w:space="0"/>
            </w:tcBorders>
            <w:vAlign w:val="center"/>
          </w:tcPr>
          <w:p>
            <w:pPr>
              <w:spacing w:line="300" w:lineRule="auto"/>
              <w:ind w:firstLine="340"/>
              <w:jc w:val="left"/>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投标文件中涉及关键性或实质性的文字、数据未被三分之二及以上的评委认为模糊辨认不清。</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43" w:hRule="atLeast"/>
        </w:trPr>
        <w:tc>
          <w:tcPr>
            <w:tcW w:w="698" w:type="dxa"/>
            <w:vMerge w:val="continue"/>
            <w:tcBorders>
              <w:top w:val="single" w:color="000000" w:sz="6" w:space="0"/>
              <w:left w:val="single" w:color="000000" w:sz="4"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943" w:type="dxa"/>
            <w:vMerge w:val="continue"/>
            <w:tcBorders>
              <w:top w:val="single" w:color="000000" w:sz="6" w:space="0"/>
              <w:left w:val="single" w:color="000000" w:sz="6"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1414" w:type="dxa"/>
            <w:vMerge w:val="continue"/>
            <w:tcBorders>
              <w:top w:val="single" w:color="000000" w:sz="6" w:space="0"/>
              <w:left w:val="single" w:color="000000" w:sz="6"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2981" w:type="dxa"/>
            <w:gridSpan w:val="2"/>
            <w:tcBorders>
              <w:top w:val="single" w:color="000000" w:sz="6" w:space="0"/>
              <w:left w:val="single" w:color="000000" w:sz="6" w:space="0"/>
              <w:right w:val="single" w:color="000000" w:sz="6" w:space="0"/>
            </w:tcBorders>
            <w:vAlign w:val="center"/>
          </w:tcPr>
          <w:p>
            <w:pPr>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投标报价不得存在的情形</w:t>
            </w:r>
          </w:p>
        </w:tc>
        <w:tc>
          <w:tcPr>
            <w:tcW w:w="8398" w:type="dxa"/>
            <w:tcBorders>
              <w:top w:val="single" w:color="000000" w:sz="6" w:space="0"/>
              <w:left w:val="single" w:color="000000" w:sz="6" w:space="0"/>
              <w:right w:val="single" w:color="000000" w:sz="4" w:space="0"/>
            </w:tcBorders>
            <w:vAlign w:val="center"/>
          </w:tcPr>
          <w:p>
            <w:pPr>
              <w:spacing w:line="300" w:lineRule="auto"/>
              <w:ind w:firstLine="420" w:firstLineChars="200"/>
              <w:jc w:val="left"/>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1.投标人递交两份或多份内容不同的投标文件，或在一份投标文件中对同一招标项目报有两个或多个报价，且未声明哪一个有效（按招标文件规定要求提交备选投标方案的除外）。</w:t>
            </w:r>
          </w:p>
          <w:p>
            <w:pPr>
              <w:spacing w:line="300" w:lineRule="auto"/>
              <w:ind w:firstLine="420" w:firstLineChars="200"/>
              <w:jc w:val="left"/>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2.投标报价总价（如有修正，为修正后报价）高于最高投标报价限价。</w:t>
            </w:r>
          </w:p>
          <w:p>
            <w:pPr>
              <w:spacing w:line="300" w:lineRule="auto"/>
              <w:ind w:firstLine="420" w:firstLineChars="200"/>
              <w:jc w:val="left"/>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3.投标报价中工程项目总价表中的单项工程费金额与相对应的单项工程费汇总表中合计金额不一致的，或单项工程费汇总表中的单位工程费金额与相对应的单位工程费汇总表中的合计金额不一致，或单位工程费汇总表中的各项清单计价合计与相对应的清单计价表中的合计金额不一致（因“四舍五入”引起的计算误差可以视为细微偏差）。</w:t>
            </w:r>
          </w:p>
          <w:p>
            <w:pPr>
              <w:spacing w:line="300" w:lineRule="auto"/>
              <w:ind w:firstLine="420" w:firstLineChars="200"/>
              <w:jc w:val="left"/>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4.投标报价中影响工程质量安全的基础、主体结构等主要分部分项工程综合单价，低于最高投标报价限价中相应综合单价的85％。前述有关分部分项工程综合单价详见第六章工程量清单与计价中最高投标报价限价附件。</w:t>
            </w:r>
          </w:p>
          <w:p>
            <w:pPr>
              <w:tabs>
                <w:tab w:val="left" w:pos="720"/>
                <w:tab w:val="left" w:pos="900"/>
              </w:tabs>
              <w:adjustRightInd w:val="0"/>
              <w:spacing w:line="300" w:lineRule="auto"/>
              <w:ind w:firstLine="420" w:firstLineChars="200"/>
              <w:textAlignment w:val="baseline"/>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5.投标报价中影响工程质量安全的脚手架、混凝土及钢筋混凝土模板、垂直运输机械、基坑支护等措施项目报价低于最高投标报价限价相应项目费用的85％。前述有关措施项目费用详见第六章工程量清单与计价中最高投标报价限价附件。</w:t>
            </w:r>
          </w:p>
          <w:p>
            <w:pPr>
              <w:pStyle w:val="2"/>
              <w:spacing w:after="0" w:line="300" w:lineRule="auto"/>
              <w:ind w:left="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投标报价中影响工程质量安全的钢筋、钢结构的钢材、商品混凝土、水泥、预制桩、装配式建筑的预制构件、沥青及沥青混凝土、电线电缆、铸铁管等主要材料、设备单价，低于最高投标报价限价相应材料、设备单价的85％。前述有关主要材料、设备单价详见第六章工程量清单与计价中最高投标报价限价附件。</w:t>
            </w:r>
          </w:p>
          <w:p>
            <w:pPr>
              <w:spacing w:line="300" w:lineRule="auto"/>
              <w:ind w:firstLine="420" w:firstLineChars="200"/>
              <w:jc w:val="left"/>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7.安全文明施工费按照费率计算的，其费率低于最高投标报价限价相应费率；安全文明施工费按照最低金额计算的，其金额低于最高投标报价限价相应金额。</w:t>
            </w:r>
          </w:p>
          <w:p>
            <w:pPr>
              <w:adjustRightInd w:val="0"/>
              <w:spacing w:line="300" w:lineRule="auto"/>
              <w:ind w:firstLine="420" w:firstLineChars="200"/>
              <w:textAlignment w:val="baseline"/>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8.暂列金额、专业工程暂估价不按照招标工程量清单中列出金额填写。</w:t>
            </w:r>
          </w:p>
          <w:p>
            <w:pPr>
              <w:adjustRightInd w:val="0"/>
              <w:spacing w:line="300" w:lineRule="auto"/>
              <w:ind w:firstLine="420" w:firstLineChars="200"/>
              <w:textAlignment w:val="baseline"/>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9.项目编码、项目名称、项目特征、计量单位、工程量与招标工程量清单相应内容不一致。</w:t>
            </w:r>
          </w:p>
          <w:p>
            <w:pPr>
              <w:adjustRightInd w:val="0"/>
              <w:spacing w:line="300" w:lineRule="auto"/>
              <w:ind w:firstLine="420" w:firstLineChars="200"/>
              <w:textAlignment w:val="baseline"/>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10.甲供材料费未作为企业管理费、利润、规费、总价措施项目费、优质工程增加费、缩短定额工期增加费等相关费用的取费基数。</w:t>
            </w:r>
          </w:p>
          <w:p>
            <w:pPr>
              <w:spacing w:line="300" w:lineRule="auto"/>
              <w:ind w:firstLine="420" w:firstLineChars="200"/>
              <w:jc w:val="left"/>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11.不同投标人的投标报价呈规律性变化的。</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698" w:type="dxa"/>
            <w:vMerge w:val="continue"/>
            <w:tcBorders>
              <w:top w:val="single" w:color="000000" w:sz="6" w:space="0"/>
              <w:left w:val="single" w:color="000000" w:sz="4"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943" w:type="dxa"/>
            <w:vMerge w:val="continue"/>
            <w:tcBorders>
              <w:top w:val="single" w:color="000000" w:sz="6" w:space="0"/>
              <w:left w:val="single" w:color="000000" w:sz="6"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1414" w:type="dxa"/>
            <w:vMerge w:val="continue"/>
            <w:tcBorders>
              <w:top w:val="single" w:color="000000" w:sz="6" w:space="0"/>
              <w:left w:val="single" w:color="000000" w:sz="6"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2981"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工期</w:t>
            </w:r>
          </w:p>
        </w:tc>
        <w:tc>
          <w:tcPr>
            <w:tcW w:w="8398" w:type="dxa"/>
            <w:tcBorders>
              <w:top w:val="single" w:color="000000" w:sz="6" w:space="0"/>
              <w:left w:val="single" w:color="000000" w:sz="6" w:space="0"/>
              <w:bottom w:val="single" w:color="000000" w:sz="6" w:space="0"/>
              <w:right w:val="single" w:color="000000" w:sz="4" w:space="0"/>
            </w:tcBorders>
            <w:vAlign w:val="center"/>
          </w:tcPr>
          <w:p>
            <w:pPr>
              <w:spacing w:line="300" w:lineRule="auto"/>
              <w:ind w:firstLine="340"/>
              <w:jc w:val="left"/>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不超过第二章“投标人须知”第1.1.9项规定的计划工期（包括各关键节点工期）。</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c>
          <w:tcPr>
            <w:tcW w:w="698" w:type="dxa"/>
            <w:vMerge w:val="continue"/>
            <w:tcBorders>
              <w:top w:val="single" w:color="000000" w:sz="6" w:space="0"/>
              <w:left w:val="single" w:color="000000" w:sz="4"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943" w:type="dxa"/>
            <w:vMerge w:val="continue"/>
            <w:tcBorders>
              <w:top w:val="single" w:color="000000" w:sz="6" w:space="0"/>
              <w:left w:val="single" w:color="000000" w:sz="6"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1414" w:type="dxa"/>
            <w:vMerge w:val="continue"/>
            <w:tcBorders>
              <w:top w:val="single" w:color="000000" w:sz="6" w:space="0"/>
              <w:left w:val="single" w:color="000000" w:sz="6"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2981"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质量</w:t>
            </w:r>
          </w:p>
        </w:tc>
        <w:tc>
          <w:tcPr>
            <w:tcW w:w="8398" w:type="dxa"/>
            <w:tcBorders>
              <w:top w:val="single" w:color="000000" w:sz="6" w:space="0"/>
              <w:left w:val="single" w:color="000000" w:sz="6" w:space="0"/>
              <w:bottom w:val="single" w:color="000000" w:sz="6" w:space="0"/>
              <w:right w:val="single" w:color="000000" w:sz="4" w:space="0"/>
            </w:tcBorders>
            <w:vAlign w:val="center"/>
          </w:tcPr>
          <w:p>
            <w:pPr>
              <w:spacing w:line="300" w:lineRule="auto"/>
              <w:ind w:firstLine="340"/>
              <w:jc w:val="left"/>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未低于第二章“投标人须知”第1.1.10项规定的质量标准。</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87" w:hRule="atLeast"/>
        </w:trPr>
        <w:tc>
          <w:tcPr>
            <w:tcW w:w="698" w:type="dxa"/>
            <w:tcBorders>
              <w:top w:val="single" w:color="000000" w:sz="6" w:space="0"/>
              <w:left w:val="single" w:color="000000" w:sz="4" w:space="0"/>
              <w:bottom w:val="single" w:color="000000" w:sz="6" w:space="0"/>
              <w:right w:val="single" w:color="000000" w:sz="6" w:space="0"/>
            </w:tcBorders>
            <w:vAlign w:val="center"/>
          </w:tcPr>
          <w:p>
            <w:pPr>
              <w:spacing w:line="300" w:lineRule="auto"/>
              <w:jc w:val="center"/>
              <w:rPr>
                <w:rFonts w:hint="eastAsia" w:eastAsia="宋体" w:cs="宋体"/>
                <w:color w:val="000000" w:themeColor="text1"/>
                <w:kern w:val="1"/>
                <w:sz w:val="21"/>
                <w:szCs w:val="21"/>
                <w:highlight w:val="none"/>
                <w:lang w:eastAsia="zh-CN"/>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5</w:t>
            </w:r>
          </w:p>
        </w:tc>
        <w:tc>
          <w:tcPr>
            <w:tcW w:w="943" w:type="dxa"/>
            <w:tcBorders>
              <w:top w:val="single" w:color="000000" w:sz="6" w:space="0"/>
              <w:left w:val="single" w:color="000000" w:sz="6" w:space="0"/>
              <w:bottom w:val="single" w:color="000000" w:sz="6" w:space="0"/>
              <w:right w:val="single" w:color="000000" w:sz="6" w:space="0"/>
            </w:tcBorders>
            <w:vAlign w:val="center"/>
          </w:tcPr>
          <w:p>
            <w:pPr>
              <w:spacing w:line="300" w:lineRule="auto"/>
              <w:jc w:val="center"/>
              <w:rPr>
                <w:rFonts w:hint="eastAsia"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6.2（1）/6.3</w:t>
            </w:r>
          </w:p>
        </w:tc>
        <w:tc>
          <w:tcPr>
            <w:tcW w:w="1414" w:type="dxa"/>
            <w:tcBorders>
              <w:top w:val="single" w:color="000000" w:sz="6" w:space="0"/>
              <w:left w:val="single" w:color="000000" w:sz="6" w:space="0"/>
              <w:bottom w:val="single" w:color="000000" w:sz="6" w:space="0"/>
              <w:right w:val="single" w:color="000000" w:sz="6" w:space="0"/>
            </w:tcBorders>
            <w:vAlign w:val="center"/>
          </w:tcPr>
          <w:p>
            <w:pPr>
              <w:spacing w:line="300" w:lineRule="auto"/>
              <w:jc w:val="center"/>
              <w:rPr>
                <w:rFonts w:hint="eastAsia"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投标文件的</w:t>
            </w:r>
            <w:r>
              <w:rPr>
                <w:rFonts w:hint="eastAsia" w:cs="宋体"/>
                <w:color w:val="000000" w:themeColor="text1"/>
                <w:sz w:val="21"/>
                <w:szCs w:val="21"/>
                <w:highlight w:val="none"/>
                <w14:textFill>
                  <w14:solidFill>
                    <w14:schemeClr w14:val="tx1"/>
                  </w14:solidFill>
                </w14:textFill>
              </w:rPr>
              <w:t>澄清、说明和补正</w:t>
            </w:r>
          </w:p>
          <w:p>
            <w:pPr>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或修正</w:t>
            </w:r>
          </w:p>
        </w:tc>
        <w:tc>
          <w:tcPr>
            <w:tcW w:w="2981" w:type="dxa"/>
            <w:gridSpan w:val="2"/>
            <w:tcBorders>
              <w:top w:val="single" w:color="000000" w:sz="6" w:space="0"/>
              <w:left w:val="single" w:color="000000" w:sz="6" w:space="0"/>
              <w:bottom w:val="single" w:color="000000" w:sz="6" w:space="0"/>
              <w:right w:val="single" w:color="000000" w:sz="6" w:space="0"/>
            </w:tcBorders>
            <w:vAlign w:val="center"/>
          </w:tcPr>
          <w:p>
            <w:pPr>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投标人回复澄清、说明和补正或确认修正的时限</w:t>
            </w:r>
          </w:p>
        </w:tc>
        <w:tc>
          <w:tcPr>
            <w:tcW w:w="8398" w:type="dxa"/>
            <w:tcBorders>
              <w:top w:val="single" w:color="000000" w:sz="6" w:space="0"/>
              <w:left w:val="single" w:color="000000" w:sz="6" w:space="0"/>
              <w:bottom w:val="single" w:color="000000" w:sz="6" w:space="0"/>
              <w:right w:val="single" w:color="000000" w:sz="4" w:space="0"/>
            </w:tcBorders>
            <w:vAlign w:val="center"/>
          </w:tcPr>
          <w:p>
            <w:pPr>
              <w:spacing w:line="300" w:lineRule="auto"/>
              <w:ind w:firstLine="340"/>
              <w:jc w:val="left"/>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评标委员会通过</w:t>
            </w:r>
            <w:r>
              <w:rPr>
                <w:rFonts w:hint="eastAsia" w:cs="宋体"/>
                <w:color w:val="000000" w:themeColor="text1"/>
                <w:kern w:val="1"/>
                <w:sz w:val="21"/>
                <w:szCs w:val="21"/>
                <w:highlight w:val="none"/>
                <w:lang w:val="en-US" w:eastAsia="zh-CN"/>
                <w14:textFill>
                  <w14:solidFill>
                    <w14:schemeClr w14:val="tx1"/>
                  </w14:solidFill>
                </w14:textFill>
              </w:rPr>
              <w:t>公共资源</w:t>
            </w:r>
            <w:r>
              <w:rPr>
                <w:rFonts w:hint="eastAsia" w:cs="宋体"/>
                <w:color w:val="000000" w:themeColor="text1"/>
                <w:kern w:val="1"/>
                <w:sz w:val="21"/>
                <w:szCs w:val="21"/>
                <w:highlight w:val="none"/>
                <w14:textFill>
                  <w14:solidFill>
                    <w14:schemeClr w14:val="tx1"/>
                  </w14:solidFill>
                </w14:textFill>
              </w:rPr>
              <w:t>电子交易平台发出通</w:t>
            </w:r>
            <w:r>
              <w:rPr>
                <w:rFonts w:hint="eastAsia" w:cs="宋体"/>
                <w:color w:val="000000" w:themeColor="text1"/>
                <w:kern w:val="1"/>
                <w:sz w:val="21"/>
                <w:szCs w:val="21"/>
                <w:highlight w:val="none"/>
                <w:lang w:val="en-US" w:eastAsia="zh-CN"/>
                <w14:textFill>
                  <w14:solidFill>
                    <w14:schemeClr w14:val="tx1"/>
                  </w14:solidFill>
                </w14:textFill>
              </w:rPr>
              <w:t>知</w:t>
            </w:r>
            <w:r>
              <w:rPr>
                <w:rFonts w:hint="eastAsia" w:cs="宋体"/>
                <w:color w:val="000000" w:themeColor="text1"/>
                <w:kern w:val="1"/>
                <w:sz w:val="21"/>
                <w:szCs w:val="21"/>
                <w:highlight w:val="none"/>
                <w14:textFill>
                  <w14:solidFill>
                    <w14:schemeClr w14:val="tx1"/>
                  </w14:solidFill>
                </w14:textFill>
              </w:rPr>
              <w:t>后</w:t>
            </w:r>
            <w:r>
              <w:rPr>
                <w:rFonts w:hint="eastAsia" w:cs="宋体"/>
                <w:color w:val="000000" w:themeColor="text1"/>
                <w:kern w:val="1"/>
                <w:sz w:val="21"/>
                <w:szCs w:val="21"/>
                <w:highlight w:val="none"/>
                <w:u w:val="single"/>
                <w:lang w:val="en-US" w:eastAsia="zh-CN"/>
                <w14:textFill>
                  <w14:solidFill>
                    <w14:schemeClr w14:val="tx1"/>
                  </w14:solidFill>
                </w14:textFill>
              </w:rPr>
              <w:t>60</w:t>
            </w:r>
            <w:r>
              <w:rPr>
                <w:rFonts w:hint="eastAsia" w:cs="宋体"/>
                <w:color w:val="000000" w:themeColor="text1"/>
                <w:kern w:val="1"/>
                <w:sz w:val="21"/>
                <w:szCs w:val="21"/>
                <w:highlight w:val="none"/>
                <w14:textFill>
                  <w14:solidFill>
                    <w14:schemeClr w14:val="tx1"/>
                  </w14:solidFill>
                </w14:textFill>
              </w:rPr>
              <w:t>分钟内。</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87" w:hRule="atLeast"/>
        </w:trPr>
        <w:tc>
          <w:tcPr>
            <w:tcW w:w="698" w:type="dxa"/>
            <w:tcBorders>
              <w:top w:val="single" w:color="000000" w:sz="6" w:space="0"/>
              <w:left w:val="single" w:color="000000" w:sz="4" w:space="0"/>
              <w:bottom w:val="single" w:color="000000" w:sz="6" w:space="0"/>
              <w:right w:val="single" w:color="000000" w:sz="6" w:space="0"/>
            </w:tcBorders>
            <w:vAlign w:val="center"/>
          </w:tcPr>
          <w:p>
            <w:pPr>
              <w:autoSpaceDE w:val="0"/>
              <w:autoSpaceDN w:val="0"/>
              <w:spacing w:line="300" w:lineRule="auto"/>
              <w:jc w:val="center"/>
              <w:rPr>
                <w:rFonts w:hint="eastAsia" w:eastAsia="宋体" w:cs="宋体"/>
                <w:color w:val="000000" w:themeColor="text1"/>
                <w:kern w:val="1"/>
                <w:sz w:val="21"/>
                <w:szCs w:val="21"/>
                <w:highlight w:val="none"/>
                <w:lang w:eastAsia="zh-CN"/>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6</w:t>
            </w:r>
          </w:p>
        </w:tc>
        <w:tc>
          <w:tcPr>
            <w:tcW w:w="943" w:type="dxa"/>
            <w:tcBorders>
              <w:top w:val="single" w:color="000000" w:sz="6" w:space="0"/>
              <w:left w:val="single" w:color="000000" w:sz="6" w:space="0"/>
              <w:bottom w:val="single" w:color="000000" w:sz="6" w:space="0"/>
              <w:right w:val="single" w:color="000000" w:sz="6" w:space="0"/>
            </w:tcBorders>
            <w:vAlign w:val="center"/>
          </w:tcPr>
          <w:p>
            <w:pPr>
              <w:spacing w:line="300" w:lineRule="auto"/>
              <w:jc w:val="center"/>
              <w:rPr>
                <w:rFonts w:hint="eastAsia" w:eastAsia="宋体" w:cs="宋体"/>
                <w:color w:val="000000" w:themeColor="text1"/>
                <w:kern w:val="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6.4.1</w:t>
            </w:r>
          </w:p>
        </w:tc>
        <w:tc>
          <w:tcPr>
            <w:tcW w:w="1414" w:type="dxa"/>
            <w:tcBorders>
              <w:top w:val="single" w:color="000000" w:sz="6" w:space="0"/>
              <w:left w:val="single" w:color="000000" w:sz="6" w:space="0"/>
              <w:bottom w:val="single" w:color="000000" w:sz="6" w:space="0"/>
              <w:right w:val="single" w:color="000000" w:sz="6" w:space="0"/>
            </w:tcBorders>
            <w:vAlign w:val="center"/>
          </w:tcPr>
          <w:p>
            <w:pPr>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商务文件</w:t>
            </w:r>
          </w:p>
          <w:p>
            <w:pPr>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详细评审</w:t>
            </w:r>
          </w:p>
        </w:tc>
        <w:tc>
          <w:tcPr>
            <w:tcW w:w="2981" w:type="dxa"/>
            <w:gridSpan w:val="2"/>
            <w:tcBorders>
              <w:top w:val="single" w:color="000000" w:sz="6" w:space="0"/>
              <w:left w:val="single" w:color="000000" w:sz="6" w:space="0"/>
              <w:bottom w:val="single" w:color="000000" w:sz="6" w:space="0"/>
              <w:right w:val="single" w:color="000000" w:sz="6" w:space="0"/>
            </w:tcBorders>
            <w:vAlign w:val="center"/>
          </w:tcPr>
          <w:p>
            <w:pPr>
              <w:autoSpaceDE w:val="0"/>
              <w:autoSpaceDN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不平衡投标报价</w:t>
            </w:r>
          </w:p>
        </w:tc>
        <w:tc>
          <w:tcPr>
            <w:tcW w:w="8398" w:type="dxa"/>
            <w:tcBorders>
              <w:top w:val="single" w:color="000000" w:sz="6" w:space="0"/>
              <w:left w:val="single" w:color="000000" w:sz="6" w:space="0"/>
              <w:bottom w:val="single" w:color="000000" w:sz="6" w:space="0"/>
              <w:right w:val="single" w:color="000000" w:sz="4" w:space="0"/>
            </w:tcBorders>
            <w:vAlign w:val="center"/>
          </w:tcPr>
          <w:p>
            <w:pPr>
              <w:autoSpaceDE w:val="0"/>
              <w:autoSpaceDN w:val="0"/>
              <w:spacing w:line="300" w:lineRule="auto"/>
              <w:ind w:firstLine="420" w:firstLineChars="200"/>
              <w:jc w:val="left"/>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1.投标报价中出现下列情形的，视为不平衡报价，评标委员会在评标报告中列明各项不平衡报价项目：</w:t>
            </w:r>
          </w:p>
          <w:p>
            <w:pPr>
              <w:autoSpaceDE w:val="0"/>
              <w:autoSpaceDN w:val="0"/>
              <w:spacing w:line="300" w:lineRule="auto"/>
              <w:ind w:firstLine="420" w:firstLineChars="200"/>
              <w:jc w:val="left"/>
              <w:rPr>
                <w:rFonts w:hint="eastAsia" w:cs="宋体"/>
                <w:color w:val="000000" w:themeColor="text1"/>
                <w:kern w:val="1"/>
                <w:sz w:val="21"/>
                <w:szCs w:val="21"/>
                <w:highlight w:val="none"/>
                <w:u w:val="singl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 已标价工程量清单中有关综合单价高于最高投标报价限价中相应综合单价时，评标报告列明偏差幅度在10%以内（含本数）的相应清单项目及其综合单价。</w:t>
            </w:r>
          </w:p>
          <w:p>
            <w:pPr>
              <w:autoSpaceDE w:val="0"/>
              <w:autoSpaceDN w:val="0"/>
              <w:spacing w:line="300" w:lineRule="auto"/>
              <w:ind w:firstLine="420" w:firstLineChars="200"/>
              <w:jc w:val="left"/>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(2)已标价工程量清单中各项综合单价低于最高投标报价限价中相应综合单价时，评标报告列明偏差幅度在20%以内（含本数）的相应清单项目及其综合单价。</w:t>
            </w:r>
          </w:p>
          <w:p>
            <w:pPr>
              <w:autoSpaceDE w:val="0"/>
              <w:autoSpaceDN w:val="0"/>
              <w:spacing w:line="300" w:lineRule="auto"/>
              <w:ind w:firstLine="420" w:firstLineChars="200"/>
              <w:jc w:val="left"/>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2.评标委员会对投标报价中的不平衡报价情况作出分析</w:t>
            </w:r>
            <w:r>
              <w:rPr>
                <w:rFonts w:hint="eastAsia" w:cs="宋体"/>
                <w:color w:val="000000" w:themeColor="text1"/>
                <w:sz w:val="21"/>
                <w:szCs w:val="21"/>
                <w:highlight w:val="none"/>
                <w:lang w:val="en-US" w:eastAsia="zh-CN"/>
                <w14:textFill>
                  <w14:solidFill>
                    <w14:schemeClr w14:val="tx1"/>
                  </w14:solidFill>
                </w14:textFill>
              </w:rPr>
              <w:t>，按照本章第6.4.1项规定编制具体的技术咨询</w:t>
            </w:r>
            <w:r>
              <w:rPr>
                <w:rFonts w:hint="eastAsia" w:cs="宋体"/>
                <w:color w:val="000000" w:themeColor="text1"/>
                <w:sz w:val="21"/>
                <w:szCs w:val="21"/>
                <w:highlight w:val="none"/>
                <w14:textFill>
                  <w14:solidFill>
                    <w14:schemeClr w14:val="tx1"/>
                  </w14:solidFill>
                </w14:textFill>
              </w:rPr>
              <w:t>意见。</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69" w:hRule="atLeast"/>
        </w:trPr>
        <w:tc>
          <w:tcPr>
            <w:tcW w:w="698" w:type="dxa"/>
            <w:vMerge w:val="restart"/>
            <w:tcBorders>
              <w:top w:val="single" w:color="000000" w:sz="6" w:space="0"/>
              <w:left w:val="single" w:color="000000" w:sz="4" w:space="0"/>
              <w:bottom w:val="single" w:color="000000" w:sz="6" w:space="0"/>
              <w:right w:val="single" w:color="000000" w:sz="6" w:space="0"/>
            </w:tcBorders>
            <w:vAlign w:val="center"/>
          </w:tcPr>
          <w:p>
            <w:pPr>
              <w:autoSpaceDE w:val="0"/>
              <w:autoSpaceDN w:val="0"/>
              <w:spacing w:line="300" w:lineRule="auto"/>
              <w:jc w:val="center"/>
              <w:rPr>
                <w:rFonts w:hint="eastAsia" w:eastAsia="宋体" w:cs="宋体"/>
                <w:color w:val="000000" w:themeColor="text1"/>
                <w:kern w:val="1"/>
                <w:sz w:val="21"/>
                <w:szCs w:val="21"/>
                <w:highlight w:val="none"/>
                <w:lang w:eastAsia="zh-CN"/>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7</w:t>
            </w:r>
          </w:p>
        </w:tc>
        <w:tc>
          <w:tcPr>
            <w:tcW w:w="943" w:type="dxa"/>
            <w:vMerge w:val="restart"/>
            <w:tcBorders>
              <w:top w:val="single" w:color="000000" w:sz="6" w:space="0"/>
              <w:left w:val="single" w:color="000000" w:sz="6" w:space="0"/>
              <w:bottom w:val="single" w:color="000000" w:sz="6" w:space="0"/>
              <w:right w:val="single" w:color="000000" w:sz="6" w:space="0"/>
            </w:tcBorders>
            <w:vAlign w:val="center"/>
          </w:tcPr>
          <w:p>
            <w:pPr>
              <w:spacing w:line="300" w:lineRule="auto"/>
              <w:jc w:val="center"/>
              <w:rPr>
                <w:rFonts w:hint="eastAsia" w:eastAsia="宋体" w:cs="宋体"/>
                <w:color w:val="000000" w:themeColor="text1"/>
                <w:kern w:val="1"/>
                <w:sz w:val="21"/>
                <w:szCs w:val="21"/>
                <w:highlight w:val="none"/>
                <w:lang w:val="en-US" w:eastAsia="zh-CN"/>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6.4.2</w:t>
            </w:r>
          </w:p>
        </w:tc>
        <w:tc>
          <w:tcPr>
            <w:tcW w:w="1414" w:type="dxa"/>
            <w:vMerge w:val="restart"/>
            <w:tcBorders>
              <w:top w:val="single" w:color="000000" w:sz="6" w:space="0"/>
              <w:left w:val="single" w:color="000000" w:sz="6" w:space="0"/>
              <w:right w:val="single" w:color="000000" w:sz="6" w:space="0"/>
            </w:tcBorders>
            <w:vAlign w:val="center"/>
          </w:tcPr>
          <w:p>
            <w:pPr>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技术文件</w:t>
            </w:r>
          </w:p>
          <w:p>
            <w:pPr>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详细评审</w:t>
            </w:r>
          </w:p>
        </w:tc>
        <w:tc>
          <w:tcPr>
            <w:tcW w:w="2981" w:type="dxa"/>
            <w:gridSpan w:val="2"/>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spacing w:line="300" w:lineRule="auto"/>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暗标评审</w:t>
            </w:r>
          </w:p>
        </w:tc>
        <w:tc>
          <w:tcPr>
            <w:tcW w:w="8398" w:type="dxa"/>
            <w:tcBorders>
              <w:top w:val="single" w:color="000000" w:sz="6" w:space="0"/>
              <w:left w:val="single" w:color="000000" w:sz="6" w:space="0"/>
              <w:bottom w:val="single" w:color="000000" w:sz="6" w:space="0"/>
              <w:right w:val="single" w:color="000000" w:sz="4" w:space="0"/>
            </w:tcBorders>
            <w:vAlign w:val="center"/>
          </w:tcPr>
          <w:p>
            <w:pPr>
              <w:pStyle w:val="54"/>
              <w:widowControl w:val="0"/>
              <w:adjustRightInd w:val="0"/>
              <w:snapToGrid w:val="0"/>
              <w:spacing w:before="0" w:beforeAutospacing="0" w:after="0" w:afterAutospacing="0" w:line="300" w:lineRule="auto"/>
              <w:ind w:firstLine="420" w:firstLineChars="200"/>
              <w:textAlignment w:val="baseline"/>
              <w:rPr>
                <w:rFonts w:hint="eastAsia"/>
                <w:color w:val="000000" w:themeColor="text1"/>
                <w:kern w:val="2"/>
                <w:sz w:val="21"/>
                <w:szCs w:val="21"/>
                <w:highlight w:val="none"/>
                <w14:textFill>
                  <w14:solidFill>
                    <w14:schemeClr w14:val="tx1"/>
                  </w14:solidFill>
                </w14:textFill>
              </w:rPr>
            </w:pPr>
            <w:r>
              <w:rPr>
                <w:rFonts w:hint="eastAsia"/>
                <w:color w:val="000000" w:themeColor="text1"/>
                <w:kern w:val="2"/>
                <w:sz w:val="21"/>
                <w:szCs w:val="21"/>
                <w:highlight w:val="none"/>
                <w14:textFill>
                  <w14:solidFill>
                    <w14:schemeClr w14:val="tx1"/>
                  </w14:solidFill>
                </w14:textFill>
              </w:rPr>
              <w:t>技术文件不得存在体现投标人的名称及其他可识别投标人身份的字符、徽标、人员名称以及其他特殊标记等信息。</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69" w:hRule="atLeast"/>
        </w:trPr>
        <w:tc>
          <w:tcPr>
            <w:tcW w:w="698" w:type="dxa"/>
            <w:vMerge w:val="continue"/>
            <w:tcBorders>
              <w:top w:val="single" w:color="000000" w:sz="6" w:space="0"/>
              <w:left w:val="single" w:color="000000" w:sz="4" w:space="0"/>
              <w:bottom w:val="single" w:color="000000" w:sz="6" w:space="0"/>
              <w:right w:val="single" w:color="000000" w:sz="6" w:space="0"/>
            </w:tcBorders>
            <w:vAlign w:val="center"/>
          </w:tcPr>
          <w:p>
            <w:pPr>
              <w:autoSpaceDE w:val="0"/>
              <w:autoSpaceDN w:val="0"/>
              <w:spacing w:line="300" w:lineRule="auto"/>
              <w:jc w:val="center"/>
              <w:rPr>
                <w:rFonts w:hint="eastAsia" w:cs="宋体"/>
                <w:color w:val="000000" w:themeColor="text1"/>
                <w:kern w:val="1"/>
                <w:sz w:val="21"/>
                <w:szCs w:val="21"/>
                <w:highlight w:val="none"/>
                <w14:textFill>
                  <w14:solidFill>
                    <w14:schemeClr w14:val="tx1"/>
                  </w14:solidFill>
                </w14:textFill>
              </w:rPr>
            </w:pPr>
          </w:p>
        </w:tc>
        <w:tc>
          <w:tcPr>
            <w:tcW w:w="943" w:type="dxa"/>
            <w:vMerge w:val="continue"/>
            <w:tcBorders>
              <w:top w:val="single" w:color="000000" w:sz="6" w:space="0"/>
              <w:left w:val="single" w:color="000000" w:sz="6" w:space="0"/>
              <w:bottom w:val="single" w:color="000000" w:sz="6" w:space="0"/>
              <w:right w:val="single" w:color="000000" w:sz="6" w:space="0"/>
            </w:tcBorders>
            <w:vAlign w:val="center"/>
          </w:tcPr>
          <w:p>
            <w:pPr>
              <w:spacing w:line="300" w:lineRule="auto"/>
              <w:jc w:val="center"/>
              <w:rPr>
                <w:rFonts w:hint="eastAsia" w:cs="宋体"/>
                <w:color w:val="000000" w:themeColor="text1"/>
                <w:kern w:val="1"/>
                <w:sz w:val="21"/>
                <w:szCs w:val="21"/>
                <w:highlight w:val="none"/>
                <w14:textFill>
                  <w14:solidFill>
                    <w14:schemeClr w14:val="tx1"/>
                  </w14:solidFill>
                </w14:textFill>
              </w:rPr>
            </w:pPr>
          </w:p>
        </w:tc>
        <w:tc>
          <w:tcPr>
            <w:tcW w:w="1414" w:type="dxa"/>
            <w:vMerge w:val="continue"/>
            <w:tcBorders>
              <w:top w:val="single" w:color="000000" w:sz="6" w:space="0"/>
              <w:left w:val="single" w:color="000000" w:sz="6" w:space="0"/>
              <w:right w:val="single" w:color="000000" w:sz="6" w:space="0"/>
            </w:tcBorders>
            <w:vAlign w:val="center"/>
          </w:tcPr>
          <w:p>
            <w:pPr>
              <w:spacing w:line="300" w:lineRule="auto"/>
              <w:jc w:val="center"/>
              <w:rPr>
                <w:rFonts w:hint="eastAsia" w:cs="宋体"/>
                <w:color w:val="000000" w:themeColor="text1"/>
                <w:kern w:val="1"/>
                <w:sz w:val="21"/>
                <w:szCs w:val="21"/>
                <w:highlight w:val="none"/>
                <w14:textFill>
                  <w14:solidFill>
                    <w14:schemeClr w14:val="tx1"/>
                  </w14:solidFill>
                </w14:textFill>
              </w:rPr>
            </w:pPr>
          </w:p>
        </w:tc>
        <w:tc>
          <w:tcPr>
            <w:tcW w:w="2981" w:type="dxa"/>
            <w:gridSpan w:val="2"/>
            <w:tcBorders>
              <w:top w:val="single" w:color="000000" w:sz="6" w:space="0"/>
              <w:left w:val="single" w:color="000000" w:sz="6" w:space="0"/>
              <w:bottom w:val="single" w:color="000000" w:sz="6" w:space="0"/>
              <w:right w:val="single" w:color="000000" w:sz="6" w:space="0"/>
            </w:tcBorders>
            <w:vAlign w:val="center"/>
          </w:tcPr>
          <w:p>
            <w:pPr>
              <w:pStyle w:val="536"/>
              <w:spacing w:line="300" w:lineRule="auto"/>
              <w:ind w:left="63" w:right="50"/>
              <w:jc w:val="center"/>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kern w:val="1"/>
                <w:sz w:val="21"/>
                <w:szCs w:val="21"/>
                <w:highlight w:val="none"/>
                <w14:textFill>
                  <w14:solidFill>
                    <w14:schemeClr w14:val="tx1"/>
                  </w14:solidFill>
                </w14:textFill>
              </w:rPr>
              <w:t>投标文件雷同</w:t>
            </w:r>
          </w:p>
        </w:tc>
        <w:tc>
          <w:tcPr>
            <w:tcW w:w="8398" w:type="dxa"/>
            <w:tcBorders>
              <w:top w:val="single" w:color="000000" w:sz="6" w:space="0"/>
              <w:left w:val="single" w:color="000000" w:sz="6" w:space="0"/>
              <w:bottom w:val="single" w:color="000000" w:sz="6" w:space="0"/>
              <w:right w:val="single" w:color="000000" w:sz="4" w:space="0"/>
            </w:tcBorders>
            <w:vAlign w:val="center"/>
          </w:tcPr>
          <w:p>
            <w:pPr>
              <w:tabs>
                <w:tab w:val="left" w:pos="709"/>
                <w:tab w:val="left" w:pos="1000"/>
                <w:tab w:val="left" w:pos="1440"/>
              </w:tabs>
              <w:adjustRightInd w:val="0"/>
              <w:snapToGrid w:val="0"/>
              <w:spacing w:line="300" w:lineRule="auto"/>
              <w:ind w:firstLine="420" w:firstLineChars="200"/>
              <w:jc w:val="left"/>
              <w:textAlignment w:val="baseline"/>
              <w:rPr>
                <w:rFonts w:hint="eastAsia" w:cs="宋体"/>
                <w:color w:val="000000" w:themeColor="text1"/>
                <w:kern w:val="2"/>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不得存在第二章“投标人须知”第3.6.4项中第（4）目规定的情形。</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69" w:hRule="atLeast"/>
        </w:trPr>
        <w:tc>
          <w:tcPr>
            <w:tcW w:w="698" w:type="dxa"/>
            <w:vMerge w:val="continue"/>
            <w:tcBorders>
              <w:top w:val="single" w:color="000000" w:sz="6" w:space="0"/>
              <w:left w:val="single" w:color="000000" w:sz="4" w:space="0"/>
              <w:bottom w:val="single" w:color="000000" w:sz="6" w:space="0"/>
              <w:right w:val="single" w:color="000000" w:sz="6" w:space="0"/>
            </w:tcBorders>
            <w:vAlign w:val="center"/>
          </w:tcPr>
          <w:p>
            <w:pPr>
              <w:autoSpaceDE w:val="0"/>
              <w:autoSpaceDN w:val="0"/>
              <w:spacing w:line="300" w:lineRule="auto"/>
              <w:jc w:val="center"/>
              <w:rPr>
                <w:rFonts w:hint="eastAsia" w:cs="宋体"/>
                <w:color w:val="000000" w:themeColor="text1"/>
                <w:kern w:val="1"/>
                <w:sz w:val="21"/>
                <w:szCs w:val="21"/>
                <w:highlight w:val="none"/>
                <w14:textFill>
                  <w14:solidFill>
                    <w14:schemeClr w14:val="tx1"/>
                  </w14:solidFill>
                </w14:textFill>
              </w:rPr>
            </w:pPr>
          </w:p>
        </w:tc>
        <w:tc>
          <w:tcPr>
            <w:tcW w:w="943" w:type="dxa"/>
            <w:vMerge w:val="continue"/>
            <w:tcBorders>
              <w:top w:val="single" w:color="000000" w:sz="6" w:space="0"/>
              <w:left w:val="single" w:color="000000" w:sz="6" w:space="0"/>
              <w:bottom w:val="single" w:color="000000" w:sz="6" w:space="0"/>
              <w:right w:val="single" w:color="000000" w:sz="6" w:space="0"/>
            </w:tcBorders>
            <w:vAlign w:val="center"/>
          </w:tcPr>
          <w:p>
            <w:pPr>
              <w:spacing w:line="300" w:lineRule="auto"/>
              <w:jc w:val="center"/>
              <w:rPr>
                <w:rFonts w:hint="eastAsia" w:cs="宋体"/>
                <w:color w:val="000000" w:themeColor="text1"/>
                <w:kern w:val="1"/>
                <w:sz w:val="21"/>
                <w:szCs w:val="21"/>
                <w:highlight w:val="none"/>
                <w14:textFill>
                  <w14:solidFill>
                    <w14:schemeClr w14:val="tx1"/>
                  </w14:solidFill>
                </w14:textFill>
              </w:rPr>
            </w:pPr>
          </w:p>
        </w:tc>
        <w:tc>
          <w:tcPr>
            <w:tcW w:w="1414" w:type="dxa"/>
            <w:vMerge w:val="continue"/>
            <w:tcBorders>
              <w:top w:val="single" w:color="000000" w:sz="6" w:space="0"/>
              <w:left w:val="single" w:color="000000" w:sz="6" w:space="0"/>
              <w:right w:val="single" w:color="000000" w:sz="6" w:space="0"/>
            </w:tcBorders>
            <w:vAlign w:val="center"/>
          </w:tcPr>
          <w:p>
            <w:pPr>
              <w:spacing w:line="300" w:lineRule="auto"/>
              <w:jc w:val="center"/>
              <w:rPr>
                <w:rFonts w:hint="eastAsia" w:cs="宋体"/>
                <w:color w:val="000000" w:themeColor="text1"/>
                <w:kern w:val="1"/>
                <w:sz w:val="21"/>
                <w:szCs w:val="21"/>
                <w:highlight w:val="none"/>
                <w14:textFill>
                  <w14:solidFill>
                    <w14:schemeClr w14:val="tx1"/>
                  </w14:solidFill>
                </w14:textFill>
              </w:rPr>
            </w:pPr>
          </w:p>
        </w:tc>
        <w:tc>
          <w:tcPr>
            <w:tcW w:w="2981" w:type="dxa"/>
            <w:gridSpan w:val="2"/>
            <w:tcBorders>
              <w:top w:val="single" w:color="000000" w:sz="6" w:space="0"/>
              <w:left w:val="single" w:color="000000" w:sz="6" w:space="0"/>
              <w:bottom w:val="single" w:color="000000" w:sz="6" w:space="0"/>
              <w:right w:val="single" w:color="000000" w:sz="6" w:space="0"/>
            </w:tcBorders>
            <w:vAlign w:val="center"/>
          </w:tcPr>
          <w:p>
            <w:pPr>
              <w:pStyle w:val="536"/>
              <w:spacing w:line="300" w:lineRule="auto"/>
              <w:ind w:left="63" w:right="50"/>
              <w:jc w:val="center"/>
              <w:rPr>
                <w:rFonts w:hint="eastAsia" w:ascii="宋体" w:hAnsi="宋体" w:cs="宋体"/>
                <w:color w:val="000000" w:themeColor="text1"/>
                <w:kern w:val="1"/>
                <w:sz w:val="21"/>
                <w:szCs w:val="21"/>
                <w:highlight w:val="none"/>
                <w14:textFill>
                  <w14:solidFill>
                    <w14:schemeClr w14:val="tx1"/>
                  </w14:solidFill>
                </w14:textFill>
              </w:rPr>
            </w:pPr>
            <w:r>
              <w:rPr>
                <w:rFonts w:hint="eastAsia" w:ascii="宋体" w:hAnsi="宋体" w:cs="宋体"/>
                <w:color w:val="000000" w:themeColor="text1"/>
                <w:kern w:val="1"/>
                <w:sz w:val="21"/>
                <w:szCs w:val="21"/>
                <w:highlight w:val="none"/>
                <w:lang w:eastAsia="zh-CN"/>
                <w14:textFill>
                  <w14:solidFill>
                    <w14:schemeClr w14:val="tx1"/>
                  </w14:solidFill>
                </w14:textFill>
              </w:rPr>
              <w:t>技术文件</w:t>
            </w:r>
            <w:r>
              <w:rPr>
                <w:rFonts w:hint="eastAsia" w:ascii="宋体" w:hAnsi="宋体" w:cs="宋体"/>
                <w:color w:val="000000" w:themeColor="text1"/>
                <w:kern w:val="1"/>
                <w:sz w:val="21"/>
                <w:szCs w:val="21"/>
                <w:highlight w:val="none"/>
                <w14:textFill>
                  <w14:solidFill>
                    <w14:schemeClr w14:val="tx1"/>
                  </w14:solidFill>
                </w14:textFill>
              </w:rPr>
              <w:t>完整性</w:t>
            </w:r>
          </w:p>
        </w:tc>
        <w:tc>
          <w:tcPr>
            <w:tcW w:w="8398" w:type="dxa"/>
            <w:tcBorders>
              <w:top w:val="single" w:color="000000" w:sz="6" w:space="0"/>
              <w:left w:val="single" w:color="000000" w:sz="6" w:space="0"/>
              <w:bottom w:val="single" w:color="000000" w:sz="6" w:space="0"/>
              <w:right w:val="single" w:color="000000" w:sz="4" w:space="0"/>
            </w:tcBorders>
            <w:vAlign w:val="center"/>
          </w:tcPr>
          <w:p>
            <w:pPr>
              <w:tabs>
                <w:tab w:val="left" w:pos="709"/>
                <w:tab w:val="left" w:pos="1000"/>
                <w:tab w:val="left" w:pos="1440"/>
              </w:tabs>
              <w:adjustRightInd w:val="0"/>
              <w:snapToGrid w:val="0"/>
              <w:spacing w:line="300" w:lineRule="auto"/>
              <w:ind w:firstLine="420" w:firstLineChars="200"/>
              <w:jc w:val="left"/>
              <w:textAlignment w:val="baseline"/>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1.</w:t>
            </w:r>
            <w:r>
              <w:rPr>
                <w:rFonts w:hint="eastAsia" w:cs="宋体"/>
                <w:color w:val="000000" w:themeColor="text1"/>
                <w:kern w:val="1"/>
                <w:sz w:val="21"/>
                <w:szCs w:val="21"/>
                <w:highlight w:val="none"/>
                <w14:textFill>
                  <w14:solidFill>
                    <w14:schemeClr w14:val="tx1"/>
                  </w14:solidFill>
                </w14:textFill>
              </w:rPr>
              <w:t>完整提供了招标文件规定的各专项技术方案（</w:t>
            </w:r>
            <w:r>
              <w:rPr>
                <w:rFonts w:hint="eastAsia" w:cs="宋体"/>
                <w:color w:val="000000" w:themeColor="text1"/>
                <w:sz w:val="21"/>
                <w:szCs w:val="21"/>
                <w:highlight w:val="none"/>
                <w14:textFill>
                  <w14:solidFill>
                    <w14:schemeClr w14:val="tx1"/>
                  </w14:solidFill>
                </w14:textFill>
              </w:rPr>
              <w:t>投标人补充完善的危险性较大的分部分项工程的专项技术方案除外</w:t>
            </w:r>
            <w:r>
              <w:rPr>
                <w:rFonts w:hint="eastAsia" w:cs="宋体"/>
                <w:color w:val="000000" w:themeColor="text1"/>
                <w:kern w:val="1"/>
                <w:sz w:val="21"/>
                <w:szCs w:val="21"/>
                <w:highlight w:val="none"/>
                <w14:textFill>
                  <w14:solidFill>
                    <w14:schemeClr w14:val="tx1"/>
                  </w14:solidFill>
                </w14:textFill>
              </w:rPr>
              <w:t>）。</w:t>
            </w:r>
          </w:p>
          <w:p>
            <w:pPr>
              <w:tabs>
                <w:tab w:val="left" w:pos="709"/>
                <w:tab w:val="left" w:pos="1000"/>
                <w:tab w:val="left" w:pos="1440"/>
              </w:tabs>
              <w:adjustRightInd w:val="0"/>
              <w:snapToGrid w:val="0"/>
              <w:spacing w:line="300" w:lineRule="auto"/>
              <w:ind w:firstLine="420" w:firstLineChars="200"/>
              <w:jc w:val="left"/>
              <w:textAlignment w:val="baseline"/>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2.</w:t>
            </w:r>
            <w:r>
              <w:rPr>
                <w:rFonts w:hint="eastAsia" w:cs="宋体"/>
                <w:color w:val="000000" w:themeColor="text1"/>
                <w:kern w:val="1"/>
                <w:sz w:val="21"/>
                <w:szCs w:val="21"/>
                <w:highlight w:val="none"/>
                <w14:textFill>
                  <w14:solidFill>
                    <w14:schemeClr w14:val="tx1"/>
                  </w14:solidFill>
                </w14:textFill>
              </w:rPr>
              <w:t>招标文件要求提交BIM技术应用方案的，BIM技术应用方案</w:t>
            </w:r>
            <w:r>
              <w:rPr>
                <w:rFonts w:hint="eastAsia" w:cs="宋体"/>
                <w:color w:val="000000" w:themeColor="text1"/>
                <w:sz w:val="21"/>
                <w:szCs w:val="21"/>
                <w:highlight w:val="none"/>
                <w14:textFill>
                  <w14:solidFill>
                    <w14:schemeClr w14:val="tx1"/>
                  </w14:solidFill>
                </w14:textFill>
              </w:rPr>
              <w:t>应符合的有关规定：</w:t>
            </w:r>
            <w:r>
              <w:rPr>
                <w:rFonts w:hint="eastAsia" w:cs="宋体"/>
                <w:color w:val="000000" w:themeColor="text1"/>
                <w:sz w:val="21"/>
                <w:szCs w:val="21"/>
                <w:highlight w:val="none"/>
                <w:u w:val="single"/>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66" w:hRule="atLeast"/>
        </w:trPr>
        <w:tc>
          <w:tcPr>
            <w:tcW w:w="698" w:type="dxa"/>
            <w:vMerge w:val="continue"/>
            <w:tcBorders>
              <w:top w:val="single" w:color="000000" w:sz="6" w:space="0"/>
              <w:left w:val="single" w:color="000000" w:sz="4"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943" w:type="dxa"/>
            <w:vMerge w:val="continue"/>
            <w:tcBorders>
              <w:top w:val="single" w:color="000000" w:sz="6" w:space="0"/>
              <w:left w:val="single" w:color="000000" w:sz="6"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1414" w:type="dxa"/>
            <w:vMerge w:val="continue"/>
            <w:tcBorders>
              <w:left w:val="single" w:color="000000" w:sz="6" w:space="0"/>
              <w:right w:val="single" w:color="000000" w:sz="6" w:space="0"/>
            </w:tcBorders>
            <w:vAlign w:val="center"/>
          </w:tcPr>
          <w:p>
            <w:pPr>
              <w:spacing w:line="300" w:lineRule="auto"/>
              <w:jc w:val="center"/>
              <w:rPr>
                <w:rFonts w:hint="eastAsia" w:cs="宋体"/>
                <w:color w:val="000000" w:themeColor="text1"/>
                <w:kern w:val="1"/>
                <w:sz w:val="21"/>
                <w:szCs w:val="21"/>
                <w:highlight w:val="none"/>
                <w14:textFill>
                  <w14:solidFill>
                    <w14:schemeClr w14:val="tx1"/>
                  </w14:solidFill>
                </w14:textFill>
              </w:rPr>
            </w:pPr>
          </w:p>
        </w:tc>
        <w:tc>
          <w:tcPr>
            <w:tcW w:w="1161" w:type="dxa"/>
            <w:vMerge w:val="restart"/>
            <w:tcBorders>
              <w:top w:val="single" w:color="000000" w:sz="6" w:space="0"/>
              <w:left w:val="single" w:color="000000" w:sz="6" w:space="0"/>
              <w:right w:val="single" w:color="auto" w:sz="4" w:space="0"/>
            </w:tcBorders>
            <w:vAlign w:val="center"/>
          </w:tcPr>
          <w:p>
            <w:pPr>
              <w:autoSpaceDE w:val="0"/>
              <w:autoSpaceDN w:val="0"/>
              <w:adjustRightInd w:val="0"/>
              <w:snapToGrid w:val="0"/>
              <w:spacing w:line="300" w:lineRule="auto"/>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专项技术方案</w:t>
            </w:r>
          </w:p>
        </w:tc>
        <w:tc>
          <w:tcPr>
            <w:tcW w:w="1820" w:type="dxa"/>
            <w:tcBorders>
              <w:top w:val="single" w:color="000000" w:sz="6" w:space="0"/>
              <w:left w:val="single" w:color="auto" w:sz="4" w:space="0"/>
              <w:bottom w:val="single" w:color="000000" w:sz="6" w:space="0"/>
              <w:right w:val="single" w:color="000000" w:sz="6" w:space="0"/>
            </w:tcBorders>
            <w:vAlign w:val="center"/>
          </w:tcPr>
          <w:p>
            <w:pPr>
              <w:autoSpaceDE w:val="0"/>
              <w:autoSpaceDN w:val="0"/>
              <w:adjustRightInd w:val="0"/>
              <w:snapToGrid w:val="0"/>
              <w:spacing w:line="300" w:lineRule="auto"/>
              <w:jc w:val="left"/>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危大工程清单（招标人列出）1：……</w:t>
            </w:r>
          </w:p>
        </w:tc>
        <w:tc>
          <w:tcPr>
            <w:tcW w:w="8398" w:type="dxa"/>
            <w:vMerge w:val="restart"/>
            <w:tcBorders>
              <w:top w:val="single" w:color="000000" w:sz="6" w:space="0"/>
              <w:left w:val="single" w:color="000000" w:sz="6" w:space="0"/>
              <w:right w:val="single" w:color="000000" w:sz="4" w:space="0"/>
            </w:tcBorders>
            <w:vAlign w:val="center"/>
          </w:tcPr>
          <w:p>
            <w:pPr>
              <w:pStyle w:val="54"/>
              <w:widowControl w:val="0"/>
              <w:adjustRightInd w:val="0"/>
              <w:snapToGrid w:val="0"/>
              <w:spacing w:before="0" w:beforeAutospacing="0" w:after="0" w:afterAutospacing="0" w:line="300" w:lineRule="auto"/>
              <w:textAlignment w:val="baseline"/>
              <w:rPr>
                <w:rFonts w:hint="eastAsia"/>
                <w:color w:val="000000" w:themeColor="text1"/>
                <w:sz w:val="21"/>
                <w:szCs w:val="21"/>
                <w:highlight w:val="none"/>
                <w14:textFill>
                  <w14:solidFill>
                    <w14:schemeClr w14:val="tx1"/>
                  </w14:solidFill>
                </w14:textFill>
              </w:rPr>
            </w:pPr>
          </w:p>
          <w:p>
            <w:pPr>
              <w:pStyle w:val="54"/>
              <w:widowControl w:val="0"/>
              <w:adjustRightInd w:val="0"/>
              <w:snapToGrid w:val="0"/>
              <w:spacing w:before="0" w:beforeAutospacing="0" w:after="0" w:afterAutospacing="0" w:line="300" w:lineRule="auto"/>
              <w:ind w:firstLine="420" w:firstLineChars="200"/>
              <w:textAlignment w:val="baseline"/>
              <w:rPr>
                <w:rFonts w:hint="eastAsia"/>
                <w:color w:val="000000" w:themeColor="text1"/>
                <w:sz w:val="21"/>
                <w:szCs w:val="21"/>
                <w:highlight w:val="none"/>
                <w14:textFill>
                  <w14:solidFill>
                    <w14:schemeClr w14:val="tx1"/>
                  </w14:solidFill>
                </w14:textFill>
              </w:rPr>
            </w:pPr>
          </w:p>
          <w:p>
            <w:pPr>
              <w:pStyle w:val="54"/>
              <w:widowControl w:val="0"/>
              <w:adjustRightInd w:val="0"/>
              <w:snapToGrid w:val="0"/>
              <w:spacing w:before="0" w:beforeAutospacing="0" w:after="0" w:afterAutospacing="0" w:line="300" w:lineRule="auto"/>
              <w:ind w:firstLine="420" w:firstLineChars="200"/>
              <w:textAlignment w:val="baseline"/>
              <w:rPr>
                <w:rFonts w:hint="eastAsia"/>
                <w:color w:val="000000" w:themeColor="text1"/>
                <w:kern w:val="2"/>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评标委员会根据投标人</w:t>
            </w:r>
            <w:r>
              <w:rPr>
                <w:rFonts w:hint="eastAsia"/>
                <w:color w:val="000000" w:themeColor="text1"/>
                <w:sz w:val="21"/>
                <w:szCs w:val="21"/>
                <w:highlight w:val="none"/>
                <w:lang w:val="en-US" w:eastAsia="zh-CN"/>
                <w14:textFill>
                  <w14:solidFill>
                    <w14:schemeClr w14:val="tx1"/>
                  </w14:solidFill>
                </w14:textFill>
              </w:rPr>
              <w:t>专</w:t>
            </w:r>
            <w:r>
              <w:rPr>
                <w:rFonts w:hint="eastAsia"/>
                <w:color w:val="000000" w:themeColor="text1"/>
                <w:sz w:val="21"/>
                <w:szCs w:val="21"/>
                <w:highlight w:val="none"/>
                <w14:textFill>
                  <w14:solidFill>
                    <w14:schemeClr w14:val="tx1"/>
                  </w14:solidFill>
                </w14:textFill>
              </w:rPr>
              <w:t>项技术方案的科学性、可行性进行评审，分析优缺点</w:t>
            </w:r>
            <w:r>
              <w:rPr>
                <w:rFonts w:hint="eastAsia"/>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按照本章第6.4.2项规定编制具体的技术咨询</w:t>
            </w:r>
            <w:r>
              <w:rPr>
                <w:rFonts w:hint="eastAsia" w:cs="宋体"/>
                <w:color w:val="000000" w:themeColor="text1"/>
                <w:sz w:val="21"/>
                <w:szCs w:val="21"/>
                <w:highlight w:val="none"/>
                <w14:textFill>
                  <w14:solidFill>
                    <w14:schemeClr w14:val="tx1"/>
                  </w14:solidFill>
                </w14:textFill>
              </w:rPr>
              <w:t>意见</w:t>
            </w:r>
            <w:r>
              <w:rPr>
                <w:rFonts w:hint="eastAsia"/>
                <w:color w:val="000000" w:themeColor="text1"/>
                <w:sz w:val="21"/>
                <w:szCs w:val="21"/>
                <w:highlight w:val="non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891" w:hRule="atLeast"/>
        </w:trPr>
        <w:tc>
          <w:tcPr>
            <w:tcW w:w="698" w:type="dxa"/>
            <w:vMerge w:val="continue"/>
            <w:tcBorders>
              <w:top w:val="single" w:color="000000" w:sz="6" w:space="0"/>
              <w:left w:val="single" w:color="000000" w:sz="4"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943" w:type="dxa"/>
            <w:vMerge w:val="continue"/>
            <w:tcBorders>
              <w:top w:val="single" w:color="000000" w:sz="6" w:space="0"/>
              <w:left w:val="single" w:color="000000" w:sz="6"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1414" w:type="dxa"/>
            <w:vMerge w:val="continue"/>
            <w:tcBorders>
              <w:left w:val="single" w:color="000000" w:sz="6" w:space="0"/>
              <w:right w:val="single" w:color="000000" w:sz="6" w:space="0"/>
            </w:tcBorders>
            <w:vAlign w:val="center"/>
          </w:tcPr>
          <w:p>
            <w:pPr>
              <w:spacing w:line="300" w:lineRule="auto"/>
              <w:jc w:val="center"/>
              <w:rPr>
                <w:rFonts w:hint="eastAsia" w:cs="宋体"/>
                <w:color w:val="000000" w:themeColor="text1"/>
                <w:kern w:val="1"/>
                <w:sz w:val="21"/>
                <w:szCs w:val="21"/>
                <w:highlight w:val="none"/>
                <w14:textFill>
                  <w14:solidFill>
                    <w14:schemeClr w14:val="tx1"/>
                  </w14:solidFill>
                </w14:textFill>
              </w:rPr>
            </w:pPr>
          </w:p>
        </w:tc>
        <w:tc>
          <w:tcPr>
            <w:tcW w:w="1161" w:type="dxa"/>
            <w:vMerge w:val="continue"/>
            <w:tcBorders>
              <w:top w:val="single" w:color="000000" w:sz="6" w:space="0"/>
              <w:left w:val="single" w:color="000000" w:sz="6" w:space="0"/>
              <w:right w:val="single" w:color="auto" w:sz="4" w:space="0"/>
            </w:tcBorders>
            <w:vAlign w:val="center"/>
          </w:tcPr>
          <w:p>
            <w:pPr>
              <w:autoSpaceDE w:val="0"/>
              <w:autoSpaceDN w:val="0"/>
              <w:adjustRightInd w:val="0"/>
              <w:snapToGrid w:val="0"/>
              <w:spacing w:line="300" w:lineRule="auto"/>
              <w:jc w:val="center"/>
              <w:rPr>
                <w:rFonts w:hint="eastAsia" w:cs="宋体"/>
                <w:color w:val="000000" w:themeColor="text1"/>
                <w:kern w:val="1"/>
                <w:sz w:val="21"/>
                <w:szCs w:val="21"/>
                <w:highlight w:val="none"/>
                <w14:textFill>
                  <w14:solidFill>
                    <w14:schemeClr w14:val="tx1"/>
                  </w14:solidFill>
                </w14:textFill>
              </w:rPr>
            </w:pPr>
          </w:p>
        </w:tc>
        <w:tc>
          <w:tcPr>
            <w:tcW w:w="1820" w:type="dxa"/>
            <w:tcBorders>
              <w:top w:val="single" w:color="000000" w:sz="6" w:space="0"/>
              <w:left w:val="single" w:color="auto" w:sz="4" w:space="0"/>
              <w:right w:val="single" w:color="000000" w:sz="6" w:space="0"/>
            </w:tcBorders>
            <w:vAlign w:val="center"/>
          </w:tcPr>
          <w:p>
            <w:pPr>
              <w:autoSpaceDE w:val="0"/>
              <w:autoSpaceDN w:val="0"/>
              <w:adjustRightInd w:val="0"/>
              <w:snapToGrid w:val="0"/>
              <w:spacing w:line="300" w:lineRule="auto"/>
              <w:jc w:val="left"/>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危大工程清单（招标人列出）2：……</w:t>
            </w:r>
          </w:p>
        </w:tc>
        <w:tc>
          <w:tcPr>
            <w:tcW w:w="8398" w:type="dxa"/>
            <w:vMerge w:val="continue"/>
            <w:tcBorders>
              <w:left w:val="single" w:color="000000" w:sz="6" w:space="0"/>
              <w:right w:val="single" w:color="000000" w:sz="4" w:space="0"/>
            </w:tcBorders>
            <w:vAlign w:val="center"/>
          </w:tcPr>
          <w:p>
            <w:pPr>
              <w:pStyle w:val="54"/>
              <w:widowControl w:val="0"/>
              <w:adjustRightInd w:val="0"/>
              <w:snapToGrid w:val="0"/>
              <w:spacing w:before="0" w:beforeAutospacing="0" w:after="0" w:afterAutospacing="0" w:line="300" w:lineRule="auto"/>
              <w:ind w:firstLine="420" w:firstLineChars="200"/>
              <w:textAlignment w:val="baseline"/>
              <w:rPr>
                <w:rFonts w:hint="eastAsia"/>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891" w:hRule="atLeast"/>
        </w:trPr>
        <w:tc>
          <w:tcPr>
            <w:tcW w:w="698" w:type="dxa"/>
            <w:vMerge w:val="continue"/>
            <w:tcBorders>
              <w:top w:val="single" w:color="000000" w:sz="6" w:space="0"/>
              <w:left w:val="single" w:color="000000" w:sz="4"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943" w:type="dxa"/>
            <w:vMerge w:val="continue"/>
            <w:tcBorders>
              <w:top w:val="single" w:color="000000" w:sz="6" w:space="0"/>
              <w:left w:val="single" w:color="000000" w:sz="6"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1414" w:type="dxa"/>
            <w:vMerge w:val="continue"/>
            <w:tcBorders>
              <w:left w:val="single" w:color="000000" w:sz="6" w:space="0"/>
              <w:right w:val="single" w:color="000000" w:sz="6" w:space="0"/>
            </w:tcBorders>
            <w:vAlign w:val="center"/>
          </w:tcPr>
          <w:p>
            <w:pPr>
              <w:spacing w:line="300" w:lineRule="auto"/>
              <w:jc w:val="center"/>
              <w:rPr>
                <w:rFonts w:hint="eastAsia" w:cs="宋体"/>
                <w:color w:val="000000" w:themeColor="text1"/>
                <w:kern w:val="1"/>
                <w:sz w:val="21"/>
                <w:szCs w:val="21"/>
                <w:highlight w:val="none"/>
                <w14:textFill>
                  <w14:solidFill>
                    <w14:schemeClr w14:val="tx1"/>
                  </w14:solidFill>
                </w14:textFill>
              </w:rPr>
            </w:pPr>
          </w:p>
        </w:tc>
        <w:tc>
          <w:tcPr>
            <w:tcW w:w="1161" w:type="dxa"/>
            <w:vMerge w:val="continue"/>
            <w:tcBorders>
              <w:top w:val="single" w:color="000000" w:sz="6" w:space="0"/>
              <w:left w:val="single" w:color="000000" w:sz="6" w:space="0"/>
              <w:right w:val="single" w:color="auto" w:sz="4" w:space="0"/>
            </w:tcBorders>
            <w:vAlign w:val="center"/>
          </w:tcPr>
          <w:p>
            <w:pPr>
              <w:autoSpaceDE w:val="0"/>
              <w:autoSpaceDN w:val="0"/>
              <w:adjustRightInd w:val="0"/>
              <w:snapToGrid w:val="0"/>
              <w:spacing w:line="300" w:lineRule="auto"/>
              <w:jc w:val="center"/>
              <w:rPr>
                <w:rFonts w:hint="eastAsia" w:cs="宋体"/>
                <w:color w:val="000000" w:themeColor="text1"/>
                <w:kern w:val="1"/>
                <w:sz w:val="21"/>
                <w:szCs w:val="21"/>
                <w:highlight w:val="none"/>
                <w14:textFill>
                  <w14:solidFill>
                    <w14:schemeClr w14:val="tx1"/>
                  </w14:solidFill>
                </w14:textFill>
              </w:rPr>
            </w:pPr>
          </w:p>
        </w:tc>
        <w:tc>
          <w:tcPr>
            <w:tcW w:w="1820" w:type="dxa"/>
            <w:tcBorders>
              <w:top w:val="single" w:color="000000" w:sz="6" w:space="0"/>
              <w:left w:val="single" w:color="auto" w:sz="4" w:space="0"/>
              <w:right w:val="single" w:color="000000" w:sz="6" w:space="0"/>
            </w:tcBorders>
            <w:vAlign w:val="center"/>
          </w:tcPr>
          <w:p>
            <w:pPr>
              <w:autoSpaceDE w:val="0"/>
              <w:autoSpaceDN w:val="0"/>
              <w:adjustRightInd w:val="0"/>
              <w:snapToGrid w:val="0"/>
              <w:spacing w:line="300" w:lineRule="auto"/>
              <w:jc w:val="left"/>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危大工程清单（投标人补充完善部分，如有）：……</w:t>
            </w:r>
          </w:p>
        </w:tc>
        <w:tc>
          <w:tcPr>
            <w:tcW w:w="8398" w:type="dxa"/>
            <w:vMerge w:val="continue"/>
            <w:tcBorders>
              <w:left w:val="single" w:color="000000" w:sz="6" w:space="0"/>
              <w:right w:val="single" w:color="000000" w:sz="4" w:space="0"/>
            </w:tcBorders>
            <w:vAlign w:val="center"/>
          </w:tcPr>
          <w:p>
            <w:pPr>
              <w:pStyle w:val="54"/>
              <w:widowControl w:val="0"/>
              <w:adjustRightInd w:val="0"/>
              <w:snapToGrid w:val="0"/>
              <w:spacing w:before="0" w:beforeAutospacing="0" w:after="0" w:afterAutospacing="0" w:line="300" w:lineRule="auto"/>
              <w:ind w:firstLine="420" w:firstLineChars="200"/>
              <w:textAlignment w:val="baseline"/>
              <w:rPr>
                <w:rFonts w:hint="eastAsia"/>
                <w:color w:val="000000" w:themeColor="text1"/>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66" w:hRule="atLeast"/>
        </w:trPr>
        <w:tc>
          <w:tcPr>
            <w:tcW w:w="698" w:type="dxa"/>
            <w:vMerge w:val="continue"/>
            <w:tcBorders>
              <w:top w:val="single" w:color="000000" w:sz="6" w:space="0"/>
              <w:left w:val="single" w:color="000000" w:sz="4"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943" w:type="dxa"/>
            <w:vMerge w:val="continue"/>
            <w:tcBorders>
              <w:top w:val="single" w:color="000000" w:sz="6" w:space="0"/>
              <w:left w:val="single" w:color="000000" w:sz="6"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1414" w:type="dxa"/>
            <w:vMerge w:val="continue"/>
            <w:tcBorders>
              <w:left w:val="single" w:color="000000" w:sz="6" w:space="0"/>
              <w:right w:val="single" w:color="000000" w:sz="6" w:space="0"/>
            </w:tcBorders>
            <w:vAlign w:val="center"/>
          </w:tcPr>
          <w:p>
            <w:pPr>
              <w:spacing w:line="300" w:lineRule="auto"/>
              <w:jc w:val="center"/>
              <w:rPr>
                <w:rFonts w:hint="eastAsia" w:cs="宋体"/>
                <w:color w:val="000000" w:themeColor="text1"/>
                <w:kern w:val="1"/>
                <w:sz w:val="21"/>
                <w:szCs w:val="21"/>
                <w:highlight w:val="none"/>
                <w14:textFill>
                  <w14:solidFill>
                    <w14:schemeClr w14:val="tx1"/>
                  </w14:solidFill>
                </w14:textFill>
              </w:rPr>
            </w:pPr>
          </w:p>
        </w:tc>
        <w:tc>
          <w:tcPr>
            <w:tcW w:w="1161" w:type="dxa"/>
            <w:vMerge w:val="continue"/>
            <w:tcBorders>
              <w:left w:val="single" w:color="000000" w:sz="6" w:space="0"/>
              <w:right w:val="single" w:color="auto" w:sz="4" w:space="0"/>
            </w:tcBorders>
            <w:vAlign w:val="center"/>
          </w:tcPr>
          <w:p>
            <w:pPr>
              <w:autoSpaceDE w:val="0"/>
              <w:autoSpaceDN w:val="0"/>
              <w:adjustRightInd w:val="0"/>
              <w:snapToGrid w:val="0"/>
              <w:spacing w:line="300" w:lineRule="auto"/>
              <w:jc w:val="center"/>
              <w:rPr>
                <w:rFonts w:hint="eastAsia" w:cs="宋体"/>
                <w:color w:val="000000" w:themeColor="text1"/>
                <w:sz w:val="21"/>
                <w:szCs w:val="21"/>
                <w:highlight w:val="none"/>
                <w14:textFill>
                  <w14:solidFill>
                    <w14:schemeClr w14:val="tx1"/>
                  </w14:solidFill>
                </w14:textFill>
              </w:rPr>
            </w:pPr>
          </w:p>
        </w:tc>
        <w:tc>
          <w:tcPr>
            <w:tcW w:w="1820" w:type="dxa"/>
            <w:tcBorders>
              <w:top w:val="single" w:color="000000" w:sz="6" w:space="0"/>
              <w:left w:val="single" w:color="auto" w:sz="4" w:space="0"/>
              <w:bottom w:val="single" w:color="000000" w:sz="6" w:space="0"/>
              <w:right w:val="single" w:color="000000" w:sz="6" w:space="0"/>
            </w:tcBorders>
            <w:vAlign w:val="center"/>
          </w:tcPr>
          <w:p>
            <w:pPr>
              <w:autoSpaceDE w:val="0"/>
              <w:autoSpaceDN w:val="0"/>
              <w:adjustRightInd w:val="0"/>
              <w:snapToGrid w:val="0"/>
              <w:spacing w:line="300" w:lineRule="auto"/>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w:t>
            </w:r>
          </w:p>
        </w:tc>
        <w:tc>
          <w:tcPr>
            <w:tcW w:w="8398" w:type="dxa"/>
            <w:vMerge w:val="continue"/>
            <w:tcBorders>
              <w:left w:val="single" w:color="000000" w:sz="6" w:space="0"/>
              <w:right w:val="single" w:color="000000" w:sz="4" w:space="0"/>
            </w:tcBorders>
            <w:vAlign w:val="center"/>
          </w:tcPr>
          <w:p>
            <w:pPr>
              <w:pStyle w:val="54"/>
              <w:widowControl w:val="0"/>
              <w:adjustRightInd w:val="0"/>
              <w:snapToGrid w:val="0"/>
              <w:spacing w:before="0" w:beforeAutospacing="0" w:after="0" w:afterAutospacing="0" w:line="300" w:lineRule="auto"/>
              <w:ind w:firstLine="420" w:firstLineChars="200"/>
              <w:textAlignment w:val="baseline"/>
              <w:rPr>
                <w:rFonts w:hint="eastAsia"/>
                <w:color w:val="000000" w:themeColor="text1"/>
                <w:kern w:val="2"/>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66" w:hRule="atLeast"/>
        </w:trPr>
        <w:tc>
          <w:tcPr>
            <w:tcW w:w="698" w:type="dxa"/>
            <w:vMerge w:val="continue"/>
            <w:tcBorders>
              <w:top w:val="single" w:color="000000" w:sz="6" w:space="0"/>
              <w:left w:val="single" w:color="000000" w:sz="4"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943" w:type="dxa"/>
            <w:vMerge w:val="continue"/>
            <w:tcBorders>
              <w:top w:val="single" w:color="000000" w:sz="6" w:space="0"/>
              <w:left w:val="single" w:color="000000" w:sz="6"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1414" w:type="dxa"/>
            <w:vMerge w:val="continue"/>
            <w:tcBorders>
              <w:left w:val="single" w:color="000000" w:sz="6" w:space="0"/>
              <w:right w:val="single" w:color="000000" w:sz="6" w:space="0"/>
            </w:tcBorders>
            <w:vAlign w:val="center"/>
          </w:tcPr>
          <w:p>
            <w:pPr>
              <w:spacing w:line="300" w:lineRule="auto"/>
              <w:jc w:val="center"/>
              <w:rPr>
                <w:rFonts w:hint="eastAsia" w:cs="宋体"/>
                <w:color w:val="000000" w:themeColor="text1"/>
                <w:kern w:val="1"/>
                <w:sz w:val="21"/>
                <w:szCs w:val="21"/>
                <w:highlight w:val="none"/>
                <w14:textFill>
                  <w14:solidFill>
                    <w14:schemeClr w14:val="tx1"/>
                  </w14:solidFill>
                </w14:textFill>
              </w:rPr>
            </w:pPr>
          </w:p>
        </w:tc>
        <w:tc>
          <w:tcPr>
            <w:tcW w:w="1161" w:type="dxa"/>
            <w:vMerge w:val="continue"/>
            <w:tcBorders>
              <w:left w:val="single" w:color="000000" w:sz="6" w:space="0"/>
              <w:right w:val="single" w:color="auto" w:sz="4" w:space="0"/>
            </w:tcBorders>
            <w:vAlign w:val="center"/>
          </w:tcPr>
          <w:p>
            <w:pPr>
              <w:autoSpaceDE w:val="0"/>
              <w:autoSpaceDN w:val="0"/>
              <w:adjustRightInd w:val="0"/>
              <w:snapToGrid w:val="0"/>
              <w:spacing w:line="300" w:lineRule="auto"/>
              <w:jc w:val="center"/>
              <w:rPr>
                <w:rFonts w:hint="eastAsia" w:cs="宋体"/>
                <w:color w:val="000000" w:themeColor="text1"/>
                <w:sz w:val="21"/>
                <w:szCs w:val="21"/>
                <w:highlight w:val="none"/>
                <w14:textFill>
                  <w14:solidFill>
                    <w14:schemeClr w14:val="tx1"/>
                  </w14:solidFill>
                </w14:textFill>
              </w:rPr>
            </w:pPr>
          </w:p>
        </w:tc>
        <w:tc>
          <w:tcPr>
            <w:tcW w:w="1820" w:type="dxa"/>
            <w:tcBorders>
              <w:top w:val="single" w:color="000000" w:sz="6" w:space="0"/>
              <w:left w:val="single" w:color="auto" w:sz="4" w:space="0"/>
              <w:bottom w:val="single" w:color="000000" w:sz="6" w:space="0"/>
              <w:right w:val="single" w:color="000000" w:sz="6" w:space="0"/>
            </w:tcBorders>
            <w:vAlign w:val="center"/>
          </w:tcPr>
          <w:p>
            <w:pPr>
              <w:autoSpaceDE w:val="0"/>
              <w:autoSpaceDN w:val="0"/>
              <w:adjustRightInd w:val="0"/>
              <w:snapToGrid w:val="0"/>
              <w:spacing w:line="300" w:lineRule="auto"/>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w:t>
            </w:r>
          </w:p>
        </w:tc>
        <w:tc>
          <w:tcPr>
            <w:tcW w:w="8398" w:type="dxa"/>
            <w:vMerge w:val="continue"/>
            <w:tcBorders>
              <w:left w:val="single" w:color="000000" w:sz="6" w:space="0"/>
              <w:right w:val="single" w:color="000000" w:sz="4" w:space="0"/>
            </w:tcBorders>
            <w:vAlign w:val="center"/>
          </w:tcPr>
          <w:p>
            <w:pPr>
              <w:pStyle w:val="54"/>
              <w:widowControl w:val="0"/>
              <w:adjustRightInd w:val="0"/>
              <w:snapToGrid w:val="0"/>
              <w:spacing w:before="0" w:beforeAutospacing="0" w:after="0" w:afterAutospacing="0" w:line="300" w:lineRule="auto"/>
              <w:ind w:firstLine="420" w:firstLineChars="200"/>
              <w:textAlignment w:val="baseline"/>
              <w:rPr>
                <w:rFonts w:hint="eastAsia"/>
                <w:color w:val="000000" w:themeColor="text1"/>
                <w:kern w:val="2"/>
                <w:sz w:val="2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66" w:hRule="atLeast"/>
        </w:trPr>
        <w:tc>
          <w:tcPr>
            <w:tcW w:w="698" w:type="dxa"/>
            <w:vMerge w:val="continue"/>
            <w:tcBorders>
              <w:top w:val="single" w:color="000000" w:sz="6" w:space="0"/>
              <w:left w:val="single" w:color="000000" w:sz="4"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943" w:type="dxa"/>
            <w:vMerge w:val="continue"/>
            <w:tcBorders>
              <w:top w:val="single" w:color="000000" w:sz="6" w:space="0"/>
              <w:left w:val="single" w:color="000000" w:sz="6"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1414" w:type="dxa"/>
            <w:vMerge w:val="continue"/>
            <w:tcBorders>
              <w:left w:val="single" w:color="000000" w:sz="6" w:space="0"/>
              <w:bottom w:val="single" w:color="000000" w:sz="6" w:space="0"/>
              <w:right w:val="single" w:color="000000" w:sz="6" w:space="0"/>
            </w:tcBorders>
            <w:vAlign w:val="center"/>
          </w:tcPr>
          <w:p>
            <w:pPr>
              <w:spacing w:line="300" w:lineRule="auto"/>
              <w:rPr>
                <w:rFonts w:hint="eastAsia" w:ascii="宋体" w:hAnsi="宋体" w:cs="宋体"/>
                <w:color w:val="000000" w:themeColor="text1"/>
                <w:sz w:val="21"/>
                <w:szCs w:val="21"/>
                <w:highlight w:val="none"/>
                <w14:textFill>
                  <w14:solidFill>
                    <w14:schemeClr w14:val="tx1"/>
                  </w14:solidFill>
                </w14:textFill>
              </w:rPr>
            </w:pPr>
          </w:p>
        </w:tc>
        <w:tc>
          <w:tcPr>
            <w:tcW w:w="1161" w:type="dxa"/>
            <w:vMerge w:val="continue"/>
            <w:tcBorders>
              <w:left w:val="single" w:color="000000" w:sz="6" w:space="0"/>
              <w:bottom w:val="single" w:color="000000" w:sz="4" w:space="0"/>
              <w:right w:val="single" w:color="auto" w:sz="4" w:space="0"/>
            </w:tcBorders>
            <w:vAlign w:val="center"/>
          </w:tcPr>
          <w:p>
            <w:pPr>
              <w:autoSpaceDE w:val="0"/>
              <w:autoSpaceDN w:val="0"/>
              <w:adjustRightInd w:val="0"/>
              <w:snapToGrid w:val="0"/>
              <w:spacing w:line="300" w:lineRule="auto"/>
              <w:jc w:val="center"/>
              <w:rPr>
                <w:rFonts w:hint="eastAsia" w:cs="宋体"/>
                <w:color w:val="000000" w:themeColor="text1"/>
                <w:sz w:val="21"/>
                <w:szCs w:val="21"/>
                <w:highlight w:val="none"/>
                <w14:textFill>
                  <w14:solidFill>
                    <w14:schemeClr w14:val="tx1"/>
                  </w14:solidFill>
                </w14:textFill>
              </w:rPr>
            </w:pPr>
          </w:p>
        </w:tc>
        <w:tc>
          <w:tcPr>
            <w:tcW w:w="1820" w:type="dxa"/>
            <w:tcBorders>
              <w:top w:val="single" w:color="000000" w:sz="6" w:space="0"/>
              <w:left w:val="single" w:color="auto" w:sz="4" w:space="0"/>
              <w:bottom w:val="single" w:color="000000" w:sz="4" w:space="0"/>
              <w:right w:val="single" w:color="000000" w:sz="6" w:space="0"/>
            </w:tcBorders>
            <w:vAlign w:val="center"/>
          </w:tcPr>
          <w:p>
            <w:pPr>
              <w:autoSpaceDE w:val="0"/>
              <w:autoSpaceDN w:val="0"/>
              <w:adjustRightInd w:val="0"/>
              <w:snapToGrid w:val="0"/>
              <w:spacing w:line="300" w:lineRule="auto"/>
              <w:jc w:val="center"/>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BIM技术应用方案</w:t>
            </w:r>
          </w:p>
        </w:tc>
        <w:tc>
          <w:tcPr>
            <w:tcW w:w="8398" w:type="dxa"/>
            <w:vMerge w:val="continue"/>
            <w:tcBorders>
              <w:left w:val="single" w:color="000000" w:sz="6" w:space="0"/>
              <w:bottom w:val="single" w:color="000000" w:sz="4" w:space="0"/>
              <w:right w:val="single" w:color="000000" w:sz="4" w:space="0"/>
            </w:tcBorders>
            <w:vAlign w:val="center"/>
          </w:tcPr>
          <w:p>
            <w:pPr>
              <w:autoSpaceDE w:val="0"/>
              <w:autoSpaceDN w:val="0"/>
              <w:adjustRightInd w:val="0"/>
              <w:snapToGrid w:val="0"/>
              <w:spacing w:line="300" w:lineRule="auto"/>
              <w:ind w:firstLine="420" w:firstLineChars="200"/>
              <w:jc w:val="left"/>
              <w:rPr>
                <w:rFonts w:hint="eastAsia" w:cs="宋体"/>
                <w:color w:val="000000" w:themeColor="text1"/>
                <w:sz w:val="21"/>
                <w:szCs w:val="21"/>
                <w:highlight w:val="none"/>
                <w:u w:val="single"/>
                <w14:textFill>
                  <w14:solidFill>
                    <w14:schemeClr w14:val="tx1"/>
                  </w14:solidFill>
                </w14:textFill>
              </w:rPr>
            </w:pPr>
          </w:p>
        </w:tc>
      </w:tr>
    </w:tbl>
    <w:p>
      <w:pPr>
        <w:pStyle w:val="6"/>
        <w:widowControl/>
        <w:spacing w:after="120"/>
        <w:rPr>
          <w:rFonts w:hint="eastAsia" w:hAnsi="宋体" w:cs="宋体"/>
          <w:b/>
          <w:color w:val="000000" w:themeColor="text1"/>
          <w:sz w:val="32"/>
          <w:szCs w:val="32"/>
          <w:highlight w:val="none"/>
          <w14:textFill>
            <w14:solidFill>
              <w14:schemeClr w14:val="tx1"/>
            </w14:solidFill>
          </w14:textFill>
        </w:rPr>
        <w:sectPr>
          <w:footnotePr>
            <w:numFmt w:val="decimalEnclosedCircleChinese"/>
            <w:numRestart w:val="eachPage"/>
          </w:footnotePr>
          <w:pgSz w:w="16838" w:h="11906" w:orient="landscape"/>
          <w:pgMar w:top="1134" w:right="1440" w:bottom="992" w:left="1440" w:header="850"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hAnsi="宋体" w:cs="宋体"/>
          <w:b/>
          <w:color w:val="000000" w:themeColor="text1"/>
          <w:sz w:val="32"/>
          <w:szCs w:val="32"/>
          <w:highlight w:val="none"/>
          <w14:textFill>
            <w14:solidFill>
              <w14:schemeClr w14:val="tx1"/>
            </w14:solidFill>
          </w14:textFill>
        </w:rPr>
        <w:br w:type="page"/>
      </w:r>
      <w:bookmarkStart w:id="626" w:name="_Toc3124"/>
      <w:bookmarkStart w:id="627" w:name="_Toc4963"/>
      <w:bookmarkStart w:id="628" w:name="_Toc22965"/>
      <w:bookmarkStart w:id="629" w:name="_Toc61877303"/>
      <w:bookmarkStart w:id="630" w:name="_Toc24477"/>
    </w:p>
    <w:p>
      <w:pPr>
        <w:pStyle w:val="6"/>
        <w:widowControl/>
        <w:spacing w:after="120"/>
        <w:rPr>
          <w:rFonts w:hAnsi="宋体" w:cs="宋体"/>
          <w:color w:val="000000" w:themeColor="text1"/>
          <w:highlight w:val="none"/>
          <w14:textFill>
            <w14:solidFill>
              <w14:schemeClr w14:val="tx1"/>
            </w14:solidFill>
          </w14:textFill>
        </w:rPr>
      </w:pPr>
      <w:bookmarkStart w:id="631" w:name="_Toc19987"/>
      <w:r>
        <w:rPr>
          <w:rFonts w:hint="eastAsia" w:hAnsi="宋体" w:cs="黑体"/>
          <w:color w:val="000000" w:themeColor="text1"/>
          <w:highlight w:val="none"/>
          <w14:textFill>
            <w14:solidFill>
              <w14:schemeClr w14:val="tx1"/>
            </w14:solidFill>
          </w14:textFill>
        </w:rPr>
        <w:t>评标办法正文</w:t>
      </w:r>
      <w:bookmarkEnd w:id="626"/>
      <w:bookmarkEnd w:id="627"/>
      <w:bookmarkEnd w:id="628"/>
      <w:bookmarkEnd w:id="629"/>
      <w:bookmarkEnd w:id="630"/>
      <w:bookmarkEnd w:id="631"/>
    </w:p>
    <w:p>
      <w:pPr>
        <w:pStyle w:val="6"/>
        <w:keepNext/>
        <w:keepLines/>
        <w:pageBreakBefore w:val="0"/>
        <w:widowControl/>
        <w:kinsoku/>
        <w:wordWrap/>
        <w:overflowPunct/>
        <w:topLinePunct w:val="0"/>
        <w:autoSpaceDE/>
        <w:autoSpaceDN/>
        <w:bidi w:val="0"/>
        <w:adjustRightInd/>
        <w:snapToGrid/>
        <w:spacing w:before="157" w:beforeLines="50" w:after="120"/>
        <w:ind w:firstLine="136"/>
        <w:textAlignment w:val="auto"/>
        <w:rPr>
          <w:rFonts w:hAnsi="宋体" w:cs="黑体"/>
          <w:color w:val="000000" w:themeColor="text1"/>
          <w:highlight w:val="none"/>
          <w14:textFill>
            <w14:solidFill>
              <w14:schemeClr w14:val="tx1"/>
            </w14:solidFill>
          </w14:textFill>
        </w:rPr>
      </w:pPr>
      <w:bookmarkStart w:id="632" w:name="_Toc21761"/>
      <w:bookmarkStart w:id="633" w:name="_Toc7582"/>
      <w:bookmarkStart w:id="634" w:name="_Toc2488"/>
      <w:bookmarkStart w:id="635" w:name="_Toc29578"/>
      <w:bookmarkStart w:id="636" w:name="_Toc61877304"/>
      <w:bookmarkStart w:id="637" w:name="_Toc24742"/>
      <w:r>
        <w:rPr>
          <w:rFonts w:hint="eastAsia" w:hAnsi="宋体" w:cs="黑体"/>
          <w:color w:val="000000" w:themeColor="text1"/>
          <w:highlight w:val="none"/>
          <w14:textFill>
            <w14:solidFill>
              <w14:schemeClr w14:val="tx1"/>
            </w14:solidFill>
          </w14:textFill>
        </w:rPr>
        <w:t>1. 评标方法</w:t>
      </w:r>
      <w:bookmarkEnd w:id="632"/>
      <w:bookmarkEnd w:id="633"/>
      <w:bookmarkEnd w:id="634"/>
      <w:bookmarkEnd w:id="635"/>
      <w:bookmarkEnd w:id="636"/>
      <w:bookmarkEnd w:id="637"/>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20"/>
        <w:textAlignment w:val="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1.1本次评标采用</w:t>
      </w:r>
      <w:r>
        <w:rPr>
          <w:rFonts w:hint="eastAsia" w:cs="宋体"/>
          <w:color w:val="000000" w:themeColor="text1"/>
          <w:sz w:val="21"/>
          <w:szCs w:val="21"/>
          <w:highlight w:val="none"/>
          <w:lang w:val="en-US" w:eastAsia="zh-CN"/>
          <w14:textFill>
            <w14:solidFill>
              <w14:schemeClr w14:val="tx1"/>
            </w14:solidFill>
          </w14:textFill>
        </w:rPr>
        <w:t>综合评估</w:t>
      </w:r>
      <w:r>
        <w:rPr>
          <w:rFonts w:hint="eastAsia" w:cs="宋体"/>
          <w:color w:val="000000" w:themeColor="text1"/>
          <w:sz w:val="21"/>
          <w:szCs w:val="21"/>
          <w:highlight w:val="none"/>
          <w14:textFill>
            <w14:solidFill>
              <w14:schemeClr w14:val="tx1"/>
            </w14:solidFill>
          </w14:textFill>
        </w:rPr>
        <w:t>法。</w:t>
      </w:r>
    </w:p>
    <w:p>
      <w:pPr>
        <w:keepNext w:val="0"/>
        <w:keepLines w:val="0"/>
        <w:pageBreakBefore w:val="0"/>
        <w:widowControl w:val="0"/>
        <w:kinsoku/>
        <w:wordWrap/>
        <w:overflowPunct/>
        <w:topLinePunct w:val="0"/>
        <w:autoSpaceDE/>
        <w:autoSpaceDN/>
        <w:bidi w:val="0"/>
        <w:adjustRightInd/>
        <w:snapToGrid/>
        <w:spacing w:before="0" w:after="0" w:line="360" w:lineRule="auto"/>
        <w:ind w:firstLine="420"/>
        <w:textAlignment w:val="auto"/>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1.2评标委员会</w:t>
      </w:r>
      <w:r>
        <w:rPr>
          <w:rFonts w:hint="eastAsia" w:cs="宋体"/>
          <w:color w:val="000000" w:themeColor="text1"/>
          <w:sz w:val="21"/>
          <w:szCs w:val="21"/>
          <w:highlight w:val="none"/>
          <w:lang w:val="en-US" w:eastAsia="zh-CN"/>
          <w14:textFill>
            <w14:solidFill>
              <w14:schemeClr w14:val="tx1"/>
            </w14:solidFill>
          </w14:textFill>
        </w:rPr>
        <w:t>由</w:t>
      </w:r>
      <w:r>
        <w:rPr>
          <w:rFonts w:hint="eastAsia" w:cs="宋体"/>
          <w:color w:val="000000" w:themeColor="text1"/>
          <w:sz w:val="21"/>
          <w:szCs w:val="21"/>
          <w:highlight w:val="none"/>
          <w14:textFill>
            <w14:solidFill>
              <w14:schemeClr w14:val="tx1"/>
            </w14:solidFill>
          </w14:textFill>
        </w:rPr>
        <w:t>招标人组建，</w:t>
      </w:r>
      <w:r>
        <w:rPr>
          <w:rFonts w:hint="eastAsia" w:cs="宋体"/>
          <w:color w:val="000000" w:themeColor="text1"/>
          <w:sz w:val="21"/>
          <w:szCs w:val="21"/>
          <w:highlight w:val="none"/>
          <w:lang w:val="en-US" w:eastAsia="zh-CN"/>
          <w14:textFill>
            <w14:solidFill>
              <w14:schemeClr w14:val="tx1"/>
            </w14:solidFill>
          </w14:textFill>
        </w:rPr>
        <w:t>负责</w:t>
      </w:r>
      <w:r>
        <w:rPr>
          <w:rFonts w:hint="eastAsia" w:cs="宋体"/>
          <w:color w:val="000000" w:themeColor="text1"/>
          <w:sz w:val="21"/>
          <w:szCs w:val="21"/>
          <w:highlight w:val="none"/>
          <w14:textFill>
            <w14:solidFill>
              <w14:schemeClr w14:val="tx1"/>
            </w14:solidFill>
          </w14:textFill>
        </w:rPr>
        <w:t>资格审查</w:t>
      </w:r>
      <w:r>
        <w:rPr>
          <w:rFonts w:hint="eastAsia"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确定入围投标人</w:t>
      </w:r>
      <w:r>
        <w:rPr>
          <w:rFonts w:hint="eastAsia"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对入围投标人的投标文件进行</w:t>
      </w:r>
      <w:r>
        <w:rPr>
          <w:rFonts w:hint="eastAsia" w:cs="宋体"/>
          <w:color w:val="000000" w:themeColor="text1"/>
          <w:sz w:val="21"/>
          <w:szCs w:val="21"/>
          <w:highlight w:val="none"/>
          <w:lang w:val="en-US" w:eastAsia="zh-CN"/>
          <w14:textFill>
            <w14:solidFill>
              <w14:schemeClr w14:val="tx1"/>
            </w14:solidFill>
          </w14:textFill>
        </w:rPr>
        <w:t>综合评估</w:t>
      </w:r>
      <w:r>
        <w:rPr>
          <w:rFonts w:hint="eastAsia" w:cs="宋体"/>
          <w:color w:val="000000" w:themeColor="text1"/>
          <w:sz w:val="21"/>
          <w:szCs w:val="21"/>
          <w:highlight w:val="none"/>
          <w14:textFill>
            <w14:solidFill>
              <w14:schemeClr w14:val="tx1"/>
            </w14:solidFill>
          </w14:textFill>
        </w:rPr>
        <w:t>，将未被否决投标</w:t>
      </w:r>
      <w:r>
        <w:rPr>
          <w:rFonts w:hint="eastAsia" w:cs="宋体"/>
          <w:color w:val="000000" w:themeColor="text1"/>
          <w:sz w:val="21"/>
          <w:szCs w:val="21"/>
          <w:highlight w:val="none"/>
          <w:lang w:val="en-US" w:eastAsia="zh-CN"/>
          <w14:textFill>
            <w14:solidFill>
              <w14:schemeClr w14:val="tx1"/>
            </w14:solidFill>
          </w14:textFill>
        </w:rPr>
        <w:t>且注册人员满足其所持资质证书对应的资质标准要求的入围投标人</w:t>
      </w:r>
      <w:r>
        <w:rPr>
          <w:rFonts w:hint="eastAsia" w:cs="宋体"/>
          <w:color w:val="000000" w:themeColor="text1"/>
          <w:sz w:val="21"/>
          <w:szCs w:val="21"/>
          <w:highlight w:val="none"/>
          <w14:textFill>
            <w14:solidFill>
              <w14:schemeClr w14:val="tx1"/>
            </w14:solidFill>
          </w14:textFill>
        </w:rPr>
        <w:t>确定为定标候选人，并为后续</w:t>
      </w:r>
      <w:r>
        <w:rPr>
          <w:rFonts w:hint="eastAsia" w:cs="宋体"/>
          <w:color w:val="000000" w:themeColor="text1"/>
          <w:sz w:val="21"/>
          <w:szCs w:val="21"/>
          <w:highlight w:val="none"/>
          <w:lang w:val="en-US" w:eastAsia="zh-CN"/>
          <w14:textFill>
            <w14:solidFill>
              <w14:schemeClr w14:val="tx1"/>
            </w14:solidFill>
          </w14:textFill>
        </w:rPr>
        <w:t>建设单位</w:t>
      </w:r>
      <w:r>
        <w:rPr>
          <w:rFonts w:hint="eastAsia" w:cs="宋体"/>
          <w:color w:val="000000" w:themeColor="text1"/>
          <w:sz w:val="21"/>
          <w:szCs w:val="21"/>
          <w:highlight w:val="none"/>
          <w14:textFill>
            <w14:solidFill>
              <w14:schemeClr w14:val="tx1"/>
            </w14:solidFill>
          </w14:textFill>
        </w:rPr>
        <w:t>定标、签订合同提供</w:t>
      </w:r>
      <w:r>
        <w:rPr>
          <w:rFonts w:hint="eastAsia" w:cs="宋体"/>
          <w:color w:val="000000" w:themeColor="text1"/>
          <w:sz w:val="21"/>
          <w:szCs w:val="21"/>
          <w:highlight w:val="none"/>
          <w:lang w:val="en-US" w:eastAsia="zh-CN"/>
          <w14:textFill>
            <w14:solidFill>
              <w14:schemeClr w14:val="tx1"/>
            </w14:solidFill>
          </w14:textFill>
        </w:rPr>
        <w:t>技术咨询意见</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20"/>
        <w:textAlignment w:val="auto"/>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1.3</w:t>
      </w:r>
      <w:r>
        <w:rPr>
          <w:rFonts w:hint="eastAsia" w:cs="宋体"/>
          <w:color w:val="000000" w:themeColor="text1"/>
          <w:kern w:val="1"/>
          <w:sz w:val="21"/>
          <w:szCs w:val="21"/>
          <w:highlight w:val="none"/>
          <w14:textFill>
            <w14:solidFill>
              <w14:schemeClr w14:val="tx1"/>
            </w14:solidFill>
          </w14:textFill>
        </w:rPr>
        <w:t>评</w:t>
      </w:r>
      <w:r>
        <w:rPr>
          <w:rFonts w:hint="eastAsia" w:cs="宋体"/>
          <w:color w:val="000000" w:themeColor="text1"/>
          <w:kern w:val="1"/>
          <w:sz w:val="21"/>
          <w:szCs w:val="21"/>
          <w:highlight w:val="none"/>
          <w:lang w:val="en-US" w:eastAsia="zh-CN"/>
          <w14:textFill>
            <w14:solidFill>
              <w14:schemeClr w14:val="tx1"/>
            </w14:solidFill>
          </w14:textFill>
        </w:rPr>
        <w:t>标</w:t>
      </w:r>
      <w:r>
        <w:rPr>
          <w:rFonts w:hint="eastAsia" w:cs="宋体"/>
          <w:color w:val="000000" w:themeColor="text1"/>
          <w:kern w:val="1"/>
          <w:sz w:val="21"/>
          <w:szCs w:val="21"/>
          <w:highlight w:val="none"/>
          <w14:textFill>
            <w14:solidFill>
              <w14:schemeClr w14:val="tx1"/>
            </w14:solidFill>
          </w14:textFill>
        </w:rPr>
        <w:t>工作规则</w:t>
      </w:r>
    </w:p>
    <w:p>
      <w:pPr>
        <w:widowControl/>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1.3.1</w:t>
      </w:r>
      <w:r>
        <w:rPr>
          <w:rFonts w:hint="eastAsia" w:cs="宋体"/>
          <w:color w:val="000000" w:themeColor="text1"/>
          <w:sz w:val="21"/>
          <w:szCs w:val="21"/>
          <w:highlight w:val="none"/>
          <w14:textFill>
            <w14:solidFill>
              <w14:schemeClr w14:val="tx1"/>
            </w14:solidFill>
          </w14:textFill>
        </w:rPr>
        <w:t>评标委员会应当按照本章规定的方法、评审因素、标准和程序，客观、公正地对投标文件提出评审意见。本章没有规定的方法、评审因素和标准，不得作为评标的依据。</w:t>
      </w:r>
    </w:p>
    <w:p>
      <w:pPr>
        <w:widowControl/>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1.3.</w:t>
      </w:r>
      <w:r>
        <w:rPr>
          <w:rFonts w:hint="eastAsia" w:cs="宋体"/>
          <w:color w:val="000000" w:themeColor="text1"/>
          <w:sz w:val="21"/>
          <w:szCs w:val="21"/>
          <w:highlight w:val="none"/>
          <w14:textFill>
            <w14:solidFill>
              <w14:schemeClr w14:val="tx1"/>
            </w14:solidFill>
          </w14:textFill>
        </w:rPr>
        <w:t>2招标人应当根据项目规模和技术复杂程度等因素合理确定评标时间。超过三分之一的评标委员会成员认为评标时间不够的，招标人应当适当延长。</w:t>
      </w:r>
    </w:p>
    <w:p>
      <w:pPr>
        <w:widowControl/>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1.3.</w:t>
      </w:r>
      <w:r>
        <w:rPr>
          <w:rFonts w:hint="eastAsia" w:cs="宋体"/>
          <w:color w:val="000000" w:themeColor="text1"/>
          <w:sz w:val="21"/>
          <w:szCs w:val="21"/>
          <w:highlight w:val="none"/>
          <w14:textFill>
            <w14:solidFill>
              <w14:schemeClr w14:val="tx1"/>
            </w14:solidFill>
          </w14:textFill>
        </w:rPr>
        <w:t>3评标过程中，评标委员会成员有回避事由、擅离职守或者因健康等原因不能继续评标的，应当及时更换。被更换的评标委员会成员作出的评审结论无效，由更换后的评标委员会成员重新进行评审。</w:t>
      </w:r>
    </w:p>
    <w:p>
      <w:pPr>
        <w:widowControl/>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1.3.</w:t>
      </w:r>
      <w:r>
        <w:rPr>
          <w:rFonts w:hint="eastAsia" w:cs="宋体"/>
          <w:color w:val="000000" w:themeColor="text1"/>
          <w:sz w:val="21"/>
          <w:szCs w:val="21"/>
          <w:highlight w:val="none"/>
          <w14:textFill>
            <w14:solidFill>
              <w14:schemeClr w14:val="tx1"/>
            </w14:solidFill>
          </w14:textFill>
        </w:rPr>
        <w:t>4招标文件条款存在含义不清或者相互矛盾的，评标委员会应当针对相应条款作出有利于相应投标人的结论。</w:t>
      </w:r>
    </w:p>
    <w:p>
      <w:pPr>
        <w:widowControl/>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1.3.</w:t>
      </w:r>
      <w:r>
        <w:rPr>
          <w:rFonts w:hint="eastAsia" w:cs="宋体"/>
          <w:color w:val="000000" w:themeColor="text1"/>
          <w:sz w:val="21"/>
          <w:szCs w:val="21"/>
          <w:highlight w:val="none"/>
          <w14:textFill>
            <w14:solidFill>
              <w14:schemeClr w14:val="tx1"/>
            </w14:solidFill>
          </w14:textFill>
        </w:rPr>
        <w:t>5评标报告应当由评标委员会全体成员签字（电子签名）。评标委员会成员的评审意见不一致时，应以表决方式并按照少数服从多数的原则处理。对评标结果有不同意见的，应当在评标报告说明其不同意见和理由。评标委员会成员拒绝在评标报告上签字（电子签名）又不在评标报告说明其不同意见和理由的，视为同意评标结果。</w:t>
      </w:r>
    </w:p>
    <w:p>
      <w:pPr>
        <w:widowControl/>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1.3.</w:t>
      </w:r>
      <w:r>
        <w:rPr>
          <w:rFonts w:hint="eastAsia" w:cs="宋体"/>
          <w:color w:val="000000" w:themeColor="text1"/>
          <w:sz w:val="21"/>
          <w:szCs w:val="21"/>
          <w:highlight w:val="none"/>
          <w14:textFill>
            <w14:solidFill>
              <w14:schemeClr w14:val="tx1"/>
            </w14:solidFill>
          </w14:textFill>
        </w:rPr>
        <w:t>6对否决的投标或不采信投标人说明的情况，评标委员会应当在评标报告中作详细说明。</w:t>
      </w:r>
    </w:p>
    <w:p>
      <w:pPr>
        <w:spacing w:line="360" w:lineRule="auto"/>
        <w:ind w:firstLine="420" w:firstLineChars="200"/>
        <w:rPr>
          <w:rFonts w:hint="default" w:eastAsia="宋体"/>
          <w:color w:val="000000" w:themeColor="text1"/>
          <w:highlight w:val="none"/>
          <w:lang w:val="en-US" w:eastAsia="zh-CN"/>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1.3.</w:t>
      </w:r>
      <w:r>
        <w:rPr>
          <w:rFonts w:hint="eastAsia" w:cs="宋体"/>
          <w:color w:val="000000" w:themeColor="text1"/>
          <w:sz w:val="21"/>
          <w:szCs w:val="21"/>
          <w:highlight w:val="none"/>
          <w:lang w:val="en-US" w:eastAsia="zh-CN"/>
          <w14:textFill>
            <w14:solidFill>
              <w14:schemeClr w14:val="tx1"/>
            </w14:solidFill>
          </w14:textFill>
        </w:rPr>
        <w:t>7</w:t>
      </w:r>
      <w:r>
        <w:rPr>
          <w:rFonts w:hint="eastAsia" w:cs="宋体"/>
          <w:color w:val="000000" w:themeColor="text1"/>
          <w:sz w:val="21"/>
          <w:szCs w:val="21"/>
          <w:highlight w:val="none"/>
          <w14:textFill>
            <w14:solidFill>
              <w14:schemeClr w14:val="tx1"/>
            </w14:solidFill>
          </w14:textFill>
        </w:rPr>
        <w:t>评标结束后，由招标人向评标委员会成员支付劳务费。除此之外，评标委员会成员不得接受该项目招投标相关单位和个人的任何其他礼物、现金或者有价证券等财物。</w:t>
      </w:r>
    </w:p>
    <w:p>
      <w:pPr>
        <w:pStyle w:val="6"/>
        <w:keepNext/>
        <w:keepLines/>
        <w:pageBreakBefore w:val="0"/>
        <w:widowControl/>
        <w:kinsoku/>
        <w:wordWrap/>
        <w:overflowPunct/>
        <w:topLinePunct w:val="0"/>
        <w:autoSpaceDE/>
        <w:autoSpaceDN/>
        <w:bidi w:val="0"/>
        <w:adjustRightInd/>
        <w:snapToGrid/>
        <w:spacing w:before="157" w:beforeLines="50" w:after="120"/>
        <w:ind w:firstLine="136"/>
        <w:textAlignment w:val="auto"/>
        <w:rPr>
          <w:rFonts w:hAnsi="宋体" w:cs="黑体"/>
          <w:color w:val="000000" w:themeColor="text1"/>
          <w:highlight w:val="none"/>
          <w14:textFill>
            <w14:solidFill>
              <w14:schemeClr w14:val="tx1"/>
            </w14:solidFill>
          </w14:textFill>
        </w:rPr>
      </w:pPr>
      <w:bookmarkStart w:id="638" w:name="_Toc32116"/>
      <w:bookmarkStart w:id="639" w:name="_Toc8506"/>
      <w:bookmarkStart w:id="640" w:name="_Toc61877305"/>
      <w:bookmarkStart w:id="641" w:name="_Toc2043"/>
      <w:bookmarkStart w:id="642" w:name="_Toc19720"/>
      <w:bookmarkStart w:id="643" w:name="_Toc32720"/>
      <w:r>
        <w:rPr>
          <w:rFonts w:hint="eastAsia" w:hAnsi="宋体" w:cs="黑体"/>
          <w:color w:val="000000" w:themeColor="text1"/>
          <w:highlight w:val="none"/>
          <w14:textFill>
            <w14:solidFill>
              <w14:schemeClr w14:val="tx1"/>
            </w14:solidFill>
          </w14:textFill>
        </w:rPr>
        <w:t>2. 评标程序</w:t>
      </w:r>
      <w:bookmarkEnd w:id="638"/>
      <w:bookmarkEnd w:id="639"/>
      <w:bookmarkEnd w:id="640"/>
      <w:bookmarkEnd w:id="641"/>
      <w:bookmarkEnd w:id="642"/>
      <w:bookmarkEnd w:id="643"/>
    </w:p>
    <w:p>
      <w:pPr>
        <w:spacing w:beforeLines="50" w:afterLines="50"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评标按以下程序进行。</w:t>
      </w:r>
    </w:p>
    <w:p>
      <w:pPr>
        <w:spacing w:line="360" w:lineRule="auto"/>
        <w:ind w:firstLine="420" w:firstLineChars="200"/>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2.1</w:t>
      </w:r>
      <w:r>
        <w:rPr>
          <w:rFonts w:hint="eastAsia" w:cs="宋体"/>
          <w:color w:val="000000" w:themeColor="text1"/>
          <w:kern w:val="1"/>
          <w:sz w:val="21"/>
          <w:szCs w:val="21"/>
          <w:highlight w:val="none"/>
          <w14:textFill>
            <w14:solidFill>
              <w14:schemeClr w14:val="tx1"/>
            </w14:solidFill>
          </w14:textFill>
        </w:rPr>
        <w:t>组建评标委员会</w:t>
      </w:r>
    </w:p>
    <w:p>
      <w:pPr>
        <w:spacing w:beforeLines="50" w:afterLines="50" w:line="360" w:lineRule="auto"/>
        <w:ind w:firstLine="420" w:firstLineChars="200"/>
        <w:rPr>
          <w:rFonts w:hint="default" w:eastAsia="宋体" w:cs="宋体"/>
          <w:color w:val="000000" w:themeColor="text1"/>
          <w:kern w:val="1"/>
          <w:sz w:val="21"/>
          <w:szCs w:val="21"/>
          <w:highlight w:val="none"/>
          <w:lang w:val="en-US" w:eastAsia="zh-CN"/>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2.2</w:t>
      </w:r>
      <w:r>
        <w:rPr>
          <w:rFonts w:hint="eastAsia" w:cs="宋体"/>
          <w:color w:val="000000" w:themeColor="text1"/>
          <w:kern w:val="1"/>
          <w:sz w:val="21"/>
          <w:szCs w:val="21"/>
          <w:highlight w:val="none"/>
          <w14:textFill>
            <w14:solidFill>
              <w14:schemeClr w14:val="tx1"/>
            </w14:solidFill>
          </w14:textFill>
        </w:rPr>
        <w:t>评</w:t>
      </w:r>
      <w:r>
        <w:rPr>
          <w:rFonts w:hint="eastAsia" w:cs="宋体"/>
          <w:color w:val="000000" w:themeColor="text1"/>
          <w:kern w:val="1"/>
          <w:sz w:val="21"/>
          <w:szCs w:val="21"/>
          <w:highlight w:val="none"/>
          <w:lang w:val="en-US" w:eastAsia="zh-CN"/>
          <w14:textFill>
            <w14:solidFill>
              <w14:schemeClr w14:val="tx1"/>
            </w14:solidFill>
          </w14:textFill>
        </w:rPr>
        <w:t>标</w:t>
      </w:r>
      <w:r>
        <w:rPr>
          <w:rFonts w:hint="eastAsia" w:cs="宋体"/>
          <w:color w:val="000000" w:themeColor="text1"/>
          <w:kern w:val="1"/>
          <w:sz w:val="21"/>
          <w:szCs w:val="21"/>
          <w:highlight w:val="none"/>
          <w14:textFill>
            <w14:solidFill>
              <w14:schemeClr w14:val="tx1"/>
            </w14:solidFill>
          </w14:textFill>
        </w:rPr>
        <w:t>前的准备</w:t>
      </w:r>
    </w:p>
    <w:p>
      <w:pPr>
        <w:spacing w:line="360" w:lineRule="auto"/>
        <w:ind w:firstLine="420" w:firstLineChars="20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2.</w:t>
      </w:r>
      <w:r>
        <w:rPr>
          <w:rFonts w:hint="eastAsia" w:cs="宋体"/>
          <w:color w:val="000000" w:themeColor="text1"/>
          <w:kern w:val="1"/>
          <w:sz w:val="21"/>
          <w:szCs w:val="21"/>
          <w:highlight w:val="none"/>
          <w:lang w:val="en-US" w:eastAsia="zh-CN"/>
          <w14:textFill>
            <w14:solidFill>
              <w14:schemeClr w14:val="tx1"/>
            </w14:solidFill>
          </w14:textFill>
        </w:rPr>
        <w:t>3</w:t>
      </w:r>
      <w:r>
        <w:rPr>
          <w:rFonts w:hint="eastAsia" w:cs="宋体"/>
          <w:color w:val="000000" w:themeColor="text1"/>
          <w:kern w:val="1"/>
          <w:sz w:val="21"/>
          <w:szCs w:val="21"/>
          <w:highlight w:val="none"/>
          <w14:textFill>
            <w14:solidFill>
              <w14:schemeClr w14:val="tx1"/>
            </w14:solidFill>
          </w14:textFill>
        </w:rPr>
        <w:t>资格审查及确定入围投标人</w:t>
      </w:r>
    </w:p>
    <w:p>
      <w:pPr>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w:t>
      </w:r>
      <w:r>
        <w:rPr>
          <w:rFonts w:hint="eastAsia" w:cs="宋体"/>
          <w:color w:val="000000" w:themeColor="text1"/>
          <w:sz w:val="21"/>
          <w:szCs w:val="21"/>
          <w:highlight w:val="none"/>
          <w14:textFill>
            <w14:solidFill>
              <w14:schemeClr w14:val="tx1"/>
            </w14:solidFill>
          </w14:textFill>
        </w:rPr>
        <w:t>资格审查</w:t>
      </w:r>
    </w:p>
    <w:p>
      <w:pPr>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2</w:t>
      </w:r>
      <w:r>
        <w:rPr>
          <w:rFonts w:hint="eastAsia" w:cs="宋体"/>
          <w:color w:val="000000" w:themeColor="text1"/>
          <w:sz w:val="21"/>
          <w:szCs w:val="21"/>
          <w:highlight w:val="none"/>
          <w14:textFill>
            <w14:solidFill>
              <w14:schemeClr w14:val="tx1"/>
            </w14:solidFill>
          </w14:textFill>
        </w:rPr>
        <w:t>）</w:t>
      </w:r>
      <w:r>
        <w:rPr>
          <w:rFonts w:hint="eastAsia" w:cs="宋体"/>
          <w:color w:val="000000" w:themeColor="text1"/>
          <w:kern w:val="1"/>
          <w:sz w:val="21"/>
          <w:szCs w:val="21"/>
          <w:highlight w:val="none"/>
          <w:lang w:val="en-US" w:eastAsia="zh-CN"/>
          <w14:textFill>
            <w14:solidFill>
              <w14:schemeClr w14:val="tx1"/>
            </w14:solidFill>
          </w14:textFill>
        </w:rPr>
        <w:t>资格</w:t>
      </w:r>
      <w:r>
        <w:rPr>
          <w:rFonts w:hint="eastAsia" w:cs="宋体"/>
          <w:color w:val="000000" w:themeColor="text1"/>
          <w:kern w:val="1"/>
          <w:sz w:val="21"/>
          <w:szCs w:val="21"/>
          <w:highlight w:val="none"/>
          <w14:textFill>
            <w14:solidFill>
              <w14:schemeClr w14:val="tx1"/>
            </w14:solidFill>
          </w14:textFill>
        </w:rPr>
        <w:t>文件的澄清、说明和补正</w:t>
      </w:r>
    </w:p>
    <w:p>
      <w:pPr>
        <w:spacing w:line="360" w:lineRule="auto"/>
        <w:ind w:firstLine="420" w:firstLineChars="200"/>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3</w:t>
      </w:r>
      <w:r>
        <w:rPr>
          <w:rFonts w:hint="eastAsia" w:cs="宋体"/>
          <w:color w:val="000000" w:themeColor="text1"/>
          <w:sz w:val="21"/>
          <w:szCs w:val="21"/>
          <w:highlight w:val="none"/>
          <w14:textFill>
            <w14:solidFill>
              <w14:schemeClr w14:val="tx1"/>
            </w14:solidFill>
          </w14:textFill>
        </w:rPr>
        <w:t>）确定入围投标人</w:t>
      </w:r>
    </w:p>
    <w:p>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sz w:val="21"/>
          <w:szCs w:val="24"/>
          <w:highlight w:val="none"/>
          <w:lang w:val="en-US" w:eastAsia="zh-CN"/>
          <w14:textFill>
            <w14:solidFill>
              <w14:schemeClr w14:val="tx1"/>
            </w14:solidFill>
          </w14:textFill>
        </w:rPr>
        <w:t>评标办法前附表</w:t>
      </w:r>
      <w:r>
        <w:rPr>
          <w:rFonts w:hint="eastAsia"/>
          <w:color w:val="000000" w:themeColor="text1"/>
          <w:sz w:val="21"/>
          <w:szCs w:val="24"/>
          <w:highlight w:val="none"/>
          <w14:textFill>
            <w14:solidFill>
              <w14:schemeClr w14:val="tx1"/>
            </w14:solidFill>
          </w14:textFill>
        </w:rPr>
        <w:t>对上述第（</w:t>
      </w:r>
      <w:r>
        <w:rPr>
          <w:rFonts w:hint="eastAsia"/>
          <w:color w:val="000000" w:themeColor="text1"/>
          <w:sz w:val="21"/>
          <w:szCs w:val="24"/>
          <w:highlight w:val="none"/>
          <w:lang w:val="en-US" w:eastAsia="zh-CN"/>
          <w14:textFill>
            <w14:solidFill>
              <w14:schemeClr w14:val="tx1"/>
            </w14:solidFill>
          </w14:textFill>
        </w:rPr>
        <w:t>1</w:t>
      </w:r>
      <w:r>
        <w:rPr>
          <w:rFonts w:hint="eastAsia"/>
          <w:color w:val="000000" w:themeColor="text1"/>
          <w:sz w:val="21"/>
          <w:szCs w:val="24"/>
          <w:highlight w:val="none"/>
          <w14:textFill>
            <w14:solidFill>
              <w14:schemeClr w14:val="tx1"/>
            </w14:solidFill>
          </w14:textFill>
        </w:rPr>
        <w:t>）目“</w:t>
      </w:r>
      <w:r>
        <w:rPr>
          <w:rFonts w:hint="eastAsia"/>
          <w:color w:val="000000" w:themeColor="text1"/>
          <w:sz w:val="21"/>
          <w:szCs w:val="24"/>
          <w:highlight w:val="none"/>
          <w:lang w:val="en-US" w:eastAsia="zh-CN"/>
          <w14:textFill>
            <w14:solidFill>
              <w14:schemeClr w14:val="tx1"/>
            </w14:solidFill>
          </w14:textFill>
        </w:rPr>
        <w:t>资格审查</w:t>
      </w:r>
      <w:r>
        <w:rPr>
          <w:rFonts w:hint="eastAsia"/>
          <w:color w:val="000000" w:themeColor="text1"/>
          <w:sz w:val="21"/>
          <w:szCs w:val="24"/>
          <w:highlight w:val="none"/>
          <w14:textFill>
            <w14:solidFill>
              <w14:schemeClr w14:val="tx1"/>
            </w14:solidFill>
          </w14:textFill>
        </w:rPr>
        <w:t>”与第（</w:t>
      </w:r>
      <w:r>
        <w:rPr>
          <w:rFonts w:hint="eastAsia"/>
          <w:color w:val="000000" w:themeColor="text1"/>
          <w:sz w:val="21"/>
          <w:szCs w:val="24"/>
          <w:highlight w:val="none"/>
          <w:lang w:val="en-US" w:eastAsia="zh-CN"/>
          <w14:textFill>
            <w14:solidFill>
              <w14:schemeClr w14:val="tx1"/>
            </w14:solidFill>
          </w14:textFill>
        </w:rPr>
        <w:t>3</w:t>
      </w:r>
      <w:r>
        <w:rPr>
          <w:rFonts w:hint="eastAsia"/>
          <w:color w:val="000000" w:themeColor="text1"/>
          <w:sz w:val="21"/>
          <w:szCs w:val="24"/>
          <w:highlight w:val="none"/>
          <w14:textFill>
            <w14:solidFill>
              <w14:schemeClr w14:val="tx1"/>
            </w14:solidFill>
          </w14:textFill>
        </w:rPr>
        <w:t>）目“</w:t>
      </w:r>
      <w:r>
        <w:rPr>
          <w:rFonts w:hint="eastAsia" w:cs="宋体"/>
          <w:color w:val="000000" w:themeColor="text1"/>
          <w:sz w:val="21"/>
          <w:szCs w:val="21"/>
          <w:highlight w:val="none"/>
          <w14:textFill>
            <w14:solidFill>
              <w14:schemeClr w14:val="tx1"/>
            </w14:solidFill>
          </w14:textFill>
        </w:rPr>
        <w:t>确定入围投标人</w:t>
      </w:r>
      <w:r>
        <w:rPr>
          <w:rFonts w:hint="eastAsia"/>
          <w:color w:val="000000" w:themeColor="text1"/>
          <w:sz w:val="21"/>
          <w:szCs w:val="24"/>
          <w:highlight w:val="none"/>
          <w14:textFill>
            <w14:solidFill>
              <w14:schemeClr w14:val="tx1"/>
            </w14:solidFill>
          </w14:textFill>
        </w:rPr>
        <w:t>”的程序顺序作出规定的，从其规定</w:t>
      </w:r>
      <w:r>
        <w:rPr>
          <w:rFonts w:hint="eastAsia"/>
          <w:color w:val="000000" w:themeColor="text1"/>
          <w:kern w:val="1"/>
          <w:sz w:val="21"/>
          <w:szCs w:val="21"/>
          <w:highlight w:val="none"/>
          <w:lang w:val="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default" w:cs="宋体"/>
          <w:color w:val="000000" w:themeColor="text1"/>
          <w:sz w:val="21"/>
          <w:szCs w:val="21"/>
          <w:highlight w:val="none"/>
          <w:lang w:val="en-US"/>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w:t>
      </w:r>
      <w:r>
        <w:rPr>
          <w:rFonts w:hint="eastAsia" w:cs="宋体"/>
          <w:color w:val="000000" w:themeColor="text1"/>
          <w:sz w:val="21"/>
          <w:szCs w:val="21"/>
          <w:highlight w:val="none"/>
          <w:lang w:val="en-US" w:eastAsia="zh-CN"/>
          <w14:textFill>
            <w14:solidFill>
              <w14:schemeClr w14:val="tx1"/>
            </w14:solidFill>
          </w14:textFill>
        </w:rPr>
        <w:t>4综合评估</w:t>
      </w:r>
    </w:p>
    <w:p>
      <w:pPr>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1</w:t>
      </w:r>
      <w:r>
        <w:rPr>
          <w:rFonts w:hint="eastAsia" w:cs="宋体"/>
          <w:color w:val="000000" w:themeColor="text1"/>
          <w:sz w:val="21"/>
          <w:szCs w:val="21"/>
          <w:highlight w:val="none"/>
          <w14:textFill>
            <w14:solidFill>
              <w14:schemeClr w14:val="tx1"/>
            </w14:solidFill>
          </w14:textFill>
        </w:rPr>
        <w:t>）初步评审</w:t>
      </w:r>
    </w:p>
    <w:p>
      <w:pPr>
        <w:spacing w:line="360" w:lineRule="auto"/>
        <w:ind w:firstLine="420" w:firstLineChars="200"/>
        <w:rPr>
          <w:rFonts w:cs="宋体"/>
          <w:color w:val="000000" w:themeColor="text1"/>
          <w:kern w:val="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2</w:t>
      </w:r>
      <w:r>
        <w:rPr>
          <w:rFonts w:hint="eastAsia" w:cs="宋体"/>
          <w:color w:val="000000" w:themeColor="text1"/>
          <w:sz w:val="21"/>
          <w:szCs w:val="21"/>
          <w:highlight w:val="none"/>
          <w14:textFill>
            <w14:solidFill>
              <w14:schemeClr w14:val="tx1"/>
            </w14:solidFill>
          </w14:textFill>
        </w:rPr>
        <w:t>）</w:t>
      </w:r>
      <w:r>
        <w:rPr>
          <w:rFonts w:hint="eastAsia" w:cs="宋体"/>
          <w:color w:val="000000" w:themeColor="text1"/>
          <w:kern w:val="1"/>
          <w:sz w:val="21"/>
          <w:szCs w:val="21"/>
          <w:highlight w:val="none"/>
          <w14:textFill>
            <w14:solidFill>
              <w14:schemeClr w14:val="tx1"/>
            </w14:solidFill>
          </w14:textFill>
        </w:rPr>
        <w:t>投标文件的澄清、说明和补正</w:t>
      </w:r>
    </w:p>
    <w:p>
      <w:pPr>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w:t>
      </w:r>
      <w:r>
        <w:rPr>
          <w:rFonts w:hint="eastAsia" w:cs="宋体"/>
          <w:color w:val="000000" w:themeColor="text1"/>
          <w:kern w:val="1"/>
          <w:sz w:val="21"/>
          <w:szCs w:val="21"/>
          <w:highlight w:val="none"/>
          <w:lang w:val="en-US" w:eastAsia="zh-CN"/>
          <w14:textFill>
            <w14:solidFill>
              <w14:schemeClr w14:val="tx1"/>
            </w14:solidFill>
          </w14:textFill>
        </w:rPr>
        <w:t>3</w:t>
      </w:r>
      <w:r>
        <w:rPr>
          <w:rFonts w:hint="eastAsia" w:cs="宋体"/>
          <w:color w:val="000000" w:themeColor="text1"/>
          <w:kern w:val="1"/>
          <w:sz w:val="21"/>
          <w:szCs w:val="21"/>
          <w:highlight w:val="none"/>
          <w14:textFill>
            <w14:solidFill>
              <w14:schemeClr w14:val="tx1"/>
            </w14:solidFill>
          </w14:textFill>
        </w:rPr>
        <w:t>）投标文件的修正</w:t>
      </w:r>
    </w:p>
    <w:p>
      <w:pPr>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4</w:t>
      </w:r>
      <w:r>
        <w:rPr>
          <w:rFonts w:hint="eastAsia" w:cs="宋体"/>
          <w:color w:val="000000" w:themeColor="text1"/>
          <w:sz w:val="21"/>
          <w:szCs w:val="21"/>
          <w:highlight w:val="none"/>
          <w14:textFill>
            <w14:solidFill>
              <w14:schemeClr w14:val="tx1"/>
            </w14:solidFill>
          </w14:textFill>
        </w:rPr>
        <w:t>）详细评审</w:t>
      </w:r>
    </w:p>
    <w:p>
      <w:pPr>
        <w:spacing w:line="360" w:lineRule="auto"/>
        <w:ind w:firstLine="420" w:firstLineChars="200"/>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5</w:t>
      </w:r>
      <w:r>
        <w:rPr>
          <w:rFonts w:hint="eastAsia" w:cs="宋体"/>
          <w:color w:val="000000" w:themeColor="text1"/>
          <w:sz w:val="21"/>
          <w:szCs w:val="21"/>
          <w:highlight w:val="none"/>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推荐</w:t>
      </w:r>
      <w:r>
        <w:rPr>
          <w:rFonts w:hint="eastAsia" w:cs="宋体"/>
          <w:color w:val="000000" w:themeColor="text1"/>
          <w:sz w:val="21"/>
          <w:szCs w:val="21"/>
          <w:highlight w:val="none"/>
          <w14:textFill>
            <w14:solidFill>
              <w14:schemeClr w14:val="tx1"/>
            </w14:solidFill>
          </w14:textFill>
        </w:rPr>
        <w:t>定标候选人</w:t>
      </w:r>
    </w:p>
    <w:p>
      <w:pPr>
        <w:pStyle w:val="6"/>
        <w:keepNext/>
        <w:keepLines/>
        <w:widowControl/>
        <w:spacing w:before="157" w:beforeLines="50" w:after="120" w:afterLines="50" w:line="360" w:lineRule="auto"/>
        <w:ind w:firstLine="136"/>
        <w:rPr>
          <w:rFonts w:hint="eastAsia" w:ascii="黑体" w:hAnsi="宋体" w:eastAsia="黑体" w:cs="黑体"/>
          <w:color w:val="000000" w:themeColor="text1"/>
          <w:kern w:val="1"/>
          <w:sz w:val="28"/>
          <w:szCs w:val="28"/>
          <w:highlight w:val="none"/>
          <w:lang w:val="zh-CN" w:eastAsia="zh-CN" w:bidi="ar-SA"/>
          <w14:textFill>
            <w14:solidFill>
              <w14:schemeClr w14:val="tx1"/>
            </w14:solidFill>
          </w14:textFill>
        </w:rPr>
      </w:pPr>
      <w:bookmarkStart w:id="644" w:name="_Toc19913"/>
      <w:r>
        <w:rPr>
          <w:rFonts w:hint="eastAsia" w:ascii="黑体" w:hAnsi="宋体" w:eastAsia="黑体" w:cs="黑体"/>
          <w:color w:val="000000" w:themeColor="text1"/>
          <w:kern w:val="1"/>
          <w:sz w:val="28"/>
          <w:szCs w:val="28"/>
          <w:highlight w:val="none"/>
          <w:lang w:val="en-US" w:eastAsia="zh-CN" w:bidi="ar-SA"/>
          <w14:textFill>
            <w14:solidFill>
              <w14:schemeClr w14:val="tx1"/>
            </w14:solidFill>
          </w14:textFill>
        </w:rPr>
        <w:t>3.</w:t>
      </w:r>
      <w:r>
        <w:rPr>
          <w:rFonts w:hint="eastAsia" w:hAnsi="宋体" w:cs="黑体"/>
          <w:color w:val="000000" w:themeColor="text1"/>
          <w:kern w:val="1"/>
          <w:sz w:val="28"/>
          <w:szCs w:val="28"/>
          <w:highlight w:val="none"/>
          <w:lang w:val="en-US" w:eastAsia="zh-CN" w:bidi="ar-SA"/>
          <w14:textFill>
            <w14:solidFill>
              <w14:schemeClr w14:val="tx1"/>
            </w14:solidFill>
          </w14:textFill>
        </w:rPr>
        <w:t xml:space="preserve"> </w:t>
      </w:r>
      <w:r>
        <w:rPr>
          <w:rFonts w:hint="eastAsia" w:ascii="黑体" w:hAnsi="宋体" w:eastAsia="黑体" w:cs="黑体"/>
          <w:color w:val="000000" w:themeColor="text1"/>
          <w:kern w:val="1"/>
          <w:sz w:val="28"/>
          <w:szCs w:val="28"/>
          <w:highlight w:val="none"/>
          <w:lang w:val="zh-CN" w:eastAsia="zh-CN" w:bidi="ar-SA"/>
          <w14:textFill>
            <w14:solidFill>
              <w14:schemeClr w14:val="tx1"/>
            </w14:solidFill>
          </w14:textFill>
        </w:rPr>
        <w:t>组建评标委员会</w:t>
      </w:r>
      <w:bookmarkEnd w:id="644"/>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20" w:firstLineChars="200"/>
        <w:textAlignment w:val="auto"/>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3.1</w:t>
      </w:r>
      <w:r>
        <w:rPr>
          <w:rFonts w:hint="eastAsia" w:cs="宋体"/>
          <w:color w:val="000000" w:themeColor="text1"/>
          <w:kern w:val="1"/>
          <w:sz w:val="21"/>
          <w:szCs w:val="21"/>
          <w:highlight w:val="none"/>
          <w14:textFill>
            <w14:solidFill>
              <w14:schemeClr w14:val="tx1"/>
            </w14:solidFill>
          </w14:textFill>
        </w:rPr>
        <w:t>评标委员会由有关技术、经济等方面的专家组成，成员人数见第二章“投标人须知”。技术、经济等方面专家全部从福建省综合性评标专家库中抽取。</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20" w:firstLineChars="200"/>
        <w:textAlignment w:val="auto"/>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3.2</w:t>
      </w:r>
      <w:r>
        <w:rPr>
          <w:rFonts w:hint="eastAsia" w:cs="宋体"/>
          <w:color w:val="000000" w:themeColor="text1"/>
          <w:kern w:val="1"/>
          <w:sz w:val="21"/>
          <w:szCs w:val="21"/>
          <w:highlight w:val="none"/>
          <w14:textFill>
            <w14:solidFill>
              <w14:schemeClr w14:val="tx1"/>
            </w14:solidFill>
          </w14:textFill>
        </w:rPr>
        <w:t>评标委员会成员有下列情形之一的，应当回避：</w:t>
      </w:r>
    </w:p>
    <w:p>
      <w:pPr>
        <w:widowControl/>
        <w:adjustRightInd w:val="0"/>
        <w:spacing w:line="360" w:lineRule="auto"/>
        <w:ind w:firstLine="420" w:firstLineChars="200"/>
        <w:textAlignment w:val="baseline"/>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（1）</w:t>
      </w:r>
      <w:r>
        <w:rPr>
          <w:rFonts w:hint="eastAsia" w:cs="宋体"/>
          <w:color w:val="000000" w:themeColor="text1"/>
          <w:kern w:val="1"/>
          <w:sz w:val="21"/>
          <w:szCs w:val="21"/>
          <w:highlight w:val="none"/>
          <w14:textFill>
            <w14:solidFill>
              <w14:schemeClr w14:val="tx1"/>
            </w14:solidFill>
          </w14:textFill>
        </w:rPr>
        <w:t>招标人或投标人的主要负责人的近亲属；</w:t>
      </w:r>
    </w:p>
    <w:p>
      <w:pPr>
        <w:widowControl/>
        <w:adjustRightInd w:val="0"/>
        <w:spacing w:line="360" w:lineRule="auto"/>
        <w:ind w:firstLine="420" w:firstLineChars="200"/>
        <w:textAlignment w:val="baseline"/>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（2）</w:t>
      </w:r>
      <w:r>
        <w:rPr>
          <w:rFonts w:hint="eastAsia" w:cs="宋体"/>
          <w:color w:val="000000" w:themeColor="text1"/>
          <w:kern w:val="1"/>
          <w:sz w:val="21"/>
          <w:szCs w:val="21"/>
          <w:highlight w:val="none"/>
          <w14:textFill>
            <w14:solidFill>
              <w14:schemeClr w14:val="tx1"/>
            </w14:solidFill>
          </w14:textFill>
        </w:rPr>
        <w:t>项目主管部门或者行政监督部门的人员；</w:t>
      </w:r>
    </w:p>
    <w:p>
      <w:pPr>
        <w:widowControl/>
        <w:adjustRightInd w:val="0"/>
        <w:spacing w:line="360" w:lineRule="auto"/>
        <w:ind w:firstLine="420" w:firstLineChars="200"/>
        <w:textAlignment w:val="baseline"/>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（3）</w:t>
      </w:r>
      <w:r>
        <w:rPr>
          <w:rFonts w:hint="eastAsia" w:cs="宋体"/>
          <w:color w:val="000000" w:themeColor="text1"/>
          <w:kern w:val="1"/>
          <w:sz w:val="21"/>
          <w:szCs w:val="21"/>
          <w:highlight w:val="none"/>
          <w14:textFill>
            <w14:solidFill>
              <w14:schemeClr w14:val="tx1"/>
            </w14:solidFill>
          </w14:textFill>
        </w:rPr>
        <w:t>与投标人有利害关系的；</w:t>
      </w:r>
    </w:p>
    <w:p>
      <w:pPr>
        <w:widowControl/>
        <w:adjustRightInd w:val="0"/>
        <w:spacing w:line="360" w:lineRule="auto"/>
        <w:ind w:firstLine="420" w:firstLineChars="200"/>
        <w:textAlignment w:val="baseline"/>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（4）</w:t>
      </w:r>
      <w:r>
        <w:rPr>
          <w:rFonts w:hint="eastAsia" w:cs="宋体"/>
          <w:color w:val="000000" w:themeColor="text1"/>
          <w:kern w:val="1"/>
          <w:sz w:val="21"/>
          <w:szCs w:val="21"/>
          <w:highlight w:val="none"/>
          <w14:textFill>
            <w14:solidFill>
              <w14:schemeClr w14:val="tx1"/>
            </w14:solidFill>
          </w14:textFill>
        </w:rPr>
        <w:t>与投标人有经济利益关系，可能影响对投标公正评审的；</w:t>
      </w:r>
    </w:p>
    <w:p>
      <w:pPr>
        <w:widowControl/>
        <w:adjustRightInd w:val="0"/>
        <w:spacing w:line="360" w:lineRule="auto"/>
        <w:ind w:firstLine="420" w:firstLineChars="200"/>
        <w:textAlignment w:val="baseline"/>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（5）</w:t>
      </w:r>
      <w:r>
        <w:rPr>
          <w:rFonts w:hint="eastAsia" w:cs="宋体"/>
          <w:color w:val="000000" w:themeColor="text1"/>
          <w:kern w:val="1"/>
          <w:sz w:val="21"/>
          <w:szCs w:val="21"/>
          <w:highlight w:val="none"/>
          <w14:textFill>
            <w14:solidFill>
              <w14:schemeClr w14:val="tx1"/>
            </w14:solidFill>
          </w14:textFill>
        </w:rPr>
        <w:t>曾因在招标、评标以及其他与招标投标有关活动中从事违法行为而受过行政处罚或刑事处罚的。</w:t>
      </w:r>
    </w:p>
    <w:p>
      <w:pPr>
        <w:widowControl/>
        <w:adjustRightInd w:val="0"/>
        <w:spacing w:line="360" w:lineRule="auto"/>
        <w:ind w:firstLine="420" w:firstLineChars="200"/>
        <w:textAlignment w:val="baseline"/>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3.3</w:t>
      </w:r>
      <w:r>
        <w:rPr>
          <w:rFonts w:hint="eastAsia" w:cs="宋体"/>
          <w:color w:val="000000" w:themeColor="text1"/>
          <w:kern w:val="1"/>
          <w:sz w:val="21"/>
          <w:szCs w:val="21"/>
          <w:highlight w:val="none"/>
          <w14:textFill>
            <w14:solidFill>
              <w14:schemeClr w14:val="tx1"/>
            </w14:solidFill>
          </w14:textFill>
        </w:rPr>
        <w:t>评标委员会采用推举或者随机抽取方式确定一名专家评委担任评标委员会负责人。评标委员会负责人负责组织开展评标活动，对在评标过程中产生的问题提请评标委员会讨论、表决，组织编写评标报告。评标委员会负责人与评标委员会的其他成员享有同等表决权。</w:t>
      </w:r>
    </w:p>
    <w:p>
      <w:pPr>
        <w:pStyle w:val="6"/>
        <w:keepNext/>
        <w:keepLines/>
        <w:widowControl/>
        <w:numPr>
          <w:ilvl w:val="0"/>
          <w:numId w:val="22"/>
        </w:numPr>
        <w:spacing w:before="157" w:beforeLines="50" w:after="120" w:afterLines="50" w:line="360" w:lineRule="auto"/>
        <w:ind w:firstLine="136"/>
        <w:rPr>
          <w:rFonts w:hint="eastAsia" w:ascii="黑体" w:hAnsi="宋体" w:eastAsia="黑体" w:cs="黑体"/>
          <w:color w:val="000000" w:themeColor="text1"/>
          <w:kern w:val="1"/>
          <w:sz w:val="28"/>
          <w:szCs w:val="28"/>
          <w:highlight w:val="none"/>
          <w:lang w:val="en-US" w:eastAsia="zh-CN" w:bidi="ar-SA"/>
          <w14:textFill>
            <w14:solidFill>
              <w14:schemeClr w14:val="tx1"/>
            </w14:solidFill>
          </w14:textFill>
        </w:rPr>
      </w:pPr>
      <w:bookmarkStart w:id="645" w:name="_Toc14247"/>
      <w:r>
        <w:rPr>
          <w:rFonts w:hint="eastAsia" w:ascii="黑体" w:hAnsi="宋体" w:eastAsia="黑体" w:cs="黑体"/>
          <w:color w:val="000000" w:themeColor="text1"/>
          <w:kern w:val="1"/>
          <w:sz w:val="28"/>
          <w:szCs w:val="28"/>
          <w:highlight w:val="none"/>
          <w:lang w:val="en-US" w:eastAsia="zh-CN" w:bidi="ar-SA"/>
          <w14:textFill>
            <w14:solidFill>
              <w14:schemeClr w14:val="tx1"/>
            </w14:solidFill>
          </w14:textFill>
        </w:rPr>
        <w:t>评标前的准备</w:t>
      </w:r>
      <w:bookmarkEnd w:id="645"/>
    </w:p>
    <w:p>
      <w:pPr>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4.1</w:t>
      </w:r>
      <w:r>
        <w:rPr>
          <w:rFonts w:hint="eastAsia" w:cs="宋体"/>
          <w:color w:val="000000" w:themeColor="text1"/>
          <w:sz w:val="21"/>
          <w:szCs w:val="21"/>
          <w:highlight w:val="none"/>
          <w14:textFill>
            <w14:solidFill>
              <w14:schemeClr w14:val="tx1"/>
            </w14:solidFill>
          </w14:textFill>
        </w:rPr>
        <w:t>招标人或者其委托的招标代理机构应当向评标委员会提供评标所需的信息和数据。评标委员会成员在评标前应当认真研究招标文件，至少应了解和熟悉本工程招标的目标、范围、性质、主要技术要求、标准以及评审程序、标准、工作规则和在评标过程中考虑的相关因素。</w:t>
      </w:r>
    </w:p>
    <w:p>
      <w:pPr>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4.2</w:t>
      </w:r>
      <w:r>
        <w:rPr>
          <w:rFonts w:hint="eastAsia" w:cs="宋体"/>
          <w:color w:val="000000" w:themeColor="text1"/>
          <w:sz w:val="21"/>
          <w:szCs w:val="21"/>
          <w:highlight w:val="none"/>
          <w14:textFill>
            <w14:solidFill>
              <w14:schemeClr w14:val="tx1"/>
            </w14:solidFill>
          </w14:textFill>
        </w:rPr>
        <w:t>评标委员会应当对电子招标投标交易平台提供的各项数据、分析结果进行审查、确认，核对交易平台按照招标文件设置的评标参数是否与招标文件（含招标文件的澄清、修改）规定的评标办法和标准一致。如有不一致，应要求招标人修正评标参数，经评标委员会核实无误后方可评标。</w:t>
      </w:r>
    </w:p>
    <w:p>
      <w:pPr>
        <w:pStyle w:val="2"/>
        <w:rPr>
          <w:color w:val="000000" w:themeColor="text1"/>
          <w:highlight w:val="none"/>
          <w14:textFill>
            <w14:solidFill>
              <w14:schemeClr w14:val="tx1"/>
            </w14:solidFill>
          </w14:textFill>
        </w:rPr>
      </w:pPr>
    </w:p>
    <w:p>
      <w:pPr>
        <w:pStyle w:val="6"/>
        <w:keepNext/>
        <w:keepLines/>
        <w:pageBreakBefore w:val="0"/>
        <w:widowControl/>
        <w:kinsoku/>
        <w:wordWrap/>
        <w:overflowPunct/>
        <w:topLinePunct w:val="0"/>
        <w:autoSpaceDE/>
        <w:autoSpaceDN/>
        <w:bidi w:val="0"/>
        <w:adjustRightInd/>
        <w:snapToGrid/>
        <w:spacing w:before="157" w:beforeLines="50" w:after="120"/>
        <w:ind w:firstLine="136"/>
        <w:textAlignment w:val="auto"/>
        <w:rPr>
          <w:rFonts w:hAnsi="宋体" w:cs="黑体"/>
          <w:color w:val="000000" w:themeColor="text1"/>
          <w:highlight w:val="none"/>
          <w14:textFill>
            <w14:solidFill>
              <w14:schemeClr w14:val="tx1"/>
            </w14:solidFill>
          </w14:textFill>
        </w:rPr>
      </w:pPr>
      <w:bookmarkStart w:id="646" w:name="_Toc61877306"/>
      <w:bookmarkStart w:id="647" w:name="_Toc8701"/>
      <w:bookmarkStart w:id="648" w:name="_Toc30715"/>
      <w:bookmarkStart w:id="649" w:name="_Toc15012"/>
      <w:bookmarkStart w:id="650" w:name="_Toc15386"/>
      <w:bookmarkStart w:id="651" w:name="_Toc13000"/>
      <w:r>
        <w:rPr>
          <w:rFonts w:hint="eastAsia" w:hAnsi="宋体" w:cs="黑体"/>
          <w:color w:val="000000" w:themeColor="text1"/>
          <w:highlight w:val="none"/>
          <w:lang w:val="en-US" w:eastAsia="zh-CN"/>
          <w14:textFill>
            <w14:solidFill>
              <w14:schemeClr w14:val="tx1"/>
            </w14:solidFill>
          </w14:textFill>
        </w:rPr>
        <w:t>5</w:t>
      </w:r>
      <w:r>
        <w:rPr>
          <w:rFonts w:hint="eastAsia" w:hAnsi="宋体" w:cs="黑体"/>
          <w:color w:val="000000" w:themeColor="text1"/>
          <w:highlight w:val="none"/>
          <w14:textFill>
            <w14:solidFill>
              <w14:schemeClr w14:val="tx1"/>
            </w14:solidFill>
          </w14:textFill>
        </w:rPr>
        <w:t>. 资格审查及确定入围投标人</w:t>
      </w:r>
      <w:bookmarkEnd w:id="646"/>
      <w:bookmarkEnd w:id="647"/>
      <w:bookmarkEnd w:id="648"/>
      <w:bookmarkEnd w:id="649"/>
      <w:bookmarkEnd w:id="650"/>
      <w:bookmarkEnd w:id="651"/>
    </w:p>
    <w:p>
      <w:pPr>
        <w:spacing w:line="360" w:lineRule="auto"/>
        <w:ind w:firstLine="420" w:firstLineChars="20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5</w:t>
      </w:r>
      <w:r>
        <w:rPr>
          <w:rFonts w:hint="eastAsia" w:cs="宋体"/>
          <w:color w:val="000000" w:themeColor="text1"/>
          <w:kern w:val="1"/>
          <w:sz w:val="21"/>
          <w:szCs w:val="21"/>
          <w:highlight w:val="none"/>
          <w14:textFill>
            <w14:solidFill>
              <w14:schemeClr w14:val="tx1"/>
            </w14:solidFill>
          </w14:textFill>
        </w:rPr>
        <w:t>.1资格审查</w:t>
      </w:r>
    </w:p>
    <w:p>
      <w:pPr>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kern w:val="1"/>
          <w:sz w:val="21"/>
          <w:szCs w:val="21"/>
          <w:highlight w:val="none"/>
          <w:lang w:eastAsia="zh-CN"/>
          <w14:textFill>
            <w14:solidFill>
              <w14:schemeClr w14:val="tx1"/>
            </w14:solidFill>
          </w14:textFill>
        </w:rPr>
        <w:t>评标委员会</w:t>
      </w:r>
      <w:r>
        <w:rPr>
          <w:rFonts w:hint="eastAsia" w:cs="宋体"/>
          <w:color w:val="000000" w:themeColor="text1"/>
          <w:kern w:val="1"/>
          <w:sz w:val="21"/>
          <w:szCs w:val="21"/>
          <w:highlight w:val="none"/>
          <w14:textFill>
            <w14:solidFill>
              <w14:schemeClr w14:val="tx1"/>
            </w14:solidFill>
          </w14:textFill>
        </w:rPr>
        <w:t>依据评标办法前附表第1项规定的标准对投标人进行资格审查，</w:t>
      </w:r>
      <w:r>
        <w:rPr>
          <w:rFonts w:hint="eastAsia" w:cs="宋体"/>
          <w:color w:val="000000" w:themeColor="text1"/>
          <w:sz w:val="21"/>
          <w:szCs w:val="21"/>
          <w:highlight w:val="none"/>
          <w14:textFill>
            <w14:solidFill>
              <w14:schemeClr w14:val="tx1"/>
            </w14:solidFill>
          </w14:textFill>
        </w:rPr>
        <w:t>有一项不符合评审标准的，</w:t>
      </w:r>
      <w:r>
        <w:rPr>
          <w:rFonts w:hint="eastAsia" w:cs="宋体"/>
          <w:color w:val="000000" w:themeColor="text1"/>
          <w:kern w:val="1"/>
          <w:sz w:val="21"/>
          <w:szCs w:val="21"/>
          <w:highlight w:val="none"/>
          <w14:textFill>
            <w14:solidFill>
              <w14:schemeClr w14:val="tx1"/>
            </w14:solidFill>
          </w14:textFill>
        </w:rPr>
        <w:t>资格审查不合格，不得进入确定入围投标人程序</w:t>
      </w:r>
      <w:r>
        <w:rPr>
          <w:rFonts w:hint="eastAsia" w:cs="宋体"/>
          <w:color w:val="000000" w:themeColor="text1"/>
          <w:sz w:val="21"/>
          <w:szCs w:val="21"/>
          <w:highlight w:val="none"/>
          <w14:textFill>
            <w14:solidFill>
              <w14:schemeClr w14:val="tx1"/>
            </w14:solidFill>
          </w14:textFill>
        </w:rPr>
        <w:t>。</w:t>
      </w:r>
    </w:p>
    <w:p>
      <w:pPr>
        <w:pStyle w:val="58"/>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资格审查合格的投标人数量少于3家的，招标人应当重新招标。</w:t>
      </w:r>
    </w:p>
    <w:p>
      <w:pPr>
        <w:spacing w:beforeLines="50" w:afterLines="50" w:line="360" w:lineRule="auto"/>
        <w:ind w:firstLine="420" w:firstLineChars="20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5.2资格</w:t>
      </w:r>
      <w:r>
        <w:rPr>
          <w:rFonts w:hint="eastAsia" w:cs="宋体"/>
          <w:color w:val="000000" w:themeColor="text1"/>
          <w:kern w:val="1"/>
          <w:sz w:val="21"/>
          <w:szCs w:val="21"/>
          <w:highlight w:val="none"/>
          <w14:textFill>
            <w14:solidFill>
              <w14:schemeClr w14:val="tx1"/>
            </w14:solidFill>
          </w14:textFill>
        </w:rPr>
        <w:t>文件的澄清、说明和补正</w:t>
      </w:r>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（1）在</w:t>
      </w:r>
      <w:r>
        <w:rPr>
          <w:rFonts w:hint="eastAsia" w:cs="宋体"/>
          <w:color w:val="000000" w:themeColor="text1"/>
          <w:kern w:val="1"/>
          <w:sz w:val="21"/>
          <w:szCs w:val="21"/>
          <w:highlight w:val="none"/>
          <w:lang w:val="en-US" w:eastAsia="zh-CN"/>
          <w14:textFill>
            <w14:solidFill>
              <w14:schemeClr w14:val="tx1"/>
            </w14:solidFill>
          </w14:textFill>
        </w:rPr>
        <w:t>资格审查</w:t>
      </w:r>
      <w:r>
        <w:rPr>
          <w:rFonts w:hint="eastAsia" w:cs="宋体"/>
          <w:color w:val="000000" w:themeColor="text1"/>
          <w:kern w:val="1"/>
          <w:sz w:val="21"/>
          <w:szCs w:val="21"/>
          <w:highlight w:val="none"/>
          <w14:textFill>
            <w14:solidFill>
              <w14:schemeClr w14:val="tx1"/>
            </w14:solidFill>
          </w14:textFill>
        </w:rPr>
        <w:t>过程中，评标委员会可以通过</w:t>
      </w:r>
      <w:r>
        <w:rPr>
          <w:rFonts w:hint="eastAsia" w:cs="宋体"/>
          <w:color w:val="000000" w:themeColor="text1"/>
          <w:kern w:val="1"/>
          <w:sz w:val="21"/>
          <w:szCs w:val="21"/>
          <w:highlight w:val="none"/>
          <w:lang w:val="en-US" w:eastAsia="zh-CN"/>
          <w14:textFill>
            <w14:solidFill>
              <w14:schemeClr w14:val="tx1"/>
            </w14:solidFill>
          </w14:textFill>
        </w:rPr>
        <w:t>公共资源</w:t>
      </w:r>
      <w:r>
        <w:rPr>
          <w:rFonts w:hint="eastAsia" w:cs="宋体"/>
          <w:color w:val="000000" w:themeColor="text1"/>
          <w:kern w:val="1"/>
          <w:sz w:val="21"/>
          <w:szCs w:val="21"/>
          <w:highlight w:val="none"/>
          <w14:textFill>
            <w14:solidFill>
              <w14:schemeClr w14:val="tx1"/>
            </w14:solidFill>
          </w14:textFill>
        </w:rPr>
        <w:t>电子交易平台要求投标人对所提交的</w:t>
      </w:r>
      <w:r>
        <w:rPr>
          <w:rFonts w:hint="eastAsia" w:cs="宋体"/>
          <w:color w:val="000000" w:themeColor="text1"/>
          <w:kern w:val="1"/>
          <w:sz w:val="21"/>
          <w:szCs w:val="21"/>
          <w:highlight w:val="none"/>
          <w:lang w:val="en-US" w:eastAsia="zh-CN"/>
          <w14:textFill>
            <w14:solidFill>
              <w14:schemeClr w14:val="tx1"/>
            </w14:solidFill>
          </w14:textFill>
        </w:rPr>
        <w:t>资格</w:t>
      </w:r>
      <w:r>
        <w:rPr>
          <w:rFonts w:hint="eastAsia" w:cs="宋体"/>
          <w:color w:val="000000" w:themeColor="text1"/>
          <w:kern w:val="1"/>
          <w:sz w:val="21"/>
          <w:szCs w:val="21"/>
          <w:highlight w:val="none"/>
          <w14:textFill>
            <w14:solidFill>
              <w14:schemeClr w14:val="tx1"/>
            </w14:solidFill>
          </w14:textFill>
        </w:rPr>
        <w:t>文件中不明确的内容进行书面澄清或说明，或者对细微偏差进行补正。</w:t>
      </w:r>
      <w:r>
        <w:rPr>
          <w:rFonts w:hint="eastAsia" w:cs="宋体"/>
          <w:color w:val="000000" w:themeColor="text1"/>
          <w:sz w:val="21"/>
          <w:szCs w:val="21"/>
          <w:highlight w:val="none"/>
          <w14:textFill>
            <w14:solidFill>
              <w14:schemeClr w14:val="tx1"/>
            </w14:solidFill>
          </w14:textFill>
        </w:rPr>
        <w:t>投标人</w:t>
      </w:r>
      <w:r>
        <w:rPr>
          <w:rFonts w:hint="eastAsia" w:cs="宋体"/>
          <w:color w:val="000000" w:themeColor="text1"/>
          <w:kern w:val="1"/>
          <w:sz w:val="21"/>
          <w:szCs w:val="21"/>
          <w:highlight w:val="none"/>
          <w14:textFill>
            <w14:solidFill>
              <w14:schemeClr w14:val="tx1"/>
            </w14:solidFill>
          </w14:textFill>
        </w:rPr>
        <w:t>通过</w:t>
      </w:r>
      <w:r>
        <w:rPr>
          <w:rFonts w:hint="eastAsia" w:cs="宋体"/>
          <w:color w:val="000000" w:themeColor="text1"/>
          <w:kern w:val="1"/>
          <w:sz w:val="21"/>
          <w:szCs w:val="21"/>
          <w:highlight w:val="none"/>
          <w:lang w:val="en-US" w:eastAsia="zh-CN"/>
          <w14:textFill>
            <w14:solidFill>
              <w14:schemeClr w14:val="tx1"/>
            </w14:solidFill>
          </w14:textFill>
        </w:rPr>
        <w:t>公共资源</w:t>
      </w:r>
      <w:r>
        <w:rPr>
          <w:rFonts w:hint="eastAsia" w:cs="宋体"/>
          <w:color w:val="000000" w:themeColor="text1"/>
          <w:kern w:val="1"/>
          <w:sz w:val="21"/>
          <w:szCs w:val="21"/>
          <w:highlight w:val="none"/>
          <w14:textFill>
            <w14:solidFill>
              <w14:schemeClr w14:val="tx1"/>
            </w14:solidFill>
          </w14:textFill>
        </w:rPr>
        <w:t>电子交易平台</w:t>
      </w:r>
      <w:r>
        <w:rPr>
          <w:rFonts w:hint="eastAsia" w:cs="宋体"/>
          <w:color w:val="000000" w:themeColor="text1"/>
          <w:sz w:val="21"/>
          <w:szCs w:val="21"/>
          <w:highlight w:val="none"/>
          <w14:textFill>
            <w14:solidFill>
              <w14:schemeClr w14:val="tx1"/>
            </w14:solidFill>
          </w14:textFill>
        </w:rPr>
        <w:t>回复澄清、说明、补正，时限要求详见评标办法前附表第</w:t>
      </w:r>
      <w:r>
        <w:rPr>
          <w:rFonts w:hint="eastAsia" w:cs="宋体"/>
          <w:color w:val="000000" w:themeColor="text1"/>
          <w:sz w:val="21"/>
          <w:szCs w:val="21"/>
          <w:highlight w:val="none"/>
          <w:lang w:val="en-US" w:eastAsia="zh-CN"/>
          <w14:textFill>
            <w14:solidFill>
              <w14:schemeClr w14:val="tx1"/>
            </w14:solidFill>
          </w14:textFill>
        </w:rPr>
        <w:t>2</w:t>
      </w:r>
      <w:r>
        <w:rPr>
          <w:rFonts w:hint="eastAsia" w:cs="宋体"/>
          <w:color w:val="000000" w:themeColor="text1"/>
          <w:sz w:val="21"/>
          <w:szCs w:val="21"/>
          <w:highlight w:val="none"/>
          <w14:textFill>
            <w14:solidFill>
              <w14:schemeClr w14:val="tx1"/>
            </w14:solidFill>
          </w14:textFill>
        </w:rPr>
        <w:t>项，</w:t>
      </w:r>
      <w:r>
        <w:rPr>
          <w:rFonts w:hint="eastAsia" w:cs="宋体"/>
          <w:color w:val="000000" w:themeColor="text1"/>
          <w:kern w:val="1"/>
          <w:sz w:val="21"/>
          <w:szCs w:val="21"/>
          <w:highlight w:val="none"/>
          <w14:textFill>
            <w14:solidFill>
              <w14:schemeClr w14:val="tx1"/>
            </w14:solidFill>
          </w14:textFill>
        </w:rPr>
        <w:t>评标委员会不接受投标人主动提出的澄清、说明或补正。</w:t>
      </w:r>
    </w:p>
    <w:p>
      <w:pPr>
        <w:spacing w:line="360" w:lineRule="auto"/>
        <w:ind w:firstLine="424" w:firstLineChars="202"/>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w:t>
      </w:r>
    </w:p>
    <w:p>
      <w:pPr>
        <w:spacing w:line="360" w:lineRule="auto"/>
        <w:ind w:firstLine="42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（2）澄清、说明和补正不得改变投标文件的实质性内容。投标人的书面澄清、说明和补正属于</w:t>
      </w:r>
      <w:r>
        <w:rPr>
          <w:rFonts w:hint="eastAsia" w:cs="宋体"/>
          <w:color w:val="000000" w:themeColor="text1"/>
          <w:kern w:val="1"/>
          <w:sz w:val="21"/>
          <w:szCs w:val="21"/>
          <w:highlight w:val="none"/>
          <w:lang w:val="en-US" w:eastAsia="zh-CN"/>
          <w14:textFill>
            <w14:solidFill>
              <w14:schemeClr w14:val="tx1"/>
            </w14:solidFill>
          </w14:textFill>
        </w:rPr>
        <w:t>资格</w:t>
      </w:r>
      <w:r>
        <w:rPr>
          <w:rFonts w:hint="eastAsia" w:cs="宋体"/>
          <w:color w:val="000000" w:themeColor="text1"/>
          <w:kern w:val="1"/>
          <w:sz w:val="21"/>
          <w:szCs w:val="21"/>
          <w:highlight w:val="none"/>
          <w14:textFill>
            <w14:solidFill>
              <w14:schemeClr w14:val="tx1"/>
            </w14:solidFill>
          </w14:textFill>
        </w:rPr>
        <w:t>文件的组成部分。</w:t>
      </w:r>
    </w:p>
    <w:p>
      <w:pPr>
        <w:spacing w:line="360" w:lineRule="auto"/>
        <w:ind w:firstLine="420" w:firstLineChars="200"/>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（3）评标委员会对投标人提交的澄清、说明或补正有疑问的，可以要求投标人进一步澄清、说明或补正，直至满足评标委员会的要求。</w:t>
      </w:r>
    </w:p>
    <w:p>
      <w:pPr>
        <w:spacing w:line="360" w:lineRule="auto"/>
        <w:ind w:firstLine="420" w:firstLineChars="200"/>
        <w:rPr>
          <w:rFonts w:hint="eastAsia" w:eastAsia="宋体" w:cs="宋体"/>
          <w:color w:val="000000" w:themeColor="text1"/>
          <w:kern w:val="1"/>
          <w:sz w:val="21"/>
          <w:szCs w:val="21"/>
          <w:highlight w:val="none"/>
          <w:lang w:eastAsia="zh-CN"/>
          <w14:textFill>
            <w14:solidFill>
              <w14:schemeClr w14:val="tx1"/>
            </w14:solidFill>
          </w14:textFill>
        </w:rPr>
      </w:pPr>
      <w:r>
        <w:rPr>
          <w:rFonts w:hint="eastAsia" w:cs="宋体"/>
          <w:color w:val="000000" w:themeColor="text1"/>
          <w:kern w:val="1"/>
          <w:sz w:val="21"/>
          <w:szCs w:val="21"/>
          <w:highlight w:val="none"/>
          <w:lang w:eastAsia="zh-CN"/>
          <w14:textFill>
            <w14:solidFill>
              <w14:schemeClr w14:val="tx1"/>
            </w14:solidFill>
          </w14:textFill>
        </w:rPr>
        <w:t>（</w:t>
      </w:r>
      <w:r>
        <w:rPr>
          <w:rFonts w:hint="eastAsia" w:cs="宋体"/>
          <w:color w:val="000000" w:themeColor="text1"/>
          <w:kern w:val="1"/>
          <w:sz w:val="21"/>
          <w:szCs w:val="21"/>
          <w:highlight w:val="none"/>
          <w:lang w:val="en-US" w:eastAsia="zh-CN"/>
          <w14:textFill>
            <w14:solidFill>
              <w14:schemeClr w14:val="tx1"/>
            </w14:solidFill>
          </w14:textFill>
        </w:rPr>
        <w:t>4</w:t>
      </w:r>
      <w:r>
        <w:rPr>
          <w:rFonts w:hint="eastAsia" w:cs="宋体"/>
          <w:color w:val="000000" w:themeColor="text1"/>
          <w:kern w:val="1"/>
          <w:sz w:val="21"/>
          <w:szCs w:val="21"/>
          <w:highlight w:val="none"/>
          <w:lang w:eastAsia="zh-CN"/>
          <w14:textFill>
            <w14:solidFill>
              <w14:schemeClr w14:val="tx1"/>
            </w14:solidFill>
          </w14:textFill>
        </w:rPr>
        <w:t>）</w:t>
      </w:r>
      <w:r>
        <w:rPr>
          <w:rFonts w:hint="eastAsia" w:cs="宋体"/>
          <w:color w:val="000000" w:themeColor="text1"/>
          <w:kern w:val="1"/>
          <w:sz w:val="21"/>
          <w:szCs w:val="21"/>
          <w:highlight w:val="none"/>
          <w:lang w:val="en-US" w:eastAsia="zh-CN"/>
          <w14:textFill>
            <w14:solidFill>
              <w14:schemeClr w14:val="tx1"/>
            </w14:solidFill>
          </w14:textFill>
        </w:rPr>
        <w:t>投标人</w:t>
      </w:r>
      <w:r>
        <w:rPr>
          <w:rFonts w:hint="eastAsia" w:cs="宋体"/>
          <w:color w:val="000000" w:themeColor="text1"/>
          <w:kern w:val="1"/>
          <w:sz w:val="21"/>
          <w:szCs w:val="21"/>
          <w:highlight w:val="none"/>
          <w14:textFill>
            <w14:solidFill>
              <w14:schemeClr w14:val="tx1"/>
            </w14:solidFill>
          </w14:textFill>
        </w:rPr>
        <w:t>不按评标委员会要求</w:t>
      </w:r>
      <w:r>
        <w:rPr>
          <w:rFonts w:hint="eastAsia" w:cs="宋体"/>
          <w:color w:val="000000" w:themeColor="text1"/>
          <w:kern w:val="1"/>
          <w:sz w:val="21"/>
          <w:szCs w:val="21"/>
          <w:highlight w:val="none"/>
          <w:lang w:val="en-US" w:eastAsia="zh-CN"/>
          <w14:textFill>
            <w14:solidFill>
              <w14:schemeClr w14:val="tx1"/>
            </w14:solidFill>
          </w14:textFill>
        </w:rPr>
        <w:t>对资格文件</w:t>
      </w:r>
      <w:r>
        <w:rPr>
          <w:rFonts w:hint="eastAsia" w:cs="宋体"/>
          <w:color w:val="000000" w:themeColor="text1"/>
          <w:kern w:val="1"/>
          <w:sz w:val="21"/>
          <w:szCs w:val="21"/>
          <w:highlight w:val="none"/>
          <w14:textFill>
            <w14:solidFill>
              <w14:schemeClr w14:val="tx1"/>
            </w14:solidFill>
          </w14:textFill>
        </w:rPr>
        <w:t>澄清、说明或补正的，</w:t>
      </w:r>
      <w:r>
        <w:rPr>
          <w:rFonts w:hint="default" w:ascii="宋体" w:hAnsi="宋体" w:eastAsia="宋体" w:cs="宋体"/>
          <w:color w:val="000000" w:themeColor="text1"/>
          <w:kern w:val="1"/>
          <w:sz w:val="21"/>
          <w:szCs w:val="21"/>
          <w:highlight w:val="none"/>
          <w14:textFill>
            <w14:solidFill>
              <w14:schemeClr w14:val="tx1"/>
            </w14:solidFill>
          </w14:textFill>
        </w:rPr>
        <w:t>或无法作出合理说明</w:t>
      </w:r>
      <w:r>
        <w:rPr>
          <w:rFonts w:hint="eastAsia" w:cs="宋体"/>
          <w:color w:val="000000" w:themeColor="text1"/>
          <w:kern w:val="1"/>
          <w:sz w:val="21"/>
          <w:szCs w:val="21"/>
          <w:highlight w:val="none"/>
          <w:lang w:val="en-US" w:eastAsia="zh-CN"/>
          <w14:textFill>
            <w14:solidFill>
              <w14:schemeClr w14:val="tx1"/>
            </w14:solidFill>
          </w14:textFill>
        </w:rPr>
        <w:t>的，</w:t>
      </w:r>
      <w:r>
        <w:rPr>
          <w:rFonts w:hint="eastAsia" w:cs="宋体"/>
          <w:color w:val="000000" w:themeColor="text1"/>
          <w:sz w:val="21"/>
          <w:szCs w:val="21"/>
          <w:highlight w:val="none"/>
          <w14:textFill>
            <w14:solidFill>
              <w14:schemeClr w14:val="tx1"/>
            </w14:solidFill>
          </w14:textFill>
        </w:rPr>
        <w:t>评标委员会应当</w:t>
      </w:r>
      <w:r>
        <w:rPr>
          <w:rFonts w:hint="eastAsia" w:cs="宋体"/>
          <w:color w:val="000000" w:themeColor="text1"/>
          <w:sz w:val="21"/>
          <w:szCs w:val="21"/>
          <w:highlight w:val="none"/>
          <w:lang w:val="en-US" w:eastAsia="zh-CN"/>
          <w14:textFill>
            <w14:solidFill>
              <w14:schemeClr w14:val="tx1"/>
            </w14:solidFill>
          </w14:textFill>
        </w:rPr>
        <w:t>作出资格审查不合格的审查结论</w:t>
      </w:r>
      <w:r>
        <w:rPr>
          <w:rFonts w:hint="eastAsia" w:cs="宋体"/>
          <w:color w:val="000000" w:themeColor="text1"/>
          <w:sz w:val="21"/>
          <w:szCs w:val="21"/>
          <w:highlight w:val="none"/>
          <w:lang w:eastAsia="zh-CN"/>
          <w14:textFill>
            <w14:solidFill>
              <w14:schemeClr w14:val="tx1"/>
            </w14:solidFill>
          </w14:textFill>
        </w:rPr>
        <w:t>。</w:t>
      </w:r>
    </w:p>
    <w:p>
      <w:pPr>
        <w:spacing w:beforeLines="50" w:afterLines="50" w:line="360" w:lineRule="auto"/>
        <w:ind w:firstLine="420" w:firstLineChars="20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5.3</w:t>
      </w:r>
      <w:r>
        <w:rPr>
          <w:rFonts w:hint="eastAsia" w:cs="宋体"/>
          <w:color w:val="000000" w:themeColor="text1"/>
          <w:kern w:val="1"/>
          <w:sz w:val="21"/>
          <w:szCs w:val="21"/>
          <w:highlight w:val="none"/>
          <w14:textFill>
            <w14:solidFill>
              <w14:schemeClr w14:val="tx1"/>
            </w14:solidFill>
          </w14:textFill>
        </w:rPr>
        <w:t>确定入围投标人</w:t>
      </w:r>
    </w:p>
    <w:p>
      <w:pPr>
        <w:spacing w:line="360" w:lineRule="auto"/>
        <w:ind w:firstLine="420" w:firstLineChars="200"/>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lang w:eastAsia="zh-CN"/>
          <w14:textFill>
            <w14:solidFill>
              <w14:schemeClr w14:val="tx1"/>
            </w14:solidFill>
          </w14:textFill>
        </w:rPr>
        <w:t>（</w:t>
      </w:r>
      <w:r>
        <w:rPr>
          <w:rFonts w:hint="eastAsia" w:cs="宋体"/>
          <w:color w:val="000000" w:themeColor="text1"/>
          <w:kern w:val="1"/>
          <w:sz w:val="21"/>
          <w:szCs w:val="21"/>
          <w:highlight w:val="none"/>
          <w:lang w:val="en-US" w:eastAsia="zh-CN"/>
          <w14:textFill>
            <w14:solidFill>
              <w14:schemeClr w14:val="tx1"/>
            </w14:solidFill>
          </w14:textFill>
        </w:rPr>
        <w:t>1</w:t>
      </w:r>
      <w:r>
        <w:rPr>
          <w:rFonts w:hint="eastAsia" w:cs="宋体"/>
          <w:color w:val="000000" w:themeColor="text1"/>
          <w:kern w:val="1"/>
          <w:sz w:val="21"/>
          <w:szCs w:val="21"/>
          <w:highlight w:val="none"/>
          <w:lang w:eastAsia="zh-CN"/>
          <w14:textFill>
            <w14:solidFill>
              <w14:schemeClr w14:val="tx1"/>
            </w14:solidFill>
          </w14:textFill>
        </w:rPr>
        <w:t>）评标委员会</w:t>
      </w:r>
      <w:r>
        <w:rPr>
          <w:rFonts w:hint="eastAsia" w:cs="宋体"/>
          <w:color w:val="000000" w:themeColor="text1"/>
          <w:kern w:val="1"/>
          <w:sz w:val="21"/>
          <w:szCs w:val="21"/>
          <w:highlight w:val="none"/>
          <w14:textFill>
            <w14:solidFill>
              <w14:schemeClr w14:val="tx1"/>
            </w14:solidFill>
          </w14:textFill>
        </w:rPr>
        <w:t>在资格审查合格的投标人中，依据评标办法</w:t>
      </w:r>
      <w:r>
        <w:rPr>
          <w:rFonts w:hint="eastAsia" w:cs="宋体"/>
          <w:color w:val="000000" w:themeColor="text1"/>
          <w:kern w:val="1"/>
          <w:sz w:val="21"/>
          <w:szCs w:val="21"/>
          <w:highlight w:val="none"/>
          <w:lang w:val="en-US" w:eastAsia="zh-CN"/>
          <w14:textFill>
            <w14:solidFill>
              <w14:schemeClr w14:val="tx1"/>
            </w14:solidFill>
          </w14:textFill>
        </w:rPr>
        <w:t>前</w:t>
      </w:r>
      <w:r>
        <w:rPr>
          <w:rFonts w:hint="eastAsia" w:cs="宋体"/>
          <w:color w:val="000000" w:themeColor="text1"/>
          <w:kern w:val="1"/>
          <w:sz w:val="21"/>
          <w:szCs w:val="21"/>
          <w:highlight w:val="none"/>
          <w14:textFill>
            <w14:solidFill>
              <w14:schemeClr w14:val="tx1"/>
            </w14:solidFill>
          </w14:textFill>
        </w:rPr>
        <w:t>附表第</w:t>
      </w:r>
      <w:r>
        <w:rPr>
          <w:rFonts w:hint="eastAsia" w:cs="宋体"/>
          <w:color w:val="000000" w:themeColor="text1"/>
          <w:kern w:val="1"/>
          <w:sz w:val="21"/>
          <w:szCs w:val="21"/>
          <w:highlight w:val="none"/>
          <w:lang w:val="en-US" w:eastAsia="zh-CN"/>
          <w14:textFill>
            <w14:solidFill>
              <w14:schemeClr w14:val="tx1"/>
            </w14:solidFill>
          </w14:textFill>
        </w:rPr>
        <w:t>3</w:t>
      </w:r>
      <w:r>
        <w:rPr>
          <w:rFonts w:hint="eastAsia" w:cs="宋体"/>
          <w:color w:val="000000" w:themeColor="text1"/>
          <w:kern w:val="1"/>
          <w:sz w:val="21"/>
          <w:szCs w:val="21"/>
          <w:highlight w:val="none"/>
          <w14:textFill>
            <w14:solidFill>
              <w14:schemeClr w14:val="tx1"/>
            </w14:solidFill>
          </w14:textFill>
        </w:rPr>
        <w:t>项规定的标准确定入围投标人。</w:t>
      </w:r>
    </w:p>
    <w:p>
      <w:pPr>
        <w:spacing w:line="360" w:lineRule="auto"/>
        <w:ind w:firstLine="420" w:firstLineChars="200"/>
        <w:rPr>
          <w:rFonts w:hint="default" w:eastAsia="宋体" w:cs="宋体"/>
          <w:color w:val="000000" w:themeColor="text1"/>
          <w:kern w:val="1"/>
          <w:sz w:val="21"/>
          <w:szCs w:val="21"/>
          <w:highlight w:val="none"/>
          <w:lang w:val="en-US" w:eastAsia="zh-CN"/>
          <w14:textFill>
            <w14:solidFill>
              <w14:schemeClr w14:val="tx1"/>
            </w14:solidFill>
          </w14:textFill>
        </w:rPr>
      </w:pPr>
      <w:r>
        <w:rPr>
          <w:rFonts w:hint="eastAsia"/>
          <w:color w:val="000000" w:themeColor="text1"/>
          <w:sz w:val="21"/>
          <w:szCs w:val="24"/>
          <w:highlight w:val="none"/>
          <w:lang w:val="en-US" w:eastAsia="zh-CN"/>
          <w14:textFill>
            <w14:solidFill>
              <w14:schemeClr w14:val="tx1"/>
            </w14:solidFill>
          </w14:textFill>
        </w:rPr>
        <w:t>（2）评标办法前附表确定“确定入围投标人”的程序顺序先于“资格审查”的，评标委员会先依据评标办法前附表第3项规定的标准确定入围投标人，然后根据第5.1项及第5.2项规定，对入围投标人进行资格审查，资格审查不合格的入围投标人，不再递补入围投标人。</w:t>
      </w:r>
    </w:p>
    <w:p>
      <w:pPr>
        <w:pStyle w:val="6"/>
        <w:keepNext/>
        <w:keepLines/>
        <w:pageBreakBefore w:val="0"/>
        <w:widowControl/>
        <w:kinsoku/>
        <w:wordWrap/>
        <w:overflowPunct/>
        <w:topLinePunct w:val="0"/>
        <w:autoSpaceDE/>
        <w:autoSpaceDN/>
        <w:bidi w:val="0"/>
        <w:adjustRightInd/>
        <w:snapToGrid/>
        <w:spacing w:before="157" w:beforeLines="50" w:after="120"/>
        <w:ind w:firstLine="136"/>
        <w:textAlignment w:val="auto"/>
        <w:rPr>
          <w:rFonts w:hint="default" w:hAnsi="宋体" w:eastAsia="黑体" w:cs="黑体"/>
          <w:color w:val="000000" w:themeColor="text1"/>
          <w:highlight w:val="none"/>
          <w:lang w:val="en-US" w:eastAsia="zh-CN"/>
          <w14:textFill>
            <w14:solidFill>
              <w14:schemeClr w14:val="tx1"/>
            </w14:solidFill>
          </w14:textFill>
        </w:rPr>
      </w:pPr>
      <w:bookmarkStart w:id="652" w:name="_Toc61877307"/>
      <w:bookmarkStart w:id="653" w:name="_Toc24331"/>
      <w:bookmarkStart w:id="654" w:name="_Toc17062"/>
      <w:bookmarkStart w:id="655" w:name="_Toc9257"/>
      <w:bookmarkStart w:id="656" w:name="_Toc5766"/>
      <w:bookmarkStart w:id="657" w:name="_Toc30352"/>
      <w:r>
        <w:rPr>
          <w:rFonts w:hint="eastAsia" w:hAnsi="宋体" w:cs="黑体"/>
          <w:color w:val="000000" w:themeColor="text1"/>
          <w:highlight w:val="none"/>
          <w:lang w:val="en-US" w:eastAsia="zh-CN"/>
          <w14:textFill>
            <w14:solidFill>
              <w14:schemeClr w14:val="tx1"/>
            </w14:solidFill>
          </w14:textFill>
        </w:rPr>
        <w:t>6</w:t>
      </w:r>
      <w:r>
        <w:rPr>
          <w:rFonts w:hint="eastAsia" w:hAnsi="宋体" w:cs="黑体"/>
          <w:color w:val="000000" w:themeColor="text1"/>
          <w:highlight w:val="none"/>
          <w14:textFill>
            <w14:solidFill>
              <w14:schemeClr w14:val="tx1"/>
            </w14:solidFill>
          </w14:textFill>
        </w:rPr>
        <w:t xml:space="preserve">. </w:t>
      </w:r>
      <w:bookmarkEnd w:id="652"/>
      <w:bookmarkEnd w:id="653"/>
      <w:bookmarkEnd w:id="654"/>
      <w:bookmarkEnd w:id="655"/>
      <w:bookmarkEnd w:id="656"/>
      <w:bookmarkEnd w:id="657"/>
      <w:r>
        <w:rPr>
          <w:rFonts w:hint="eastAsia" w:hAnsi="宋体" w:cs="黑体"/>
          <w:color w:val="000000" w:themeColor="text1"/>
          <w:highlight w:val="none"/>
          <w:lang w:val="en-US" w:eastAsia="zh-CN"/>
          <w14:textFill>
            <w14:solidFill>
              <w14:schemeClr w14:val="tx1"/>
            </w14:solidFill>
          </w14:textFill>
        </w:rPr>
        <w:t>综合评估</w:t>
      </w:r>
    </w:p>
    <w:p>
      <w:pPr>
        <w:spacing w:beforeLines="50" w:afterLines="50"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6.1</w:t>
      </w:r>
      <w:r>
        <w:rPr>
          <w:rFonts w:hint="eastAsia" w:cs="宋体"/>
          <w:color w:val="000000" w:themeColor="text1"/>
          <w:sz w:val="21"/>
          <w:szCs w:val="21"/>
          <w:highlight w:val="none"/>
          <w14:textFill>
            <w14:solidFill>
              <w14:schemeClr w14:val="tx1"/>
            </w14:solidFill>
          </w14:textFill>
        </w:rPr>
        <w:t>初步评审</w:t>
      </w:r>
    </w:p>
    <w:p>
      <w:pPr>
        <w:spacing w:line="360" w:lineRule="auto"/>
        <w:ind w:firstLine="420" w:firstLineChars="200"/>
        <w:rPr>
          <w:rFonts w:ascii="Calibri" w:hAnsi="Calibri" w:cs="Calibri"/>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评标委员会依据</w:t>
      </w:r>
      <w:r>
        <w:rPr>
          <w:rFonts w:hint="eastAsia" w:cs="宋体"/>
          <w:color w:val="000000" w:themeColor="text1"/>
          <w:kern w:val="1"/>
          <w:sz w:val="21"/>
          <w:szCs w:val="21"/>
          <w:highlight w:val="none"/>
          <w14:textFill>
            <w14:solidFill>
              <w14:schemeClr w14:val="tx1"/>
            </w14:solidFill>
          </w14:textFill>
        </w:rPr>
        <w:t>评标办法前附表第</w:t>
      </w:r>
      <w:r>
        <w:rPr>
          <w:rFonts w:hint="eastAsia" w:cs="宋体"/>
          <w:color w:val="000000" w:themeColor="text1"/>
          <w:kern w:val="1"/>
          <w:sz w:val="21"/>
          <w:szCs w:val="21"/>
          <w:highlight w:val="none"/>
          <w:lang w:val="en-US" w:eastAsia="zh-CN"/>
          <w14:textFill>
            <w14:solidFill>
              <w14:schemeClr w14:val="tx1"/>
            </w14:solidFill>
          </w14:textFill>
        </w:rPr>
        <w:t>4</w:t>
      </w:r>
      <w:r>
        <w:rPr>
          <w:rFonts w:hint="eastAsia" w:cs="宋体"/>
          <w:color w:val="000000" w:themeColor="text1"/>
          <w:kern w:val="1"/>
          <w:sz w:val="21"/>
          <w:szCs w:val="21"/>
          <w:highlight w:val="none"/>
          <w14:textFill>
            <w14:solidFill>
              <w14:schemeClr w14:val="tx1"/>
            </w14:solidFill>
          </w14:textFill>
        </w:rPr>
        <w:t>项</w:t>
      </w:r>
      <w:r>
        <w:rPr>
          <w:rFonts w:hint="eastAsia" w:cs="宋体"/>
          <w:color w:val="000000" w:themeColor="text1"/>
          <w:sz w:val="21"/>
          <w:szCs w:val="21"/>
          <w:highlight w:val="none"/>
          <w14:textFill>
            <w14:solidFill>
              <w14:schemeClr w14:val="tx1"/>
            </w14:solidFill>
          </w14:textFill>
        </w:rPr>
        <w:t>规定的标准对入围投标人</w:t>
      </w:r>
      <w:r>
        <w:rPr>
          <w:rFonts w:hint="eastAsia" w:cs="宋体"/>
          <w:color w:val="000000" w:themeColor="text1"/>
          <w:sz w:val="21"/>
          <w:szCs w:val="21"/>
          <w:highlight w:val="none"/>
          <w:lang w:eastAsia="zh-CN"/>
          <w14:textFill>
            <w14:solidFill>
              <w14:schemeClr w14:val="tx1"/>
            </w14:solidFill>
          </w14:textFill>
        </w:rPr>
        <w:t>（</w:t>
      </w:r>
      <w:r>
        <w:rPr>
          <w:rFonts w:hint="eastAsia"/>
          <w:color w:val="000000" w:themeColor="text1"/>
          <w:sz w:val="21"/>
          <w:szCs w:val="24"/>
          <w:highlight w:val="none"/>
          <w:lang w:val="en-US" w:eastAsia="zh-CN"/>
          <w14:textFill>
            <w14:solidFill>
              <w14:schemeClr w14:val="tx1"/>
            </w14:solidFill>
          </w14:textFill>
        </w:rPr>
        <w:t>评标办法前附表确定“确定入围投标人”的程序顺序先于“资格审查”的，指资格审查合格的入围投标人</w:t>
      </w:r>
      <w:r>
        <w:rPr>
          <w:rFonts w:hint="eastAsia"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的投标文件进行初步评审，有一项</w:t>
      </w:r>
      <w:r>
        <w:rPr>
          <w:rFonts w:hint="eastAsia" w:cs="宋体"/>
          <w:color w:val="000000" w:themeColor="text1"/>
          <w:kern w:val="1"/>
          <w:sz w:val="21"/>
          <w:szCs w:val="21"/>
          <w:highlight w:val="none"/>
          <w14:textFill>
            <w14:solidFill>
              <w14:schemeClr w14:val="tx1"/>
            </w14:solidFill>
          </w14:textFill>
        </w:rPr>
        <w:t>不符合评审标准的，评标委员会应当否决其投标。</w:t>
      </w:r>
    </w:p>
    <w:p>
      <w:pPr>
        <w:spacing w:beforeLines="50" w:afterLines="50" w:line="360" w:lineRule="auto"/>
        <w:ind w:firstLine="420" w:firstLineChars="200"/>
        <w:rPr>
          <w:rFonts w:cs="宋体"/>
          <w:color w:val="000000" w:themeColor="text1"/>
          <w:kern w:val="1"/>
          <w:sz w:val="21"/>
          <w:szCs w:val="21"/>
          <w:highlight w:val="non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6.2</w:t>
      </w:r>
      <w:r>
        <w:rPr>
          <w:rFonts w:hint="eastAsia" w:cs="宋体"/>
          <w:color w:val="000000" w:themeColor="text1"/>
          <w:kern w:val="1"/>
          <w:sz w:val="21"/>
          <w:szCs w:val="21"/>
          <w:highlight w:val="none"/>
          <w14:textFill>
            <w14:solidFill>
              <w14:schemeClr w14:val="tx1"/>
            </w14:solidFill>
          </w14:textFill>
        </w:rPr>
        <w:t>投标文件的澄清、说明和补正</w:t>
      </w:r>
    </w:p>
    <w:p>
      <w:pPr>
        <w:spacing w:line="360" w:lineRule="auto"/>
        <w:ind w:firstLine="420" w:firstLineChars="20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（1）在评标过程中，评标委员会可以通过</w:t>
      </w:r>
      <w:r>
        <w:rPr>
          <w:rFonts w:hint="eastAsia" w:cs="宋体"/>
          <w:color w:val="000000" w:themeColor="text1"/>
          <w:kern w:val="1"/>
          <w:sz w:val="21"/>
          <w:szCs w:val="21"/>
          <w:highlight w:val="none"/>
          <w:lang w:val="en-US" w:eastAsia="zh-CN"/>
          <w14:textFill>
            <w14:solidFill>
              <w14:schemeClr w14:val="tx1"/>
            </w14:solidFill>
          </w14:textFill>
        </w:rPr>
        <w:t>公共资源</w:t>
      </w:r>
      <w:r>
        <w:rPr>
          <w:rFonts w:hint="eastAsia" w:cs="宋体"/>
          <w:color w:val="000000" w:themeColor="text1"/>
          <w:kern w:val="1"/>
          <w:sz w:val="21"/>
          <w:szCs w:val="21"/>
          <w:highlight w:val="none"/>
          <w14:textFill>
            <w14:solidFill>
              <w14:schemeClr w14:val="tx1"/>
            </w14:solidFill>
          </w14:textFill>
        </w:rPr>
        <w:t>电子交易平台要求投标人对所提交的投标文件中不明确的内容进行书面澄清或说明，或者对细微偏差进行补正。</w:t>
      </w:r>
      <w:r>
        <w:rPr>
          <w:rFonts w:hint="eastAsia" w:cs="宋体"/>
          <w:color w:val="000000" w:themeColor="text1"/>
          <w:sz w:val="21"/>
          <w:szCs w:val="21"/>
          <w:highlight w:val="none"/>
          <w14:textFill>
            <w14:solidFill>
              <w14:schemeClr w14:val="tx1"/>
            </w14:solidFill>
          </w14:textFill>
        </w:rPr>
        <w:t>投标人</w:t>
      </w:r>
      <w:r>
        <w:rPr>
          <w:rFonts w:hint="eastAsia" w:cs="宋体"/>
          <w:color w:val="000000" w:themeColor="text1"/>
          <w:kern w:val="1"/>
          <w:sz w:val="21"/>
          <w:szCs w:val="21"/>
          <w:highlight w:val="none"/>
          <w14:textFill>
            <w14:solidFill>
              <w14:schemeClr w14:val="tx1"/>
            </w14:solidFill>
          </w14:textFill>
        </w:rPr>
        <w:t>通过</w:t>
      </w:r>
      <w:r>
        <w:rPr>
          <w:rFonts w:hint="eastAsia" w:cs="宋体"/>
          <w:color w:val="000000" w:themeColor="text1"/>
          <w:kern w:val="1"/>
          <w:sz w:val="21"/>
          <w:szCs w:val="21"/>
          <w:highlight w:val="none"/>
          <w:lang w:val="en-US" w:eastAsia="zh-CN"/>
          <w14:textFill>
            <w14:solidFill>
              <w14:schemeClr w14:val="tx1"/>
            </w14:solidFill>
          </w14:textFill>
        </w:rPr>
        <w:t>公共资源</w:t>
      </w:r>
      <w:r>
        <w:rPr>
          <w:rFonts w:hint="eastAsia" w:cs="宋体"/>
          <w:color w:val="000000" w:themeColor="text1"/>
          <w:kern w:val="1"/>
          <w:sz w:val="21"/>
          <w:szCs w:val="21"/>
          <w:highlight w:val="none"/>
          <w14:textFill>
            <w14:solidFill>
              <w14:schemeClr w14:val="tx1"/>
            </w14:solidFill>
          </w14:textFill>
        </w:rPr>
        <w:t>电子交易平台</w:t>
      </w:r>
      <w:r>
        <w:rPr>
          <w:rFonts w:hint="eastAsia" w:cs="宋体"/>
          <w:color w:val="000000" w:themeColor="text1"/>
          <w:sz w:val="21"/>
          <w:szCs w:val="21"/>
          <w:highlight w:val="none"/>
          <w14:textFill>
            <w14:solidFill>
              <w14:schemeClr w14:val="tx1"/>
            </w14:solidFill>
          </w14:textFill>
        </w:rPr>
        <w:t>回复澄清、说明、补正，时限要求详见评标办法前附表第</w:t>
      </w:r>
      <w:r>
        <w:rPr>
          <w:rFonts w:hint="eastAsia" w:cs="宋体"/>
          <w:color w:val="000000" w:themeColor="text1"/>
          <w:sz w:val="21"/>
          <w:szCs w:val="21"/>
          <w:highlight w:val="none"/>
          <w:lang w:val="en-US" w:eastAsia="zh-CN"/>
          <w14:textFill>
            <w14:solidFill>
              <w14:schemeClr w14:val="tx1"/>
            </w14:solidFill>
          </w14:textFill>
        </w:rPr>
        <w:t>5</w:t>
      </w:r>
      <w:r>
        <w:rPr>
          <w:rFonts w:hint="eastAsia" w:cs="宋体"/>
          <w:color w:val="000000" w:themeColor="text1"/>
          <w:sz w:val="21"/>
          <w:szCs w:val="21"/>
          <w:highlight w:val="none"/>
          <w14:textFill>
            <w14:solidFill>
              <w14:schemeClr w14:val="tx1"/>
            </w14:solidFill>
          </w14:textFill>
        </w:rPr>
        <w:t>项，</w:t>
      </w:r>
      <w:r>
        <w:rPr>
          <w:rFonts w:hint="eastAsia" w:cs="宋体"/>
          <w:color w:val="000000" w:themeColor="text1"/>
          <w:kern w:val="1"/>
          <w:sz w:val="21"/>
          <w:szCs w:val="21"/>
          <w:highlight w:val="none"/>
          <w14:textFill>
            <w14:solidFill>
              <w14:schemeClr w14:val="tx1"/>
            </w14:solidFill>
          </w14:textFill>
        </w:rPr>
        <w:t>评标委员会不接受投标人主动提出的澄清、说明或补正。</w:t>
      </w:r>
    </w:p>
    <w:p>
      <w:pPr>
        <w:spacing w:line="360" w:lineRule="auto"/>
        <w:ind w:firstLine="424" w:firstLineChars="202"/>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kern w:val="1"/>
          <w:sz w:val="2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14:textFill>
            <w14:solidFill>
              <w14:schemeClr w14:val="tx1"/>
            </w14:solidFill>
          </w14:textFill>
        </w:rPr>
        <w:t>（</w:t>
      </w:r>
      <w:r>
        <w:rPr>
          <w:rFonts w:hint="eastAsia" w:cs="宋体"/>
          <w:color w:val="000000" w:themeColor="text1"/>
          <w:kern w:val="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1"/>
          <w:sz w:val="21"/>
          <w:szCs w:val="21"/>
          <w:highlight w:val="none"/>
          <w14:textFill>
            <w14:solidFill>
              <w14:schemeClr w14:val="tx1"/>
            </w14:solidFill>
          </w14:textFill>
        </w:rPr>
        <w:t>）澄清、说明和补正不得改变投标文件的实质性内容。投标人的书面澄清、说明和补正属于投标文件的组成部分。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w:t>
      </w:r>
      <w:r>
        <w:rPr>
          <w:rFonts w:hint="eastAsia" w:cs="宋体"/>
          <w:color w:val="000000" w:themeColor="text1"/>
          <w:kern w:val="1"/>
          <w:sz w:val="21"/>
          <w:szCs w:val="21"/>
          <w:highlight w:val="none"/>
          <w:lang w:val="en-US" w:eastAsia="zh-CN"/>
          <w14:textFill>
            <w14:solidFill>
              <w14:schemeClr w14:val="tx1"/>
            </w14:solidFill>
          </w14:textFill>
        </w:rPr>
        <w:t>3</w:t>
      </w:r>
      <w:r>
        <w:rPr>
          <w:rFonts w:hint="eastAsia" w:cs="宋体"/>
          <w:color w:val="000000" w:themeColor="text1"/>
          <w:kern w:val="1"/>
          <w:sz w:val="21"/>
          <w:szCs w:val="21"/>
          <w:highlight w:val="none"/>
          <w14:textFill>
            <w14:solidFill>
              <w14:schemeClr w14:val="tx1"/>
            </w14:solidFill>
          </w14:textFill>
        </w:rPr>
        <w:t>）评标委员会对投标人提交的澄清、说明或补正有疑问的，可以要求投标人进一步澄清、说明或补正，直至满足评标委员会的要求。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lang w:eastAsia="zh-CN"/>
          <w14:textFill>
            <w14:solidFill>
              <w14:schemeClr w14:val="tx1"/>
            </w14:solidFill>
          </w14:textFill>
        </w:rPr>
        <w:t>（</w:t>
      </w:r>
      <w:r>
        <w:rPr>
          <w:rFonts w:hint="eastAsia" w:cs="宋体"/>
          <w:color w:val="000000" w:themeColor="text1"/>
          <w:kern w:val="1"/>
          <w:sz w:val="21"/>
          <w:szCs w:val="21"/>
          <w:highlight w:val="none"/>
          <w:lang w:val="en-US" w:eastAsia="zh-CN"/>
          <w14:textFill>
            <w14:solidFill>
              <w14:schemeClr w14:val="tx1"/>
            </w14:solidFill>
          </w14:textFill>
        </w:rPr>
        <w:t>4</w:t>
      </w:r>
      <w:r>
        <w:rPr>
          <w:rFonts w:hint="eastAsia" w:cs="宋体"/>
          <w:color w:val="000000" w:themeColor="text1"/>
          <w:kern w:val="1"/>
          <w:sz w:val="21"/>
          <w:szCs w:val="21"/>
          <w:highlight w:val="none"/>
          <w:lang w:eastAsia="zh-CN"/>
          <w14:textFill>
            <w14:solidFill>
              <w14:schemeClr w14:val="tx1"/>
            </w14:solidFill>
          </w14:textFill>
        </w:rPr>
        <w:t>）</w:t>
      </w:r>
      <w:r>
        <w:rPr>
          <w:rFonts w:hint="eastAsia" w:cs="宋体"/>
          <w:color w:val="000000" w:themeColor="text1"/>
          <w:kern w:val="1"/>
          <w:sz w:val="21"/>
          <w:szCs w:val="21"/>
          <w:highlight w:val="none"/>
          <w:lang w:val="en-US" w:eastAsia="zh-CN"/>
          <w14:textFill>
            <w14:solidFill>
              <w14:schemeClr w14:val="tx1"/>
            </w14:solidFill>
          </w14:textFill>
        </w:rPr>
        <w:t>投标人</w:t>
      </w:r>
      <w:r>
        <w:rPr>
          <w:rFonts w:hint="eastAsia" w:cs="宋体"/>
          <w:color w:val="000000" w:themeColor="text1"/>
          <w:kern w:val="1"/>
          <w:sz w:val="21"/>
          <w:szCs w:val="21"/>
          <w:highlight w:val="none"/>
          <w14:textFill>
            <w14:solidFill>
              <w14:schemeClr w14:val="tx1"/>
            </w14:solidFill>
          </w14:textFill>
        </w:rPr>
        <w:t>不按评标委员会要求澄清、说明或补正的，</w:t>
      </w:r>
      <w:r>
        <w:rPr>
          <w:rFonts w:hint="default" w:ascii="宋体" w:hAnsi="宋体" w:eastAsia="宋体" w:cs="宋体"/>
          <w:color w:val="000000" w:themeColor="text1"/>
          <w:kern w:val="1"/>
          <w:sz w:val="21"/>
          <w:szCs w:val="21"/>
          <w:highlight w:val="none"/>
          <w14:textFill>
            <w14:solidFill>
              <w14:schemeClr w14:val="tx1"/>
            </w14:solidFill>
          </w14:textFill>
        </w:rPr>
        <w:t>或无法作出合理说明</w:t>
      </w:r>
      <w:r>
        <w:rPr>
          <w:rFonts w:hint="eastAsia" w:cs="宋体"/>
          <w:color w:val="000000" w:themeColor="text1"/>
          <w:kern w:val="1"/>
          <w:sz w:val="21"/>
          <w:szCs w:val="21"/>
          <w:highlight w:val="none"/>
          <w:lang w:val="en-US" w:eastAsia="zh-CN"/>
          <w14:textFill>
            <w14:solidFill>
              <w14:schemeClr w14:val="tx1"/>
            </w14:solidFill>
          </w14:textFill>
        </w:rPr>
        <w:t>的，</w:t>
      </w:r>
      <w:r>
        <w:rPr>
          <w:rFonts w:hint="eastAsia" w:cs="宋体"/>
          <w:color w:val="000000" w:themeColor="text1"/>
          <w:kern w:val="1"/>
          <w:sz w:val="21"/>
          <w:szCs w:val="21"/>
          <w:highlight w:val="none"/>
          <w14:textFill>
            <w14:solidFill>
              <w14:schemeClr w14:val="tx1"/>
            </w14:solidFill>
          </w14:textFill>
        </w:rPr>
        <w:t>评标委员会应当否决其投标。</w:t>
      </w:r>
    </w:p>
    <w:p>
      <w:pPr>
        <w:spacing w:beforeLines="50" w:afterLines="50" w:line="360" w:lineRule="auto"/>
        <w:ind w:firstLine="420" w:firstLineChars="200"/>
        <w:rPr>
          <w:rFonts w:cs="宋体"/>
          <w:color w:val="000000" w:themeColor="text1"/>
          <w:kern w:val="1"/>
          <w:sz w:val="21"/>
          <w:szCs w:val="21"/>
          <w:highlight w:val="non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6.3</w:t>
      </w:r>
      <w:r>
        <w:rPr>
          <w:rFonts w:hint="eastAsia" w:cs="宋体"/>
          <w:color w:val="000000" w:themeColor="text1"/>
          <w:kern w:val="1"/>
          <w:sz w:val="21"/>
          <w:szCs w:val="21"/>
          <w:highlight w:val="none"/>
          <w14:textFill>
            <w14:solidFill>
              <w14:schemeClr w14:val="tx1"/>
            </w14:solidFill>
          </w14:textFill>
        </w:rPr>
        <w:t>投标文件的修正</w:t>
      </w:r>
    </w:p>
    <w:p>
      <w:pPr>
        <w:spacing w:line="360" w:lineRule="auto"/>
        <w:ind w:firstLine="420" w:firstLineChars="200"/>
        <w:rPr>
          <w:rFonts w:ascii="Calibri" w:hAnsi="Calibri" w:cs="Calibri"/>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投标报价有算术错误的，评标委员会按以下原则对投标报价进行修正，修正的价格经投标人</w:t>
      </w:r>
      <w:r>
        <w:rPr>
          <w:rFonts w:hint="eastAsia" w:cs="宋体"/>
          <w:color w:val="000000" w:themeColor="text1"/>
          <w:kern w:val="1"/>
          <w:sz w:val="21"/>
          <w:szCs w:val="21"/>
          <w:highlight w:val="none"/>
          <w14:textFill>
            <w14:solidFill>
              <w14:schemeClr w14:val="tx1"/>
            </w14:solidFill>
          </w14:textFill>
        </w:rPr>
        <w:t>通过</w:t>
      </w:r>
      <w:r>
        <w:rPr>
          <w:rFonts w:hint="eastAsia" w:cs="宋体"/>
          <w:color w:val="000000" w:themeColor="text1"/>
          <w:kern w:val="1"/>
          <w:sz w:val="21"/>
          <w:szCs w:val="21"/>
          <w:highlight w:val="none"/>
          <w:lang w:val="en-US" w:eastAsia="zh-CN"/>
          <w14:textFill>
            <w14:solidFill>
              <w14:schemeClr w14:val="tx1"/>
            </w14:solidFill>
          </w14:textFill>
        </w:rPr>
        <w:t>公共资源</w:t>
      </w:r>
      <w:r>
        <w:rPr>
          <w:rFonts w:hint="eastAsia" w:cs="宋体"/>
          <w:color w:val="000000" w:themeColor="text1"/>
          <w:kern w:val="1"/>
          <w:sz w:val="21"/>
          <w:szCs w:val="21"/>
          <w:highlight w:val="none"/>
          <w14:textFill>
            <w14:solidFill>
              <w14:schemeClr w14:val="tx1"/>
            </w14:solidFill>
          </w14:textFill>
        </w:rPr>
        <w:t>电子交易平台</w:t>
      </w:r>
      <w:r>
        <w:rPr>
          <w:rFonts w:hint="eastAsia" w:cs="宋体"/>
          <w:color w:val="000000" w:themeColor="text1"/>
          <w:sz w:val="21"/>
          <w:szCs w:val="21"/>
          <w:highlight w:val="none"/>
          <w14:textFill>
            <w14:solidFill>
              <w14:schemeClr w14:val="tx1"/>
            </w14:solidFill>
          </w14:textFill>
        </w:rPr>
        <w:t>确认后具有约束力，投标人</w:t>
      </w:r>
      <w:r>
        <w:rPr>
          <w:rFonts w:hint="eastAsia" w:cs="宋体"/>
          <w:color w:val="000000" w:themeColor="text1"/>
          <w:kern w:val="1"/>
          <w:sz w:val="21"/>
          <w:szCs w:val="21"/>
          <w:highlight w:val="none"/>
          <w14:textFill>
            <w14:solidFill>
              <w14:schemeClr w14:val="tx1"/>
            </w14:solidFill>
          </w14:textFill>
        </w:rPr>
        <w:t>通过</w:t>
      </w:r>
      <w:r>
        <w:rPr>
          <w:rFonts w:hint="eastAsia" w:cs="宋体"/>
          <w:color w:val="000000" w:themeColor="text1"/>
          <w:kern w:val="1"/>
          <w:sz w:val="21"/>
          <w:szCs w:val="21"/>
          <w:highlight w:val="none"/>
          <w:lang w:val="en-US" w:eastAsia="zh-CN"/>
          <w14:textFill>
            <w14:solidFill>
              <w14:schemeClr w14:val="tx1"/>
            </w14:solidFill>
          </w14:textFill>
        </w:rPr>
        <w:t>公共资源</w:t>
      </w:r>
      <w:r>
        <w:rPr>
          <w:rFonts w:hint="eastAsia" w:cs="宋体"/>
          <w:color w:val="000000" w:themeColor="text1"/>
          <w:kern w:val="1"/>
          <w:sz w:val="21"/>
          <w:szCs w:val="21"/>
          <w:highlight w:val="none"/>
          <w14:textFill>
            <w14:solidFill>
              <w14:schemeClr w14:val="tx1"/>
            </w14:solidFill>
          </w14:textFill>
        </w:rPr>
        <w:t>电子交易平台</w:t>
      </w:r>
      <w:r>
        <w:rPr>
          <w:rFonts w:hint="eastAsia" w:cs="宋体"/>
          <w:color w:val="000000" w:themeColor="text1"/>
          <w:sz w:val="21"/>
          <w:szCs w:val="21"/>
          <w:highlight w:val="none"/>
          <w14:textFill>
            <w14:solidFill>
              <w14:schemeClr w14:val="tx1"/>
            </w14:solidFill>
          </w14:textFill>
        </w:rPr>
        <w:t>确认的时限要求详见评标办法前附表第</w:t>
      </w:r>
      <w:r>
        <w:rPr>
          <w:rFonts w:hint="eastAsia" w:cs="宋体"/>
          <w:color w:val="000000" w:themeColor="text1"/>
          <w:sz w:val="21"/>
          <w:szCs w:val="21"/>
          <w:highlight w:val="none"/>
          <w:lang w:val="en-US" w:eastAsia="zh-CN"/>
          <w14:textFill>
            <w14:solidFill>
              <w14:schemeClr w14:val="tx1"/>
            </w14:solidFill>
          </w14:textFill>
        </w:rPr>
        <w:t>5</w:t>
      </w:r>
      <w:r>
        <w:rPr>
          <w:rFonts w:hint="eastAsia" w:cs="宋体"/>
          <w:color w:val="000000" w:themeColor="text1"/>
          <w:sz w:val="21"/>
          <w:szCs w:val="21"/>
          <w:highlight w:val="none"/>
          <w14:textFill>
            <w14:solidFill>
              <w14:schemeClr w14:val="tx1"/>
            </w14:solidFill>
          </w14:textFill>
        </w:rPr>
        <w:t>项。投标人不接受修正的，评标委员会应当否决其投标。</w:t>
      </w:r>
    </w:p>
    <w:p>
      <w:pPr>
        <w:spacing w:line="360" w:lineRule="auto"/>
        <w:ind w:firstLine="424" w:firstLineChars="202"/>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（1）投标文件中的大写金额与小写金额不一致的，以大写金额为准；</w:t>
      </w:r>
    </w:p>
    <w:p>
      <w:pPr>
        <w:spacing w:line="360" w:lineRule="auto"/>
        <w:ind w:firstLine="420" w:firstLineChars="20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（2）投标报价表中小计金额与依据单价金额计算出的结果不一致的，以单价金额为准修正小计金额，但单价金额小数点有明显错误的除外。</w:t>
      </w:r>
    </w:p>
    <w:p>
      <w:pPr>
        <w:spacing w:beforeLines="50" w:afterLines="50" w:line="360" w:lineRule="auto"/>
        <w:ind w:firstLine="420" w:firstLineChars="200"/>
        <w:rPr>
          <w:rFonts w:cs="宋体"/>
          <w:color w:val="000000" w:themeColor="text1"/>
          <w:kern w:val="1"/>
          <w:sz w:val="21"/>
          <w:szCs w:val="21"/>
          <w:highlight w:val="non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6.4</w:t>
      </w:r>
      <w:r>
        <w:rPr>
          <w:rFonts w:hint="eastAsia" w:cs="宋体"/>
          <w:color w:val="000000" w:themeColor="text1"/>
          <w:kern w:val="1"/>
          <w:sz w:val="21"/>
          <w:szCs w:val="21"/>
          <w:highlight w:val="none"/>
          <w14:textFill>
            <w14:solidFill>
              <w14:schemeClr w14:val="tx1"/>
            </w14:solidFill>
          </w14:textFill>
        </w:rPr>
        <w:t>详细评审</w:t>
      </w:r>
    </w:p>
    <w:p>
      <w:pPr>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6.4</w:t>
      </w:r>
      <w:r>
        <w:rPr>
          <w:rFonts w:hint="eastAsia" w:cs="宋体"/>
          <w:color w:val="000000" w:themeColor="text1"/>
          <w:sz w:val="21"/>
          <w:szCs w:val="21"/>
          <w:highlight w:val="none"/>
          <w14:textFill>
            <w14:solidFill>
              <w14:schemeClr w14:val="tx1"/>
            </w14:solidFill>
          </w14:textFill>
        </w:rPr>
        <w:t>.1评标委员会根据</w:t>
      </w:r>
      <w:r>
        <w:rPr>
          <w:rFonts w:hint="eastAsia" w:cs="宋体"/>
          <w:color w:val="000000" w:themeColor="text1"/>
          <w:kern w:val="1"/>
          <w:sz w:val="21"/>
          <w:szCs w:val="21"/>
          <w:highlight w:val="none"/>
          <w14:textFill>
            <w14:solidFill>
              <w14:schemeClr w14:val="tx1"/>
            </w14:solidFill>
          </w14:textFill>
        </w:rPr>
        <w:t>评标办法前附表第</w:t>
      </w:r>
      <w:r>
        <w:rPr>
          <w:rFonts w:hint="eastAsia" w:cs="宋体"/>
          <w:color w:val="000000" w:themeColor="text1"/>
          <w:kern w:val="1"/>
          <w:sz w:val="21"/>
          <w:szCs w:val="21"/>
          <w:highlight w:val="none"/>
          <w:lang w:val="en-US" w:eastAsia="zh-CN"/>
          <w14:textFill>
            <w14:solidFill>
              <w14:schemeClr w14:val="tx1"/>
            </w14:solidFill>
          </w14:textFill>
        </w:rPr>
        <w:t>6</w:t>
      </w:r>
      <w:r>
        <w:rPr>
          <w:rFonts w:hint="eastAsia" w:cs="宋体"/>
          <w:color w:val="000000" w:themeColor="text1"/>
          <w:kern w:val="1"/>
          <w:sz w:val="21"/>
          <w:szCs w:val="21"/>
          <w:highlight w:val="none"/>
          <w14:textFill>
            <w14:solidFill>
              <w14:schemeClr w14:val="tx1"/>
            </w14:solidFill>
          </w14:textFill>
        </w:rPr>
        <w:t>项</w:t>
      </w:r>
      <w:r>
        <w:rPr>
          <w:rFonts w:hint="eastAsia" w:cs="宋体"/>
          <w:color w:val="000000" w:themeColor="text1"/>
          <w:sz w:val="21"/>
          <w:szCs w:val="21"/>
          <w:highlight w:val="none"/>
          <w14:textFill>
            <w14:solidFill>
              <w14:schemeClr w14:val="tx1"/>
            </w14:solidFill>
          </w14:textFill>
        </w:rPr>
        <w:t>规定的标准对通过初步评审的投标文件进行商务文件详细评审，分析投标报价中不平衡程度，为后续</w:t>
      </w:r>
      <w:r>
        <w:rPr>
          <w:rFonts w:hint="eastAsia" w:cs="宋体"/>
          <w:color w:val="000000" w:themeColor="text1"/>
          <w:sz w:val="21"/>
          <w:szCs w:val="21"/>
          <w:highlight w:val="none"/>
          <w:lang w:val="en-US" w:eastAsia="zh-CN"/>
          <w14:textFill>
            <w14:solidFill>
              <w14:schemeClr w14:val="tx1"/>
            </w14:solidFill>
          </w14:textFill>
        </w:rPr>
        <w:t>建设单位</w:t>
      </w:r>
      <w:r>
        <w:rPr>
          <w:rFonts w:hint="eastAsia" w:cs="宋体"/>
          <w:color w:val="000000" w:themeColor="text1"/>
          <w:sz w:val="21"/>
          <w:szCs w:val="21"/>
          <w:highlight w:val="none"/>
          <w14:textFill>
            <w14:solidFill>
              <w14:schemeClr w14:val="tx1"/>
            </w14:solidFill>
          </w14:textFill>
        </w:rPr>
        <w:t>定标、签订合同提供</w:t>
      </w:r>
      <w:r>
        <w:rPr>
          <w:rFonts w:hint="eastAsia" w:cs="宋体"/>
          <w:color w:val="000000" w:themeColor="text1"/>
          <w:sz w:val="21"/>
          <w:szCs w:val="21"/>
          <w:highlight w:val="none"/>
          <w:lang w:val="en-US" w:eastAsia="zh-CN"/>
          <w14:textFill>
            <w14:solidFill>
              <w14:schemeClr w14:val="tx1"/>
            </w14:solidFill>
          </w14:textFill>
        </w:rPr>
        <w:t>技术咨询意见，</w:t>
      </w:r>
      <w:r>
        <w:rPr>
          <w:rFonts w:hint="eastAsia" w:cs="宋体"/>
          <w:color w:val="000000" w:themeColor="text1"/>
          <w:kern w:val="1"/>
          <w:sz w:val="21"/>
          <w:szCs w:val="21"/>
          <w:highlight w:val="none"/>
          <w:lang w:val="en-US" w:eastAsia="zh-CN"/>
          <w14:textFill>
            <w14:solidFill>
              <w14:schemeClr w14:val="tx1"/>
            </w14:solidFill>
          </w14:textFill>
        </w:rPr>
        <w:t>技术咨询意见不得少于50字</w:t>
      </w:r>
      <w:r>
        <w:rPr>
          <w:rFonts w:hint="eastAsia" w:cs="宋体"/>
          <w:color w:val="000000" w:themeColor="text1"/>
          <w:sz w:val="21"/>
          <w:szCs w:val="21"/>
          <w:highlight w:val="none"/>
          <w14:textFill>
            <w14:solidFill>
              <w14:schemeClr w14:val="tx1"/>
            </w14:solidFill>
          </w14:textFill>
        </w:rPr>
        <w:t>。</w:t>
      </w:r>
    </w:p>
    <w:p>
      <w:pPr>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6.4</w:t>
      </w:r>
      <w:r>
        <w:rPr>
          <w:rFonts w:hint="eastAsia" w:cs="宋体"/>
          <w:color w:val="000000" w:themeColor="text1"/>
          <w:kern w:val="1"/>
          <w:sz w:val="21"/>
          <w:szCs w:val="21"/>
          <w:highlight w:val="none"/>
          <w14:textFill>
            <w14:solidFill>
              <w14:schemeClr w14:val="tx1"/>
            </w14:solidFill>
          </w14:textFill>
        </w:rPr>
        <w:t>.2</w:t>
      </w:r>
      <w:r>
        <w:rPr>
          <w:rFonts w:hint="eastAsia" w:cs="宋体"/>
          <w:color w:val="000000" w:themeColor="text1"/>
          <w:sz w:val="21"/>
          <w:szCs w:val="21"/>
          <w:highlight w:val="none"/>
          <w14:textFill>
            <w14:solidFill>
              <w14:schemeClr w14:val="tx1"/>
            </w14:solidFill>
          </w14:textFill>
        </w:rPr>
        <w:t>评标委员会根据</w:t>
      </w:r>
      <w:r>
        <w:rPr>
          <w:rFonts w:hint="eastAsia" w:cs="宋体"/>
          <w:color w:val="000000" w:themeColor="text1"/>
          <w:kern w:val="1"/>
          <w:sz w:val="21"/>
          <w:szCs w:val="21"/>
          <w:highlight w:val="none"/>
          <w14:textFill>
            <w14:solidFill>
              <w14:schemeClr w14:val="tx1"/>
            </w14:solidFill>
          </w14:textFill>
        </w:rPr>
        <w:t>评标办法前附表第</w:t>
      </w:r>
      <w:r>
        <w:rPr>
          <w:rFonts w:hint="eastAsia" w:cs="宋体"/>
          <w:color w:val="000000" w:themeColor="text1"/>
          <w:kern w:val="1"/>
          <w:sz w:val="21"/>
          <w:szCs w:val="21"/>
          <w:highlight w:val="none"/>
          <w:lang w:val="en-US" w:eastAsia="zh-CN"/>
          <w14:textFill>
            <w14:solidFill>
              <w14:schemeClr w14:val="tx1"/>
            </w14:solidFill>
          </w14:textFill>
        </w:rPr>
        <w:t>7</w:t>
      </w:r>
      <w:r>
        <w:rPr>
          <w:rFonts w:hint="eastAsia" w:cs="宋体"/>
          <w:color w:val="000000" w:themeColor="text1"/>
          <w:kern w:val="1"/>
          <w:sz w:val="21"/>
          <w:szCs w:val="21"/>
          <w:highlight w:val="none"/>
          <w14:textFill>
            <w14:solidFill>
              <w14:schemeClr w14:val="tx1"/>
            </w14:solidFill>
          </w14:textFill>
        </w:rPr>
        <w:t>项</w:t>
      </w:r>
      <w:r>
        <w:rPr>
          <w:rFonts w:hint="eastAsia" w:cs="宋体"/>
          <w:color w:val="000000" w:themeColor="text1"/>
          <w:sz w:val="21"/>
          <w:szCs w:val="21"/>
          <w:highlight w:val="none"/>
          <w14:textFill>
            <w14:solidFill>
              <w14:schemeClr w14:val="tx1"/>
            </w14:solidFill>
          </w14:textFill>
        </w:rPr>
        <w:t>规定的标准对通过初步评审的投标文件进行技术文件详细评审，分析专项技术方案的优缺点，为后续</w:t>
      </w:r>
      <w:r>
        <w:rPr>
          <w:rFonts w:hint="eastAsia" w:cs="宋体"/>
          <w:color w:val="000000" w:themeColor="text1"/>
          <w:sz w:val="21"/>
          <w:szCs w:val="21"/>
          <w:highlight w:val="none"/>
          <w:lang w:val="en-US" w:eastAsia="zh-CN"/>
          <w14:textFill>
            <w14:solidFill>
              <w14:schemeClr w14:val="tx1"/>
            </w14:solidFill>
          </w14:textFill>
        </w:rPr>
        <w:t>建设单位</w:t>
      </w:r>
      <w:r>
        <w:rPr>
          <w:rFonts w:hint="eastAsia" w:cs="宋体"/>
          <w:color w:val="000000" w:themeColor="text1"/>
          <w:sz w:val="21"/>
          <w:szCs w:val="21"/>
          <w:highlight w:val="none"/>
          <w14:textFill>
            <w14:solidFill>
              <w14:schemeClr w14:val="tx1"/>
            </w14:solidFill>
          </w14:textFill>
        </w:rPr>
        <w:t>定标、签订合同提供</w:t>
      </w:r>
      <w:r>
        <w:rPr>
          <w:rFonts w:hint="eastAsia" w:cs="宋体"/>
          <w:color w:val="000000" w:themeColor="text1"/>
          <w:sz w:val="21"/>
          <w:szCs w:val="21"/>
          <w:highlight w:val="none"/>
          <w:lang w:val="en-US" w:eastAsia="zh-CN"/>
          <w14:textFill>
            <w14:solidFill>
              <w14:schemeClr w14:val="tx1"/>
            </w14:solidFill>
          </w14:textFill>
        </w:rPr>
        <w:t>技术咨询意见，</w:t>
      </w:r>
      <w:r>
        <w:rPr>
          <w:rFonts w:hint="eastAsia" w:cs="宋体"/>
          <w:color w:val="000000" w:themeColor="text1"/>
          <w:kern w:val="1"/>
          <w:sz w:val="21"/>
          <w:szCs w:val="21"/>
          <w:highlight w:val="none"/>
          <w:lang w:val="en-US" w:eastAsia="zh-CN"/>
          <w14:textFill>
            <w14:solidFill>
              <w14:schemeClr w14:val="tx1"/>
            </w14:solidFill>
          </w14:textFill>
        </w:rPr>
        <w:t>技术咨询意见不得少于50字</w:t>
      </w:r>
      <w:r>
        <w:rPr>
          <w:rFonts w:hint="eastAsia" w:cs="宋体"/>
          <w:color w:val="000000" w:themeColor="text1"/>
          <w:sz w:val="21"/>
          <w:szCs w:val="21"/>
          <w:highlight w:val="none"/>
          <w14:textFill>
            <w14:solidFill>
              <w14:schemeClr w14:val="tx1"/>
            </w14:solidFill>
          </w14:textFill>
        </w:rPr>
        <w:t>。</w:t>
      </w:r>
    </w:p>
    <w:p>
      <w:pPr>
        <w:spacing w:line="360" w:lineRule="auto"/>
        <w:ind w:firstLine="420" w:firstLineChars="200"/>
        <w:rPr>
          <w:rFonts w:cs="宋体"/>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技术文件存在以下情形的，评标委员会应当否决其投标：</w:t>
      </w:r>
    </w:p>
    <w:p>
      <w:pPr>
        <w:spacing w:line="360" w:lineRule="auto"/>
        <w:ind w:firstLine="420" w:firstLineChars="200"/>
        <w:rPr>
          <w:rFonts w:cs="宋体"/>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（1）体现投标人的名称及其他可识别投标人身份的字符、徽标、人员名称以及其他特殊标记等信息的；</w:t>
      </w:r>
    </w:p>
    <w:p>
      <w:pPr>
        <w:spacing w:line="360" w:lineRule="auto"/>
        <w:ind w:firstLine="420" w:firstLineChars="200"/>
        <w:rPr>
          <w:rFonts w:cs="宋体"/>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（2）未全部提供</w:t>
      </w:r>
      <w:r>
        <w:rPr>
          <w:rFonts w:hint="eastAsia" w:cs="宋体"/>
          <w:color w:val="000000" w:themeColor="text1"/>
          <w:kern w:val="1"/>
          <w:sz w:val="21"/>
          <w:szCs w:val="21"/>
          <w:highlight w:val="none"/>
          <w14:textFill>
            <w14:solidFill>
              <w14:schemeClr w14:val="tx1"/>
            </w14:solidFill>
          </w14:textFill>
        </w:rPr>
        <w:t>评标办法前附表第</w:t>
      </w:r>
      <w:r>
        <w:rPr>
          <w:rFonts w:hint="eastAsia" w:cs="宋体"/>
          <w:color w:val="000000" w:themeColor="text1"/>
          <w:kern w:val="1"/>
          <w:sz w:val="21"/>
          <w:szCs w:val="21"/>
          <w:highlight w:val="none"/>
          <w:lang w:val="en-US" w:eastAsia="zh-CN"/>
          <w14:textFill>
            <w14:solidFill>
              <w14:schemeClr w14:val="tx1"/>
            </w14:solidFill>
          </w14:textFill>
        </w:rPr>
        <w:t>7</w:t>
      </w:r>
      <w:r>
        <w:rPr>
          <w:rFonts w:hint="eastAsia" w:cs="宋体"/>
          <w:color w:val="000000" w:themeColor="text1"/>
          <w:kern w:val="1"/>
          <w:sz w:val="21"/>
          <w:szCs w:val="21"/>
          <w:highlight w:val="none"/>
          <w14:textFill>
            <w14:solidFill>
              <w14:schemeClr w14:val="tx1"/>
            </w14:solidFill>
          </w14:textFill>
        </w:rPr>
        <w:t>项</w:t>
      </w:r>
      <w:r>
        <w:rPr>
          <w:rFonts w:hint="eastAsia" w:cs="宋体"/>
          <w:color w:val="000000" w:themeColor="text1"/>
          <w:sz w:val="21"/>
          <w:szCs w:val="21"/>
          <w:highlight w:val="none"/>
          <w14:textFill>
            <w14:solidFill>
              <w14:schemeClr w14:val="tx1"/>
            </w14:solidFill>
          </w14:textFill>
        </w:rPr>
        <w:t>规定的各专项技术方案的</w:t>
      </w:r>
      <w:r>
        <w:rPr>
          <w:rFonts w:hint="eastAsia" w:cs="宋体"/>
          <w:color w:val="000000" w:themeColor="text1"/>
          <w:kern w:val="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投标人补充完善的危险性较大的分部分项工程的专项技术方案除外</w:t>
      </w:r>
      <w:r>
        <w:rPr>
          <w:rFonts w:hint="eastAsia" w:cs="宋体"/>
          <w:color w:val="000000" w:themeColor="text1"/>
          <w:kern w:val="1"/>
          <w:sz w:val="21"/>
          <w:szCs w:val="21"/>
          <w:highlight w:val="none"/>
          <w14:textFill>
            <w14:solidFill>
              <w14:schemeClr w14:val="tx1"/>
            </w14:solidFill>
          </w14:textFill>
        </w:rPr>
        <w:t>）</w:t>
      </w:r>
      <w:r>
        <w:rPr>
          <w:rFonts w:hint="eastAsia" w:cs="宋体"/>
          <w:color w:val="000000" w:themeColor="text1"/>
          <w:kern w:val="2"/>
          <w:sz w:val="21"/>
          <w:szCs w:val="21"/>
          <w:highlight w:val="none"/>
          <w14:textFill>
            <w14:solidFill>
              <w14:schemeClr w14:val="tx1"/>
            </w14:solidFill>
          </w14:textFill>
        </w:rPr>
        <w:t>或</w:t>
      </w:r>
      <w:r>
        <w:rPr>
          <w:rFonts w:hint="eastAsia" w:cs="宋体"/>
          <w:color w:val="000000" w:themeColor="text1"/>
          <w:sz w:val="21"/>
          <w:szCs w:val="21"/>
          <w:highlight w:val="none"/>
          <w14:textFill>
            <w14:solidFill>
              <w14:schemeClr w14:val="tx1"/>
            </w14:solidFill>
          </w14:textFill>
        </w:rPr>
        <w:t>专项技术方案出现一处或以上不符合</w:t>
      </w:r>
      <w:r>
        <w:rPr>
          <w:rFonts w:hint="eastAsia" w:cs="宋体"/>
          <w:color w:val="000000" w:themeColor="text1"/>
          <w:kern w:val="1"/>
          <w:sz w:val="21"/>
          <w:szCs w:val="21"/>
          <w:highlight w:val="none"/>
          <w14:textFill>
            <w14:solidFill>
              <w14:schemeClr w14:val="tx1"/>
            </w14:solidFill>
          </w14:textFill>
        </w:rPr>
        <w:t>评标办法前附表第</w:t>
      </w:r>
      <w:r>
        <w:rPr>
          <w:rFonts w:hint="eastAsia" w:cs="宋体"/>
          <w:color w:val="000000" w:themeColor="text1"/>
          <w:kern w:val="1"/>
          <w:sz w:val="21"/>
          <w:szCs w:val="21"/>
          <w:highlight w:val="none"/>
          <w:lang w:val="en-US" w:eastAsia="zh-CN"/>
          <w14:textFill>
            <w14:solidFill>
              <w14:schemeClr w14:val="tx1"/>
            </w14:solidFill>
          </w14:textFill>
        </w:rPr>
        <w:t>7</w:t>
      </w:r>
      <w:r>
        <w:rPr>
          <w:rFonts w:hint="eastAsia" w:cs="宋体"/>
          <w:color w:val="000000" w:themeColor="text1"/>
          <w:kern w:val="1"/>
          <w:sz w:val="21"/>
          <w:szCs w:val="21"/>
          <w:highlight w:val="none"/>
          <w14:textFill>
            <w14:solidFill>
              <w14:schemeClr w14:val="tx1"/>
            </w14:solidFill>
          </w14:textFill>
        </w:rPr>
        <w:t>项</w:t>
      </w:r>
      <w:r>
        <w:rPr>
          <w:rFonts w:hint="eastAsia" w:cs="宋体"/>
          <w:color w:val="000000" w:themeColor="text1"/>
          <w:sz w:val="21"/>
          <w:szCs w:val="21"/>
          <w:highlight w:val="none"/>
          <w14:textFill>
            <w14:solidFill>
              <w14:schemeClr w14:val="tx1"/>
            </w14:solidFill>
          </w14:textFill>
        </w:rPr>
        <w:t>规定情形的；</w:t>
      </w:r>
    </w:p>
    <w:p>
      <w:pPr>
        <w:spacing w:line="360" w:lineRule="auto"/>
        <w:ind w:firstLine="420" w:firstLineChars="200"/>
        <w:rPr>
          <w:rFonts w:cs="宋体"/>
          <w:color w:val="000000" w:themeColor="text1"/>
          <w:kern w:val="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（3）技术文件出现</w:t>
      </w:r>
      <w:r>
        <w:rPr>
          <w:rFonts w:cs="宋体"/>
          <w:color w:val="000000" w:themeColor="text1"/>
          <w:kern w:val="1"/>
          <w:sz w:val="21"/>
          <w:szCs w:val="21"/>
          <w:highlight w:val="none"/>
          <w14:textFill>
            <w14:solidFill>
              <w14:schemeClr w14:val="tx1"/>
            </w14:solidFill>
          </w14:textFill>
        </w:rPr>
        <w:t>第二章</w:t>
      </w:r>
      <w:r>
        <w:rPr>
          <w:rFonts w:hint="eastAsia" w:cs="宋体"/>
          <w:color w:val="000000" w:themeColor="text1"/>
          <w:kern w:val="1"/>
          <w:sz w:val="21"/>
          <w:szCs w:val="21"/>
          <w:highlight w:val="none"/>
          <w14:textFill>
            <w14:solidFill>
              <w14:schemeClr w14:val="tx1"/>
            </w14:solidFill>
          </w14:textFill>
        </w:rPr>
        <w:t>“投标人须知”第3.6.4项中第（4）目规定的情形的</w:t>
      </w:r>
      <w:r>
        <w:rPr>
          <w:rFonts w:hint="eastAsia" w:cs="宋体"/>
          <w:color w:val="000000" w:themeColor="text1"/>
          <w:kern w:val="2"/>
          <w:sz w:val="21"/>
          <w:szCs w:val="21"/>
          <w:highlight w:val="none"/>
          <w14:textFill>
            <w14:solidFill>
              <w14:schemeClr w14:val="tx1"/>
            </w14:solidFill>
          </w14:textFill>
        </w:rPr>
        <w:t>。</w:t>
      </w:r>
      <w:r>
        <w:rPr>
          <w:rFonts w:hint="eastAsia" w:cs="宋体"/>
          <w:color w:val="000000" w:themeColor="text1"/>
          <w:kern w:val="1"/>
          <w:sz w:val="21"/>
          <w:szCs w:val="21"/>
          <w:highlight w:val="none"/>
          <w14:textFill>
            <w14:solidFill>
              <w14:schemeClr w14:val="tx1"/>
            </w14:solidFill>
          </w14:textFill>
        </w:rPr>
        <w:t xml:space="preserve"> </w:t>
      </w:r>
    </w:p>
    <w:p>
      <w:pPr>
        <w:autoSpaceDE w:val="0"/>
        <w:autoSpaceDN w:val="0"/>
        <w:spacing w:beforeLines="50" w:afterLines="50" w:line="360" w:lineRule="auto"/>
        <w:ind w:firstLine="420" w:firstLineChars="200"/>
        <w:jc w:val="left"/>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6.5 推荐</w:t>
      </w:r>
      <w:r>
        <w:rPr>
          <w:rFonts w:hint="eastAsia" w:cs="宋体"/>
          <w:color w:val="000000" w:themeColor="text1"/>
          <w:kern w:val="1"/>
          <w:sz w:val="21"/>
          <w:szCs w:val="21"/>
          <w:highlight w:val="none"/>
          <w14:textFill>
            <w14:solidFill>
              <w14:schemeClr w14:val="tx1"/>
            </w14:solidFill>
          </w14:textFill>
        </w:rPr>
        <w:t>定标候选人</w:t>
      </w:r>
    </w:p>
    <w:p>
      <w:pPr>
        <w:spacing w:line="360" w:lineRule="auto"/>
        <w:ind w:firstLine="420" w:firstLineChars="200"/>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6.5.1</w:t>
      </w:r>
      <w:r>
        <w:rPr>
          <w:rFonts w:hint="eastAsia" w:cs="宋体"/>
          <w:color w:val="000000" w:themeColor="text1"/>
          <w:sz w:val="21"/>
          <w:szCs w:val="21"/>
          <w:highlight w:val="none"/>
          <w14:textFill>
            <w14:solidFill>
              <w14:schemeClr w14:val="tx1"/>
            </w14:solidFill>
          </w14:textFill>
        </w:rPr>
        <w:t>评标委员会根据评标程序和标准完成评标后，将所有</w:t>
      </w:r>
      <w:r>
        <w:rPr>
          <w:rFonts w:hint="eastAsia" w:cs="宋体"/>
          <w:color w:val="000000" w:themeColor="text1"/>
          <w:kern w:val="1"/>
          <w:sz w:val="21"/>
          <w:szCs w:val="21"/>
          <w:highlight w:val="none"/>
          <w14:textFill>
            <w14:solidFill>
              <w14:schemeClr w14:val="tx1"/>
            </w14:solidFill>
          </w14:textFill>
        </w:rPr>
        <w:t>投标未被否决</w:t>
      </w:r>
      <w:r>
        <w:rPr>
          <w:rFonts w:hint="eastAsia" w:cs="宋体"/>
          <w:color w:val="000000" w:themeColor="text1"/>
          <w:kern w:val="1"/>
          <w:sz w:val="21"/>
          <w:szCs w:val="21"/>
          <w:highlight w:val="none"/>
          <w:lang w:val="en-US" w:eastAsia="zh-CN"/>
          <w14:textFill>
            <w14:solidFill>
              <w14:schemeClr w14:val="tx1"/>
            </w14:solidFill>
          </w14:textFill>
        </w:rPr>
        <w:t>且通过注册人员核对的</w:t>
      </w:r>
      <w:r>
        <w:rPr>
          <w:rFonts w:hint="eastAsia" w:cs="宋体"/>
          <w:color w:val="000000" w:themeColor="text1"/>
          <w:kern w:val="1"/>
          <w:sz w:val="21"/>
          <w:szCs w:val="21"/>
          <w:highlight w:val="none"/>
          <w14:textFill>
            <w14:solidFill>
              <w14:schemeClr w14:val="tx1"/>
            </w14:solidFill>
          </w14:textFill>
        </w:rPr>
        <w:t>入围投标人</w:t>
      </w:r>
      <w:r>
        <w:rPr>
          <w:rFonts w:hint="eastAsia" w:cs="宋体"/>
          <w:color w:val="000000" w:themeColor="text1"/>
          <w:sz w:val="21"/>
          <w:szCs w:val="21"/>
          <w:highlight w:val="none"/>
          <w:lang w:val="en-US" w:eastAsia="zh-CN"/>
          <w14:textFill>
            <w14:solidFill>
              <w14:schemeClr w14:val="tx1"/>
            </w14:solidFill>
          </w14:textFill>
        </w:rPr>
        <w:t>推荐</w:t>
      </w:r>
      <w:r>
        <w:rPr>
          <w:rFonts w:hint="eastAsia" w:cs="宋体"/>
          <w:color w:val="000000" w:themeColor="text1"/>
          <w:sz w:val="21"/>
          <w:szCs w:val="21"/>
          <w:highlight w:val="none"/>
          <w14:textFill>
            <w14:solidFill>
              <w14:schemeClr w14:val="tx1"/>
            </w14:solidFill>
          </w14:textFill>
        </w:rPr>
        <w:t>为定标候</w:t>
      </w:r>
      <w:r>
        <w:rPr>
          <w:rFonts w:hint="eastAsia" w:cs="宋体"/>
          <w:color w:val="000000" w:themeColor="text1"/>
          <w:kern w:val="1"/>
          <w:sz w:val="21"/>
          <w:szCs w:val="21"/>
          <w:highlight w:val="none"/>
          <w14:textFill>
            <w14:solidFill>
              <w14:schemeClr w14:val="tx1"/>
            </w14:solidFill>
          </w14:textFill>
        </w:rPr>
        <w:t>选人。</w:t>
      </w:r>
    </w:p>
    <w:p>
      <w:pPr>
        <w:spacing w:line="360" w:lineRule="auto"/>
        <w:ind w:firstLine="420" w:firstLineChars="200"/>
        <w:rPr>
          <w:rFonts w:hint="eastAsia"/>
          <w:color w:val="000000" w:themeColor="text1"/>
          <w:highlight w:val="none"/>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注册人员核对指</w:t>
      </w:r>
      <w:r>
        <w:rPr>
          <w:rFonts w:hint="eastAsia" w:cs="宋体"/>
          <w:color w:val="000000" w:themeColor="text1"/>
          <w:sz w:val="21"/>
          <w:szCs w:val="21"/>
          <w:highlight w:val="none"/>
          <w:lang w:val="en-US" w:eastAsia="zh-CN"/>
          <w14:textFill>
            <w14:solidFill>
              <w14:schemeClr w14:val="tx1"/>
            </w14:solidFill>
          </w14:textFill>
        </w:rPr>
        <w:t>：评标委员会通过全国建筑市场监管公共服务平台（四库一平台，网址：jzsc.mohurd.gov.cn）查询拟推荐定标候选人注册人员是否满足其所持资质证书对应的资质标准要求，如不满足的，不得推荐为定标候选人。招标人如有发现投标人注册人员不满足资质标准要求，应在7个工作日内书面函告该投标人资质审批机构。</w:t>
      </w:r>
    </w:p>
    <w:p>
      <w:pPr>
        <w:spacing w:line="360" w:lineRule="auto"/>
        <w:ind w:firstLine="420" w:firstLineChars="20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6.5.2定标候选人数量</w:t>
      </w:r>
      <w:r>
        <w:rPr>
          <w:rFonts w:hint="eastAsia" w:cs="宋体"/>
          <w:color w:val="000000" w:themeColor="text1"/>
          <w:kern w:val="1"/>
          <w:sz w:val="21"/>
          <w:szCs w:val="21"/>
          <w:highlight w:val="none"/>
          <w14:textFill>
            <w14:solidFill>
              <w14:schemeClr w14:val="tx1"/>
            </w14:solidFill>
          </w14:textFill>
        </w:rPr>
        <w:t>少于3家，评标委员会认为投标明显缺乏竞争的，可以否决全部投标</w:t>
      </w:r>
      <w:r>
        <w:rPr>
          <w:rFonts w:hint="eastAsia" w:cs="宋体"/>
          <w:color w:val="000000" w:themeColor="text1"/>
          <w:kern w:val="1"/>
          <w:sz w:val="21"/>
          <w:szCs w:val="21"/>
          <w:highlight w:val="none"/>
          <w:lang w:eastAsia="zh-CN"/>
          <w14:textFill>
            <w14:solidFill>
              <w14:schemeClr w14:val="tx1"/>
            </w14:solidFill>
          </w14:textFill>
        </w:rPr>
        <w:t>，</w:t>
      </w:r>
      <w:r>
        <w:rPr>
          <w:rFonts w:hint="eastAsia" w:cs="宋体"/>
          <w:color w:val="000000" w:themeColor="text1"/>
          <w:kern w:val="1"/>
          <w:sz w:val="21"/>
          <w:szCs w:val="21"/>
          <w:highlight w:val="none"/>
          <w:lang w:val="en-US" w:eastAsia="zh-CN"/>
          <w14:textFill>
            <w14:solidFill>
              <w14:schemeClr w14:val="tx1"/>
            </w14:solidFill>
          </w14:textFill>
        </w:rPr>
        <w:t>招标人将重新招标</w:t>
      </w:r>
      <w:r>
        <w:rPr>
          <w:rFonts w:hint="eastAsia" w:cs="宋体"/>
          <w:color w:val="000000" w:themeColor="text1"/>
          <w:kern w:val="1"/>
          <w:sz w:val="21"/>
          <w:szCs w:val="21"/>
          <w:highlight w:val="none"/>
          <w14:textFill>
            <w14:solidFill>
              <w14:schemeClr w14:val="tx1"/>
            </w14:solidFill>
          </w14:textFill>
        </w:rPr>
        <w:t>。</w:t>
      </w:r>
    </w:p>
    <w:p>
      <w:pPr>
        <w:pStyle w:val="6"/>
        <w:keepNext/>
        <w:keepLines/>
        <w:pageBreakBefore w:val="0"/>
        <w:widowControl/>
        <w:kinsoku/>
        <w:wordWrap/>
        <w:overflowPunct/>
        <w:topLinePunct w:val="0"/>
        <w:autoSpaceDE/>
        <w:autoSpaceDN/>
        <w:bidi w:val="0"/>
        <w:adjustRightInd/>
        <w:snapToGrid/>
        <w:spacing w:before="157" w:beforeLines="50" w:after="120"/>
        <w:ind w:firstLine="136"/>
        <w:textAlignment w:val="auto"/>
        <w:rPr>
          <w:rFonts w:hAnsi="宋体" w:cs="黑体"/>
          <w:color w:val="000000" w:themeColor="text1"/>
          <w:highlight w:val="none"/>
          <w14:textFill>
            <w14:solidFill>
              <w14:schemeClr w14:val="tx1"/>
            </w14:solidFill>
          </w14:textFill>
        </w:rPr>
      </w:pPr>
      <w:bookmarkStart w:id="658" w:name="_Toc14446"/>
      <w:bookmarkStart w:id="659" w:name="_Toc30285"/>
      <w:bookmarkStart w:id="660" w:name="_Toc61877308"/>
      <w:bookmarkStart w:id="661" w:name="_Toc1943"/>
      <w:bookmarkStart w:id="662" w:name="_Toc1518"/>
      <w:bookmarkStart w:id="663" w:name="_Toc11889"/>
      <w:r>
        <w:rPr>
          <w:rFonts w:hint="eastAsia" w:hAnsi="宋体" w:cs="黑体"/>
          <w:color w:val="000000" w:themeColor="text1"/>
          <w:highlight w:val="none"/>
          <w:lang w:val="en-US" w:eastAsia="zh-CN"/>
          <w14:textFill>
            <w14:solidFill>
              <w14:schemeClr w14:val="tx1"/>
            </w14:solidFill>
          </w14:textFill>
        </w:rPr>
        <w:t>7</w:t>
      </w:r>
      <w:r>
        <w:rPr>
          <w:rFonts w:hint="eastAsia" w:hAnsi="宋体" w:cs="黑体"/>
          <w:color w:val="000000" w:themeColor="text1"/>
          <w:highlight w:val="none"/>
          <w14:textFill>
            <w14:solidFill>
              <w14:schemeClr w14:val="tx1"/>
            </w14:solidFill>
          </w14:textFill>
        </w:rPr>
        <w:t>. 提交评标报告</w:t>
      </w:r>
      <w:bookmarkEnd w:id="658"/>
      <w:bookmarkEnd w:id="659"/>
      <w:bookmarkEnd w:id="660"/>
      <w:bookmarkEnd w:id="661"/>
      <w:bookmarkEnd w:id="662"/>
      <w:bookmarkEnd w:id="663"/>
    </w:p>
    <w:p>
      <w:pPr>
        <w:spacing w:beforeLines="50" w:afterLines="50" w:line="360" w:lineRule="auto"/>
        <w:ind w:firstLine="420" w:firstLineChars="20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7</w:t>
      </w:r>
      <w:r>
        <w:rPr>
          <w:rFonts w:hint="eastAsia" w:cs="宋体"/>
          <w:color w:val="000000" w:themeColor="text1"/>
          <w:kern w:val="1"/>
          <w:sz w:val="21"/>
          <w:szCs w:val="21"/>
          <w:highlight w:val="none"/>
          <w14:textFill>
            <w14:solidFill>
              <w14:schemeClr w14:val="tx1"/>
            </w14:solidFill>
          </w14:textFill>
        </w:rPr>
        <w:t>.1评标委员会按照本章规定的程序和评审标准完成全部评审工作后，应当向招标人提交评标报告。</w:t>
      </w:r>
    </w:p>
    <w:p>
      <w:pPr>
        <w:spacing w:beforeLines="50" w:afterLines="50" w:line="360" w:lineRule="auto"/>
        <w:ind w:firstLine="420" w:firstLineChars="200"/>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7</w:t>
      </w:r>
      <w:r>
        <w:rPr>
          <w:rFonts w:hint="eastAsia" w:cs="宋体"/>
          <w:color w:val="000000" w:themeColor="text1"/>
          <w:kern w:val="1"/>
          <w:sz w:val="21"/>
          <w:szCs w:val="21"/>
          <w:highlight w:val="none"/>
          <w14:textFill>
            <w14:solidFill>
              <w14:schemeClr w14:val="tx1"/>
            </w14:solidFill>
          </w14:textFill>
        </w:rPr>
        <w:t>.2评标委员会决定否决所有投标的，应当在评标报告中说明具体理由。</w:t>
      </w:r>
    </w:p>
    <w:p>
      <w:pPr>
        <w:spacing w:beforeLines="50" w:afterLines="50" w:line="360" w:lineRule="auto"/>
        <w:ind w:firstLine="420" w:firstLineChars="200"/>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7</w:t>
      </w:r>
      <w:r>
        <w:rPr>
          <w:rFonts w:hint="eastAsia" w:cs="宋体"/>
          <w:color w:val="000000" w:themeColor="text1"/>
          <w:kern w:val="1"/>
          <w:sz w:val="21"/>
          <w:szCs w:val="21"/>
          <w:highlight w:val="none"/>
          <w14:textFill>
            <w14:solidFill>
              <w14:schemeClr w14:val="tx1"/>
            </w14:solidFill>
          </w14:textFill>
        </w:rPr>
        <w:t>.3评标报告中应当列明投标文件雷同情况。</w:t>
      </w:r>
    </w:p>
    <w:p>
      <w:pPr>
        <w:pStyle w:val="6"/>
        <w:keepNext/>
        <w:keepLines/>
        <w:pageBreakBefore w:val="0"/>
        <w:widowControl/>
        <w:numPr>
          <w:ilvl w:val="0"/>
          <w:numId w:val="23"/>
        </w:numPr>
        <w:kinsoku/>
        <w:wordWrap/>
        <w:overflowPunct/>
        <w:topLinePunct w:val="0"/>
        <w:autoSpaceDE/>
        <w:autoSpaceDN/>
        <w:bidi w:val="0"/>
        <w:adjustRightInd/>
        <w:snapToGrid/>
        <w:spacing w:before="157" w:beforeLines="50" w:after="120"/>
        <w:ind w:firstLine="136"/>
        <w:textAlignment w:val="auto"/>
        <w:rPr>
          <w:rFonts w:hint="eastAsia" w:hAnsi="宋体" w:cs="黑体"/>
          <w:color w:val="000000" w:themeColor="text1"/>
          <w:highlight w:val="none"/>
          <w:lang w:val="en-US" w:eastAsia="zh-CN"/>
          <w14:textFill>
            <w14:solidFill>
              <w14:schemeClr w14:val="tx1"/>
            </w14:solidFill>
          </w14:textFill>
        </w:rPr>
      </w:pPr>
      <w:bookmarkStart w:id="664" w:name="_Toc6402"/>
      <w:r>
        <w:rPr>
          <w:rFonts w:hint="eastAsia" w:hAnsi="宋体" w:cs="黑体"/>
          <w:color w:val="000000" w:themeColor="text1"/>
          <w:highlight w:val="none"/>
          <w:lang w:val="en-US" w:eastAsia="zh-CN"/>
          <w14:textFill>
            <w14:solidFill>
              <w14:schemeClr w14:val="tx1"/>
            </w14:solidFill>
          </w14:textFill>
        </w:rPr>
        <w:t>评标报告的审查</w:t>
      </w:r>
      <w:bookmarkEnd w:id="664"/>
    </w:p>
    <w:p>
      <w:pPr>
        <w:spacing w:line="360" w:lineRule="auto"/>
        <w:ind w:firstLine="420" w:firstLineChars="200"/>
        <w:rPr>
          <w:rFonts w:hint="eastAsia" w:cs="宋体"/>
          <w:color w:val="000000" w:themeColor="text1"/>
          <w:sz w:val="21"/>
          <w:szCs w:val="21"/>
          <w:highlight w:val="none"/>
          <w:lang w:val="en-US" w:eastAsia="zh-CN"/>
          <w14:textFill>
            <w14:solidFill>
              <w14:schemeClr w14:val="tx1"/>
            </w14:solidFill>
          </w14:textFill>
        </w:rPr>
      </w:pPr>
      <w:bookmarkStart w:id="665" w:name="_Toc13866"/>
      <w:r>
        <w:rPr>
          <w:rFonts w:hint="eastAsia" w:cs="宋体"/>
          <w:color w:val="000000" w:themeColor="text1"/>
          <w:sz w:val="21"/>
          <w:szCs w:val="21"/>
          <w:highlight w:val="none"/>
          <w:lang w:val="en-US" w:eastAsia="zh-CN"/>
          <w14:textFill>
            <w14:solidFill>
              <w14:schemeClr w14:val="tx1"/>
            </w14:solidFill>
          </w14:textFill>
        </w:rPr>
        <w:t>招标人履行主体责任，有权审查评标委员会提交的评标报告，发现评标报告存在错误的，有权要求评标委员会依据本章规定复核纠正。</w:t>
      </w:r>
      <w:bookmarkEnd w:id="665"/>
    </w:p>
    <w:p>
      <w:pPr>
        <w:pStyle w:val="58"/>
        <w:rPr>
          <w:rFonts w:ascii="宋体" w:hAnsi="宋体" w:cs="宋体"/>
          <w:strike/>
          <w:color w:val="000000" w:themeColor="text1"/>
          <w:highlight w:val="none"/>
          <w14:textFill>
            <w14:solidFill>
              <w14:schemeClr w14:val="tx1"/>
            </w14:solidFill>
          </w14:textFill>
        </w:rPr>
        <w:sectPr>
          <w:footnotePr>
            <w:numFmt w:val="decimalEnclosedCircleChinese"/>
            <w:numRestart w:val="eachPage"/>
          </w:footnotePr>
          <w:pgSz w:w="11906" w:h="16838"/>
          <w:pgMar w:top="1440" w:right="992" w:bottom="1440" w:left="1134" w:header="850" w:footer="992" w:gutter="0"/>
          <w:pgBorders>
            <w:top w:val="none" w:sz="0" w:space="0"/>
            <w:left w:val="none" w:sz="0" w:space="0"/>
            <w:bottom w:val="none" w:sz="0" w:space="0"/>
            <w:right w:val="none" w:sz="0" w:space="0"/>
          </w:pgBorders>
          <w:pgNumType w:fmt="decimal"/>
          <w:cols w:space="0" w:num="1"/>
          <w:rtlGutter w:val="0"/>
          <w:docGrid w:linePitch="312" w:charSpace="0"/>
        </w:sectPr>
      </w:pPr>
      <w:r>
        <w:rPr>
          <w:color w:val="000000" w:themeColor="text1"/>
          <w:highlight w:val="none"/>
          <w14:textFill>
            <w14:solidFill>
              <w14:schemeClr w14:val="tx1"/>
            </w14:solidFill>
          </w14:textFill>
        </w:rPr>
        <w:br w:type="page"/>
      </w:r>
    </w:p>
    <w:p>
      <w:pPr>
        <w:pStyle w:val="58"/>
        <w:keepNext w:val="0"/>
        <w:keepLines w:val="0"/>
        <w:pageBreakBefore w:val="0"/>
        <w:widowControl w:val="0"/>
        <w:kinsoku/>
        <w:wordWrap/>
        <w:overflowPunct/>
        <w:topLinePunct w:val="0"/>
        <w:autoSpaceDE/>
        <w:autoSpaceDN/>
        <w:bidi w:val="0"/>
        <w:adjustRightInd/>
        <w:snapToGrid/>
        <w:spacing w:before="4000" w:after="330" w:line="360" w:lineRule="auto"/>
        <w:ind w:firstLine="420"/>
        <w:jc w:val="center"/>
        <w:textAlignment w:val="auto"/>
        <w:rPr>
          <w:rFonts w:hint="eastAsia" w:ascii="黑体" w:eastAsia="黑体" w:cs="黑体"/>
          <w:b w:val="0"/>
          <w:color w:val="000000" w:themeColor="text1"/>
          <w:kern w:val="1"/>
          <w:highlight w:val="none"/>
          <w:lang w:eastAsia="zh-CN"/>
          <w14:textFill>
            <w14:solidFill>
              <w14:schemeClr w14:val="tx1"/>
            </w14:solidFill>
          </w14:textFill>
        </w:rPr>
      </w:pPr>
      <w:bookmarkStart w:id="666" w:name="_Toc18397"/>
      <w:bookmarkStart w:id="667" w:name="_Toc15860"/>
      <w:bookmarkStart w:id="668" w:name="_Toc61877309"/>
      <w:bookmarkStart w:id="669" w:name="_Toc29806"/>
      <w:bookmarkStart w:id="670" w:name="_Toc3723"/>
      <w:r>
        <w:rPr>
          <w:rFonts w:hint="eastAsia" w:ascii="黑体" w:hAnsi="Times New Roman" w:eastAsia="黑体" w:cs="黑体"/>
          <w:b w:val="0"/>
          <w:color w:val="000000" w:themeColor="text1"/>
          <w:kern w:val="1"/>
          <w:sz w:val="44"/>
          <w:szCs w:val="44"/>
          <w:highlight w:val="none"/>
          <w:lang w:val="en-US" w:eastAsia="zh-CN" w:bidi="ar-SA"/>
          <w14:textFill>
            <w14:solidFill>
              <w14:schemeClr w14:val="tx1"/>
            </w14:solidFill>
          </w14:textFill>
        </w:rPr>
        <w:t>第四章 定标</w:t>
      </w:r>
      <w:bookmarkEnd w:id="666"/>
      <w:bookmarkEnd w:id="667"/>
      <w:bookmarkEnd w:id="668"/>
      <w:bookmarkEnd w:id="669"/>
      <w:bookmarkEnd w:id="670"/>
      <w:r>
        <w:rPr>
          <w:rFonts w:hint="eastAsia" w:ascii="黑体" w:hAnsi="Times New Roman" w:eastAsia="黑体" w:cs="黑体"/>
          <w:b w:val="0"/>
          <w:color w:val="000000" w:themeColor="text1"/>
          <w:kern w:val="1"/>
          <w:sz w:val="44"/>
          <w:szCs w:val="44"/>
          <w:highlight w:val="none"/>
          <w:lang w:val="en-US" w:eastAsia="zh-CN" w:bidi="ar-SA"/>
          <w14:textFill>
            <w14:solidFill>
              <w14:schemeClr w14:val="tx1"/>
            </w14:solidFill>
          </w14:textFill>
        </w:rPr>
        <w:t>方案</w:t>
      </w:r>
    </w:p>
    <w:p>
      <w:pPr>
        <w:pStyle w:val="5"/>
        <w:spacing w:after="240"/>
        <w:jc w:val="center"/>
        <w:rPr>
          <w:rFonts w:hint="eastAsia" w:ascii="宋体" w:hAnsi="宋体" w:cs="宋体"/>
          <w:color w:val="000000" w:themeColor="text1"/>
          <w:highlight w:val="none"/>
          <w14:textFill>
            <w14:solidFill>
              <w14:schemeClr w14:val="tx1"/>
            </w14:solidFill>
          </w14:textFill>
        </w:rPr>
        <w:sectPr>
          <w:footnotePr>
            <w:numFmt w:val="decimalEnclosedCircleChinese"/>
            <w:numRestart w:val="eachPage"/>
          </w:footnotePr>
          <w:type w:val="continuous"/>
          <w:pgSz w:w="11906" w:h="16838"/>
          <w:pgMar w:top="1440" w:right="992" w:bottom="1440" w:left="1134" w:header="850"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宋体" w:hAnsi="宋体" w:cs="宋体"/>
          <w:color w:val="000000" w:themeColor="text1"/>
          <w:highlight w:val="none"/>
          <w14:textFill>
            <w14:solidFill>
              <w14:schemeClr w14:val="tx1"/>
            </w14:solidFill>
          </w14:textFill>
        </w:rPr>
        <w:br w:type="page"/>
      </w:r>
      <w:bookmarkStart w:id="671" w:name="_Toc11836"/>
      <w:bookmarkStart w:id="672" w:name="_Toc15206"/>
      <w:bookmarkStart w:id="673" w:name="_Toc61877310"/>
      <w:bookmarkStart w:id="674" w:name="_Toc7518"/>
      <w:bookmarkStart w:id="675" w:name="_Toc25711"/>
      <w:bookmarkStart w:id="676" w:name="_Toc52112967"/>
    </w:p>
    <w:p>
      <w:pPr>
        <w:pStyle w:val="5"/>
        <w:spacing w:after="240"/>
        <w:jc w:val="center"/>
        <w:rPr>
          <w:b/>
          <w:color w:val="000000" w:themeColor="text1"/>
          <w:sz w:val="32"/>
          <w:szCs w:val="32"/>
          <w:highlight w:val="none"/>
          <w:lang w:bidi="zh-CN"/>
          <w14:textFill>
            <w14:solidFill>
              <w14:schemeClr w14:val="tx1"/>
            </w14:solidFill>
          </w14:textFill>
        </w:rPr>
      </w:pPr>
      <w:bookmarkStart w:id="677" w:name="_Toc25581"/>
      <w:r>
        <w:rPr>
          <w:color w:val="000000" w:themeColor="text1"/>
          <w:sz w:val="32"/>
          <w:szCs w:val="32"/>
          <w:highlight w:val="none"/>
          <w:lang w:bidi="zh-CN"/>
          <w14:textFill>
            <w14:solidFill>
              <w14:schemeClr w14:val="tx1"/>
            </w14:solidFill>
          </w14:textFill>
        </w:rPr>
        <w:t>第四章</w:t>
      </w:r>
      <w:r>
        <w:rPr>
          <w:rFonts w:hint="eastAsia" w:ascii="宋体" w:hAnsi="宋体"/>
          <w:color w:val="000000" w:themeColor="text1"/>
          <w:sz w:val="32"/>
          <w:szCs w:val="32"/>
          <w:highlight w:val="none"/>
          <w14:textFill>
            <w14:solidFill>
              <w14:schemeClr w14:val="tx1"/>
            </w14:solidFill>
          </w14:textFill>
        </w:rPr>
        <w:t xml:space="preserve">  </w:t>
      </w:r>
      <w:r>
        <w:rPr>
          <w:rFonts w:hint="eastAsia"/>
          <w:color w:val="000000" w:themeColor="text1"/>
          <w:sz w:val="32"/>
          <w:szCs w:val="32"/>
          <w:highlight w:val="none"/>
          <w:lang w:bidi="zh-CN"/>
          <w14:textFill>
            <w14:solidFill>
              <w14:schemeClr w14:val="tx1"/>
            </w14:solidFill>
          </w14:textFill>
        </w:rPr>
        <w:t>定标</w:t>
      </w:r>
      <w:bookmarkEnd w:id="671"/>
      <w:bookmarkEnd w:id="672"/>
      <w:bookmarkEnd w:id="673"/>
      <w:bookmarkEnd w:id="674"/>
      <w:bookmarkEnd w:id="675"/>
      <w:bookmarkEnd w:id="676"/>
      <w:r>
        <w:rPr>
          <w:rFonts w:hint="eastAsia"/>
          <w:color w:val="000000" w:themeColor="text1"/>
          <w:sz w:val="32"/>
          <w:szCs w:val="32"/>
          <w:highlight w:val="none"/>
          <w:lang w:val="en-US" w:bidi="zh-CN"/>
          <w14:textFill>
            <w14:solidFill>
              <w14:schemeClr w14:val="tx1"/>
            </w14:solidFill>
          </w14:textFill>
        </w:rPr>
        <w:t>方案</w:t>
      </w:r>
      <w:bookmarkEnd w:id="677"/>
    </w:p>
    <w:p>
      <w:pPr>
        <w:pStyle w:val="6"/>
        <w:keepNext/>
        <w:keepLines/>
        <w:pageBreakBefore w:val="0"/>
        <w:widowControl w:val="0"/>
        <w:kinsoku/>
        <w:wordWrap/>
        <w:overflowPunct/>
        <w:topLinePunct w:val="0"/>
        <w:autoSpaceDE/>
        <w:autoSpaceDN/>
        <w:bidi w:val="0"/>
        <w:adjustRightInd/>
        <w:snapToGrid/>
        <w:spacing w:beforeLines="0" w:afterLines="0"/>
        <w:ind w:firstLine="0"/>
        <w:textAlignment w:val="auto"/>
        <w:rPr>
          <w:color w:val="000000" w:themeColor="text1"/>
          <w:sz w:val="21"/>
          <w:szCs w:val="21"/>
          <w:highlight w:val="none"/>
          <w14:textFill>
            <w14:solidFill>
              <w14:schemeClr w14:val="tx1"/>
            </w14:solidFill>
          </w14:textFill>
        </w:rPr>
      </w:pPr>
      <w:bookmarkStart w:id="678" w:name="_Toc17250"/>
      <w:bookmarkStart w:id="679" w:name="_Toc5771"/>
      <w:bookmarkStart w:id="680" w:name="_Toc61877311"/>
      <w:bookmarkStart w:id="681" w:name="_Toc12143"/>
      <w:bookmarkStart w:id="682" w:name="_Toc15158"/>
      <w:bookmarkStart w:id="683" w:name="_Toc52112968"/>
      <w:bookmarkStart w:id="684" w:name="_Toc24491"/>
      <w:r>
        <w:rPr>
          <w:rFonts w:hint="eastAsia"/>
          <w:color w:val="000000" w:themeColor="text1"/>
          <w:sz w:val="21"/>
          <w:szCs w:val="21"/>
          <w:highlight w:val="none"/>
          <w14:textFill>
            <w14:solidFill>
              <w14:schemeClr w14:val="tx1"/>
            </w14:solidFill>
          </w14:textFill>
        </w:rPr>
        <w:t>定标</w:t>
      </w:r>
      <w:r>
        <w:rPr>
          <w:rFonts w:hint="eastAsia"/>
          <w:color w:val="000000" w:themeColor="text1"/>
          <w:sz w:val="21"/>
          <w:szCs w:val="21"/>
          <w:highlight w:val="none"/>
          <w:lang w:val="en-US" w:eastAsia="zh-CN"/>
          <w14:textFill>
            <w14:solidFill>
              <w14:schemeClr w14:val="tx1"/>
            </w14:solidFill>
          </w14:textFill>
        </w:rPr>
        <w:t>方案</w:t>
      </w:r>
      <w:r>
        <w:rPr>
          <w:rFonts w:hint="eastAsia"/>
          <w:color w:val="000000" w:themeColor="text1"/>
          <w:sz w:val="21"/>
          <w:szCs w:val="21"/>
          <w:highlight w:val="none"/>
          <w14:textFill>
            <w14:solidFill>
              <w14:schemeClr w14:val="tx1"/>
            </w14:solidFill>
          </w14:textFill>
        </w:rPr>
        <w:t>前附表</w:t>
      </w:r>
      <w:bookmarkEnd w:id="678"/>
      <w:bookmarkEnd w:id="679"/>
      <w:bookmarkEnd w:id="680"/>
      <w:bookmarkEnd w:id="681"/>
      <w:bookmarkEnd w:id="682"/>
      <w:bookmarkEnd w:id="683"/>
      <w:r>
        <w:rPr>
          <w:rStyle w:val="73"/>
          <w:rFonts w:hint="eastAsia"/>
          <w:color w:val="000000" w:themeColor="text1"/>
          <w:sz w:val="21"/>
          <w:szCs w:val="21"/>
          <w:highlight w:val="none"/>
          <w14:textFill>
            <w14:solidFill>
              <w14:schemeClr w14:val="tx1"/>
            </w14:solidFill>
          </w14:textFill>
        </w:rPr>
        <w:footnoteReference w:id="35"/>
      </w:r>
      <w:bookmarkEnd w:id="684"/>
    </w:p>
    <w:tbl>
      <w:tblPr>
        <w:tblStyle w:val="59"/>
        <w:tblW w:w="13899" w:type="dxa"/>
        <w:tblInd w:w="108"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684"/>
        <w:gridCol w:w="905"/>
        <w:gridCol w:w="1510"/>
        <w:gridCol w:w="2092"/>
        <w:gridCol w:w="5"/>
        <w:gridCol w:w="3373"/>
        <w:gridCol w:w="3649"/>
        <w:gridCol w:w="1681"/>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64" w:hRule="atLeast"/>
        </w:trPr>
        <w:tc>
          <w:tcPr>
            <w:tcW w:w="684" w:type="dxa"/>
            <w:tcBorders>
              <w:bottom w:val="single" w:color="auto" w:sz="4" w:space="0"/>
            </w:tcBorders>
            <w:vAlign w:val="center"/>
          </w:tcPr>
          <w:p>
            <w:pPr>
              <w:spacing w:line="300" w:lineRule="auto"/>
              <w:jc w:val="center"/>
              <w:rPr>
                <w:rFonts w:hint="eastAsia" w:cs="宋体"/>
                <w:b/>
                <w:color w:val="000000" w:themeColor="text1"/>
                <w:kern w:val="1"/>
                <w:sz w:val="21"/>
                <w:szCs w:val="21"/>
                <w:highlight w:val="none"/>
                <w14:textFill>
                  <w14:solidFill>
                    <w14:schemeClr w14:val="tx1"/>
                  </w14:solidFill>
                </w14:textFill>
              </w:rPr>
            </w:pPr>
            <w:r>
              <w:rPr>
                <w:rFonts w:hint="eastAsia" w:cs="宋体"/>
                <w:b/>
                <w:color w:val="000000" w:themeColor="text1"/>
                <w:kern w:val="1"/>
                <w:sz w:val="21"/>
                <w:szCs w:val="21"/>
                <w:highlight w:val="none"/>
                <w14:textFill>
                  <w14:solidFill>
                    <w14:schemeClr w14:val="tx1"/>
                  </w14:solidFill>
                </w14:textFill>
              </w:rPr>
              <w:t>项号</w:t>
            </w:r>
          </w:p>
        </w:tc>
        <w:tc>
          <w:tcPr>
            <w:tcW w:w="905" w:type="dxa"/>
            <w:tcBorders>
              <w:bottom w:val="single" w:color="auto" w:sz="4" w:space="0"/>
            </w:tcBorders>
            <w:vAlign w:val="center"/>
          </w:tcPr>
          <w:p>
            <w:pPr>
              <w:spacing w:line="300" w:lineRule="auto"/>
              <w:jc w:val="center"/>
              <w:rPr>
                <w:rFonts w:hint="eastAsia" w:cs="宋体"/>
                <w:b/>
                <w:color w:val="000000" w:themeColor="text1"/>
                <w:kern w:val="1"/>
                <w:sz w:val="21"/>
                <w:szCs w:val="21"/>
                <w:highlight w:val="none"/>
                <w14:textFill>
                  <w14:solidFill>
                    <w14:schemeClr w14:val="tx1"/>
                  </w14:solidFill>
                </w14:textFill>
              </w:rPr>
            </w:pPr>
            <w:r>
              <w:rPr>
                <w:rFonts w:hint="eastAsia" w:cs="宋体"/>
                <w:b/>
                <w:color w:val="000000" w:themeColor="text1"/>
                <w:kern w:val="1"/>
                <w:sz w:val="21"/>
                <w:szCs w:val="21"/>
                <w:highlight w:val="none"/>
                <w14:textFill>
                  <w14:solidFill>
                    <w14:schemeClr w14:val="tx1"/>
                  </w14:solidFill>
                </w14:textFill>
              </w:rPr>
              <w:t>条款号</w:t>
            </w:r>
          </w:p>
        </w:tc>
        <w:tc>
          <w:tcPr>
            <w:tcW w:w="3607" w:type="dxa"/>
            <w:gridSpan w:val="3"/>
            <w:tcBorders>
              <w:bottom w:val="single" w:color="auto" w:sz="4" w:space="0"/>
              <w:right w:val="single" w:color="auto" w:sz="4" w:space="0"/>
            </w:tcBorders>
            <w:vAlign w:val="center"/>
          </w:tcPr>
          <w:p>
            <w:pPr>
              <w:spacing w:line="300" w:lineRule="auto"/>
              <w:ind w:firstLine="340"/>
              <w:jc w:val="center"/>
              <w:rPr>
                <w:rFonts w:hint="eastAsia" w:cs="宋体"/>
                <w:b/>
                <w:color w:val="000000" w:themeColor="text1"/>
                <w:kern w:val="1"/>
                <w:sz w:val="21"/>
                <w:szCs w:val="21"/>
                <w:highlight w:val="none"/>
                <w:lang w:val="en-US" w:eastAsia="zh-CN"/>
                <w14:textFill>
                  <w14:solidFill>
                    <w14:schemeClr w14:val="tx1"/>
                  </w14:solidFill>
                </w14:textFill>
              </w:rPr>
            </w:pPr>
            <w:r>
              <w:rPr>
                <w:rFonts w:hint="eastAsia" w:cs="宋体"/>
                <w:b/>
                <w:color w:val="000000" w:themeColor="text1"/>
                <w:kern w:val="1"/>
                <w:sz w:val="21"/>
                <w:szCs w:val="21"/>
                <w:highlight w:val="none"/>
                <w:lang w:val="en-US" w:eastAsia="zh-CN"/>
                <w14:textFill>
                  <w14:solidFill>
                    <w14:schemeClr w14:val="tx1"/>
                  </w14:solidFill>
                </w14:textFill>
              </w:rPr>
              <w:t>定标要素</w:t>
            </w:r>
          </w:p>
        </w:tc>
        <w:tc>
          <w:tcPr>
            <w:tcW w:w="8703" w:type="dxa"/>
            <w:gridSpan w:val="3"/>
            <w:tcBorders>
              <w:left w:val="single" w:color="auto" w:sz="4" w:space="0"/>
            </w:tcBorders>
            <w:vAlign w:val="center"/>
          </w:tcPr>
          <w:p>
            <w:pPr>
              <w:spacing w:line="300" w:lineRule="auto"/>
              <w:ind w:firstLine="340"/>
              <w:jc w:val="center"/>
              <w:rPr>
                <w:rFonts w:hint="eastAsia" w:cs="宋体"/>
                <w:b/>
                <w:color w:val="000000" w:themeColor="text1"/>
                <w:kern w:val="1"/>
                <w:sz w:val="21"/>
                <w:szCs w:val="21"/>
                <w:highlight w:val="none"/>
                <w:lang w:val="en-US" w:eastAsia="zh-CN"/>
                <w14:textFill>
                  <w14:solidFill>
                    <w14:schemeClr w14:val="tx1"/>
                  </w14:solidFill>
                </w14:textFill>
              </w:rPr>
            </w:pPr>
            <w:r>
              <w:rPr>
                <w:rFonts w:hint="eastAsia" w:cs="宋体"/>
                <w:b/>
                <w:color w:val="000000" w:themeColor="text1"/>
                <w:kern w:val="1"/>
                <w:sz w:val="21"/>
                <w:szCs w:val="21"/>
                <w:highlight w:val="none"/>
                <w:lang w:val="en-US" w:eastAsia="zh-CN"/>
                <w14:textFill>
                  <w14:solidFill>
                    <w14:schemeClr w14:val="tx1"/>
                  </w14:solidFill>
                </w14:textFill>
              </w:rPr>
              <w:t>评审标准及权重</w:t>
            </w:r>
            <w:r>
              <w:rPr>
                <w:rStyle w:val="73"/>
                <w:rFonts w:hint="eastAsia" w:cs="宋体"/>
                <w:b/>
                <w:color w:val="000000" w:themeColor="text1"/>
                <w:kern w:val="1"/>
                <w:sz w:val="21"/>
                <w:szCs w:val="21"/>
                <w:highlight w:val="none"/>
                <w:lang w:val="en-US" w:eastAsia="zh-CN"/>
                <w14:textFill>
                  <w14:solidFill>
                    <w14:schemeClr w14:val="tx1"/>
                  </w14:solidFill>
                </w14:textFill>
              </w:rPr>
              <w:footnoteReference w:id="36"/>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61" w:hRule="atLeast"/>
        </w:trPr>
        <w:tc>
          <w:tcPr>
            <w:tcW w:w="684" w:type="dxa"/>
            <w:vMerge w:val="restart"/>
            <w:vAlign w:val="center"/>
          </w:tcPr>
          <w:p>
            <w:pPr>
              <w:autoSpaceDE w:val="0"/>
              <w:autoSpaceDN w:val="0"/>
              <w:spacing w:line="300" w:lineRule="auto"/>
              <w:jc w:val="center"/>
              <w:rPr>
                <w:rFonts w:hint="eastAsia"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1</w:t>
            </w:r>
          </w:p>
        </w:tc>
        <w:tc>
          <w:tcPr>
            <w:tcW w:w="905" w:type="dxa"/>
            <w:vMerge w:val="restart"/>
            <w:vAlign w:val="center"/>
          </w:tcPr>
          <w:p>
            <w:pPr>
              <w:autoSpaceDE w:val="0"/>
              <w:autoSpaceDN w:val="0"/>
              <w:spacing w:line="300" w:lineRule="auto"/>
              <w:jc w:val="center"/>
              <w:rPr>
                <w:rFonts w:hint="eastAsia" w:eastAsia="宋体" w:cs="宋体"/>
                <w:color w:val="000000" w:themeColor="text1"/>
                <w:kern w:val="1"/>
                <w:sz w:val="21"/>
                <w:szCs w:val="21"/>
                <w:highlight w:val="none"/>
                <w:lang w:eastAsia="zh-CN"/>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3.2.</w:t>
            </w:r>
            <w:r>
              <w:rPr>
                <w:rFonts w:hint="eastAsia" w:cs="宋体"/>
                <w:color w:val="000000" w:themeColor="text1"/>
                <w:kern w:val="1"/>
                <w:sz w:val="21"/>
                <w:szCs w:val="21"/>
                <w:highlight w:val="none"/>
                <w:lang w:val="en-US" w:eastAsia="zh-CN"/>
                <w14:textFill>
                  <w14:solidFill>
                    <w14:schemeClr w14:val="tx1"/>
                  </w14:solidFill>
                </w14:textFill>
              </w:rPr>
              <w:t>2</w:t>
            </w:r>
          </w:p>
        </w:tc>
        <w:tc>
          <w:tcPr>
            <w:tcW w:w="1510" w:type="dxa"/>
            <w:vMerge w:val="restart"/>
            <w:vAlign w:val="center"/>
          </w:tcPr>
          <w:p>
            <w:pPr>
              <w:autoSpaceDE w:val="0"/>
              <w:autoSpaceDN w:val="0"/>
              <w:spacing w:line="300" w:lineRule="auto"/>
              <w:jc w:val="center"/>
              <w:rPr>
                <w:rFonts w:hint="eastAsia" w:ascii="宋体" w:hAnsi="宋体" w:cs="宋体"/>
                <w:color w:val="000000" w:themeColor="text1"/>
                <w:sz w:val="21"/>
                <w:szCs w:val="21"/>
                <w:highlight w:val="none"/>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信用</w:t>
            </w:r>
            <w:r>
              <w:rPr>
                <w:rFonts w:hint="eastAsia" w:cs="宋体"/>
                <w:color w:val="000000" w:themeColor="text1"/>
                <w:kern w:val="1"/>
                <w:sz w:val="21"/>
                <w:szCs w:val="21"/>
                <w:highlight w:val="none"/>
                <w14:textFill>
                  <w14:solidFill>
                    <w14:schemeClr w14:val="tx1"/>
                  </w14:solidFill>
                </w14:textFill>
              </w:rPr>
              <w:t>要素</w:t>
            </w:r>
            <w:r>
              <w:rPr>
                <w:rStyle w:val="73"/>
                <w:rFonts w:hint="eastAsia" w:cs="宋体"/>
                <w:b w:val="0"/>
                <w:bCs/>
                <w:color w:val="000000" w:themeColor="text1"/>
                <w:kern w:val="1"/>
                <w:sz w:val="21"/>
                <w:szCs w:val="21"/>
                <w:highlight w:val="none"/>
                <w:lang w:val="en-US" w:eastAsia="zh-CN"/>
                <w14:textFill>
                  <w14:solidFill>
                    <w14:schemeClr w14:val="tx1"/>
                  </w14:solidFill>
                </w14:textFill>
              </w:rPr>
              <w:footnoteReference w:id="37"/>
            </w:r>
          </w:p>
        </w:tc>
        <w:tc>
          <w:tcPr>
            <w:tcW w:w="2097" w:type="dxa"/>
            <w:gridSpan w:val="2"/>
            <w:tcBorders>
              <w:bottom w:val="single" w:color="auto" w:sz="4" w:space="0"/>
              <w:right w:val="single" w:color="auto" w:sz="4" w:space="0"/>
            </w:tcBorders>
            <w:vAlign w:val="center"/>
          </w:tcPr>
          <w:p>
            <w:pPr>
              <w:autoSpaceDE w:val="0"/>
              <w:autoSpaceDN w:val="0"/>
              <w:spacing w:line="300" w:lineRule="auto"/>
              <w:jc w:val="center"/>
              <w:rPr>
                <w:rFonts w:hint="eastAsia" w:hAnsi="宋体" w:eastAsia="宋体" w:cs="宋体"/>
                <w:color w:val="000000" w:themeColor="text1"/>
                <w:sz w:val="21"/>
                <w:szCs w:val="21"/>
                <w:highlight w:val="none"/>
                <w:u w:val="none"/>
                <w:lang w:val="en-US" w:eastAsia="zh-CN"/>
                <w14:textFill>
                  <w14:solidFill>
                    <w14:schemeClr w14:val="tx1"/>
                  </w14:solidFill>
                </w14:textFill>
              </w:rPr>
            </w:pPr>
            <w:r>
              <w:rPr>
                <w:rFonts w:hint="eastAsia" w:hAnsi="宋体" w:cs="宋体"/>
                <w:color w:val="000000" w:themeColor="text1"/>
                <w:sz w:val="21"/>
                <w:szCs w:val="21"/>
                <w:highlight w:val="none"/>
                <w:u w:val="none"/>
                <w:lang w:val="en-US" w:eastAsia="zh-CN"/>
                <w14:textFill>
                  <w14:solidFill>
                    <w14:schemeClr w14:val="tx1"/>
                  </w14:solidFill>
                </w14:textFill>
              </w:rPr>
              <w:t>子要素内容</w:t>
            </w:r>
          </w:p>
        </w:tc>
        <w:tc>
          <w:tcPr>
            <w:tcW w:w="3373" w:type="dxa"/>
            <w:tcBorders>
              <w:left w:val="single" w:color="auto" w:sz="4" w:space="0"/>
              <w:bottom w:val="single" w:color="auto" w:sz="4" w:space="0"/>
              <w:right w:val="single" w:color="auto" w:sz="4" w:space="0"/>
            </w:tcBorders>
            <w:vAlign w:val="center"/>
          </w:tcPr>
          <w:p>
            <w:pPr>
              <w:autoSpaceDE w:val="0"/>
              <w:autoSpaceDN w:val="0"/>
              <w:spacing w:line="300" w:lineRule="auto"/>
              <w:jc w:val="center"/>
              <w:rPr>
                <w:rFonts w:hint="eastAsia" w:hAnsi="宋体" w:eastAsia="宋体" w:cs="宋体"/>
                <w:color w:val="000000" w:themeColor="text1"/>
                <w:sz w:val="21"/>
                <w:szCs w:val="21"/>
                <w:highlight w:val="none"/>
                <w:u w:val="none"/>
                <w:lang w:val="en-US" w:eastAsia="zh-CN"/>
                <w14:textFill>
                  <w14:solidFill>
                    <w14:schemeClr w14:val="tx1"/>
                  </w14:solidFill>
                </w14:textFill>
              </w:rPr>
            </w:pPr>
            <w:r>
              <w:rPr>
                <w:rFonts w:hint="eastAsia" w:hAnsi="宋体" w:cs="宋体"/>
                <w:color w:val="000000" w:themeColor="text1"/>
                <w:sz w:val="21"/>
                <w:szCs w:val="21"/>
                <w:highlight w:val="none"/>
                <w:u w:val="none"/>
                <w:lang w:val="en-US" w:eastAsia="zh-CN"/>
                <w14:textFill>
                  <w14:solidFill>
                    <w14:schemeClr w14:val="tx1"/>
                  </w14:solidFill>
                </w14:textFill>
              </w:rPr>
              <w:t>证明材料要求</w:t>
            </w:r>
          </w:p>
        </w:tc>
        <w:tc>
          <w:tcPr>
            <w:tcW w:w="3649" w:type="dxa"/>
            <w:tcBorders>
              <w:left w:val="single" w:color="auto" w:sz="4" w:space="0"/>
              <w:bottom w:val="single" w:color="auto" w:sz="4" w:space="0"/>
              <w:right w:val="single" w:color="auto" w:sz="4" w:space="0"/>
            </w:tcBorders>
            <w:vAlign w:val="center"/>
          </w:tcPr>
          <w:p>
            <w:pPr>
              <w:autoSpaceDE w:val="0"/>
              <w:autoSpaceDN w:val="0"/>
              <w:spacing w:line="300" w:lineRule="auto"/>
              <w:jc w:val="center"/>
              <w:rPr>
                <w:rFonts w:hint="eastAsia" w:hAnsi="宋体" w:eastAsia="宋体" w:cs="宋体"/>
                <w:color w:val="000000" w:themeColor="text1"/>
                <w:sz w:val="21"/>
                <w:szCs w:val="21"/>
                <w:highlight w:val="none"/>
                <w:u w:val="none"/>
                <w:lang w:val="en-US" w:eastAsia="zh-CN"/>
                <w14:textFill>
                  <w14:solidFill>
                    <w14:schemeClr w14:val="tx1"/>
                  </w14:solidFill>
                </w14:textFill>
              </w:rPr>
            </w:pPr>
            <w:r>
              <w:rPr>
                <w:rFonts w:hint="eastAsia" w:hAnsi="宋体" w:cs="宋体"/>
                <w:color w:val="000000" w:themeColor="text1"/>
                <w:sz w:val="21"/>
                <w:szCs w:val="21"/>
                <w:highlight w:val="none"/>
                <w:u w:val="none"/>
                <w:lang w:val="en-US" w:eastAsia="zh-CN"/>
                <w14:textFill>
                  <w14:solidFill>
                    <w14:schemeClr w14:val="tx1"/>
                  </w14:solidFill>
                </w14:textFill>
              </w:rPr>
              <w:t>评审标准</w:t>
            </w:r>
          </w:p>
        </w:tc>
        <w:tc>
          <w:tcPr>
            <w:tcW w:w="1681" w:type="dxa"/>
            <w:tcBorders>
              <w:left w:val="single" w:color="auto" w:sz="4" w:space="0"/>
              <w:bottom w:val="single" w:color="auto" w:sz="4" w:space="0"/>
            </w:tcBorders>
            <w:vAlign w:val="center"/>
          </w:tcPr>
          <w:p>
            <w:pPr>
              <w:autoSpaceDE w:val="0"/>
              <w:autoSpaceDN w:val="0"/>
              <w:spacing w:line="300" w:lineRule="auto"/>
              <w:jc w:val="center"/>
              <w:rPr>
                <w:rFonts w:hint="eastAsia" w:hAnsi="宋体" w:eastAsia="宋体" w:cs="宋体"/>
                <w:color w:val="000000" w:themeColor="text1"/>
                <w:sz w:val="21"/>
                <w:szCs w:val="21"/>
                <w:highlight w:val="none"/>
                <w:u w:val="none"/>
                <w:lang w:val="en-US" w:eastAsia="zh-CN"/>
                <w14:textFill>
                  <w14:solidFill>
                    <w14:schemeClr w14:val="tx1"/>
                  </w14:solidFill>
                </w14:textFill>
              </w:rPr>
            </w:pPr>
            <w:r>
              <w:rPr>
                <w:rFonts w:hint="eastAsia" w:hAnsi="宋体" w:cs="宋体"/>
                <w:color w:val="000000" w:themeColor="text1"/>
                <w:sz w:val="21"/>
                <w:szCs w:val="21"/>
                <w:highlight w:val="none"/>
                <w:u w:val="none"/>
                <w:lang w:val="en-US" w:eastAsia="zh-CN"/>
                <w14:textFill>
                  <w14:solidFill>
                    <w14:schemeClr w14:val="tx1"/>
                  </w14:solidFill>
                </w14:textFill>
              </w:rPr>
              <w:t>权重</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61" w:hRule="atLeast"/>
        </w:trPr>
        <w:tc>
          <w:tcPr>
            <w:tcW w:w="684" w:type="dxa"/>
            <w:vMerge w:val="continue"/>
            <w:vAlign w:val="center"/>
          </w:tcPr>
          <w:p>
            <w:pPr>
              <w:autoSpaceDE w:val="0"/>
              <w:autoSpaceDN w:val="0"/>
              <w:spacing w:line="300" w:lineRule="auto"/>
              <w:jc w:val="center"/>
              <w:rPr>
                <w:rFonts w:hint="eastAsia" w:cs="宋体"/>
                <w:color w:val="000000" w:themeColor="text1"/>
                <w:kern w:val="1"/>
                <w:sz w:val="21"/>
                <w:szCs w:val="21"/>
                <w:highlight w:val="none"/>
                <w14:textFill>
                  <w14:solidFill>
                    <w14:schemeClr w14:val="tx1"/>
                  </w14:solidFill>
                </w14:textFill>
              </w:rPr>
            </w:pPr>
          </w:p>
        </w:tc>
        <w:tc>
          <w:tcPr>
            <w:tcW w:w="905" w:type="dxa"/>
            <w:vMerge w:val="continue"/>
            <w:vAlign w:val="center"/>
          </w:tcPr>
          <w:p>
            <w:pPr>
              <w:autoSpaceDE w:val="0"/>
              <w:autoSpaceDN w:val="0"/>
              <w:spacing w:line="300" w:lineRule="auto"/>
              <w:jc w:val="center"/>
              <w:rPr>
                <w:rFonts w:hint="eastAsia" w:cs="宋体"/>
                <w:color w:val="000000" w:themeColor="text1"/>
                <w:kern w:val="1"/>
                <w:sz w:val="21"/>
                <w:szCs w:val="21"/>
                <w:highlight w:val="none"/>
                <w14:textFill>
                  <w14:solidFill>
                    <w14:schemeClr w14:val="tx1"/>
                  </w14:solidFill>
                </w14:textFill>
              </w:rPr>
            </w:pPr>
          </w:p>
        </w:tc>
        <w:tc>
          <w:tcPr>
            <w:tcW w:w="1510" w:type="dxa"/>
            <w:vMerge w:val="continue"/>
            <w:vAlign w:val="center"/>
          </w:tcPr>
          <w:p>
            <w:pPr>
              <w:autoSpaceDE w:val="0"/>
              <w:autoSpaceDN w:val="0"/>
              <w:spacing w:line="300" w:lineRule="auto"/>
              <w:jc w:val="center"/>
              <w:rPr>
                <w:rFonts w:hint="eastAsia" w:cs="宋体"/>
                <w:color w:val="000000" w:themeColor="text1"/>
                <w:kern w:val="1"/>
                <w:sz w:val="21"/>
                <w:szCs w:val="21"/>
                <w:highlight w:val="none"/>
                <w:lang w:val="en-US" w:eastAsia="zh-CN"/>
                <w14:textFill>
                  <w14:solidFill>
                    <w14:schemeClr w14:val="tx1"/>
                  </w14:solidFill>
                </w14:textFill>
              </w:rPr>
            </w:pPr>
          </w:p>
        </w:tc>
        <w:tc>
          <w:tcPr>
            <w:tcW w:w="2097" w:type="dxa"/>
            <w:gridSpan w:val="2"/>
            <w:tcBorders>
              <w:top w:val="single" w:color="auto" w:sz="4" w:space="0"/>
              <w:bottom w:val="single" w:color="auto" w:sz="4" w:space="0"/>
              <w:right w:val="single" w:color="auto" w:sz="4" w:space="0"/>
            </w:tcBorders>
            <w:vAlign w:val="center"/>
          </w:tcPr>
          <w:p>
            <w:pPr>
              <w:autoSpaceDE w:val="0"/>
              <w:autoSpaceDN w:val="0"/>
              <w:spacing w:line="300" w:lineRule="auto"/>
              <w:jc w:val="center"/>
              <w:rPr>
                <w:rFonts w:hint="eastAsia" w:hAnsi="宋体" w:cs="宋体"/>
                <w:color w:val="000000" w:themeColor="text1"/>
                <w:sz w:val="21"/>
                <w:szCs w:val="21"/>
                <w:highlight w:val="none"/>
                <w:u w:val="none"/>
                <w14:textFill>
                  <w14:solidFill>
                    <w14:schemeClr w14:val="tx1"/>
                  </w14:solidFill>
                </w14:textFill>
              </w:rPr>
            </w:pPr>
          </w:p>
        </w:tc>
        <w:tc>
          <w:tcPr>
            <w:tcW w:w="337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00" w:lineRule="auto"/>
              <w:jc w:val="center"/>
              <w:rPr>
                <w:rFonts w:hint="eastAsia" w:hAnsi="宋体" w:cs="宋体"/>
                <w:color w:val="000000" w:themeColor="text1"/>
                <w:sz w:val="21"/>
                <w:szCs w:val="21"/>
                <w:highlight w:val="none"/>
                <w:u w:val="none"/>
                <w14:textFill>
                  <w14:solidFill>
                    <w14:schemeClr w14:val="tx1"/>
                  </w14:solidFill>
                </w14:textFill>
              </w:rPr>
            </w:pPr>
          </w:p>
        </w:tc>
        <w:tc>
          <w:tcPr>
            <w:tcW w:w="364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00" w:lineRule="auto"/>
              <w:jc w:val="center"/>
              <w:rPr>
                <w:rFonts w:hint="eastAsia" w:hAnsi="宋体" w:cs="宋体"/>
                <w:color w:val="000000" w:themeColor="text1"/>
                <w:sz w:val="21"/>
                <w:szCs w:val="21"/>
                <w:highlight w:val="none"/>
                <w:u w:val="none"/>
                <w14:textFill>
                  <w14:solidFill>
                    <w14:schemeClr w14:val="tx1"/>
                  </w14:solidFill>
                </w14:textFill>
              </w:rPr>
            </w:pPr>
          </w:p>
        </w:tc>
        <w:tc>
          <w:tcPr>
            <w:tcW w:w="1681" w:type="dxa"/>
            <w:tcBorders>
              <w:top w:val="single" w:color="auto" w:sz="4" w:space="0"/>
              <w:left w:val="single" w:color="auto" w:sz="4" w:space="0"/>
              <w:bottom w:val="single" w:color="auto" w:sz="4" w:space="0"/>
            </w:tcBorders>
            <w:vAlign w:val="center"/>
          </w:tcPr>
          <w:p>
            <w:pPr>
              <w:autoSpaceDE w:val="0"/>
              <w:autoSpaceDN w:val="0"/>
              <w:spacing w:line="300" w:lineRule="auto"/>
              <w:jc w:val="center"/>
              <w:rPr>
                <w:rFonts w:hint="eastAsia" w:hAnsi="宋体" w:eastAsia="宋体" w:cs="宋体"/>
                <w:color w:val="000000" w:themeColor="text1"/>
                <w:sz w:val="21"/>
                <w:szCs w:val="21"/>
                <w:highlight w:val="none"/>
                <w:u w:val="single"/>
                <w:lang w:val="en-US" w:eastAsia="zh-CN"/>
                <w14:textFill>
                  <w14:solidFill>
                    <w14:schemeClr w14:val="tx1"/>
                  </w14:solidFill>
                </w14:textFill>
              </w:rPr>
            </w:pPr>
            <w:r>
              <w:rPr>
                <w:rFonts w:hint="eastAsia"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color w:val="000000" w:themeColor="text1"/>
                <w:sz w:val="21"/>
                <w:szCs w:val="21"/>
                <w:highlight w:val="none"/>
                <w:u w:val="none"/>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61" w:hRule="atLeast"/>
        </w:trPr>
        <w:tc>
          <w:tcPr>
            <w:tcW w:w="684" w:type="dxa"/>
            <w:vMerge w:val="continue"/>
            <w:vAlign w:val="center"/>
          </w:tcPr>
          <w:p>
            <w:pPr>
              <w:autoSpaceDE w:val="0"/>
              <w:autoSpaceDN w:val="0"/>
              <w:spacing w:line="300" w:lineRule="auto"/>
              <w:jc w:val="center"/>
              <w:rPr>
                <w:rFonts w:hint="eastAsia" w:cs="宋体"/>
                <w:color w:val="000000" w:themeColor="text1"/>
                <w:kern w:val="1"/>
                <w:sz w:val="21"/>
                <w:szCs w:val="21"/>
                <w:highlight w:val="none"/>
                <w14:textFill>
                  <w14:solidFill>
                    <w14:schemeClr w14:val="tx1"/>
                  </w14:solidFill>
                </w14:textFill>
              </w:rPr>
            </w:pPr>
          </w:p>
        </w:tc>
        <w:tc>
          <w:tcPr>
            <w:tcW w:w="905" w:type="dxa"/>
            <w:vMerge w:val="continue"/>
            <w:vAlign w:val="center"/>
          </w:tcPr>
          <w:p>
            <w:pPr>
              <w:autoSpaceDE w:val="0"/>
              <w:autoSpaceDN w:val="0"/>
              <w:spacing w:line="300" w:lineRule="auto"/>
              <w:jc w:val="center"/>
              <w:rPr>
                <w:rFonts w:hint="eastAsia" w:cs="宋体"/>
                <w:color w:val="000000" w:themeColor="text1"/>
                <w:kern w:val="1"/>
                <w:sz w:val="21"/>
                <w:szCs w:val="21"/>
                <w:highlight w:val="none"/>
                <w14:textFill>
                  <w14:solidFill>
                    <w14:schemeClr w14:val="tx1"/>
                  </w14:solidFill>
                </w14:textFill>
              </w:rPr>
            </w:pPr>
          </w:p>
        </w:tc>
        <w:tc>
          <w:tcPr>
            <w:tcW w:w="1510" w:type="dxa"/>
            <w:vMerge w:val="continue"/>
            <w:vAlign w:val="center"/>
          </w:tcPr>
          <w:p>
            <w:pPr>
              <w:autoSpaceDE w:val="0"/>
              <w:autoSpaceDN w:val="0"/>
              <w:spacing w:line="300" w:lineRule="auto"/>
              <w:jc w:val="center"/>
              <w:rPr>
                <w:rFonts w:hint="eastAsia" w:cs="宋体"/>
                <w:color w:val="000000" w:themeColor="text1"/>
                <w:kern w:val="1"/>
                <w:sz w:val="21"/>
                <w:szCs w:val="21"/>
                <w:highlight w:val="none"/>
                <w:lang w:val="en-US" w:eastAsia="zh-CN"/>
                <w14:textFill>
                  <w14:solidFill>
                    <w14:schemeClr w14:val="tx1"/>
                  </w14:solidFill>
                </w14:textFill>
              </w:rPr>
            </w:pPr>
          </w:p>
        </w:tc>
        <w:tc>
          <w:tcPr>
            <w:tcW w:w="2097" w:type="dxa"/>
            <w:gridSpan w:val="2"/>
            <w:tcBorders>
              <w:top w:val="single" w:color="auto" w:sz="4" w:space="0"/>
              <w:bottom w:val="single" w:color="auto" w:sz="4" w:space="0"/>
              <w:right w:val="single" w:color="auto" w:sz="4" w:space="0"/>
            </w:tcBorders>
            <w:vAlign w:val="center"/>
          </w:tcPr>
          <w:p>
            <w:pPr>
              <w:autoSpaceDE w:val="0"/>
              <w:autoSpaceDN w:val="0"/>
              <w:spacing w:line="300" w:lineRule="auto"/>
              <w:jc w:val="center"/>
              <w:rPr>
                <w:rFonts w:hint="eastAsia" w:hAnsi="宋体" w:eastAsia="宋体" w:cs="宋体"/>
                <w:color w:val="000000" w:themeColor="text1"/>
                <w:sz w:val="21"/>
                <w:szCs w:val="21"/>
                <w:highlight w:val="none"/>
                <w:u w:val="none"/>
                <w:lang w:eastAsia="zh-CN"/>
                <w14:textFill>
                  <w14:solidFill>
                    <w14:schemeClr w14:val="tx1"/>
                  </w14:solidFill>
                </w14:textFill>
              </w:rPr>
            </w:pPr>
            <w:r>
              <w:rPr>
                <w:rFonts w:hint="eastAsia" w:hAnsi="宋体" w:cs="宋体"/>
                <w:color w:val="000000" w:themeColor="text1"/>
                <w:sz w:val="21"/>
                <w:szCs w:val="21"/>
                <w:highlight w:val="none"/>
                <w:u w:val="none"/>
                <w:lang w:eastAsia="zh-CN"/>
                <w14:textFill>
                  <w14:solidFill>
                    <w14:schemeClr w14:val="tx1"/>
                  </w14:solidFill>
                </w14:textFill>
              </w:rPr>
              <w:t>……</w:t>
            </w:r>
          </w:p>
        </w:tc>
        <w:tc>
          <w:tcPr>
            <w:tcW w:w="337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00" w:lineRule="auto"/>
              <w:jc w:val="center"/>
              <w:rPr>
                <w:rFonts w:hint="eastAsia" w:hAnsi="宋体" w:cs="宋体"/>
                <w:color w:val="000000" w:themeColor="text1"/>
                <w:sz w:val="21"/>
                <w:szCs w:val="21"/>
                <w:highlight w:val="none"/>
                <w:u w:val="none"/>
                <w14:textFill>
                  <w14:solidFill>
                    <w14:schemeClr w14:val="tx1"/>
                  </w14:solidFill>
                </w14:textFill>
              </w:rPr>
            </w:pPr>
          </w:p>
        </w:tc>
        <w:tc>
          <w:tcPr>
            <w:tcW w:w="364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00" w:lineRule="auto"/>
              <w:jc w:val="center"/>
              <w:rPr>
                <w:rFonts w:hint="eastAsia" w:hAnsi="宋体" w:cs="宋体"/>
                <w:color w:val="000000" w:themeColor="text1"/>
                <w:sz w:val="21"/>
                <w:szCs w:val="21"/>
                <w:highlight w:val="none"/>
                <w:u w:val="none"/>
                <w14:textFill>
                  <w14:solidFill>
                    <w14:schemeClr w14:val="tx1"/>
                  </w14:solidFill>
                </w14:textFill>
              </w:rPr>
            </w:pPr>
          </w:p>
        </w:tc>
        <w:tc>
          <w:tcPr>
            <w:tcW w:w="1681" w:type="dxa"/>
            <w:tcBorders>
              <w:top w:val="single" w:color="auto" w:sz="4" w:space="0"/>
              <w:left w:val="single" w:color="auto" w:sz="4" w:space="0"/>
              <w:bottom w:val="single" w:color="auto" w:sz="4" w:space="0"/>
            </w:tcBorders>
            <w:vAlign w:val="center"/>
          </w:tcPr>
          <w:p>
            <w:pPr>
              <w:autoSpaceDE w:val="0"/>
              <w:autoSpaceDN w:val="0"/>
              <w:spacing w:line="300" w:lineRule="auto"/>
              <w:jc w:val="center"/>
              <w:rPr>
                <w:rFonts w:hint="eastAsia" w:hAnsi="宋体" w:cs="宋体"/>
                <w:color w:val="000000" w:themeColor="text1"/>
                <w:sz w:val="21"/>
                <w:szCs w:val="21"/>
                <w:highlight w:val="none"/>
                <w:u w:val="none"/>
                <w14:textFill>
                  <w14:solidFill>
                    <w14:schemeClr w14:val="tx1"/>
                  </w14:solidFill>
                </w14:textFill>
              </w:rPr>
            </w:pPr>
            <w:r>
              <w:rPr>
                <w:rFonts w:hint="eastAsia"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color w:val="000000" w:themeColor="text1"/>
                <w:sz w:val="21"/>
                <w:szCs w:val="21"/>
                <w:highlight w:val="none"/>
                <w:u w:val="none"/>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61" w:hRule="atLeast"/>
        </w:trPr>
        <w:tc>
          <w:tcPr>
            <w:tcW w:w="684" w:type="dxa"/>
            <w:vMerge w:val="restart"/>
            <w:vAlign w:val="center"/>
          </w:tcPr>
          <w:p>
            <w:pPr>
              <w:autoSpaceDE w:val="0"/>
              <w:autoSpaceDN w:val="0"/>
              <w:spacing w:line="300" w:lineRule="auto"/>
              <w:jc w:val="center"/>
              <w:rPr>
                <w:rFonts w:hint="eastAsia" w:eastAsia="宋体" w:cs="宋体"/>
                <w:color w:val="000000" w:themeColor="text1"/>
                <w:kern w:val="1"/>
                <w:sz w:val="21"/>
                <w:szCs w:val="21"/>
                <w:highlight w:val="none"/>
                <w:lang w:val="en-US" w:eastAsia="zh-CN"/>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2</w:t>
            </w:r>
          </w:p>
        </w:tc>
        <w:tc>
          <w:tcPr>
            <w:tcW w:w="905" w:type="dxa"/>
            <w:vMerge w:val="restart"/>
            <w:vAlign w:val="center"/>
          </w:tcPr>
          <w:p>
            <w:pPr>
              <w:autoSpaceDE w:val="0"/>
              <w:autoSpaceDN w:val="0"/>
              <w:spacing w:line="300" w:lineRule="auto"/>
              <w:jc w:val="center"/>
              <w:rPr>
                <w:rFonts w:hint="eastAsia" w:eastAsia="宋体" w:cs="宋体"/>
                <w:color w:val="000000" w:themeColor="text1"/>
                <w:kern w:val="1"/>
                <w:sz w:val="21"/>
                <w:szCs w:val="21"/>
                <w:highlight w:val="none"/>
                <w:lang w:val="en-US" w:eastAsia="zh-CN"/>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3.2.2</w:t>
            </w:r>
          </w:p>
        </w:tc>
        <w:tc>
          <w:tcPr>
            <w:tcW w:w="1510" w:type="dxa"/>
            <w:vMerge w:val="restart"/>
            <w:vAlign w:val="center"/>
          </w:tcPr>
          <w:p>
            <w:pPr>
              <w:autoSpaceDE w:val="0"/>
              <w:autoSpaceDN w:val="0"/>
              <w:spacing w:line="300" w:lineRule="auto"/>
              <w:jc w:val="center"/>
              <w:rPr>
                <w:rFonts w:hint="eastAsia" w:cs="宋体"/>
                <w:color w:val="000000" w:themeColor="text1"/>
                <w:kern w:val="1"/>
                <w:sz w:val="21"/>
                <w:szCs w:val="21"/>
                <w:highlight w:val="none"/>
                <w:lang w:val="en-US" w:eastAsia="zh-CN"/>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实力要素</w:t>
            </w:r>
          </w:p>
        </w:tc>
        <w:tc>
          <w:tcPr>
            <w:tcW w:w="2097" w:type="dxa"/>
            <w:gridSpan w:val="2"/>
            <w:tcBorders>
              <w:bottom w:val="single" w:color="auto" w:sz="4" w:space="0"/>
              <w:right w:val="single" w:color="auto" w:sz="4" w:space="0"/>
            </w:tcBorders>
            <w:vAlign w:val="center"/>
          </w:tcPr>
          <w:p>
            <w:pPr>
              <w:autoSpaceDE w:val="0"/>
              <w:autoSpaceDN w:val="0"/>
              <w:spacing w:line="300" w:lineRule="auto"/>
              <w:jc w:val="center"/>
              <w:rPr>
                <w:rFonts w:hint="eastAsia"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u w:val="none"/>
                <w:lang w:val="en-US" w:eastAsia="zh-CN"/>
                <w14:textFill>
                  <w14:solidFill>
                    <w14:schemeClr w14:val="tx1"/>
                  </w14:solidFill>
                </w14:textFill>
              </w:rPr>
              <w:t>子要素内容</w:t>
            </w:r>
          </w:p>
        </w:tc>
        <w:tc>
          <w:tcPr>
            <w:tcW w:w="3373" w:type="dxa"/>
            <w:tcBorders>
              <w:left w:val="single" w:color="auto" w:sz="4" w:space="0"/>
              <w:bottom w:val="single" w:color="auto" w:sz="4" w:space="0"/>
              <w:right w:val="single" w:color="auto" w:sz="4" w:space="0"/>
            </w:tcBorders>
            <w:vAlign w:val="center"/>
          </w:tcPr>
          <w:p>
            <w:pPr>
              <w:autoSpaceDE w:val="0"/>
              <w:autoSpaceDN w:val="0"/>
              <w:spacing w:line="300" w:lineRule="auto"/>
              <w:jc w:val="center"/>
              <w:rPr>
                <w:rFonts w:hint="eastAsia"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u w:val="none"/>
                <w:lang w:val="en-US" w:eastAsia="zh-CN"/>
                <w14:textFill>
                  <w14:solidFill>
                    <w14:schemeClr w14:val="tx1"/>
                  </w14:solidFill>
                </w14:textFill>
              </w:rPr>
              <w:t>证明材料要求</w:t>
            </w:r>
          </w:p>
        </w:tc>
        <w:tc>
          <w:tcPr>
            <w:tcW w:w="3649" w:type="dxa"/>
            <w:tcBorders>
              <w:left w:val="single" w:color="auto" w:sz="4" w:space="0"/>
              <w:bottom w:val="single" w:color="auto" w:sz="4" w:space="0"/>
              <w:right w:val="single" w:color="auto" w:sz="4" w:space="0"/>
            </w:tcBorders>
            <w:vAlign w:val="center"/>
          </w:tcPr>
          <w:p>
            <w:pPr>
              <w:autoSpaceDE w:val="0"/>
              <w:autoSpaceDN w:val="0"/>
              <w:spacing w:line="300" w:lineRule="auto"/>
              <w:jc w:val="center"/>
              <w:rPr>
                <w:rFonts w:hint="eastAsia"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u w:val="none"/>
                <w:lang w:val="en-US" w:eastAsia="zh-CN"/>
                <w14:textFill>
                  <w14:solidFill>
                    <w14:schemeClr w14:val="tx1"/>
                  </w14:solidFill>
                </w14:textFill>
              </w:rPr>
              <w:t>评审标准</w:t>
            </w:r>
          </w:p>
        </w:tc>
        <w:tc>
          <w:tcPr>
            <w:tcW w:w="1681" w:type="dxa"/>
            <w:tcBorders>
              <w:left w:val="single" w:color="auto" w:sz="4" w:space="0"/>
              <w:bottom w:val="single" w:color="auto" w:sz="4" w:space="0"/>
            </w:tcBorders>
            <w:vAlign w:val="center"/>
          </w:tcPr>
          <w:p>
            <w:pPr>
              <w:autoSpaceDE w:val="0"/>
              <w:autoSpaceDN w:val="0"/>
              <w:spacing w:line="300" w:lineRule="auto"/>
              <w:jc w:val="center"/>
              <w:rPr>
                <w:rFonts w:hint="eastAsia"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u w:val="none"/>
                <w:lang w:val="en-US" w:eastAsia="zh-CN"/>
                <w14:textFill>
                  <w14:solidFill>
                    <w14:schemeClr w14:val="tx1"/>
                  </w14:solidFill>
                </w14:textFill>
              </w:rPr>
              <w:t>权重</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61" w:hRule="atLeast"/>
        </w:trPr>
        <w:tc>
          <w:tcPr>
            <w:tcW w:w="684" w:type="dxa"/>
            <w:vMerge w:val="continue"/>
            <w:vAlign w:val="center"/>
          </w:tcPr>
          <w:p>
            <w:pPr>
              <w:autoSpaceDE w:val="0"/>
              <w:autoSpaceDN w:val="0"/>
              <w:spacing w:line="300" w:lineRule="auto"/>
              <w:jc w:val="center"/>
              <w:rPr>
                <w:rFonts w:hint="eastAsia" w:cs="宋体"/>
                <w:color w:val="000000" w:themeColor="text1"/>
                <w:kern w:val="1"/>
                <w:sz w:val="21"/>
                <w:szCs w:val="21"/>
                <w:highlight w:val="none"/>
                <w:lang w:val="en-US" w:eastAsia="zh-CN"/>
                <w14:textFill>
                  <w14:solidFill>
                    <w14:schemeClr w14:val="tx1"/>
                  </w14:solidFill>
                </w14:textFill>
              </w:rPr>
            </w:pPr>
          </w:p>
        </w:tc>
        <w:tc>
          <w:tcPr>
            <w:tcW w:w="905" w:type="dxa"/>
            <w:vMerge w:val="continue"/>
            <w:vAlign w:val="center"/>
          </w:tcPr>
          <w:p>
            <w:pPr>
              <w:autoSpaceDE w:val="0"/>
              <w:autoSpaceDN w:val="0"/>
              <w:spacing w:line="300" w:lineRule="auto"/>
              <w:jc w:val="center"/>
              <w:rPr>
                <w:rFonts w:hint="eastAsia" w:cs="宋体"/>
                <w:color w:val="000000" w:themeColor="text1"/>
                <w:kern w:val="1"/>
                <w:sz w:val="21"/>
                <w:szCs w:val="21"/>
                <w:highlight w:val="none"/>
                <w:lang w:val="en-US" w:eastAsia="zh-CN"/>
                <w14:textFill>
                  <w14:solidFill>
                    <w14:schemeClr w14:val="tx1"/>
                  </w14:solidFill>
                </w14:textFill>
              </w:rPr>
            </w:pPr>
          </w:p>
        </w:tc>
        <w:tc>
          <w:tcPr>
            <w:tcW w:w="1510" w:type="dxa"/>
            <w:vMerge w:val="continue"/>
            <w:vAlign w:val="center"/>
          </w:tcPr>
          <w:p>
            <w:pPr>
              <w:autoSpaceDE w:val="0"/>
              <w:autoSpaceDN w:val="0"/>
              <w:spacing w:line="300" w:lineRule="auto"/>
              <w:jc w:val="center"/>
              <w:rPr>
                <w:rFonts w:hint="eastAsia" w:cs="宋体"/>
                <w:color w:val="000000" w:themeColor="text1"/>
                <w:kern w:val="1"/>
                <w:sz w:val="21"/>
                <w:szCs w:val="21"/>
                <w:highlight w:val="none"/>
                <w:lang w:val="en-US" w:eastAsia="zh-CN"/>
                <w14:textFill>
                  <w14:solidFill>
                    <w14:schemeClr w14:val="tx1"/>
                  </w14:solidFill>
                </w14:textFill>
              </w:rPr>
            </w:pPr>
          </w:p>
        </w:tc>
        <w:tc>
          <w:tcPr>
            <w:tcW w:w="2097" w:type="dxa"/>
            <w:gridSpan w:val="2"/>
            <w:tcBorders>
              <w:top w:val="single" w:color="auto" w:sz="4" w:space="0"/>
              <w:bottom w:val="single" w:color="auto" w:sz="4" w:space="0"/>
              <w:right w:val="single" w:color="auto" w:sz="4" w:space="0"/>
            </w:tcBorders>
            <w:vAlign w:val="center"/>
          </w:tcPr>
          <w:p>
            <w:pPr>
              <w:autoSpaceDE w:val="0"/>
              <w:autoSpaceDN w:val="0"/>
              <w:spacing w:line="300" w:lineRule="auto"/>
              <w:jc w:val="center"/>
              <w:rPr>
                <w:rFonts w:hint="eastAsia" w:hAnsi="宋体" w:cs="宋体"/>
                <w:color w:val="000000" w:themeColor="text1"/>
                <w:sz w:val="21"/>
                <w:szCs w:val="21"/>
                <w:highlight w:val="none"/>
                <w:u w:val="none"/>
                <w14:textFill>
                  <w14:solidFill>
                    <w14:schemeClr w14:val="tx1"/>
                  </w14:solidFill>
                </w14:textFill>
              </w:rPr>
            </w:pPr>
          </w:p>
        </w:tc>
        <w:tc>
          <w:tcPr>
            <w:tcW w:w="337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00" w:lineRule="auto"/>
              <w:jc w:val="center"/>
              <w:rPr>
                <w:rFonts w:hint="eastAsia" w:hAnsi="宋体" w:cs="宋体"/>
                <w:color w:val="000000" w:themeColor="text1"/>
                <w:sz w:val="21"/>
                <w:szCs w:val="21"/>
                <w:highlight w:val="none"/>
                <w:u w:val="none"/>
                <w14:textFill>
                  <w14:solidFill>
                    <w14:schemeClr w14:val="tx1"/>
                  </w14:solidFill>
                </w14:textFill>
              </w:rPr>
            </w:pPr>
          </w:p>
        </w:tc>
        <w:tc>
          <w:tcPr>
            <w:tcW w:w="364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00" w:lineRule="auto"/>
              <w:jc w:val="center"/>
              <w:rPr>
                <w:rFonts w:hint="eastAsia" w:hAnsi="宋体" w:cs="宋体"/>
                <w:color w:val="000000" w:themeColor="text1"/>
                <w:sz w:val="21"/>
                <w:szCs w:val="21"/>
                <w:highlight w:val="none"/>
                <w:u w:val="none"/>
                <w14:textFill>
                  <w14:solidFill>
                    <w14:schemeClr w14:val="tx1"/>
                  </w14:solidFill>
                </w14:textFill>
              </w:rPr>
            </w:pPr>
          </w:p>
        </w:tc>
        <w:tc>
          <w:tcPr>
            <w:tcW w:w="1681" w:type="dxa"/>
            <w:tcBorders>
              <w:top w:val="single" w:color="auto" w:sz="4" w:space="0"/>
              <w:left w:val="single" w:color="auto" w:sz="4" w:space="0"/>
              <w:bottom w:val="single" w:color="auto" w:sz="4" w:space="0"/>
            </w:tcBorders>
            <w:vAlign w:val="center"/>
          </w:tcPr>
          <w:p>
            <w:pPr>
              <w:autoSpaceDE w:val="0"/>
              <w:autoSpaceDN w:val="0"/>
              <w:spacing w:line="300" w:lineRule="auto"/>
              <w:jc w:val="center"/>
              <w:rPr>
                <w:rFonts w:hint="eastAsia" w:hAnsi="宋体" w:cs="宋体"/>
                <w:color w:val="000000" w:themeColor="text1"/>
                <w:sz w:val="21"/>
                <w:szCs w:val="21"/>
                <w:highlight w:val="none"/>
                <w:u w:val="none"/>
                <w14:textFill>
                  <w14:solidFill>
                    <w14:schemeClr w14:val="tx1"/>
                  </w14:solidFill>
                </w14:textFill>
              </w:rPr>
            </w:pPr>
            <w:r>
              <w:rPr>
                <w:rFonts w:hint="eastAsia"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color w:val="000000" w:themeColor="text1"/>
                <w:sz w:val="21"/>
                <w:szCs w:val="21"/>
                <w:highlight w:val="none"/>
                <w:u w:val="none"/>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61" w:hRule="atLeast"/>
        </w:trPr>
        <w:tc>
          <w:tcPr>
            <w:tcW w:w="684" w:type="dxa"/>
            <w:vMerge w:val="continue"/>
            <w:vAlign w:val="center"/>
          </w:tcPr>
          <w:p>
            <w:pPr>
              <w:autoSpaceDE w:val="0"/>
              <w:autoSpaceDN w:val="0"/>
              <w:spacing w:line="300" w:lineRule="auto"/>
              <w:jc w:val="center"/>
              <w:rPr>
                <w:rFonts w:hint="eastAsia" w:cs="宋体"/>
                <w:color w:val="000000" w:themeColor="text1"/>
                <w:kern w:val="1"/>
                <w:sz w:val="21"/>
                <w:szCs w:val="21"/>
                <w:highlight w:val="none"/>
                <w:lang w:val="en-US" w:eastAsia="zh-CN"/>
                <w14:textFill>
                  <w14:solidFill>
                    <w14:schemeClr w14:val="tx1"/>
                  </w14:solidFill>
                </w14:textFill>
              </w:rPr>
            </w:pPr>
          </w:p>
        </w:tc>
        <w:tc>
          <w:tcPr>
            <w:tcW w:w="905" w:type="dxa"/>
            <w:vMerge w:val="continue"/>
            <w:vAlign w:val="center"/>
          </w:tcPr>
          <w:p>
            <w:pPr>
              <w:autoSpaceDE w:val="0"/>
              <w:autoSpaceDN w:val="0"/>
              <w:spacing w:line="300" w:lineRule="auto"/>
              <w:jc w:val="center"/>
              <w:rPr>
                <w:rFonts w:hint="eastAsia" w:cs="宋体"/>
                <w:color w:val="000000" w:themeColor="text1"/>
                <w:kern w:val="1"/>
                <w:sz w:val="21"/>
                <w:szCs w:val="21"/>
                <w:highlight w:val="none"/>
                <w:lang w:val="en-US" w:eastAsia="zh-CN"/>
                <w14:textFill>
                  <w14:solidFill>
                    <w14:schemeClr w14:val="tx1"/>
                  </w14:solidFill>
                </w14:textFill>
              </w:rPr>
            </w:pPr>
          </w:p>
        </w:tc>
        <w:tc>
          <w:tcPr>
            <w:tcW w:w="1510" w:type="dxa"/>
            <w:vMerge w:val="continue"/>
            <w:vAlign w:val="center"/>
          </w:tcPr>
          <w:p>
            <w:pPr>
              <w:autoSpaceDE w:val="0"/>
              <w:autoSpaceDN w:val="0"/>
              <w:spacing w:line="300" w:lineRule="auto"/>
              <w:jc w:val="center"/>
              <w:rPr>
                <w:rFonts w:hint="eastAsia" w:cs="宋体"/>
                <w:color w:val="000000" w:themeColor="text1"/>
                <w:kern w:val="1"/>
                <w:sz w:val="21"/>
                <w:szCs w:val="21"/>
                <w:highlight w:val="none"/>
                <w:lang w:val="en-US" w:eastAsia="zh-CN"/>
                <w14:textFill>
                  <w14:solidFill>
                    <w14:schemeClr w14:val="tx1"/>
                  </w14:solidFill>
                </w14:textFill>
              </w:rPr>
            </w:pPr>
          </w:p>
        </w:tc>
        <w:tc>
          <w:tcPr>
            <w:tcW w:w="2097" w:type="dxa"/>
            <w:gridSpan w:val="2"/>
            <w:tcBorders>
              <w:top w:val="single" w:color="auto" w:sz="4" w:space="0"/>
              <w:bottom w:val="single" w:color="auto" w:sz="4" w:space="0"/>
              <w:right w:val="single" w:color="auto" w:sz="4" w:space="0"/>
            </w:tcBorders>
            <w:vAlign w:val="center"/>
          </w:tcPr>
          <w:p>
            <w:pPr>
              <w:autoSpaceDE w:val="0"/>
              <w:autoSpaceDN w:val="0"/>
              <w:spacing w:line="300" w:lineRule="auto"/>
              <w:jc w:val="center"/>
              <w:rPr>
                <w:rFonts w:hint="eastAsia" w:hAnsi="宋体" w:cs="宋体"/>
                <w:color w:val="000000" w:themeColor="text1"/>
                <w:sz w:val="21"/>
                <w:szCs w:val="21"/>
                <w:highlight w:val="none"/>
                <w:u w:val="none"/>
                <w14:textFill>
                  <w14:solidFill>
                    <w14:schemeClr w14:val="tx1"/>
                  </w14:solidFill>
                </w14:textFill>
              </w:rPr>
            </w:pPr>
          </w:p>
        </w:tc>
        <w:tc>
          <w:tcPr>
            <w:tcW w:w="337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00" w:lineRule="auto"/>
              <w:jc w:val="center"/>
              <w:rPr>
                <w:rFonts w:hint="eastAsia" w:hAnsi="宋体" w:cs="宋体"/>
                <w:color w:val="000000" w:themeColor="text1"/>
                <w:sz w:val="21"/>
                <w:szCs w:val="21"/>
                <w:highlight w:val="none"/>
                <w:u w:val="none"/>
                <w14:textFill>
                  <w14:solidFill>
                    <w14:schemeClr w14:val="tx1"/>
                  </w14:solidFill>
                </w14:textFill>
              </w:rPr>
            </w:pPr>
          </w:p>
        </w:tc>
        <w:tc>
          <w:tcPr>
            <w:tcW w:w="364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00" w:lineRule="auto"/>
              <w:jc w:val="center"/>
              <w:rPr>
                <w:rFonts w:hint="eastAsia" w:hAnsi="宋体" w:cs="宋体"/>
                <w:color w:val="000000" w:themeColor="text1"/>
                <w:sz w:val="21"/>
                <w:szCs w:val="21"/>
                <w:highlight w:val="none"/>
                <w:u w:val="none"/>
                <w14:textFill>
                  <w14:solidFill>
                    <w14:schemeClr w14:val="tx1"/>
                  </w14:solidFill>
                </w14:textFill>
              </w:rPr>
            </w:pPr>
          </w:p>
        </w:tc>
        <w:tc>
          <w:tcPr>
            <w:tcW w:w="1681" w:type="dxa"/>
            <w:tcBorders>
              <w:top w:val="single" w:color="auto" w:sz="4" w:space="0"/>
              <w:left w:val="single" w:color="auto" w:sz="4" w:space="0"/>
              <w:bottom w:val="single" w:color="auto" w:sz="4" w:space="0"/>
            </w:tcBorders>
            <w:vAlign w:val="center"/>
          </w:tcPr>
          <w:p>
            <w:pPr>
              <w:autoSpaceDE w:val="0"/>
              <w:autoSpaceDN w:val="0"/>
              <w:spacing w:line="300" w:lineRule="auto"/>
              <w:jc w:val="center"/>
              <w:rPr>
                <w:rFonts w:hint="eastAsia" w:hAnsi="宋体" w:cs="宋体"/>
                <w:color w:val="000000" w:themeColor="text1"/>
                <w:sz w:val="21"/>
                <w:szCs w:val="21"/>
                <w:highlight w:val="none"/>
                <w:u w:val="single"/>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61" w:hRule="atLeast"/>
        </w:trPr>
        <w:tc>
          <w:tcPr>
            <w:tcW w:w="684" w:type="dxa"/>
            <w:vMerge w:val="continue"/>
            <w:vAlign w:val="center"/>
          </w:tcPr>
          <w:p>
            <w:pPr>
              <w:autoSpaceDE w:val="0"/>
              <w:autoSpaceDN w:val="0"/>
              <w:spacing w:line="300" w:lineRule="auto"/>
              <w:jc w:val="center"/>
              <w:rPr>
                <w:rFonts w:hint="eastAsia" w:cs="宋体"/>
                <w:color w:val="000000" w:themeColor="text1"/>
                <w:kern w:val="1"/>
                <w:sz w:val="21"/>
                <w:szCs w:val="21"/>
                <w:highlight w:val="none"/>
                <w:lang w:val="en-US" w:eastAsia="zh-CN"/>
                <w14:textFill>
                  <w14:solidFill>
                    <w14:schemeClr w14:val="tx1"/>
                  </w14:solidFill>
                </w14:textFill>
              </w:rPr>
            </w:pPr>
          </w:p>
        </w:tc>
        <w:tc>
          <w:tcPr>
            <w:tcW w:w="905" w:type="dxa"/>
            <w:vMerge w:val="continue"/>
            <w:vAlign w:val="center"/>
          </w:tcPr>
          <w:p>
            <w:pPr>
              <w:autoSpaceDE w:val="0"/>
              <w:autoSpaceDN w:val="0"/>
              <w:spacing w:line="300" w:lineRule="auto"/>
              <w:jc w:val="center"/>
              <w:rPr>
                <w:rFonts w:hint="eastAsia" w:cs="宋体"/>
                <w:color w:val="000000" w:themeColor="text1"/>
                <w:kern w:val="1"/>
                <w:sz w:val="21"/>
                <w:szCs w:val="21"/>
                <w:highlight w:val="none"/>
                <w:lang w:val="en-US" w:eastAsia="zh-CN"/>
                <w14:textFill>
                  <w14:solidFill>
                    <w14:schemeClr w14:val="tx1"/>
                  </w14:solidFill>
                </w14:textFill>
              </w:rPr>
            </w:pPr>
          </w:p>
        </w:tc>
        <w:tc>
          <w:tcPr>
            <w:tcW w:w="1510" w:type="dxa"/>
            <w:vMerge w:val="continue"/>
            <w:vAlign w:val="center"/>
          </w:tcPr>
          <w:p>
            <w:pPr>
              <w:autoSpaceDE w:val="0"/>
              <w:autoSpaceDN w:val="0"/>
              <w:spacing w:line="300" w:lineRule="auto"/>
              <w:jc w:val="center"/>
              <w:rPr>
                <w:rFonts w:hint="eastAsia" w:cs="宋体"/>
                <w:color w:val="000000" w:themeColor="text1"/>
                <w:kern w:val="1"/>
                <w:sz w:val="21"/>
                <w:szCs w:val="21"/>
                <w:highlight w:val="none"/>
                <w:lang w:val="en-US" w:eastAsia="zh-CN"/>
                <w14:textFill>
                  <w14:solidFill>
                    <w14:schemeClr w14:val="tx1"/>
                  </w14:solidFill>
                </w14:textFill>
              </w:rPr>
            </w:pPr>
          </w:p>
        </w:tc>
        <w:tc>
          <w:tcPr>
            <w:tcW w:w="2097" w:type="dxa"/>
            <w:gridSpan w:val="2"/>
            <w:tcBorders>
              <w:top w:val="single" w:color="auto" w:sz="4" w:space="0"/>
              <w:bottom w:val="single" w:color="auto" w:sz="4" w:space="0"/>
              <w:right w:val="single" w:color="auto" w:sz="4" w:space="0"/>
            </w:tcBorders>
            <w:vAlign w:val="center"/>
          </w:tcPr>
          <w:p>
            <w:pPr>
              <w:autoSpaceDE w:val="0"/>
              <w:autoSpaceDN w:val="0"/>
              <w:spacing w:line="300" w:lineRule="auto"/>
              <w:jc w:val="center"/>
              <w:rPr>
                <w:rFonts w:hint="eastAsia" w:hAnsi="宋体" w:cs="宋体"/>
                <w:color w:val="000000" w:themeColor="text1"/>
                <w:sz w:val="21"/>
                <w:szCs w:val="21"/>
                <w:highlight w:val="none"/>
                <w:u w:val="none"/>
                <w14:textFill>
                  <w14:solidFill>
                    <w14:schemeClr w14:val="tx1"/>
                  </w14:solidFill>
                </w14:textFill>
              </w:rPr>
            </w:pPr>
          </w:p>
        </w:tc>
        <w:tc>
          <w:tcPr>
            <w:tcW w:w="337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00" w:lineRule="auto"/>
              <w:jc w:val="center"/>
              <w:rPr>
                <w:rFonts w:hint="eastAsia" w:hAnsi="宋体" w:cs="宋体"/>
                <w:color w:val="000000" w:themeColor="text1"/>
                <w:sz w:val="21"/>
                <w:szCs w:val="21"/>
                <w:highlight w:val="none"/>
                <w:u w:val="none"/>
                <w14:textFill>
                  <w14:solidFill>
                    <w14:schemeClr w14:val="tx1"/>
                  </w14:solidFill>
                </w14:textFill>
              </w:rPr>
            </w:pPr>
          </w:p>
        </w:tc>
        <w:tc>
          <w:tcPr>
            <w:tcW w:w="364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00" w:lineRule="auto"/>
              <w:jc w:val="center"/>
              <w:rPr>
                <w:rFonts w:hint="eastAsia" w:hAnsi="宋体" w:cs="宋体"/>
                <w:color w:val="000000" w:themeColor="text1"/>
                <w:sz w:val="21"/>
                <w:szCs w:val="21"/>
                <w:highlight w:val="none"/>
                <w:u w:val="none"/>
                <w14:textFill>
                  <w14:solidFill>
                    <w14:schemeClr w14:val="tx1"/>
                  </w14:solidFill>
                </w14:textFill>
              </w:rPr>
            </w:pPr>
          </w:p>
        </w:tc>
        <w:tc>
          <w:tcPr>
            <w:tcW w:w="1681" w:type="dxa"/>
            <w:tcBorders>
              <w:top w:val="single" w:color="auto" w:sz="4" w:space="0"/>
              <w:left w:val="single" w:color="auto" w:sz="4" w:space="0"/>
              <w:bottom w:val="single" w:color="auto" w:sz="4" w:space="0"/>
            </w:tcBorders>
            <w:vAlign w:val="center"/>
          </w:tcPr>
          <w:p>
            <w:pPr>
              <w:autoSpaceDE w:val="0"/>
              <w:autoSpaceDN w:val="0"/>
              <w:spacing w:line="300" w:lineRule="auto"/>
              <w:jc w:val="center"/>
              <w:rPr>
                <w:rFonts w:hint="eastAsia" w:hAnsi="宋体" w:cs="宋体"/>
                <w:color w:val="000000" w:themeColor="text1"/>
                <w:sz w:val="21"/>
                <w:szCs w:val="21"/>
                <w:highlight w:val="none"/>
                <w:u w:val="none"/>
                <w14:textFill>
                  <w14:solidFill>
                    <w14:schemeClr w14:val="tx1"/>
                  </w14:solidFill>
                </w14:textFill>
              </w:rPr>
            </w:pPr>
            <w:r>
              <w:rPr>
                <w:rFonts w:hint="eastAsia"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color w:val="000000" w:themeColor="text1"/>
                <w:sz w:val="21"/>
                <w:szCs w:val="21"/>
                <w:highlight w:val="none"/>
                <w:u w:val="none"/>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61" w:hRule="atLeast"/>
        </w:trPr>
        <w:tc>
          <w:tcPr>
            <w:tcW w:w="684" w:type="dxa"/>
            <w:vMerge w:val="continue"/>
            <w:vAlign w:val="center"/>
          </w:tcPr>
          <w:p>
            <w:pPr>
              <w:autoSpaceDE w:val="0"/>
              <w:autoSpaceDN w:val="0"/>
              <w:spacing w:line="300" w:lineRule="auto"/>
              <w:jc w:val="center"/>
              <w:rPr>
                <w:rFonts w:hint="eastAsia" w:cs="宋体"/>
                <w:color w:val="000000" w:themeColor="text1"/>
                <w:kern w:val="1"/>
                <w:sz w:val="21"/>
                <w:szCs w:val="21"/>
                <w:highlight w:val="none"/>
                <w:lang w:val="en-US" w:eastAsia="zh-CN"/>
                <w14:textFill>
                  <w14:solidFill>
                    <w14:schemeClr w14:val="tx1"/>
                  </w14:solidFill>
                </w14:textFill>
              </w:rPr>
            </w:pPr>
          </w:p>
        </w:tc>
        <w:tc>
          <w:tcPr>
            <w:tcW w:w="905" w:type="dxa"/>
            <w:vMerge w:val="continue"/>
            <w:vAlign w:val="center"/>
          </w:tcPr>
          <w:p>
            <w:pPr>
              <w:autoSpaceDE w:val="0"/>
              <w:autoSpaceDN w:val="0"/>
              <w:spacing w:line="300" w:lineRule="auto"/>
              <w:jc w:val="center"/>
              <w:rPr>
                <w:rFonts w:hint="eastAsia" w:cs="宋体"/>
                <w:color w:val="000000" w:themeColor="text1"/>
                <w:kern w:val="1"/>
                <w:sz w:val="21"/>
                <w:szCs w:val="21"/>
                <w:highlight w:val="none"/>
                <w:lang w:val="en-US" w:eastAsia="zh-CN"/>
                <w14:textFill>
                  <w14:solidFill>
                    <w14:schemeClr w14:val="tx1"/>
                  </w14:solidFill>
                </w14:textFill>
              </w:rPr>
            </w:pPr>
          </w:p>
        </w:tc>
        <w:tc>
          <w:tcPr>
            <w:tcW w:w="1510" w:type="dxa"/>
            <w:vMerge w:val="continue"/>
            <w:vAlign w:val="center"/>
          </w:tcPr>
          <w:p>
            <w:pPr>
              <w:autoSpaceDE w:val="0"/>
              <w:autoSpaceDN w:val="0"/>
              <w:spacing w:line="300" w:lineRule="auto"/>
              <w:jc w:val="center"/>
              <w:rPr>
                <w:rFonts w:hint="eastAsia" w:cs="宋体"/>
                <w:color w:val="000000" w:themeColor="text1"/>
                <w:kern w:val="1"/>
                <w:sz w:val="21"/>
                <w:szCs w:val="21"/>
                <w:highlight w:val="none"/>
                <w:lang w:val="en-US" w:eastAsia="zh-CN"/>
                <w14:textFill>
                  <w14:solidFill>
                    <w14:schemeClr w14:val="tx1"/>
                  </w14:solidFill>
                </w14:textFill>
              </w:rPr>
            </w:pPr>
          </w:p>
        </w:tc>
        <w:tc>
          <w:tcPr>
            <w:tcW w:w="2097" w:type="dxa"/>
            <w:gridSpan w:val="2"/>
            <w:tcBorders>
              <w:top w:val="single" w:color="auto" w:sz="4" w:space="0"/>
              <w:bottom w:val="single" w:color="auto" w:sz="4" w:space="0"/>
              <w:right w:val="single" w:color="auto" w:sz="4" w:space="0"/>
            </w:tcBorders>
            <w:vAlign w:val="center"/>
          </w:tcPr>
          <w:p>
            <w:pPr>
              <w:autoSpaceDE w:val="0"/>
              <w:autoSpaceDN w:val="0"/>
              <w:spacing w:line="300" w:lineRule="auto"/>
              <w:jc w:val="center"/>
              <w:rPr>
                <w:rFonts w:hint="eastAsia" w:hAnsi="宋体" w:eastAsia="宋体" w:cs="宋体"/>
                <w:color w:val="000000" w:themeColor="text1"/>
                <w:sz w:val="21"/>
                <w:szCs w:val="21"/>
                <w:highlight w:val="none"/>
                <w:u w:val="none"/>
                <w:lang w:eastAsia="zh-CN"/>
                <w14:textFill>
                  <w14:solidFill>
                    <w14:schemeClr w14:val="tx1"/>
                  </w14:solidFill>
                </w14:textFill>
              </w:rPr>
            </w:pPr>
            <w:r>
              <w:rPr>
                <w:rFonts w:hint="eastAsia" w:hAnsi="宋体" w:cs="宋体"/>
                <w:color w:val="000000" w:themeColor="text1"/>
                <w:sz w:val="21"/>
                <w:szCs w:val="21"/>
                <w:highlight w:val="none"/>
                <w:u w:val="none"/>
                <w:lang w:eastAsia="zh-CN"/>
                <w14:textFill>
                  <w14:solidFill>
                    <w14:schemeClr w14:val="tx1"/>
                  </w14:solidFill>
                </w14:textFill>
              </w:rPr>
              <w:t>……</w:t>
            </w:r>
          </w:p>
        </w:tc>
        <w:tc>
          <w:tcPr>
            <w:tcW w:w="337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00" w:lineRule="auto"/>
              <w:jc w:val="center"/>
              <w:rPr>
                <w:rFonts w:hint="eastAsia" w:hAnsi="宋体" w:cs="宋体"/>
                <w:color w:val="000000" w:themeColor="text1"/>
                <w:sz w:val="21"/>
                <w:szCs w:val="21"/>
                <w:highlight w:val="none"/>
                <w:u w:val="none"/>
                <w14:textFill>
                  <w14:solidFill>
                    <w14:schemeClr w14:val="tx1"/>
                  </w14:solidFill>
                </w14:textFill>
              </w:rPr>
            </w:pPr>
          </w:p>
        </w:tc>
        <w:tc>
          <w:tcPr>
            <w:tcW w:w="364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00" w:lineRule="auto"/>
              <w:jc w:val="center"/>
              <w:rPr>
                <w:rFonts w:hint="eastAsia" w:hAnsi="宋体" w:cs="宋体"/>
                <w:color w:val="000000" w:themeColor="text1"/>
                <w:sz w:val="21"/>
                <w:szCs w:val="21"/>
                <w:highlight w:val="none"/>
                <w:u w:val="none"/>
                <w14:textFill>
                  <w14:solidFill>
                    <w14:schemeClr w14:val="tx1"/>
                  </w14:solidFill>
                </w14:textFill>
              </w:rPr>
            </w:pPr>
          </w:p>
        </w:tc>
        <w:tc>
          <w:tcPr>
            <w:tcW w:w="1681" w:type="dxa"/>
            <w:tcBorders>
              <w:top w:val="single" w:color="auto" w:sz="4" w:space="0"/>
              <w:left w:val="single" w:color="auto" w:sz="4" w:space="0"/>
              <w:bottom w:val="single" w:color="auto" w:sz="4" w:space="0"/>
            </w:tcBorders>
            <w:vAlign w:val="center"/>
          </w:tcPr>
          <w:p>
            <w:pPr>
              <w:autoSpaceDE w:val="0"/>
              <w:autoSpaceDN w:val="0"/>
              <w:spacing w:line="300" w:lineRule="auto"/>
              <w:jc w:val="center"/>
              <w:rPr>
                <w:rFonts w:hint="eastAsia" w:hAnsi="宋体" w:cs="宋体"/>
                <w:color w:val="000000" w:themeColor="text1"/>
                <w:sz w:val="21"/>
                <w:szCs w:val="21"/>
                <w:highlight w:val="none"/>
                <w:u w:val="none"/>
                <w14:textFill>
                  <w14:solidFill>
                    <w14:schemeClr w14:val="tx1"/>
                  </w14:solidFill>
                </w14:textFill>
              </w:rPr>
            </w:pPr>
            <w:r>
              <w:rPr>
                <w:rFonts w:hint="eastAsia"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color w:val="000000" w:themeColor="text1"/>
                <w:sz w:val="21"/>
                <w:szCs w:val="21"/>
                <w:highlight w:val="none"/>
                <w:u w:val="none"/>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451" w:hRule="atLeast"/>
        </w:trPr>
        <w:tc>
          <w:tcPr>
            <w:tcW w:w="684" w:type="dxa"/>
            <w:vMerge w:val="continue"/>
            <w:tcBorders>
              <w:bottom w:val="single" w:color="auto" w:sz="4" w:space="0"/>
            </w:tcBorders>
            <w:vAlign w:val="center"/>
          </w:tcPr>
          <w:p>
            <w:pPr>
              <w:autoSpaceDE w:val="0"/>
              <w:autoSpaceDN w:val="0"/>
              <w:spacing w:line="300" w:lineRule="auto"/>
              <w:jc w:val="center"/>
              <w:rPr>
                <w:rFonts w:hint="eastAsia" w:cs="宋体"/>
                <w:color w:val="000000" w:themeColor="text1"/>
                <w:kern w:val="1"/>
                <w:sz w:val="21"/>
                <w:szCs w:val="21"/>
                <w:highlight w:val="none"/>
                <w:lang w:val="en-US" w:eastAsia="zh-CN"/>
                <w14:textFill>
                  <w14:solidFill>
                    <w14:schemeClr w14:val="tx1"/>
                  </w14:solidFill>
                </w14:textFill>
              </w:rPr>
            </w:pPr>
          </w:p>
        </w:tc>
        <w:tc>
          <w:tcPr>
            <w:tcW w:w="905" w:type="dxa"/>
            <w:vMerge w:val="continue"/>
            <w:tcBorders>
              <w:bottom w:val="single" w:color="auto" w:sz="4" w:space="0"/>
            </w:tcBorders>
            <w:vAlign w:val="center"/>
          </w:tcPr>
          <w:p>
            <w:pPr>
              <w:autoSpaceDE w:val="0"/>
              <w:autoSpaceDN w:val="0"/>
              <w:spacing w:line="300" w:lineRule="auto"/>
              <w:jc w:val="center"/>
              <w:rPr>
                <w:rFonts w:hint="eastAsia" w:cs="宋体"/>
                <w:color w:val="000000" w:themeColor="text1"/>
                <w:kern w:val="1"/>
                <w:sz w:val="21"/>
                <w:szCs w:val="21"/>
                <w:highlight w:val="none"/>
                <w:lang w:val="en-US" w:eastAsia="zh-CN"/>
                <w14:textFill>
                  <w14:solidFill>
                    <w14:schemeClr w14:val="tx1"/>
                  </w14:solidFill>
                </w14:textFill>
              </w:rPr>
            </w:pPr>
          </w:p>
        </w:tc>
        <w:tc>
          <w:tcPr>
            <w:tcW w:w="1510" w:type="dxa"/>
            <w:vMerge w:val="continue"/>
            <w:tcBorders>
              <w:bottom w:val="single" w:color="auto" w:sz="4" w:space="0"/>
            </w:tcBorders>
            <w:vAlign w:val="center"/>
          </w:tcPr>
          <w:p>
            <w:pPr>
              <w:autoSpaceDE w:val="0"/>
              <w:autoSpaceDN w:val="0"/>
              <w:spacing w:line="300" w:lineRule="auto"/>
              <w:jc w:val="center"/>
              <w:rPr>
                <w:rFonts w:hint="eastAsia" w:cs="宋体"/>
                <w:color w:val="000000" w:themeColor="text1"/>
                <w:kern w:val="1"/>
                <w:sz w:val="21"/>
                <w:szCs w:val="21"/>
                <w:highlight w:val="none"/>
                <w:lang w:val="en-US" w:eastAsia="zh-CN"/>
                <w14:textFill>
                  <w14:solidFill>
                    <w14:schemeClr w14:val="tx1"/>
                  </w14:solidFill>
                </w14:textFill>
              </w:rPr>
            </w:pPr>
          </w:p>
        </w:tc>
        <w:tc>
          <w:tcPr>
            <w:tcW w:w="2097" w:type="dxa"/>
            <w:gridSpan w:val="2"/>
            <w:tcBorders>
              <w:top w:val="single" w:color="auto" w:sz="4" w:space="0"/>
              <w:right w:val="single" w:color="auto" w:sz="4" w:space="0"/>
            </w:tcBorders>
            <w:vAlign w:val="center"/>
          </w:tcPr>
          <w:p>
            <w:pPr>
              <w:pStyle w:val="536"/>
              <w:keepNext w:val="0"/>
              <w:keepLines w:val="0"/>
              <w:pageBreakBefore w:val="0"/>
              <w:widowControl w:val="0"/>
              <w:kinsoku/>
              <w:wordWrap/>
              <w:overflowPunct/>
              <w:topLinePunct w:val="0"/>
              <w:bidi w:val="0"/>
              <w:adjustRightInd/>
              <w:snapToGrid/>
              <w:spacing w:line="300" w:lineRule="auto"/>
              <w:ind w:right="0" w:rightChars="0"/>
              <w:jc w:val="center"/>
              <w:textAlignment w:val="auto"/>
              <w:rPr>
                <w:rFonts w:hint="eastAsia" w:ascii="宋体" w:hAnsi="宋体" w:eastAsia="宋体" w:cs="宋体"/>
                <w:color w:val="000000" w:themeColor="text1"/>
                <w:kern w:val="0"/>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bidi="ar-SA"/>
                <w14:textFill>
                  <w14:solidFill>
                    <w14:schemeClr w14:val="tx1"/>
                  </w14:solidFill>
                </w14:textFill>
              </w:rPr>
              <w:t>项目负责人</w:t>
            </w:r>
          </w:p>
          <w:p>
            <w:pPr>
              <w:pStyle w:val="536"/>
              <w:keepNext w:val="0"/>
              <w:keepLines w:val="0"/>
              <w:pageBreakBefore w:val="0"/>
              <w:widowControl w:val="0"/>
              <w:kinsoku/>
              <w:wordWrap/>
              <w:overflowPunct/>
              <w:topLinePunct w:val="0"/>
              <w:bidi w:val="0"/>
              <w:adjustRightInd/>
              <w:snapToGrid/>
              <w:spacing w:line="300" w:lineRule="auto"/>
              <w:ind w:right="0" w:rightChars="0"/>
              <w:jc w:val="center"/>
              <w:textAlignment w:val="auto"/>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bidi="ar-SA"/>
                <w14:textFill>
                  <w14:solidFill>
                    <w14:schemeClr w14:val="tx1"/>
                  </w14:solidFill>
                </w14:textFill>
              </w:rPr>
              <w:t>陈述答辩</w:t>
            </w:r>
          </w:p>
        </w:tc>
        <w:tc>
          <w:tcPr>
            <w:tcW w:w="7022" w:type="dxa"/>
            <w:gridSpan w:val="2"/>
            <w:tcBorders>
              <w:top w:val="single" w:color="auto" w:sz="4" w:space="0"/>
              <w:left w:val="single" w:color="auto" w:sz="4" w:space="0"/>
              <w:right w:val="single" w:color="auto" w:sz="4" w:space="0"/>
            </w:tcBorders>
            <w:vAlign w:val="center"/>
          </w:tcPr>
          <w:p>
            <w:pPr>
              <w:pStyle w:val="563"/>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000000" w:themeColor="text1"/>
                <w:kern w:val="0"/>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u w:val="none"/>
                <w:lang w:val="zh-CN" w:eastAsia="zh-CN" w:bidi="ar-SA"/>
                <w14:textFill>
                  <w14:solidFill>
                    <w14:schemeClr w14:val="tx1"/>
                  </w14:solidFill>
                </w14:textFill>
              </w:rPr>
              <w:t>□否；</w:t>
            </w:r>
          </w:p>
          <w:p>
            <w:pPr>
              <w:pStyle w:val="536"/>
              <w:keepNext w:val="0"/>
              <w:keepLines w:val="0"/>
              <w:pageBreakBefore w:val="0"/>
              <w:widowControl w:val="0"/>
              <w:kinsoku/>
              <w:wordWrap/>
              <w:overflowPunct/>
              <w:topLinePunct w:val="0"/>
              <w:autoSpaceDE/>
              <w:autoSpaceDN/>
              <w:bidi w:val="0"/>
              <w:adjustRightInd/>
              <w:snapToGrid/>
              <w:spacing w:line="300" w:lineRule="auto"/>
              <w:ind w:right="0" w:rightChars="0"/>
              <w:jc w:val="both"/>
              <w:textAlignment w:val="auto"/>
              <w:rPr>
                <w:rFonts w:hint="eastAsia" w:ascii="宋体" w:hAnsi="宋体" w:eastAsia="宋体" w:cs="宋体"/>
                <w:color w:val="000000" w:themeColor="text1"/>
                <w:kern w:val="0"/>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bidi="ar-SA"/>
                <w14:textFill>
                  <w14:solidFill>
                    <w14:schemeClr w14:val="tx1"/>
                  </w14:solidFill>
                </w14:textFill>
              </w:rPr>
              <w:t>□是：招标人选择项目负责人陈述答辩的，有关标准和程序执行定标方案附件“项目负责人陈述答辩方案”规定</w:t>
            </w:r>
            <w:r>
              <w:rPr>
                <w:rFonts w:hint="eastAsia" w:ascii="宋体" w:hAnsi="宋体" w:cs="宋体"/>
                <w:color w:val="000000" w:themeColor="text1"/>
                <w:kern w:val="0"/>
                <w:sz w:val="21"/>
                <w:szCs w:val="21"/>
                <w:highlight w:val="none"/>
                <w:u w:val="none"/>
                <w:lang w:val="en-US" w:eastAsia="zh-CN" w:bidi="ar-SA"/>
                <w14:textFill>
                  <w14:solidFill>
                    <w14:schemeClr w14:val="tx1"/>
                  </w14:solidFill>
                </w14:textFill>
              </w:rPr>
              <w:t>。</w:t>
            </w:r>
          </w:p>
        </w:tc>
        <w:tc>
          <w:tcPr>
            <w:tcW w:w="1681" w:type="dxa"/>
            <w:tcBorders>
              <w:top w:val="single" w:color="auto" w:sz="4" w:space="0"/>
              <w:left w:val="single" w:color="auto" w:sz="4" w:space="0"/>
            </w:tcBorders>
            <w:vAlign w:val="center"/>
          </w:tcPr>
          <w:p>
            <w:pPr>
              <w:autoSpaceDE w:val="0"/>
              <w:autoSpaceDN w:val="0"/>
              <w:spacing w:line="300" w:lineRule="auto"/>
              <w:jc w:val="center"/>
              <w:rPr>
                <w:rFonts w:hint="eastAsia" w:hAnsi="宋体" w:cs="宋体"/>
                <w:color w:val="000000" w:themeColor="text1"/>
                <w:sz w:val="21"/>
                <w:szCs w:val="21"/>
                <w:highlight w:val="none"/>
                <w:u w:val="none"/>
                <w:lang w:val="en-US"/>
                <w14:textFill>
                  <w14:solidFill>
                    <w14:schemeClr w14:val="tx1"/>
                  </w14:solidFill>
                </w14:textFill>
              </w:rPr>
            </w:pPr>
            <w:r>
              <w:rPr>
                <w:rFonts w:hint="eastAsia"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color w:val="000000" w:themeColor="text1"/>
                <w:sz w:val="21"/>
                <w:szCs w:val="21"/>
                <w:highlight w:val="none"/>
                <w:u w:val="none"/>
                <w:lang w:val="en-US" w:eastAsia="zh-CN"/>
                <w14:textFill>
                  <w14:solidFill>
                    <w14:schemeClr w14:val="tx1"/>
                  </w14:solidFill>
                </w14:textFill>
              </w:rPr>
              <w:t>%，其中项目应急保证能力部分的陈述权重</w:t>
            </w:r>
            <w:r>
              <w:rPr>
                <w:rFonts w:hint="eastAsia"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color w:val="000000" w:themeColor="text1"/>
                <w:sz w:val="21"/>
                <w:szCs w:val="21"/>
                <w:highlight w:val="none"/>
                <w:u w:val="none"/>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75" w:hRule="atLeast"/>
        </w:trPr>
        <w:tc>
          <w:tcPr>
            <w:tcW w:w="684" w:type="dxa"/>
            <w:vMerge w:val="restart"/>
            <w:tcBorders>
              <w:top w:val="single" w:color="auto" w:sz="4" w:space="0"/>
            </w:tcBorders>
            <w:vAlign w:val="center"/>
          </w:tcPr>
          <w:p>
            <w:pPr>
              <w:autoSpaceDE w:val="0"/>
              <w:autoSpaceDN w:val="0"/>
              <w:spacing w:line="300" w:lineRule="auto"/>
              <w:jc w:val="center"/>
              <w:rPr>
                <w:rFonts w:hint="eastAsia" w:cs="宋体"/>
                <w:color w:val="000000" w:themeColor="text1"/>
                <w:kern w:val="1"/>
                <w:sz w:val="21"/>
                <w:szCs w:val="21"/>
                <w:highlight w:val="none"/>
                <w:lang w:val="en-US" w:eastAsia="zh-CN"/>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3</w:t>
            </w:r>
          </w:p>
        </w:tc>
        <w:tc>
          <w:tcPr>
            <w:tcW w:w="905" w:type="dxa"/>
            <w:vMerge w:val="restart"/>
            <w:tcBorders>
              <w:top w:val="single" w:color="auto" w:sz="4" w:space="0"/>
            </w:tcBorders>
            <w:vAlign w:val="center"/>
          </w:tcPr>
          <w:p>
            <w:pPr>
              <w:autoSpaceDE w:val="0"/>
              <w:autoSpaceDN w:val="0"/>
              <w:spacing w:line="300" w:lineRule="auto"/>
              <w:jc w:val="center"/>
              <w:rPr>
                <w:rFonts w:hint="eastAsia" w:cs="宋体"/>
                <w:color w:val="000000" w:themeColor="text1"/>
                <w:kern w:val="1"/>
                <w:sz w:val="21"/>
                <w:szCs w:val="21"/>
                <w:highlight w:val="none"/>
                <w:lang w:val="en-US" w:eastAsia="zh-CN"/>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3.2.2</w:t>
            </w:r>
          </w:p>
        </w:tc>
        <w:tc>
          <w:tcPr>
            <w:tcW w:w="1510" w:type="dxa"/>
            <w:vMerge w:val="restart"/>
            <w:tcBorders>
              <w:top w:val="single" w:color="auto" w:sz="4" w:space="0"/>
              <w:right w:val="single" w:color="auto" w:sz="4" w:space="0"/>
            </w:tcBorders>
            <w:vAlign w:val="center"/>
          </w:tcPr>
          <w:p>
            <w:pPr>
              <w:autoSpaceDE w:val="0"/>
              <w:autoSpaceDN w:val="0"/>
              <w:spacing w:line="300" w:lineRule="auto"/>
              <w:jc w:val="center"/>
              <w:rPr>
                <w:rFonts w:hint="eastAsia" w:hAnsi="宋体" w:eastAsia="宋体" w:cs="宋体"/>
                <w:color w:val="000000" w:themeColor="text1"/>
                <w:sz w:val="21"/>
                <w:szCs w:val="21"/>
                <w:highlight w:val="none"/>
                <w:u w:val="none"/>
                <w:lang w:val="en-US" w:eastAsia="zh-CN"/>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报价要素</w:t>
            </w:r>
          </w:p>
        </w:tc>
        <w:tc>
          <w:tcPr>
            <w:tcW w:w="209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00" w:lineRule="auto"/>
              <w:jc w:val="center"/>
              <w:rPr>
                <w:rFonts w:hint="eastAsia" w:cs="宋体"/>
                <w:color w:val="000000" w:themeColor="text1"/>
                <w:kern w:val="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u w:val="none"/>
                <w:lang w:val="en-US" w:eastAsia="zh-CN"/>
                <w14:textFill>
                  <w14:solidFill>
                    <w14:schemeClr w14:val="tx1"/>
                  </w14:solidFill>
                </w14:textFill>
              </w:rPr>
              <w:t>报价</w:t>
            </w:r>
            <w:r>
              <w:rPr>
                <w:rFonts w:hint="eastAsia" w:ascii="宋体" w:hAnsi="宋体" w:eastAsia="宋体" w:cs="宋体"/>
                <w:color w:val="000000" w:themeColor="text1"/>
                <w:kern w:val="2"/>
                <w:sz w:val="21"/>
                <w:szCs w:val="21"/>
                <w:highlight w:val="none"/>
                <w:u w:val="none"/>
                <w14:textFill>
                  <w14:solidFill>
                    <w14:schemeClr w14:val="tx1"/>
                  </w14:solidFill>
                </w14:textFill>
              </w:rPr>
              <w:t>下浮率</w:t>
            </w:r>
          </w:p>
        </w:tc>
        <w:tc>
          <w:tcPr>
            <w:tcW w:w="702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00" w:lineRule="auto"/>
              <w:jc w:val="left"/>
              <w:textAlignment w:val="auto"/>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按照以下程序和标准计算</w:t>
            </w:r>
            <w:r>
              <w:rPr>
                <w:rFonts w:hint="eastAsia" w:cs="宋体"/>
                <w:color w:val="000000" w:themeColor="text1"/>
                <w:kern w:val="0"/>
                <w:sz w:val="21"/>
                <w:szCs w:val="21"/>
                <w:highlight w:val="none"/>
                <w:lang w:val="en-US" w:eastAsia="zh-CN"/>
                <w14:textFill>
                  <w14:solidFill>
                    <w14:schemeClr w14:val="tx1"/>
                  </w14:solidFill>
                </w14:textFill>
              </w:rPr>
              <w:t>报价</w:t>
            </w:r>
            <w:r>
              <w:rPr>
                <w:rFonts w:hint="eastAsia" w:ascii="宋体" w:hAnsi="宋体" w:cs="宋体"/>
                <w:color w:val="000000" w:themeColor="text1"/>
                <w:kern w:val="0"/>
                <w:sz w:val="21"/>
                <w:szCs w:val="21"/>
                <w:highlight w:val="none"/>
                <w14:textFill>
                  <w14:solidFill>
                    <w14:schemeClr w14:val="tx1"/>
                  </w14:solidFill>
                </w14:textFill>
              </w:rPr>
              <w:t>下浮率得分：</w:t>
            </w:r>
          </w:p>
          <w:p>
            <w:pPr>
              <w:keepNext w:val="0"/>
              <w:keepLines w:val="0"/>
              <w:pageBreakBefore w:val="0"/>
              <w:widowControl w:val="0"/>
              <w:kinsoku/>
              <w:wordWrap/>
              <w:overflowPunct/>
              <w:topLinePunct w:val="0"/>
              <w:autoSpaceDE w:val="0"/>
              <w:autoSpaceDN w:val="0"/>
              <w:bidi w:val="0"/>
              <w:adjustRightInd/>
              <w:snapToGrid/>
              <w:spacing w:after="0" w:line="300" w:lineRule="auto"/>
              <w:ind w:firstLine="420" w:firstLineChars="200"/>
              <w:jc w:val="left"/>
              <w:textAlignment w:val="auto"/>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1．随机抽取</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报价</w:t>
            </w:r>
            <w:r>
              <w:rPr>
                <w:rFonts w:hint="eastAsia" w:ascii="宋体" w:hAnsi="宋体" w:eastAsia="宋体" w:cs="宋体"/>
                <w:color w:val="000000" w:themeColor="text1"/>
                <w:kern w:val="0"/>
                <w:sz w:val="21"/>
                <w:szCs w:val="21"/>
                <w:highlight w:val="none"/>
                <w14:textFill>
                  <w14:solidFill>
                    <w14:schemeClr w14:val="tx1"/>
                  </w14:solidFill>
                </w14:textFill>
              </w:rPr>
              <w:t>下浮率满分区间中值K</w:t>
            </w:r>
            <w:r>
              <w:rPr>
                <w:rFonts w:hint="eastAsia" w:ascii="宋体" w:hAnsi="宋体" w:cs="宋体"/>
                <w:color w:val="000000" w:themeColor="text1"/>
                <w:kern w:val="0"/>
                <w:sz w:val="21"/>
                <w:szCs w:val="21"/>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清标小组</w:t>
            </w:r>
            <w:r>
              <w:rPr>
                <w:rFonts w:hint="eastAsia" w:ascii="宋体" w:hAnsi="宋体" w:cs="宋体"/>
                <w:color w:val="000000" w:themeColor="text1"/>
                <w:kern w:val="0"/>
                <w:sz w:val="21"/>
                <w:szCs w:val="21"/>
                <w:highlight w:val="none"/>
                <w14:textFill>
                  <w14:solidFill>
                    <w14:schemeClr w14:val="tx1"/>
                  </w14:solidFill>
                </w14:textFill>
              </w:rPr>
              <w:t>在清标工作开始时，</w:t>
            </w:r>
            <w:r>
              <w:rPr>
                <w:rFonts w:hint="eastAsia" w:ascii="宋体" w:hAnsi="宋体" w:eastAsia="宋体" w:cs="宋体"/>
                <w:color w:val="000000" w:themeColor="text1"/>
                <w:kern w:val="0"/>
                <w:sz w:val="21"/>
                <w:szCs w:val="21"/>
                <w:highlight w:val="none"/>
                <w14:textFill>
                  <w14:solidFill>
                    <w14:schemeClr w14:val="tx1"/>
                  </w14:solidFill>
                </w14:textFill>
              </w:rPr>
              <w:t>在</w:t>
            </w:r>
            <w:r>
              <w:rPr>
                <w:rFonts w:hint="eastAsia" w:cs="宋体"/>
                <w:color w:val="000000" w:themeColor="text1"/>
                <w:kern w:val="0"/>
                <w:sz w:val="21"/>
                <w:szCs w:val="21"/>
                <w:highlight w:val="none"/>
                <w:lang w:val="en-US" w:eastAsia="zh-CN"/>
                <w14:textFill>
                  <w14:solidFill>
                    <w14:schemeClr w14:val="tx1"/>
                  </w14:solidFill>
                </w14:textFill>
              </w:rPr>
              <w:t>定标方案附件“报价下浮率满分区间”所规定</w:t>
            </w:r>
            <w:r>
              <w:rPr>
                <w:rFonts w:hint="eastAsia" w:ascii="宋体" w:hAnsi="宋体" w:eastAsia="宋体" w:cs="宋体"/>
                <w:color w:val="000000" w:themeColor="text1"/>
                <w:kern w:val="0"/>
                <w:sz w:val="21"/>
                <w:szCs w:val="21"/>
                <w:highlight w:val="none"/>
                <w14:textFill>
                  <w14:solidFill>
                    <w14:schemeClr w14:val="tx1"/>
                  </w14:solidFill>
                </w14:textFill>
              </w:rPr>
              <w:t>的</w:t>
            </w:r>
            <w:r>
              <w:rPr>
                <w:rFonts w:hint="eastAsia" w:ascii="宋体" w:hAnsi="宋体" w:cs="宋体"/>
                <w:color w:val="000000" w:themeColor="text1"/>
                <w:kern w:val="0"/>
                <w:sz w:val="21"/>
                <w:szCs w:val="21"/>
                <w:highlight w:val="none"/>
                <w14:textFill>
                  <w14:solidFill>
                    <w14:schemeClr w14:val="tx1"/>
                  </w14:solidFill>
                </w14:textFill>
              </w:rPr>
              <w:t>区间中随机抽取中值K。抽取方法如下：</w:t>
            </w:r>
          </w:p>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分三次抽取K值，首先抽取整数位，其次抽取小数点后第一位，最后抽取小数点后第二位。抽取程序如下：</w:t>
            </w:r>
          </w:p>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① 抽取整数位</w:t>
            </w:r>
          </w:p>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（1）向抽取机中任意放入30个不重复号码的号码球；</w:t>
            </w:r>
          </w:p>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（2）进行随机抽取；</w:t>
            </w:r>
          </w:p>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（3）第一次抽取的号码球对应的数值为K值区间整数位最小值，第二次抽取的号码球对应的数值为K值整数位最小值+1，依次抽取号码球，直到产生K值整数位最大值的号码球；</w:t>
            </w:r>
          </w:p>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（4）将整数位数字所代表的球号放入抽取机中抽取，抽取出的号码球代表整位数；</w:t>
            </w:r>
          </w:p>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② 抽取小数点后第一位数值</w:t>
            </w:r>
          </w:p>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（1）向抽取机中任意放入30个不重复号码的号码球；</w:t>
            </w:r>
          </w:p>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（2）进行随机抽取；</w:t>
            </w:r>
          </w:p>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（3）第一次抽取的号码球对应的数值为K值区间小数点后第一位最小值，第二次抽取的号码球对应的数值为K值小数点后第一位最小值+1，依次抽取号码球，直到产生K值小数点后第一位最大值的号码球；</w:t>
            </w:r>
          </w:p>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（4）将小数点后第一位所代表的球号放入抽取机中抽取，抽取出的号码球代表小数点后第一位；</w:t>
            </w:r>
          </w:p>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③ 抽取小数点后第二位数值</w:t>
            </w:r>
          </w:p>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（1）向抽取机中任意放入30个不重复号码的号码球；</w:t>
            </w:r>
          </w:p>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（2）进行随机抽取；</w:t>
            </w:r>
          </w:p>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（3）第一次抽取的号码球对应的数值为K值区间小数点后第二位最小值，第二次抽取的号码球对应的数值为K值小数点后第二位最小值+1，依次抽取号码球，直到产生K值小数点后第二位最大值的号码球；</w:t>
            </w:r>
          </w:p>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（4）将小数点后第二位所代表的球号放入抽取机中抽取，抽取出的号码球代表小数点后第二位。</w:t>
            </w:r>
          </w:p>
          <w:p>
            <w:pPr>
              <w:keepNext w:val="0"/>
              <w:keepLines w:val="0"/>
              <w:pageBreakBefore w:val="0"/>
              <w:widowControl w:val="0"/>
              <w:kinsoku/>
              <w:wordWrap/>
              <w:overflowPunct/>
              <w:topLinePunct w:val="0"/>
              <w:autoSpaceDE w:val="0"/>
              <w:autoSpaceDN w:val="0"/>
              <w:bidi w:val="0"/>
              <w:adjustRightInd/>
              <w:snapToGrid/>
              <w:spacing w:after="0" w:line="30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2.确定</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报价</w:t>
            </w:r>
            <w:r>
              <w:rPr>
                <w:rFonts w:hint="eastAsia" w:ascii="宋体" w:hAnsi="宋体" w:eastAsia="宋体" w:cs="宋体"/>
                <w:color w:val="000000" w:themeColor="text1"/>
                <w:kern w:val="0"/>
                <w:sz w:val="21"/>
                <w:szCs w:val="21"/>
                <w:highlight w:val="none"/>
                <w14:textFill>
                  <w14:solidFill>
                    <w14:schemeClr w14:val="tx1"/>
                  </w14:solidFill>
                </w14:textFill>
              </w:rPr>
              <w:t>下浮率分档得分区间</w:t>
            </w:r>
          </w:p>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①下浮率满分区间：抽取的K值前后各0.5%范围（区间起点含起点本数，区间终点不含终点本数）为满分区间【例如：抽取报价满分区间中值K为7.78%，则K值前后各0.5%即〔</w:t>
            </w:r>
            <w:r>
              <w:rPr>
                <w:rFonts w:hint="eastAsia" w:cs="宋体"/>
                <w:color w:val="000000" w:themeColor="text1"/>
                <w:kern w:val="0"/>
                <w:sz w:val="21"/>
                <w:szCs w:val="21"/>
                <w:highlight w:val="none"/>
                <w:lang w:val="en-US" w:eastAsia="zh-CN"/>
                <w14:textFill>
                  <w14:solidFill>
                    <w14:schemeClr w14:val="tx1"/>
                  </w14:solidFill>
                </w14:textFill>
              </w:rPr>
              <w:t>K-0.5</w:t>
            </w:r>
            <w:r>
              <w:rPr>
                <w:rFonts w:hint="eastAsia" w:ascii="宋体" w:hAnsi="宋体" w:cs="宋体"/>
                <w:color w:val="000000" w:themeColor="text1"/>
                <w:kern w:val="0"/>
                <w:sz w:val="21"/>
                <w:szCs w:val="21"/>
                <w:highlight w:val="none"/>
                <w14:textFill>
                  <w14:solidFill>
                    <w14:schemeClr w14:val="tx1"/>
                  </w14:solidFill>
                </w14:textFill>
              </w:rPr>
              <w:t>%（含）-</w:t>
            </w:r>
            <w:r>
              <w:rPr>
                <w:rFonts w:hint="eastAsia" w:cs="宋体"/>
                <w:color w:val="000000" w:themeColor="text1"/>
                <w:kern w:val="0"/>
                <w:sz w:val="21"/>
                <w:szCs w:val="21"/>
                <w:highlight w:val="none"/>
                <w:lang w:val="en-US" w:eastAsia="zh-CN"/>
                <w14:textFill>
                  <w14:solidFill>
                    <w14:schemeClr w14:val="tx1"/>
                  </w14:solidFill>
                </w14:textFill>
              </w:rPr>
              <w:t xml:space="preserve"> K+0.5</w:t>
            </w:r>
            <w:r>
              <w:rPr>
                <w:rFonts w:hint="eastAsia" w:ascii="宋体" w:hAnsi="宋体" w:cs="宋体"/>
                <w:color w:val="000000" w:themeColor="text1"/>
                <w:kern w:val="0"/>
                <w:sz w:val="21"/>
                <w:szCs w:val="21"/>
                <w:highlight w:val="none"/>
                <w14:textFill>
                  <w14:solidFill>
                    <w14:schemeClr w14:val="tx1"/>
                  </w14:solidFill>
                </w14:textFill>
              </w:rPr>
              <w:t>%（不含）〕为满分区间】；</w:t>
            </w:r>
          </w:p>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②第二档得分区间：下浮率满分区间前后各递增或递减</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1"/>
                <w:szCs w:val="21"/>
                <w:highlight w:val="none"/>
                <w14:textFill>
                  <w14:solidFill>
                    <w14:schemeClr w14:val="tx1"/>
                  </w14:solidFill>
                </w14:textFill>
              </w:rPr>
              <w:t>%为第二档得分区间【</w:t>
            </w:r>
            <w:r>
              <w:rPr>
                <w:rFonts w:hint="eastAsia" w:cs="宋体"/>
                <w:color w:val="000000" w:themeColor="text1"/>
                <w:kern w:val="0"/>
                <w:sz w:val="21"/>
                <w:szCs w:val="21"/>
                <w:highlight w:val="none"/>
                <w:lang w:val="en-US" w:eastAsia="zh-CN"/>
                <w14:textFill>
                  <w14:solidFill>
                    <w14:schemeClr w14:val="tx1"/>
                  </w14:solidFill>
                </w14:textFill>
              </w:rPr>
              <w:t>以</w:t>
            </w:r>
            <w:r>
              <w:rPr>
                <w:rFonts w:hint="eastAsia" w:ascii="宋体" w:hAnsi="宋体" w:cs="宋体"/>
                <w:color w:val="000000" w:themeColor="text1"/>
                <w:kern w:val="0"/>
                <w:sz w:val="21"/>
                <w:szCs w:val="21"/>
                <w:highlight w:val="none"/>
                <w14:textFill>
                  <w14:solidFill>
                    <w14:schemeClr w14:val="tx1"/>
                  </w14:solidFill>
                </w14:textFill>
              </w:rPr>
              <w:t>各递增或递减</w:t>
            </w:r>
            <w:r>
              <w:rPr>
                <w:rFonts w:hint="eastAsia" w:cs="宋体"/>
                <w:color w:val="000000" w:themeColor="text1"/>
                <w:kern w:val="0"/>
                <w:sz w:val="21"/>
                <w:szCs w:val="21"/>
                <w:highlight w:val="none"/>
                <w:u w:val="none"/>
                <w:lang w:val="en-US" w:eastAsia="zh-CN"/>
                <w14:textFill>
                  <w14:solidFill>
                    <w14:schemeClr w14:val="tx1"/>
                  </w14:solidFill>
                </w14:textFill>
              </w:rPr>
              <w:t>1</w:t>
            </w:r>
            <w:r>
              <w:rPr>
                <w:rFonts w:hint="eastAsia" w:ascii="宋体" w:hAnsi="宋体" w:cs="宋体"/>
                <w:color w:val="000000" w:themeColor="text1"/>
                <w:kern w:val="0"/>
                <w:sz w:val="21"/>
                <w:szCs w:val="21"/>
                <w:highlight w:val="none"/>
                <w14:textFill>
                  <w14:solidFill>
                    <w14:schemeClr w14:val="tx1"/>
                  </w14:solidFill>
                </w14:textFill>
              </w:rPr>
              <w:t>%</w:t>
            </w:r>
            <w:r>
              <w:rPr>
                <w:rFonts w:hint="eastAsia" w:cs="宋体"/>
                <w:color w:val="000000" w:themeColor="text1"/>
                <w:kern w:val="0"/>
                <w:sz w:val="21"/>
                <w:szCs w:val="21"/>
                <w:highlight w:val="none"/>
                <w:lang w:val="en-US" w:eastAsia="zh-CN"/>
                <w14:textFill>
                  <w14:solidFill>
                    <w14:schemeClr w14:val="tx1"/>
                  </w14:solidFill>
                </w14:textFill>
              </w:rPr>
              <w:t>为例，即</w:t>
            </w:r>
            <w:r>
              <w:rPr>
                <w:rFonts w:hint="eastAsia" w:ascii="宋体" w:hAnsi="宋体" w:cs="宋体"/>
                <w:color w:val="000000" w:themeColor="text1"/>
                <w:kern w:val="0"/>
                <w:sz w:val="21"/>
                <w:szCs w:val="21"/>
                <w:highlight w:val="none"/>
                <w:lang w:val="en-US" w:eastAsia="zh-CN"/>
                <w14:textFill>
                  <w14:solidFill>
                    <w14:schemeClr w14:val="tx1"/>
                  </w14:solidFill>
                </w14:textFill>
              </w:rPr>
              <w:t>K-1.5%</w:t>
            </w:r>
            <w:r>
              <w:rPr>
                <w:rFonts w:hint="eastAsia" w:ascii="宋体" w:hAnsi="宋体" w:eastAsia="宋体" w:cs="宋体"/>
                <w:i w:val="0"/>
                <w:caps w:val="0"/>
                <w:color w:val="000000" w:themeColor="text1"/>
                <w:spacing w:val="0"/>
                <w:sz w:val="21"/>
                <w:szCs w:val="21"/>
                <w:highlight w:val="none"/>
                <w:shd w:val="clear" w:color="auto" w:fill="auto"/>
                <w14:textFill>
                  <w14:solidFill>
                    <w14:schemeClr w14:val="tx1"/>
                  </w14:solidFill>
                </w14:textFill>
              </w:rPr>
              <w:t>（含）</w:t>
            </w:r>
            <w:r>
              <w:rPr>
                <w:rFonts w:hint="eastAsia" w:ascii="宋体" w:hAnsi="宋体" w:cs="宋体"/>
                <w:color w:val="000000" w:themeColor="text1"/>
                <w:kern w:val="0"/>
                <w:sz w:val="21"/>
                <w:szCs w:val="21"/>
                <w:highlight w:val="none"/>
                <w:lang w:val="en-US" w:eastAsia="zh-CN"/>
                <w14:textFill>
                  <w14:solidFill>
                    <w14:schemeClr w14:val="tx1"/>
                  </w14:solidFill>
                </w14:textFill>
              </w:rPr>
              <w:t>— K-0.5%</w:t>
            </w:r>
            <w:r>
              <w:rPr>
                <w:rFonts w:hint="eastAsia" w:ascii="宋体" w:hAnsi="宋体" w:eastAsia="宋体" w:cs="宋体"/>
                <w:i w:val="0"/>
                <w:caps w:val="0"/>
                <w:color w:val="000000" w:themeColor="text1"/>
                <w:spacing w:val="0"/>
                <w:sz w:val="21"/>
                <w:szCs w:val="21"/>
                <w:highlight w:val="none"/>
                <w:shd w:val="clear" w:color="auto" w:fill="auto"/>
                <w14:textFill>
                  <w14:solidFill>
                    <w14:schemeClr w14:val="tx1"/>
                  </w14:solidFill>
                </w14:textFill>
              </w:rPr>
              <w:t>（不含）或</w:t>
            </w:r>
            <w:r>
              <w:rPr>
                <w:rFonts w:hint="eastAsia" w:ascii="宋体" w:hAnsi="宋体" w:cs="宋体"/>
                <w:color w:val="000000" w:themeColor="text1"/>
                <w:kern w:val="0"/>
                <w:sz w:val="21"/>
                <w:szCs w:val="21"/>
                <w:highlight w:val="none"/>
                <w:lang w:val="en-US" w:eastAsia="zh-CN"/>
                <w14:textFill>
                  <w14:solidFill>
                    <w14:schemeClr w14:val="tx1"/>
                  </w14:solidFill>
                </w14:textFill>
              </w:rPr>
              <w:t>K+0.5%</w:t>
            </w:r>
            <w:r>
              <w:rPr>
                <w:rFonts w:hint="eastAsia" w:ascii="宋体" w:hAnsi="宋体" w:eastAsia="宋体" w:cs="宋体"/>
                <w:i w:val="0"/>
                <w:caps w:val="0"/>
                <w:color w:val="000000" w:themeColor="text1"/>
                <w:spacing w:val="0"/>
                <w:sz w:val="21"/>
                <w:szCs w:val="21"/>
                <w:highlight w:val="none"/>
                <w:shd w:val="clear" w:color="auto" w:fill="auto"/>
                <w14:textFill>
                  <w14:solidFill>
                    <w14:schemeClr w14:val="tx1"/>
                  </w14:solidFill>
                </w14:textFill>
              </w:rPr>
              <w:t>（含）</w:t>
            </w:r>
            <w:r>
              <w:rPr>
                <w:rFonts w:hint="eastAsia" w:ascii="宋体" w:hAnsi="宋体" w:cs="宋体"/>
                <w:color w:val="000000" w:themeColor="text1"/>
                <w:kern w:val="0"/>
                <w:sz w:val="21"/>
                <w:szCs w:val="21"/>
                <w:highlight w:val="none"/>
                <w:lang w:val="en-US" w:eastAsia="zh-CN"/>
                <w14:textFill>
                  <w14:solidFill>
                    <w14:schemeClr w14:val="tx1"/>
                  </w14:solidFill>
                </w14:textFill>
              </w:rPr>
              <w:t>— K+1.5%</w:t>
            </w:r>
            <w:r>
              <w:rPr>
                <w:rFonts w:hint="eastAsia" w:ascii="宋体" w:hAnsi="宋体" w:eastAsia="宋体" w:cs="宋体"/>
                <w:i w:val="0"/>
                <w:caps w:val="0"/>
                <w:color w:val="000000" w:themeColor="text1"/>
                <w:spacing w:val="0"/>
                <w:sz w:val="21"/>
                <w:szCs w:val="21"/>
                <w:highlight w:val="none"/>
                <w:shd w:val="clear" w:color="auto" w:fill="auto"/>
                <w14:textFill>
                  <w14:solidFill>
                    <w14:schemeClr w14:val="tx1"/>
                  </w14:solidFill>
                </w14:textFill>
              </w:rPr>
              <w:t>（不含）</w:t>
            </w:r>
            <w:r>
              <w:rPr>
                <w:rFonts w:hint="eastAsia" w:cs="宋体"/>
                <w:i w:val="0"/>
                <w:caps w:val="0"/>
                <w:color w:val="000000" w:themeColor="text1"/>
                <w:spacing w:val="0"/>
                <w:sz w:val="21"/>
                <w:szCs w:val="21"/>
                <w:highlight w:val="none"/>
                <w:shd w:val="clear" w:color="auto" w:fill="auto"/>
                <w:lang w:val="en-US" w:eastAsia="zh-CN"/>
                <w14:textFill>
                  <w14:solidFill>
                    <w14:schemeClr w14:val="tx1"/>
                  </w14:solidFill>
                </w14:textFill>
              </w:rPr>
              <w:t>为第二档得分区间</w:t>
            </w:r>
            <w:r>
              <w:rPr>
                <w:rFonts w:hint="eastAsia" w:ascii="宋体" w:hAnsi="宋体" w:cs="宋体"/>
                <w:color w:val="000000" w:themeColor="text1"/>
                <w:kern w:val="0"/>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③第三档得分区间：第二档得分区间前后各递增或递减</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1"/>
                <w:szCs w:val="21"/>
                <w:highlight w:val="none"/>
                <w14:textFill>
                  <w14:solidFill>
                    <w14:schemeClr w14:val="tx1"/>
                  </w14:solidFill>
                </w14:textFill>
              </w:rPr>
              <w:t>%为第三档得分区间【</w:t>
            </w:r>
            <w:r>
              <w:rPr>
                <w:rFonts w:hint="eastAsia" w:cs="宋体"/>
                <w:color w:val="000000" w:themeColor="text1"/>
                <w:kern w:val="0"/>
                <w:sz w:val="21"/>
                <w:szCs w:val="21"/>
                <w:highlight w:val="none"/>
                <w:lang w:val="en-US" w:eastAsia="zh-CN"/>
                <w14:textFill>
                  <w14:solidFill>
                    <w14:schemeClr w14:val="tx1"/>
                  </w14:solidFill>
                </w14:textFill>
              </w:rPr>
              <w:t>以再</w:t>
            </w:r>
            <w:r>
              <w:rPr>
                <w:rFonts w:hint="eastAsia" w:ascii="宋体" w:hAnsi="宋体" w:cs="宋体"/>
                <w:color w:val="000000" w:themeColor="text1"/>
                <w:kern w:val="0"/>
                <w:sz w:val="21"/>
                <w:szCs w:val="21"/>
                <w:highlight w:val="none"/>
                <w14:textFill>
                  <w14:solidFill>
                    <w14:schemeClr w14:val="tx1"/>
                  </w14:solidFill>
                </w14:textFill>
              </w:rPr>
              <w:t>各递增或递减</w:t>
            </w:r>
            <w:r>
              <w:rPr>
                <w:rFonts w:hint="eastAsia" w:cs="宋体"/>
                <w:color w:val="000000" w:themeColor="text1"/>
                <w:kern w:val="0"/>
                <w:sz w:val="21"/>
                <w:szCs w:val="21"/>
                <w:highlight w:val="none"/>
                <w:u w:val="none"/>
                <w:lang w:val="en-US" w:eastAsia="zh-CN"/>
                <w14:textFill>
                  <w14:solidFill>
                    <w14:schemeClr w14:val="tx1"/>
                  </w14:solidFill>
                </w14:textFill>
              </w:rPr>
              <w:t>1</w:t>
            </w:r>
            <w:r>
              <w:rPr>
                <w:rFonts w:hint="eastAsia" w:ascii="宋体" w:hAnsi="宋体" w:cs="宋体"/>
                <w:color w:val="000000" w:themeColor="text1"/>
                <w:kern w:val="0"/>
                <w:sz w:val="21"/>
                <w:szCs w:val="21"/>
                <w:highlight w:val="none"/>
                <w14:textFill>
                  <w14:solidFill>
                    <w14:schemeClr w14:val="tx1"/>
                  </w14:solidFill>
                </w14:textFill>
              </w:rPr>
              <w:t>%</w:t>
            </w:r>
            <w:r>
              <w:rPr>
                <w:rFonts w:hint="eastAsia" w:cs="宋体"/>
                <w:color w:val="000000" w:themeColor="text1"/>
                <w:kern w:val="0"/>
                <w:sz w:val="21"/>
                <w:szCs w:val="21"/>
                <w:highlight w:val="none"/>
                <w:lang w:val="en-US" w:eastAsia="zh-CN"/>
                <w14:textFill>
                  <w14:solidFill>
                    <w14:schemeClr w14:val="tx1"/>
                  </w14:solidFill>
                </w14:textFill>
              </w:rPr>
              <w:t>为例，即</w:t>
            </w:r>
            <w:r>
              <w:rPr>
                <w:rFonts w:hint="eastAsia" w:ascii="宋体" w:hAnsi="宋体" w:cs="宋体"/>
                <w:color w:val="000000" w:themeColor="text1"/>
                <w:kern w:val="0"/>
                <w:sz w:val="21"/>
                <w:szCs w:val="21"/>
                <w:highlight w:val="none"/>
                <w:lang w:val="en-US" w:eastAsia="zh-CN"/>
                <w14:textFill>
                  <w14:solidFill>
                    <w14:schemeClr w14:val="tx1"/>
                  </w14:solidFill>
                </w14:textFill>
              </w:rPr>
              <w:t>K-</w:t>
            </w:r>
            <w:r>
              <w:rPr>
                <w:rFonts w:hint="eastAsia" w:cs="宋体"/>
                <w:color w:val="000000" w:themeColor="text1"/>
                <w:kern w:val="0"/>
                <w:sz w:val="21"/>
                <w:szCs w:val="21"/>
                <w:highlight w:val="none"/>
                <w:lang w:val="en-US" w:eastAsia="zh-CN"/>
                <w14:textFill>
                  <w14:solidFill>
                    <w14:schemeClr w14:val="tx1"/>
                  </w14:solidFill>
                </w14:textFill>
              </w:rPr>
              <w:t>2</w:t>
            </w:r>
            <w:r>
              <w:rPr>
                <w:rFonts w:hint="eastAsia" w:ascii="宋体" w:hAnsi="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i w:val="0"/>
                <w:caps w:val="0"/>
                <w:color w:val="000000" w:themeColor="text1"/>
                <w:spacing w:val="0"/>
                <w:sz w:val="21"/>
                <w:szCs w:val="21"/>
                <w:highlight w:val="none"/>
                <w:shd w:val="clear" w:color="auto" w:fill="auto"/>
                <w14:textFill>
                  <w14:solidFill>
                    <w14:schemeClr w14:val="tx1"/>
                  </w14:solidFill>
                </w14:textFill>
              </w:rPr>
              <w:t>（含）</w:t>
            </w:r>
            <w:r>
              <w:rPr>
                <w:rFonts w:hint="eastAsia" w:ascii="宋体" w:hAnsi="宋体" w:cs="宋体"/>
                <w:color w:val="000000" w:themeColor="text1"/>
                <w:kern w:val="0"/>
                <w:sz w:val="21"/>
                <w:szCs w:val="21"/>
                <w:highlight w:val="none"/>
                <w:lang w:val="en-US" w:eastAsia="zh-CN"/>
                <w14:textFill>
                  <w14:solidFill>
                    <w14:schemeClr w14:val="tx1"/>
                  </w14:solidFill>
                </w14:textFill>
              </w:rPr>
              <w:t>— K-</w:t>
            </w:r>
            <w:r>
              <w:rPr>
                <w:rFonts w:hint="eastAsia" w:cs="宋体"/>
                <w:color w:val="000000" w:themeColor="text1"/>
                <w:kern w:val="0"/>
                <w:sz w:val="21"/>
                <w:szCs w:val="21"/>
                <w:highlight w:val="none"/>
                <w:lang w:val="en-US" w:eastAsia="zh-CN"/>
                <w14:textFill>
                  <w14:solidFill>
                    <w14:schemeClr w14:val="tx1"/>
                  </w14:solidFill>
                </w14:textFill>
              </w:rPr>
              <w:t>1</w:t>
            </w:r>
            <w:r>
              <w:rPr>
                <w:rFonts w:hint="eastAsia" w:ascii="宋体" w:hAnsi="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i w:val="0"/>
                <w:caps w:val="0"/>
                <w:color w:val="000000" w:themeColor="text1"/>
                <w:spacing w:val="0"/>
                <w:sz w:val="21"/>
                <w:szCs w:val="21"/>
                <w:highlight w:val="none"/>
                <w:shd w:val="clear" w:color="auto" w:fill="auto"/>
                <w14:textFill>
                  <w14:solidFill>
                    <w14:schemeClr w14:val="tx1"/>
                  </w14:solidFill>
                </w14:textFill>
              </w:rPr>
              <w:t>（不含）或</w:t>
            </w:r>
            <w:r>
              <w:rPr>
                <w:rFonts w:hint="eastAsia" w:ascii="宋体" w:hAnsi="宋体" w:cs="宋体"/>
                <w:color w:val="000000" w:themeColor="text1"/>
                <w:kern w:val="0"/>
                <w:sz w:val="21"/>
                <w:szCs w:val="21"/>
                <w:highlight w:val="none"/>
                <w:lang w:val="en-US" w:eastAsia="zh-CN"/>
                <w14:textFill>
                  <w14:solidFill>
                    <w14:schemeClr w14:val="tx1"/>
                  </w14:solidFill>
                </w14:textFill>
              </w:rPr>
              <w:t>K+</w:t>
            </w:r>
            <w:r>
              <w:rPr>
                <w:rFonts w:hint="eastAsia" w:cs="宋体"/>
                <w:color w:val="000000" w:themeColor="text1"/>
                <w:kern w:val="0"/>
                <w:sz w:val="21"/>
                <w:szCs w:val="21"/>
                <w:highlight w:val="none"/>
                <w:lang w:val="en-US" w:eastAsia="zh-CN"/>
                <w14:textFill>
                  <w14:solidFill>
                    <w14:schemeClr w14:val="tx1"/>
                  </w14:solidFill>
                </w14:textFill>
              </w:rPr>
              <w:t>1</w:t>
            </w:r>
            <w:r>
              <w:rPr>
                <w:rFonts w:hint="eastAsia" w:ascii="宋体" w:hAnsi="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i w:val="0"/>
                <w:caps w:val="0"/>
                <w:color w:val="000000" w:themeColor="text1"/>
                <w:spacing w:val="0"/>
                <w:sz w:val="21"/>
                <w:szCs w:val="21"/>
                <w:highlight w:val="none"/>
                <w:shd w:val="clear" w:color="auto" w:fill="auto"/>
                <w14:textFill>
                  <w14:solidFill>
                    <w14:schemeClr w14:val="tx1"/>
                  </w14:solidFill>
                </w14:textFill>
              </w:rPr>
              <w:t>（含）</w:t>
            </w:r>
            <w:r>
              <w:rPr>
                <w:rFonts w:hint="eastAsia" w:ascii="宋体" w:hAnsi="宋体" w:cs="宋体"/>
                <w:color w:val="000000" w:themeColor="text1"/>
                <w:kern w:val="0"/>
                <w:sz w:val="21"/>
                <w:szCs w:val="21"/>
                <w:highlight w:val="none"/>
                <w:lang w:val="en-US" w:eastAsia="zh-CN"/>
                <w14:textFill>
                  <w14:solidFill>
                    <w14:schemeClr w14:val="tx1"/>
                  </w14:solidFill>
                </w14:textFill>
              </w:rPr>
              <w:t>— K+</w:t>
            </w:r>
            <w:r>
              <w:rPr>
                <w:rFonts w:hint="eastAsia" w:cs="宋体"/>
                <w:color w:val="000000" w:themeColor="text1"/>
                <w:kern w:val="0"/>
                <w:sz w:val="21"/>
                <w:szCs w:val="21"/>
                <w:highlight w:val="none"/>
                <w:lang w:val="en-US" w:eastAsia="zh-CN"/>
                <w14:textFill>
                  <w14:solidFill>
                    <w14:schemeClr w14:val="tx1"/>
                  </w14:solidFill>
                </w14:textFill>
              </w:rPr>
              <w:t>2</w:t>
            </w:r>
            <w:r>
              <w:rPr>
                <w:rFonts w:hint="eastAsia" w:ascii="宋体" w:hAnsi="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i w:val="0"/>
                <w:caps w:val="0"/>
                <w:color w:val="000000" w:themeColor="text1"/>
                <w:spacing w:val="0"/>
                <w:sz w:val="21"/>
                <w:szCs w:val="21"/>
                <w:highlight w:val="none"/>
                <w:shd w:val="clear" w:color="auto" w:fill="auto"/>
                <w14:textFill>
                  <w14:solidFill>
                    <w14:schemeClr w14:val="tx1"/>
                  </w14:solidFill>
                </w14:textFill>
              </w:rPr>
              <w:t>（不含）</w:t>
            </w:r>
            <w:r>
              <w:rPr>
                <w:rFonts w:hint="eastAsia" w:cs="宋体"/>
                <w:i w:val="0"/>
                <w:caps w:val="0"/>
                <w:color w:val="000000" w:themeColor="text1"/>
                <w:spacing w:val="0"/>
                <w:sz w:val="21"/>
                <w:szCs w:val="21"/>
                <w:highlight w:val="none"/>
                <w:shd w:val="clear" w:color="auto" w:fill="auto"/>
                <w:lang w:val="en-US" w:eastAsia="zh-CN"/>
                <w14:textFill>
                  <w14:solidFill>
                    <w14:schemeClr w14:val="tx1"/>
                  </w14:solidFill>
                </w14:textFill>
              </w:rPr>
              <w:t>为第三档得分区间</w:t>
            </w:r>
            <w:r>
              <w:rPr>
                <w:rFonts w:hint="eastAsia" w:ascii="宋体" w:hAnsi="宋体" w:cs="宋体"/>
                <w:color w:val="000000" w:themeColor="text1"/>
                <w:kern w:val="0"/>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④其余档次得分区间</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 xml:space="preserve">                         （以此类推）</w:t>
            </w:r>
            <w:r>
              <w:rPr>
                <w:rFonts w:hint="eastAsia" w:ascii="宋体" w:hAnsi="宋体" w:cs="宋体"/>
                <w:color w:val="000000" w:themeColor="text1"/>
                <w:kern w:val="0"/>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after="0" w:line="30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3．计算</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报价</w:t>
            </w:r>
            <w:r>
              <w:rPr>
                <w:rFonts w:hint="eastAsia" w:ascii="宋体" w:hAnsi="宋体" w:eastAsia="宋体" w:cs="宋体"/>
                <w:color w:val="000000" w:themeColor="text1"/>
                <w:kern w:val="0"/>
                <w:sz w:val="21"/>
                <w:szCs w:val="21"/>
                <w:highlight w:val="none"/>
                <w14:textFill>
                  <w14:solidFill>
                    <w14:schemeClr w14:val="tx1"/>
                  </w14:solidFill>
                </w14:textFill>
              </w:rPr>
              <w:t>下浮率得分</w:t>
            </w:r>
          </w:p>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①下浮率=[1-(投标报价-暂列金额-专业工程暂估价)÷(最高投标报价限价-暂列金额-专业工程暂估价)]</w:t>
            </w:r>
            <w:r>
              <w:rPr>
                <w:rFonts w:hint="eastAsia" w:ascii="宋体" w:hAnsi="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cs="宋体"/>
                <w:color w:val="000000" w:themeColor="text1"/>
                <w:kern w:val="0"/>
                <w:sz w:val="21"/>
                <w:szCs w:val="21"/>
                <w:highlight w:val="none"/>
                <w14:textFill>
                  <w14:solidFill>
                    <w14:schemeClr w14:val="tx1"/>
                  </w14:solidFill>
                </w14:textFill>
              </w:rPr>
              <w:t>100%，计算结果保留小数点后两位，第三位“四舍五入”，第四位及以后不计。</w:t>
            </w:r>
          </w:p>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②根据下浮率计算结果和在上述第2项规定的分档得分区间计算得分：</w:t>
            </w:r>
          </w:p>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满分区间的得100分</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cs="宋体"/>
                <w:color w:val="000000" w:themeColor="text1"/>
                <w:kern w:val="0"/>
                <w:sz w:val="21"/>
                <w:szCs w:val="21"/>
                <w:highlight w:val="none"/>
                <w:u w:val="single"/>
                <w:lang w:val="en-US" w:eastAsia="zh-CN"/>
                <w14:textFill>
                  <w14:solidFill>
                    <w14:schemeClr w14:val="tx1"/>
                  </w14:solidFill>
                </w14:textFill>
              </w:rPr>
              <w:t xml:space="preserve">    （具体区间）    </w:t>
            </w: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kern w:val="0"/>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第二档得分区间的得</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分</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cs="宋体"/>
                <w:color w:val="000000" w:themeColor="text1"/>
                <w:kern w:val="0"/>
                <w:sz w:val="21"/>
                <w:szCs w:val="21"/>
                <w:highlight w:val="none"/>
                <w:u w:val="single"/>
                <w:lang w:val="en-US" w:eastAsia="zh-CN"/>
                <w14:textFill>
                  <w14:solidFill>
                    <w14:schemeClr w14:val="tx1"/>
                  </w14:solidFill>
                </w14:textFill>
              </w:rPr>
              <w:t xml:space="preserve">    （具体区间）     </w:t>
            </w: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第三档得分区间的得</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分</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cs="宋体"/>
                <w:color w:val="000000" w:themeColor="text1"/>
                <w:kern w:val="0"/>
                <w:sz w:val="21"/>
                <w:szCs w:val="21"/>
                <w:highlight w:val="none"/>
                <w:u w:val="single"/>
                <w:lang w:val="en-US" w:eastAsia="zh-CN"/>
                <w14:textFill>
                  <w14:solidFill>
                    <w14:schemeClr w14:val="tx1"/>
                  </w14:solidFill>
                </w14:textFill>
              </w:rPr>
              <w:t xml:space="preserve">    （具体区间）    </w:t>
            </w: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w:t>
            </w:r>
          </w:p>
          <w:p>
            <w:pPr>
              <w:pStyle w:val="80"/>
              <w:keepNext w:val="0"/>
              <w:keepLines w:val="0"/>
              <w:pageBreakBefore w:val="0"/>
              <w:widowControl w:val="0"/>
              <w:kinsoku/>
              <w:wordWrap/>
              <w:overflowPunct/>
              <w:topLinePunct w:val="0"/>
              <w:bidi w:val="0"/>
              <w:adjustRightInd/>
              <w:snapToGrid/>
              <w:spacing w:line="30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其余档次得分区间</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得分</w:t>
            </w:r>
            <w:r>
              <w:rPr>
                <w:rFonts w:hint="eastAsia" w:ascii="宋体" w:hAnsi="宋体" w:eastAsia="宋体" w:cs="宋体"/>
                <w:color w:val="000000" w:themeColor="text1"/>
                <w:kern w:val="0"/>
                <w:sz w:val="21"/>
                <w:szCs w:val="21"/>
                <w:highlight w:val="none"/>
                <w14:textFill>
                  <w14:solidFill>
                    <w14:schemeClr w14:val="tx1"/>
                  </w14:solidFill>
                </w14:textFill>
              </w:rPr>
              <w:t>为</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（具体区间）    </w:t>
            </w: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1681" w:type="dxa"/>
            <w:tcBorders>
              <w:top w:val="single" w:color="auto" w:sz="4" w:space="0"/>
              <w:left w:val="single" w:color="auto" w:sz="4" w:space="0"/>
              <w:bottom w:val="single" w:color="auto" w:sz="4" w:space="0"/>
            </w:tcBorders>
            <w:vAlign w:val="center"/>
          </w:tcPr>
          <w:p>
            <w:pPr>
              <w:autoSpaceDE w:val="0"/>
              <w:autoSpaceDN w:val="0"/>
              <w:spacing w:line="300" w:lineRule="auto"/>
              <w:jc w:val="center"/>
              <w:rPr>
                <w:rFonts w:hint="eastAsia" w:hAnsi="宋体" w:cs="宋体"/>
                <w:color w:val="000000" w:themeColor="text1"/>
                <w:sz w:val="21"/>
                <w:szCs w:val="21"/>
                <w:highlight w:val="none"/>
                <w:u w:val="none"/>
                <w14:textFill>
                  <w14:solidFill>
                    <w14:schemeClr w14:val="tx1"/>
                  </w14:solidFill>
                </w14:textFill>
              </w:rPr>
            </w:pPr>
            <w:r>
              <w:rPr>
                <w:rFonts w:hint="eastAsia"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color w:val="000000" w:themeColor="text1"/>
                <w:sz w:val="21"/>
                <w:szCs w:val="21"/>
                <w:highlight w:val="none"/>
                <w:u w:val="none"/>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684" w:type="dxa"/>
            <w:vMerge w:val="continue"/>
            <w:tcBorders>
              <w:bottom w:val="single" w:color="auto" w:sz="4" w:space="0"/>
            </w:tcBorders>
            <w:vAlign w:val="center"/>
          </w:tcPr>
          <w:p>
            <w:pPr>
              <w:autoSpaceDE w:val="0"/>
              <w:autoSpaceDN w:val="0"/>
              <w:spacing w:line="300" w:lineRule="auto"/>
              <w:jc w:val="center"/>
              <w:rPr>
                <w:rFonts w:hint="eastAsia" w:cs="宋体"/>
                <w:color w:val="000000" w:themeColor="text1"/>
                <w:kern w:val="1"/>
                <w:sz w:val="21"/>
                <w:szCs w:val="21"/>
                <w:highlight w:val="none"/>
                <w:lang w:val="en-US" w:eastAsia="zh-CN"/>
                <w14:textFill>
                  <w14:solidFill>
                    <w14:schemeClr w14:val="tx1"/>
                  </w14:solidFill>
                </w14:textFill>
              </w:rPr>
            </w:pPr>
          </w:p>
        </w:tc>
        <w:tc>
          <w:tcPr>
            <w:tcW w:w="905" w:type="dxa"/>
            <w:vMerge w:val="continue"/>
            <w:tcBorders>
              <w:bottom w:val="single" w:color="auto" w:sz="4" w:space="0"/>
            </w:tcBorders>
            <w:vAlign w:val="center"/>
          </w:tcPr>
          <w:p>
            <w:pPr>
              <w:autoSpaceDE w:val="0"/>
              <w:autoSpaceDN w:val="0"/>
              <w:spacing w:line="300" w:lineRule="auto"/>
              <w:jc w:val="center"/>
              <w:rPr>
                <w:rFonts w:hint="eastAsia" w:cs="宋体"/>
                <w:color w:val="000000" w:themeColor="text1"/>
                <w:kern w:val="1"/>
                <w:sz w:val="21"/>
                <w:szCs w:val="21"/>
                <w:highlight w:val="none"/>
                <w:lang w:val="en-US" w:eastAsia="zh-CN"/>
                <w14:textFill>
                  <w14:solidFill>
                    <w14:schemeClr w14:val="tx1"/>
                  </w14:solidFill>
                </w14:textFill>
              </w:rPr>
            </w:pPr>
          </w:p>
        </w:tc>
        <w:tc>
          <w:tcPr>
            <w:tcW w:w="1510" w:type="dxa"/>
            <w:vMerge w:val="continue"/>
            <w:tcBorders>
              <w:bottom w:val="single" w:color="auto" w:sz="4" w:space="0"/>
              <w:right w:val="single" w:color="auto" w:sz="4" w:space="0"/>
            </w:tcBorders>
            <w:vAlign w:val="center"/>
          </w:tcPr>
          <w:p>
            <w:pPr>
              <w:autoSpaceDE w:val="0"/>
              <w:autoSpaceDN w:val="0"/>
              <w:spacing w:line="300" w:lineRule="auto"/>
              <w:jc w:val="left"/>
              <w:rPr>
                <w:rFonts w:hint="eastAsia" w:cs="宋体"/>
                <w:color w:val="000000" w:themeColor="text1"/>
                <w:kern w:val="1"/>
                <w:sz w:val="21"/>
                <w:szCs w:val="21"/>
                <w:highlight w:val="none"/>
                <w:lang w:val="en-US" w:eastAsia="zh-CN"/>
                <w14:textFill>
                  <w14:solidFill>
                    <w14:schemeClr w14:val="tx1"/>
                  </w14:solidFill>
                </w14:textFill>
              </w:rPr>
            </w:pPr>
          </w:p>
        </w:tc>
        <w:tc>
          <w:tcPr>
            <w:tcW w:w="209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00" w:lineRule="auto"/>
              <w:jc w:val="left"/>
              <w:rPr>
                <w:rFonts w:hint="eastAsia" w:cs="宋体"/>
                <w:color w:val="000000" w:themeColor="text1"/>
                <w:kern w:val="1"/>
                <w:sz w:val="21"/>
                <w:szCs w:val="21"/>
                <w:highlight w:val="none"/>
                <w:lang w:val="en-US" w:eastAsia="zh-CN"/>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w:t>
            </w:r>
          </w:p>
        </w:tc>
        <w:tc>
          <w:tcPr>
            <w:tcW w:w="7027"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spacing w:line="300" w:lineRule="auto"/>
              <w:jc w:val="left"/>
              <w:rPr>
                <w:rFonts w:hint="eastAsia" w:hAnsi="宋体" w:cs="宋体"/>
                <w:color w:val="000000" w:themeColor="text1"/>
                <w:sz w:val="21"/>
                <w:szCs w:val="21"/>
                <w:highlight w:val="none"/>
                <w:u w:val="none"/>
                <w:lang w:val="en-US" w:eastAsia="zh-CN"/>
                <w14:textFill>
                  <w14:solidFill>
                    <w14:schemeClr w14:val="tx1"/>
                  </w14:solidFill>
                </w14:textFill>
              </w:rPr>
            </w:pPr>
            <w:r>
              <w:rPr>
                <w:rFonts w:hint="eastAsia" w:hAnsi="宋体" w:cs="宋体"/>
                <w:color w:val="000000" w:themeColor="text1"/>
                <w:sz w:val="21"/>
                <w:szCs w:val="21"/>
                <w:highlight w:val="none"/>
                <w:u w:val="none"/>
                <w:lang w:val="en-US" w:eastAsia="zh-CN"/>
                <w14:textFill>
                  <w14:solidFill>
                    <w14:schemeClr w14:val="tx1"/>
                  </w14:solidFill>
                </w14:textFill>
              </w:rPr>
              <w:t>……</w:t>
            </w:r>
          </w:p>
        </w:tc>
        <w:tc>
          <w:tcPr>
            <w:tcW w:w="1681" w:type="dxa"/>
            <w:tcBorders>
              <w:top w:val="single" w:color="auto" w:sz="4" w:space="0"/>
              <w:left w:val="single" w:color="auto" w:sz="4" w:space="0"/>
              <w:bottom w:val="single" w:color="auto" w:sz="4" w:space="0"/>
            </w:tcBorders>
            <w:vAlign w:val="center"/>
          </w:tcPr>
          <w:p>
            <w:pPr>
              <w:autoSpaceDE w:val="0"/>
              <w:autoSpaceDN w:val="0"/>
              <w:spacing w:line="300" w:lineRule="auto"/>
              <w:jc w:val="center"/>
              <w:rPr>
                <w:rFonts w:hint="eastAsia" w:hAnsi="宋体" w:cs="宋体"/>
                <w:color w:val="000000" w:themeColor="text1"/>
                <w:sz w:val="21"/>
                <w:szCs w:val="21"/>
                <w:highlight w:val="none"/>
                <w:u w:val="single"/>
                <w:lang w:val="en-US" w:eastAsia="zh-CN"/>
                <w14:textFill>
                  <w14:solidFill>
                    <w14:schemeClr w14:val="tx1"/>
                  </w14:solidFill>
                </w14:textFill>
              </w:rPr>
            </w:pPr>
            <w:r>
              <w:rPr>
                <w:rFonts w:hint="eastAsia"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color w:val="000000" w:themeColor="text1"/>
                <w:sz w:val="21"/>
                <w:szCs w:val="21"/>
                <w:highlight w:val="none"/>
                <w:u w:val="none"/>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64" w:hRule="atLeast"/>
        </w:trPr>
        <w:tc>
          <w:tcPr>
            <w:tcW w:w="684" w:type="dxa"/>
            <w:tcBorders>
              <w:bottom w:val="single" w:color="auto" w:sz="4" w:space="0"/>
            </w:tcBorders>
            <w:vAlign w:val="center"/>
          </w:tcPr>
          <w:p>
            <w:pPr>
              <w:spacing w:line="300" w:lineRule="auto"/>
              <w:jc w:val="center"/>
              <w:rPr>
                <w:rFonts w:hint="eastAsia" w:cs="宋体"/>
                <w:b/>
                <w:color w:val="000000" w:themeColor="text1"/>
                <w:kern w:val="1"/>
                <w:sz w:val="21"/>
                <w:szCs w:val="21"/>
                <w:highlight w:val="none"/>
                <w14:textFill>
                  <w14:solidFill>
                    <w14:schemeClr w14:val="tx1"/>
                  </w14:solidFill>
                </w14:textFill>
              </w:rPr>
            </w:pPr>
            <w:r>
              <w:rPr>
                <w:rFonts w:hint="eastAsia" w:cs="宋体"/>
                <w:b/>
                <w:color w:val="000000" w:themeColor="text1"/>
                <w:kern w:val="1"/>
                <w:sz w:val="21"/>
                <w:szCs w:val="21"/>
                <w:highlight w:val="none"/>
                <w14:textFill>
                  <w14:solidFill>
                    <w14:schemeClr w14:val="tx1"/>
                  </w14:solidFill>
                </w14:textFill>
              </w:rPr>
              <w:t>项号</w:t>
            </w:r>
          </w:p>
        </w:tc>
        <w:tc>
          <w:tcPr>
            <w:tcW w:w="905" w:type="dxa"/>
            <w:tcBorders>
              <w:bottom w:val="single" w:color="auto" w:sz="4" w:space="0"/>
            </w:tcBorders>
            <w:vAlign w:val="center"/>
          </w:tcPr>
          <w:p>
            <w:pPr>
              <w:spacing w:line="300" w:lineRule="auto"/>
              <w:jc w:val="center"/>
              <w:rPr>
                <w:rFonts w:hint="eastAsia" w:cs="宋体"/>
                <w:b/>
                <w:color w:val="000000" w:themeColor="text1"/>
                <w:kern w:val="1"/>
                <w:sz w:val="21"/>
                <w:szCs w:val="21"/>
                <w:highlight w:val="none"/>
                <w14:textFill>
                  <w14:solidFill>
                    <w14:schemeClr w14:val="tx1"/>
                  </w14:solidFill>
                </w14:textFill>
              </w:rPr>
            </w:pPr>
            <w:r>
              <w:rPr>
                <w:rFonts w:hint="eastAsia" w:cs="宋体"/>
                <w:b/>
                <w:color w:val="000000" w:themeColor="text1"/>
                <w:kern w:val="1"/>
                <w:sz w:val="21"/>
                <w:szCs w:val="21"/>
                <w:highlight w:val="none"/>
                <w14:textFill>
                  <w14:solidFill>
                    <w14:schemeClr w14:val="tx1"/>
                  </w14:solidFill>
                </w14:textFill>
              </w:rPr>
              <w:t>条款号</w:t>
            </w:r>
          </w:p>
        </w:tc>
        <w:tc>
          <w:tcPr>
            <w:tcW w:w="1510" w:type="dxa"/>
            <w:tcBorders>
              <w:bottom w:val="single" w:color="auto" w:sz="4" w:space="0"/>
              <w:right w:val="single" w:color="auto" w:sz="4" w:space="0"/>
            </w:tcBorders>
            <w:vAlign w:val="center"/>
          </w:tcPr>
          <w:p>
            <w:pPr>
              <w:spacing w:line="300" w:lineRule="auto"/>
              <w:jc w:val="center"/>
              <w:rPr>
                <w:rFonts w:hint="eastAsia" w:eastAsia="宋体" w:cs="宋体"/>
                <w:b/>
                <w:color w:val="000000" w:themeColor="text1"/>
                <w:kern w:val="1"/>
                <w:sz w:val="21"/>
                <w:szCs w:val="21"/>
                <w:highlight w:val="none"/>
                <w:lang w:val="en-US" w:eastAsia="zh-CN"/>
                <w14:textFill>
                  <w14:solidFill>
                    <w14:schemeClr w14:val="tx1"/>
                  </w14:solidFill>
                </w14:textFill>
              </w:rPr>
            </w:pPr>
            <w:r>
              <w:rPr>
                <w:rFonts w:hint="eastAsia" w:cs="宋体"/>
                <w:b/>
                <w:color w:val="000000" w:themeColor="text1"/>
                <w:kern w:val="1"/>
                <w:sz w:val="21"/>
                <w:szCs w:val="21"/>
                <w:highlight w:val="none"/>
                <w:lang w:val="en-US" w:eastAsia="zh-CN"/>
                <w14:textFill>
                  <w14:solidFill>
                    <w14:schemeClr w14:val="tx1"/>
                  </w14:solidFill>
                </w14:textFill>
              </w:rPr>
              <w:t>定标方法</w:t>
            </w:r>
            <w:r>
              <w:rPr>
                <w:rStyle w:val="73"/>
                <w:rFonts w:hint="eastAsia" w:cs="宋体"/>
                <w:b/>
                <w:color w:val="000000" w:themeColor="text1"/>
                <w:kern w:val="1"/>
                <w:sz w:val="21"/>
                <w:szCs w:val="21"/>
                <w:highlight w:val="none"/>
                <w:lang w:val="en-US" w:eastAsia="zh-CN"/>
                <w14:textFill>
                  <w14:solidFill>
                    <w14:schemeClr w14:val="tx1"/>
                  </w14:solidFill>
                </w14:textFill>
              </w:rPr>
              <w:footnoteReference w:id="38"/>
            </w:r>
          </w:p>
        </w:tc>
        <w:tc>
          <w:tcPr>
            <w:tcW w:w="10800" w:type="dxa"/>
            <w:gridSpan w:val="5"/>
            <w:tcBorders>
              <w:left w:val="single" w:color="auto" w:sz="4" w:space="0"/>
            </w:tcBorders>
            <w:vAlign w:val="center"/>
          </w:tcPr>
          <w:p>
            <w:pPr>
              <w:spacing w:line="300" w:lineRule="auto"/>
              <w:ind w:firstLine="340"/>
              <w:jc w:val="center"/>
              <w:rPr>
                <w:rFonts w:hint="eastAsia" w:cs="宋体"/>
                <w:b/>
                <w:color w:val="000000" w:themeColor="text1"/>
                <w:kern w:val="1"/>
                <w:sz w:val="21"/>
                <w:szCs w:val="21"/>
                <w:highlight w:val="none"/>
                <w:lang w:val="en-US" w:eastAsia="zh-CN"/>
                <w14:textFill>
                  <w14:solidFill>
                    <w14:schemeClr w14:val="tx1"/>
                  </w14:solidFill>
                </w14:textFill>
              </w:rPr>
            </w:pPr>
            <w:r>
              <w:rPr>
                <w:rFonts w:hint="eastAsia" w:cs="宋体"/>
                <w:b/>
                <w:color w:val="000000" w:themeColor="text1"/>
                <w:kern w:val="1"/>
                <w:sz w:val="21"/>
                <w:szCs w:val="21"/>
                <w:highlight w:val="none"/>
                <w:lang w:val="en-US" w:eastAsia="zh-CN"/>
                <w14:textFill>
                  <w14:solidFill>
                    <w14:schemeClr w14:val="tx1"/>
                  </w14:solidFill>
                </w14:textFill>
              </w:rPr>
              <w:t>编列内容</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25" w:hRule="atLeast"/>
        </w:trPr>
        <w:tc>
          <w:tcPr>
            <w:tcW w:w="684" w:type="dxa"/>
            <w:vMerge w:val="restart"/>
            <w:vAlign w:val="center"/>
          </w:tcPr>
          <w:p>
            <w:pPr>
              <w:autoSpaceDE w:val="0"/>
              <w:autoSpaceDN w:val="0"/>
              <w:spacing w:line="300" w:lineRule="auto"/>
              <w:jc w:val="center"/>
              <w:rPr>
                <w:rFonts w:hint="eastAsia" w:eastAsia="宋体" w:cs="宋体"/>
                <w:color w:val="000000" w:themeColor="text1"/>
                <w:kern w:val="1"/>
                <w:sz w:val="21"/>
                <w:szCs w:val="21"/>
                <w:highlight w:val="none"/>
                <w:lang w:eastAsia="zh-CN"/>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4</w:t>
            </w:r>
          </w:p>
        </w:tc>
        <w:tc>
          <w:tcPr>
            <w:tcW w:w="905" w:type="dxa"/>
            <w:vMerge w:val="restart"/>
            <w:vAlign w:val="center"/>
          </w:tcPr>
          <w:p>
            <w:pPr>
              <w:autoSpaceDE w:val="0"/>
              <w:autoSpaceDN w:val="0"/>
              <w:spacing w:line="300" w:lineRule="auto"/>
              <w:jc w:val="center"/>
              <w:rPr>
                <w:rFonts w:hint="eastAsia" w:eastAsia="宋体" w:cs="宋体"/>
                <w:color w:val="000000" w:themeColor="text1"/>
                <w:kern w:val="1"/>
                <w:sz w:val="21"/>
                <w:szCs w:val="21"/>
                <w:highlight w:val="none"/>
                <w:lang w:eastAsia="zh-CN"/>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4</w:t>
            </w:r>
            <w:r>
              <w:rPr>
                <w:rFonts w:hint="eastAsia" w:cs="宋体"/>
                <w:color w:val="000000" w:themeColor="text1"/>
                <w:kern w:val="1"/>
                <w:sz w:val="21"/>
                <w:szCs w:val="21"/>
                <w:highlight w:val="none"/>
                <w14:textFill>
                  <w14:solidFill>
                    <w14:schemeClr w14:val="tx1"/>
                  </w14:solidFill>
                </w14:textFill>
              </w:rPr>
              <w:t>.</w:t>
            </w:r>
            <w:r>
              <w:rPr>
                <w:rFonts w:hint="eastAsia" w:cs="宋体"/>
                <w:color w:val="000000" w:themeColor="text1"/>
                <w:kern w:val="1"/>
                <w:sz w:val="21"/>
                <w:szCs w:val="21"/>
                <w:highlight w:val="none"/>
                <w:lang w:val="en-US" w:eastAsia="zh-CN"/>
                <w14:textFill>
                  <w14:solidFill>
                    <w14:schemeClr w14:val="tx1"/>
                  </w14:solidFill>
                </w14:textFill>
              </w:rPr>
              <w:t>3</w:t>
            </w:r>
            <w:r>
              <w:rPr>
                <w:rFonts w:hint="eastAsia" w:cs="宋体"/>
                <w:color w:val="000000" w:themeColor="text1"/>
                <w:kern w:val="1"/>
                <w:sz w:val="21"/>
                <w:szCs w:val="21"/>
                <w:highlight w:val="none"/>
                <w14:textFill>
                  <w14:solidFill>
                    <w14:schemeClr w14:val="tx1"/>
                  </w14:solidFill>
                </w14:textFill>
              </w:rPr>
              <w:t>.</w:t>
            </w:r>
            <w:r>
              <w:rPr>
                <w:rFonts w:hint="eastAsia" w:cs="宋体"/>
                <w:color w:val="000000" w:themeColor="text1"/>
                <w:kern w:val="1"/>
                <w:sz w:val="21"/>
                <w:szCs w:val="21"/>
                <w:highlight w:val="none"/>
                <w:lang w:val="en-US" w:eastAsia="zh-CN"/>
                <w14:textFill>
                  <w14:solidFill>
                    <w14:schemeClr w14:val="tx1"/>
                  </w14:solidFill>
                </w14:textFill>
              </w:rPr>
              <w:t>2</w:t>
            </w:r>
          </w:p>
        </w:tc>
        <w:tc>
          <w:tcPr>
            <w:tcW w:w="1510" w:type="dxa"/>
            <w:vAlign w:val="center"/>
          </w:tcPr>
          <w:p>
            <w:pPr>
              <w:autoSpaceDE w:val="0"/>
              <w:autoSpaceDN w:val="0"/>
              <w:spacing w:line="300" w:lineRule="auto"/>
              <w:jc w:val="center"/>
              <w:rPr>
                <w:rFonts w:hint="eastAsia" w:ascii="宋体" w:hAnsi="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val="none"/>
                <w:lang w:val="zh-CN" w:eastAsia="zh-CN" w:bidi="ar-SA"/>
                <w14:textFill>
                  <w14:solidFill>
                    <w14:schemeClr w14:val="tx1"/>
                  </w14:solidFill>
                </w14:textFill>
              </w:rPr>
              <w:t>□</w:t>
            </w:r>
            <w:r>
              <w:rPr>
                <w:rFonts w:hint="eastAsia" w:cs="宋体"/>
                <w:color w:val="000000" w:themeColor="text1"/>
                <w:kern w:val="1"/>
                <w:sz w:val="21"/>
                <w:szCs w:val="21"/>
                <w:highlight w:val="none"/>
                <w:lang w:val="en-US" w:eastAsia="zh-CN"/>
                <w14:textFill>
                  <w14:solidFill>
                    <w14:schemeClr w14:val="tx1"/>
                  </w14:solidFill>
                </w14:textFill>
              </w:rPr>
              <w:t>高分低价法</w:t>
            </w:r>
          </w:p>
        </w:tc>
        <w:tc>
          <w:tcPr>
            <w:tcW w:w="10800" w:type="dxa"/>
            <w:gridSpan w:val="5"/>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1.确定中标候选人</w:t>
            </w:r>
          </w:p>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kern w:val="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1）评标委员会推荐的定标候选人数量小于20家时，定标委员会确定综合得分由高往低排序在前的3家定标候选人为中标候选人；评标委员会推荐的定标候选人数量大于等于20家时，定标委员会确定综合得分由高往低排序在前的5家定标候选人为中标候选人。</w:t>
            </w:r>
          </w:p>
          <w:p>
            <w:pPr>
              <w:pStyle w:val="80"/>
              <w:keepNext w:val="0"/>
              <w:keepLines w:val="0"/>
              <w:pageBreakBefore w:val="0"/>
              <w:widowControl w:val="0"/>
              <w:kinsoku/>
              <w:wordWrap/>
              <w:overflowPunct/>
              <w:topLinePunct w:val="0"/>
              <w:bidi w:val="0"/>
              <w:adjustRightInd/>
              <w:snapToGrid/>
              <w:spacing w:line="300" w:lineRule="auto"/>
              <w:ind w:firstLine="420" w:firstLineChars="200"/>
              <w:textAlignment w:val="auto"/>
              <w:rPr>
                <w:rFonts w:hint="eastAsia" w:ascii="宋体" w:hAnsi="宋体" w:eastAsia="宋体" w:cs="宋体"/>
                <w:color w:val="000000" w:themeColor="text1"/>
                <w:kern w:val="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当两个或两个以上定标候选人的综合得分相同时且影响中标候选人数量的确定时，在此类定标候选人范围中依次按下列规则确定中标候选人：</w:t>
            </w:r>
          </w:p>
          <w:p>
            <w:pPr>
              <w:pStyle w:val="80"/>
              <w:keepNext w:val="0"/>
              <w:keepLines w:val="0"/>
              <w:pageBreakBefore w:val="0"/>
              <w:widowControl w:val="0"/>
              <w:kinsoku/>
              <w:wordWrap/>
              <w:overflowPunct/>
              <w:topLinePunct w:val="0"/>
              <w:bidi w:val="0"/>
              <w:adjustRightInd/>
              <w:snapToGrid/>
              <w:spacing w:line="300" w:lineRule="auto"/>
              <w:ind w:firstLine="420" w:firstLineChars="200"/>
              <w:textAlignment w:val="auto"/>
              <w:rPr>
                <w:rFonts w:hint="eastAsia" w:ascii="宋体" w:hAnsi="宋体" w:eastAsia="宋体" w:cs="宋体"/>
                <w:color w:val="000000" w:themeColor="text1"/>
                <w:kern w:val="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①投标报价低的定标候选人优先；</w:t>
            </w:r>
          </w:p>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②投标报价相同时，随机抽取确定，随机抽取工作</w:t>
            </w:r>
            <w:r>
              <w:rPr>
                <w:rFonts w:hint="eastAsia" w:cs="宋体"/>
                <w:color w:val="000000" w:themeColor="text1"/>
                <w:sz w:val="21"/>
                <w:szCs w:val="21"/>
                <w:highlight w:val="none"/>
                <w14:textFill>
                  <w14:solidFill>
                    <w14:schemeClr w14:val="tx1"/>
                  </w14:solidFill>
                </w14:textFill>
              </w:rPr>
              <w:t>规则如下：</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pP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定标</w:t>
            </w: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候选人的投标人代表号即为代表球号；</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pP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由</w:t>
            </w: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建设单位代表（除定标委员会成员以外）或代建单位代表</w:t>
            </w: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在市公共资源交易中心开标区抽取机中放入所有代表球号，</w:t>
            </w: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根据需要确定的中标候选人数量依次</w:t>
            </w: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抽取球号，</w:t>
            </w: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所抽取球号</w:t>
            </w: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对应的</w:t>
            </w: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定标</w:t>
            </w: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候选人为</w:t>
            </w: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中标候选人</w:t>
            </w: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w:t>
            </w:r>
          </w:p>
          <w:p>
            <w:pPr>
              <w:pStyle w:val="80"/>
              <w:keepNext w:val="0"/>
              <w:keepLines w:val="0"/>
              <w:pageBreakBefore w:val="0"/>
              <w:widowControl w:val="0"/>
              <w:kinsoku/>
              <w:wordWrap/>
              <w:overflowPunct/>
              <w:topLinePunct w:val="0"/>
              <w:bidi w:val="0"/>
              <w:adjustRightInd/>
              <w:snapToGrid/>
              <w:spacing w:line="300" w:lineRule="auto"/>
              <w:ind w:firstLine="420" w:firstLineChars="200"/>
              <w:textAlignment w:val="auto"/>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在抽取过程中，如出现由于工作失误或设备故障影响抽取结果的，抽取</w:t>
            </w: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结果</w:t>
            </w: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无效，应当重新抽取。所有抽球过程实行全程录音录像监控</w:t>
            </w: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before="0" w:after="0" w:line="300"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2.推荐中标人</w:t>
            </w:r>
          </w:p>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kern w:val="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定标委员会推荐投标报价最低</w:t>
            </w:r>
            <w:r>
              <w:rPr>
                <w:rFonts w:hint="eastAsia" w:cs="宋体"/>
                <w:color w:val="000000" w:themeColor="text1"/>
                <w:sz w:val="21"/>
                <w:szCs w:val="21"/>
                <w:highlight w:val="none"/>
                <w14:textFill>
                  <w14:solidFill>
                    <w14:schemeClr w14:val="tx1"/>
                  </w14:solidFill>
                </w14:textFill>
              </w:rPr>
              <w:t>（投标报价如有修正，以修正后投标报价为准）</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的中标候选人为中标人。</w:t>
            </w:r>
          </w:p>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出现最低投标报价相同情形时，在最低投标报价相同的投标人中，采用随机抽取方式</w:t>
            </w:r>
            <w:r>
              <w:rPr>
                <w:rFonts w:hint="eastAsia" w:cs="宋体"/>
                <w:color w:val="000000" w:themeColor="text1"/>
                <w:kern w:val="1"/>
                <w:sz w:val="21"/>
                <w:szCs w:val="21"/>
                <w:highlight w:val="none"/>
                <w:lang w:val="en-US" w:eastAsia="zh-CN"/>
                <w14:textFill>
                  <w14:solidFill>
                    <w14:schemeClr w14:val="tx1"/>
                  </w14:solidFill>
                </w14:textFill>
              </w:rPr>
              <w:t>推荐</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中标人。随机抽取工作</w:t>
            </w:r>
            <w:r>
              <w:rPr>
                <w:rFonts w:hint="eastAsia" w:cs="宋体"/>
                <w:color w:val="000000" w:themeColor="text1"/>
                <w:sz w:val="21"/>
                <w:szCs w:val="21"/>
                <w:highlight w:val="none"/>
                <w14:textFill>
                  <w14:solidFill>
                    <w14:schemeClr w14:val="tx1"/>
                  </w14:solidFill>
                </w14:textFill>
              </w:rPr>
              <w:t>规则如下：</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cs="宋体"/>
                <w:color w:val="000000" w:themeColor="text1"/>
                <w:kern w:val="1"/>
                <w:sz w:val="21"/>
                <w:szCs w:val="21"/>
                <w:highlight w:val="none"/>
                <w:lang w:val="zh-CN"/>
                <w14:textFill>
                  <w14:solidFill>
                    <w14:schemeClr w14:val="tx1"/>
                  </w14:solidFill>
                </w14:textFill>
              </w:rPr>
            </w:pP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w:t>
            </w:r>
            <w:r>
              <w:rPr>
                <w:rFonts w:hint="eastAsia" w:cs="宋体"/>
                <w:color w:val="000000" w:themeColor="text1"/>
                <w:kern w:val="1"/>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w:t>
            </w:r>
            <w:r>
              <w:rPr>
                <w:rFonts w:hint="eastAsia" w:cs="宋体"/>
                <w:color w:val="000000" w:themeColor="text1"/>
                <w:kern w:val="1"/>
                <w:sz w:val="21"/>
                <w:szCs w:val="21"/>
                <w:highlight w:val="none"/>
                <w:lang w:val="en-US" w:eastAsia="zh-CN"/>
                <w14:textFill>
                  <w14:solidFill>
                    <w14:schemeClr w14:val="tx1"/>
                  </w14:solidFill>
                </w14:textFill>
              </w:rPr>
              <w:t>中标</w:t>
            </w:r>
            <w:r>
              <w:rPr>
                <w:rFonts w:hint="eastAsia" w:cs="宋体"/>
                <w:color w:val="000000" w:themeColor="text1"/>
                <w:kern w:val="1"/>
                <w:sz w:val="21"/>
                <w:szCs w:val="21"/>
                <w:highlight w:val="none"/>
                <w:lang w:val="zh-CN"/>
                <w14:textFill>
                  <w14:solidFill>
                    <w14:schemeClr w14:val="tx1"/>
                  </w14:solidFill>
                </w14:textFill>
              </w:rPr>
              <w:t>候选人的投标人代表号即为候选人代表球号；</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cs="宋体"/>
                <w:color w:val="000000" w:themeColor="text1"/>
                <w:kern w:val="1"/>
                <w:sz w:val="21"/>
                <w:szCs w:val="21"/>
                <w:highlight w:val="none"/>
                <w:lang w:val="zh-CN"/>
                <w14:textFill>
                  <w14:solidFill>
                    <w14:schemeClr w14:val="tx1"/>
                  </w14:solidFill>
                </w14:textFill>
              </w:rPr>
            </w:pP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w:t>
            </w:r>
            <w:r>
              <w:rPr>
                <w:rFonts w:hint="eastAsia" w:cs="宋体"/>
                <w:color w:val="000000" w:themeColor="text1"/>
                <w:kern w:val="1"/>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w:t>
            </w:r>
            <w:r>
              <w:rPr>
                <w:rFonts w:hint="eastAsia" w:cs="宋体"/>
                <w:color w:val="000000" w:themeColor="text1"/>
                <w:kern w:val="1"/>
                <w:sz w:val="21"/>
                <w:szCs w:val="21"/>
                <w:highlight w:val="none"/>
                <w:lang w:val="zh-CN"/>
                <w14:textFill>
                  <w14:solidFill>
                    <w14:schemeClr w14:val="tx1"/>
                  </w14:solidFill>
                </w14:textFill>
              </w:rPr>
              <w:t>由</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建设单位代表（除定标委员会成员以外）或代建单位代表</w:t>
            </w:r>
            <w:r>
              <w:rPr>
                <w:rFonts w:hint="eastAsia" w:cs="宋体"/>
                <w:color w:val="000000" w:themeColor="text1"/>
                <w:kern w:val="1"/>
                <w:sz w:val="21"/>
                <w:szCs w:val="21"/>
                <w:highlight w:val="none"/>
                <w:lang w:val="zh-CN"/>
                <w14:textFill>
                  <w14:solidFill>
                    <w14:schemeClr w14:val="tx1"/>
                  </w14:solidFill>
                </w14:textFill>
              </w:rPr>
              <w:t>在市公共资源交易中心开标区抽取机中放入所有</w:t>
            </w:r>
            <w:r>
              <w:rPr>
                <w:rFonts w:hint="eastAsia" w:cs="宋体"/>
                <w:color w:val="000000" w:themeColor="text1"/>
                <w:kern w:val="1"/>
                <w:sz w:val="21"/>
                <w:szCs w:val="21"/>
                <w:highlight w:val="none"/>
                <w:lang w:val="en-US" w:eastAsia="zh-CN"/>
                <w14:textFill>
                  <w14:solidFill>
                    <w14:schemeClr w14:val="tx1"/>
                  </w14:solidFill>
                </w14:textFill>
              </w:rPr>
              <w:t>中标</w:t>
            </w:r>
            <w:r>
              <w:rPr>
                <w:rFonts w:hint="eastAsia" w:cs="宋体"/>
                <w:color w:val="000000" w:themeColor="text1"/>
                <w:kern w:val="1"/>
                <w:sz w:val="21"/>
                <w:szCs w:val="21"/>
                <w:highlight w:val="none"/>
                <w:lang w:val="zh-CN"/>
                <w14:textFill>
                  <w14:solidFill>
                    <w14:schemeClr w14:val="tx1"/>
                  </w14:solidFill>
                </w14:textFill>
              </w:rPr>
              <w:t>候选人代表球号，第1次抽取出的球号对应的</w:t>
            </w:r>
            <w:r>
              <w:rPr>
                <w:rFonts w:hint="eastAsia" w:cs="宋体"/>
                <w:color w:val="000000" w:themeColor="text1"/>
                <w:kern w:val="1"/>
                <w:sz w:val="21"/>
                <w:szCs w:val="21"/>
                <w:highlight w:val="none"/>
                <w:lang w:val="en-US" w:eastAsia="zh-CN"/>
                <w14:textFill>
                  <w14:solidFill>
                    <w14:schemeClr w14:val="tx1"/>
                  </w14:solidFill>
                </w14:textFill>
              </w:rPr>
              <w:t>中标</w:t>
            </w:r>
            <w:r>
              <w:rPr>
                <w:rFonts w:hint="eastAsia" w:cs="宋体"/>
                <w:color w:val="000000" w:themeColor="text1"/>
                <w:kern w:val="1"/>
                <w:sz w:val="21"/>
                <w:szCs w:val="21"/>
                <w:highlight w:val="none"/>
                <w:lang w:val="zh-CN"/>
                <w14:textFill>
                  <w14:solidFill>
                    <w14:schemeClr w14:val="tx1"/>
                  </w14:solidFill>
                </w14:textFill>
              </w:rPr>
              <w:t>候选人</w:t>
            </w:r>
            <w:r>
              <w:rPr>
                <w:rFonts w:hint="eastAsia" w:cs="宋体"/>
                <w:color w:val="000000" w:themeColor="text1"/>
                <w:kern w:val="1"/>
                <w:sz w:val="21"/>
                <w:szCs w:val="21"/>
                <w:highlight w:val="none"/>
                <w:lang w:val="en-US" w:eastAsia="zh-CN"/>
                <w14:textFill>
                  <w14:solidFill>
                    <w14:schemeClr w14:val="tx1"/>
                  </w14:solidFill>
                </w14:textFill>
              </w:rPr>
              <w:t>推荐</w:t>
            </w:r>
            <w:r>
              <w:rPr>
                <w:rFonts w:hint="eastAsia" w:cs="宋体"/>
                <w:color w:val="000000" w:themeColor="text1"/>
                <w:kern w:val="1"/>
                <w:sz w:val="21"/>
                <w:szCs w:val="21"/>
                <w:highlight w:val="none"/>
                <w:lang w:val="zh-CN"/>
                <w14:textFill>
                  <w14:solidFill>
                    <w14:schemeClr w14:val="tx1"/>
                  </w14:solidFill>
                </w14:textFill>
              </w:rPr>
              <w:t>为中标人；</w:t>
            </w:r>
          </w:p>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hAnsi="宋体" w:cs="宋体"/>
                <w:color w:val="000000" w:themeColor="text1"/>
                <w:sz w:val="21"/>
                <w:szCs w:val="21"/>
                <w:highlight w:val="none"/>
                <w:u w:val="none"/>
                <w14:textFill>
                  <w14:solidFill>
                    <w14:schemeClr w14:val="tx1"/>
                  </w14:solidFill>
                </w14:textFill>
              </w:rPr>
            </w:pPr>
            <w:r>
              <w:rPr>
                <w:rFonts w:hint="eastAsia" w:cs="宋体"/>
                <w:color w:val="000000" w:themeColor="text1"/>
                <w:kern w:val="1"/>
                <w:sz w:val="21"/>
                <w:szCs w:val="21"/>
                <w:highlight w:val="none"/>
                <w:lang w:val="zh-CN"/>
                <w14:textFill>
                  <w14:solidFill>
                    <w14:schemeClr w14:val="tx1"/>
                  </w14:solidFill>
                </w14:textFill>
              </w:rPr>
              <w:t>（</w:t>
            </w:r>
            <w:r>
              <w:rPr>
                <w:rFonts w:hint="eastAsia" w:cs="宋体"/>
                <w:color w:val="000000" w:themeColor="text1"/>
                <w:kern w:val="1"/>
                <w:sz w:val="21"/>
                <w:szCs w:val="21"/>
                <w:highlight w:val="none"/>
                <w:lang w:val="en-US" w:eastAsia="zh-CN"/>
                <w14:textFill>
                  <w14:solidFill>
                    <w14:schemeClr w14:val="tx1"/>
                  </w14:solidFill>
                </w14:textFill>
              </w:rPr>
              <w:t>3</w:t>
            </w:r>
            <w:r>
              <w:rPr>
                <w:rFonts w:hint="eastAsia" w:cs="宋体"/>
                <w:color w:val="000000" w:themeColor="text1"/>
                <w:kern w:val="1"/>
                <w:sz w:val="21"/>
                <w:szCs w:val="21"/>
                <w:highlight w:val="none"/>
                <w:lang w:val="zh-CN"/>
                <w14:textFill>
                  <w14:solidFill>
                    <w14:schemeClr w14:val="tx1"/>
                  </w14:solidFill>
                </w14:textFill>
              </w:rPr>
              <w:t>）在抽取过程中，如出现由于工作失误或设备故障影响抽取结果的，抽取</w:t>
            </w:r>
            <w:r>
              <w:rPr>
                <w:rFonts w:hint="eastAsia" w:cs="宋体"/>
                <w:color w:val="000000" w:themeColor="text1"/>
                <w:kern w:val="1"/>
                <w:sz w:val="21"/>
                <w:szCs w:val="21"/>
                <w:highlight w:val="none"/>
                <w:lang w:val="en-US" w:eastAsia="zh-CN"/>
                <w14:textFill>
                  <w14:solidFill>
                    <w14:schemeClr w14:val="tx1"/>
                  </w14:solidFill>
                </w14:textFill>
              </w:rPr>
              <w:t>结果</w:t>
            </w:r>
            <w:r>
              <w:rPr>
                <w:rFonts w:hint="eastAsia" w:cs="宋体"/>
                <w:color w:val="000000" w:themeColor="text1"/>
                <w:kern w:val="1"/>
                <w:sz w:val="21"/>
                <w:szCs w:val="21"/>
                <w:highlight w:val="none"/>
                <w:lang w:val="zh-CN"/>
                <w14:textFill>
                  <w14:solidFill>
                    <w14:schemeClr w14:val="tx1"/>
                  </w14:solidFill>
                </w14:textFill>
              </w:rPr>
              <w:t>无效，应当重新抽取。所有抽球过程实行全程录音录像监控。</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663" w:hRule="atLeast"/>
        </w:trPr>
        <w:tc>
          <w:tcPr>
            <w:tcW w:w="684" w:type="dxa"/>
            <w:vMerge w:val="continue"/>
            <w:vAlign w:val="center"/>
          </w:tcPr>
          <w:p>
            <w:pPr>
              <w:autoSpaceDE w:val="0"/>
              <w:autoSpaceDN w:val="0"/>
              <w:spacing w:line="300" w:lineRule="auto"/>
              <w:jc w:val="center"/>
              <w:rPr>
                <w:rFonts w:hint="eastAsia" w:cs="宋体"/>
                <w:color w:val="000000" w:themeColor="text1"/>
                <w:kern w:val="1"/>
                <w:sz w:val="21"/>
                <w:szCs w:val="21"/>
                <w:highlight w:val="none"/>
                <w:lang w:val="en-US" w:eastAsia="zh-CN"/>
                <w14:textFill>
                  <w14:solidFill>
                    <w14:schemeClr w14:val="tx1"/>
                  </w14:solidFill>
                </w14:textFill>
              </w:rPr>
            </w:pPr>
          </w:p>
        </w:tc>
        <w:tc>
          <w:tcPr>
            <w:tcW w:w="905" w:type="dxa"/>
            <w:vMerge w:val="continue"/>
            <w:vAlign w:val="center"/>
          </w:tcPr>
          <w:p>
            <w:pPr>
              <w:autoSpaceDE w:val="0"/>
              <w:autoSpaceDN w:val="0"/>
              <w:spacing w:line="300" w:lineRule="auto"/>
              <w:jc w:val="center"/>
              <w:rPr>
                <w:rFonts w:hint="eastAsia" w:cs="宋体"/>
                <w:color w:val="000000" w:themeColor="text1"/>
                <w:kern w:val="1"/>
                <w:sz w:val="21"/>
                <w:szCs w:val="21"/>
                <w:highlight w:val="none"/>
                <w:lang w:val="en-US" w:eastAsia="zh-CN"/>
                <w14:textFill>
                  <w14:solidFill>
                    <w14:schemeClr w14:val="tx1"/>
                  </w14:solidFill>
                </w14:textFill>
              </w:rPr>
            </w:pPr>
          </w:p>
        </w:tc>
        <w:tc>
          <w:tcPr>
            <w:tcW w:w="1510" w:type="dxa"/>
            <w:vAlign w:val="center"/>
          </w:tcPr>
          <w:p>
            <w:pPr>
              <w:autoSpaceDE w:val="0"/>
              <w:autoSpaceDN w:val="0"/>
              <w:spacing w:line="300" w:lineRule="auto"/>
              <w:jc w:val="center"/>
              <w:rPr>
                <w:rFonts w:hint="eastAsia" w:ascii="宋体" w:hAnsi="宋体" w:eastAsia="宋体" w:cs="宋体"/>
                <w:color w:val="000000" w:themeColor="text1"/>
                <w:kern w:val="0"/>
                <w:sz w:val="21"/>
                <w:szCs w:val="21"/>
                <w:highlight w:val="none"/>
                <w:u w:val="none"/>
                <w:lang w:val="zh-CN"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u w:val="none"/>
                <w:lang w:val="zh-CN" w:eastAsia="zh-CN" w:bidi="ar-SA"/>
                <w14:textFill>
                  <w14:solidFill>
                    <w14:schemeClr w14:val="tx1"/>
                  </w14:solidFill>
                </w14:textFill>
              </w:rPr>
              <w:t>□</w:t>
            </w:r>
            <w:r>
              <w:rPr>
                <w:rFonts w:hint="eastAsia" w:cs="宋体"/>
                <w:color w:val="000000" w:themeColor="text1"/>
                <w:kern w:val="1"/>
                <w:sz w:val="21"/>
                <w:szCs w:val="21"/>
                <w:highlight w:val="none"/>
                <w:lang w:val="en-US" w:eastAsia="zh-CN"/>
                <w14:textFill>
                  <w14:solidFill>
                    <w14:schemeClr w14:val="tx1"/>
                  </w14:solidFill>
                </w14:textFill>
              </w:rPr>
              <w:t>高分随机法</w:t>
            </w:r>
          </w:p>
        </w:tc>
        <w:tc>
          <w:tcPr>
            <w:tcW w:w="10800" w:type="dxa"/>
            <w:gridSpan w:val="5"/>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1.确定中标候选人</w:t>
            </w:r>
          </w:p>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kern w:val="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1）评标委员会推荐的定标候选人数量小于20家时，定标委员会确定综合得分由高往低排序在前的3家定标候选人为中标候选人；评标委员会推荐的定标候选人数量大于等于20家时，定标委员会确定综合得分由高往低排序在前的5家定标候选人为中标候选人。</w:t>
            </w:r>
          </w:p>
          <w:p>
            <w:pPr>
              <w:pStyle w:val="80"/>
              <w:keepNext w:val="0"/>
              <w:keepLines w:val="0"/>
              <w:pageBreakBefore w:val="0"/>
              <w:widowControl w:val="0"/>
              <w:kinsoku/>
              <w:wordWrap/>
              <w:overflowPunct/>
              <w:topLinePunct w:val="0"/>
              <w:bidi w:val="0"/>
              <w:adjustRightInd/>
              <w:snapToGrid/>
              <w:spacing w:line="300" w:lineRule="auto"/>
              <w:ind w:firstLine="420" w:firstLineChars="200"/>
              <w:textAlignment w:val="auto"/>
              <w:rPr>
                <w:rFonts w:hint="eastAsia" w:ascii="宋体" w:hAnsi="宋体" w:eastAsia="宋体" w:cs="宋体"/>
                <w:color w:val="000000" w:themeColor="text1"/>
                <w:kern w:val="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当两个或两个以上定标候选人的综合得分相同时且影响中标候选人数量的确定时，在此类定标候选人范围中依次按下列规则确定中标候选人：</w:t>
            </w:r>
          </w:p>
          <w:p>
            <w:pPr>
              <w:pStyle w:val="80"/>
              <w:keepNext w:val="0"/>
              <w:keepLines w:val="0"/>
              <w:pageBreakBefore w:val="0"/>
              <w:widowControl w:val="0"/>
              <w:kinsoku/>
              <w:wordWrap/>
              <w:overflowPunct/>
              <w:topLinePunct w:val="0"/>
              <w:bidi w:val="0"/>
              <w:adjustRightInd/>
              <w:snapToGrid/>
              <w:spacing w:line="300" w:lineRule="auto"/>
              <w:ind w:firstLine="420" w:firstLineChars="200"/>
              <w:textAlignment w:val="auto"/>
              <w:rPr>
                <w:rFonts w:hint="eastAsia" w:ascii="宋体" w:hAnsi="宋体" w:eastAsia="宋体" w:cs="宋体"/>
                <w:color w:val="000000" w:themeColor="text1"/>
                <w:kern w:val="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①投标报价低的定标候选人优先；</w:t>
            </w:r>
          </w:p>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②投标报价相同时，随机抽取确定，随机抽取工作</w:t>
            </w:r>
            <w:r>
              <w:rPr>
                <w:rFonts w:hint="eastAsia" w:cs="宋体"/>
                <w:color w:val="000000" w:themeColor="text1"/>
                <w:sz w:val="21"/>
                <w:szCs w:val="21"/>
                <w:highlight w:val="none"/>
                <w14:textFill>
                  <w14:solidFill>
                    <w14:schemeClr w14:val="tx1"/>
                  </w14:solidFill>
                </w14:textFill>
              </w:rPr>
              <w:t>规则如下：</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pP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定标</w:t>
            </w: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候选人的投标人代表号即为代表球号；</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pP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由</w:t>
            </w: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建设单位代表（除定标委员会成员以外）或代建单位代表</w:t>
            </w: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在市公共资源交易中心开标区抽取机中放入所有代表球号，</w:t>
            </w: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根据需要确定的中标候选人数量依次</w:t>
            </w: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抽取球号，</w:t>
            </w: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所抽取球号</w:t>
            </w: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对应的</w:t>
            </w: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定标</w:t>
            </w: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候选人为</w:t>
            </w: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中标候选人</w:t>
            </w: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w:t>
            </w:r>
          </w:p>
          <w:p>
            <w:pPr>
              <w:pStyle w:val="80"/>
              <w:keepNext w:val="0"/>
              <w:keepLines w:val="0"/>
              <w:pageBreakBefore w:val="0"/>
              <w:widowControl w:val="0"/>
              <w:kinsoku/>
              <w:wordWrap/>
              <w:overflowPunct/>
              <w:topLinePunct w:val="0"/>
              <w:bidi w:val="0"/>
              <w:adjustRightInd/>
              <w:snapToGrid/>
              <w:spacing w:line="300" w:lineRule="auto"/>
              <w:ind w:firstLine="420" w:firstLineChars="200"/>
              <w:textAlignment w:val="auto"/>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在抽取过程中，如出现由于工作失误或设备故障影响抽取结果的，抽取</w:t>
            </w: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结果</w:t>
            </w: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无效，应当重新抽取。所有抽球过程实行全程录音录像监控</w:t>
            </w: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before="0" w:after="0" w:line="300"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2.推荐中标人</w:t>
            </w:r>
          </w:p>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kern w:val="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定标委员会在中标候选人范围中，根据随机抽取结果推荐中标人。</w:t>
            </w:r>
          </w:p>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随机抽取工作</w:t>
            </w:r>
            <w:r>
              <w:rPr>
                <w:rFonts w:hint="eastAsia" w:cs="宋体"/>
                <w:color w:val="000000" w:themeColor="text1"/>
                <w:sz w:val="21"/>
                <w:szCs w:val="21"/>
                <w:highlight w:val="none"/>
                <w14:textFill>
                  <w14:solidFill>
                    <w14:schemeClr w14:val="tx1"/>
                  </w14:solidFill>
                </w14:textFill>
              </w:rPr>
              <w:t>规则如下：</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cs="宋体"/>
                <w:color w:val="000000" w:themeColor="text1"/>
                <w:kern w:val="1"/>
                <w:sz w:val="21"/>
                <w:szCs w:val="21"/>
                <w:highlight w:val="none"/>
                <w:lang w:val="zh-CN"/>
                <w14:textFill>
                  <w14:solidFill>
                    <w14:schemeClr w14:val="tx1"/>
                  </w14:solidFill>
                </w14:textFill>
              </w:rPr>
            </w:pP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w:t>
            </w: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w:t>
            </w:r>
            <w:r>
              <w:rPr>
                <w:rFonts w:hint="eastAsia" w:cs="宋体"/>
                <w:color w:val="000000" w:themeColor="text1"/>
                <w:kern w:val="1"/>
                <w:sz w:val="21"/>
                <w:szCs w:val="21"/>
                <w:highlight w:val="none"/>
                <w:lang w:val="en-US" w:eastAsia="zh-CN"/>
                <w14:textFill>
                  <w14:solidFill>
                    <w14:schemeClr w14:val="tx1"/>
                  </w14:solidFill>
                </w14:textFill>
              </w:rPr>
              <w:t>中标</w:t>
            </w:r>
            <w:r>
              <w:rPr>
                <w:rFonts w:hint="eastAsia" w:cs="宋体"/>
                <w:color w:val="000000" w:themeColor="text1"/>
                <w:kern w:val="1"/>
                <w:sz w:val="21"/>
                <w:szCs w:val="21"/>
                <w:highlight w:val="none"/>
                <w:lang w:val="zh-CN"/>
                <w14:textFill>
                  <w14:solidFill>
                    <w14:schemeClr w14:val="tx1"/>
                  </w14:solidFill>
                </w14:textFill>
              </w:rPr>
              <w:t>候选人的投标人代表号即为候选人代表球号；</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cs="宋体"/>
                <w:color w:val="000000" w:themeColor="text1"/>
                <w:kern w:val="1"/>
                <w:sz w:val="21"/>
                <w:szCs w:val="21"/>
                <w:highlight w:val="none"/>
                <w:lang w:val="zh-CN"/>
                <w14:textFill>
                  <w14:solidFill>
                    <w14:schemeClr w14:val="tx1"/>
                  </w14:solidFill>
                </w14:textFill>
              </w:rPr>
            </w:pP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w:t>
            </w: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w:t>
            </w:r>
            <w:r>
              <w:rPr>
                <w:rFonts w:hint="eastAsia" w:cs="宋体"/>
                <w:color w:val="000000" w:themeColor="text1"/>
                <w:kern w:val="1"/>
                <w:sz w:val="21"/>
                <w:szCs w:val="21"/>
                <w:highlight w:val="none"/>
                <w:lang w:val="zh-CN"/>
                <w14:textFill>
                  <w14:solidFill>
                    <w14:schemeClr w14:val="tx1"/>
                  </w14:solidFill>
                </w14:textFill>
              </w:rPr>
              <w:t>由</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建设单位代表（除定标委员会成员以外）或代建单位代表</w:t>
            </w:r>
            <w:r>
              <w:rPr>
                <w:rFonts w:hint="eastAsia" w:cs="宋体"/>
                <w:color w:val="000000" w:themeColor="text1"/>
                <w:kern w:val="1"/>
                <w:sz w:val="21"/>
                <w:szCs w:val="21"/>
                <w:highlight w:val="none"/>
                <w:lang w:val="zh-CN"/>
                <w14:textFill>
                  <w14:solidFill>
                    <w14:schemeClr w14:val="tx1"/>
                  </w14:solidFill>
                </w14:textFill>
              </w:rPr>
              <w:t>在市公共资源交易中心开标区抽取机中放入所有</w:t>
            </w:r>
            <w:r>
              <w:rPr>
                <w:rFonts w:hint="eastAsia" w:cs="宋体"/>
                <w:color w:val="000000" w:themeColor="text1"/>
                <w:kern w:val="1"/>
                <w:sz w:val="21"/>
                <w:szCs w:val="21"/>
                <w:highlight w:val="none"/>
                <w:lang w:val="en-US" w:eastAsia="zh-CN"/>
                <w14:textFill>
                  <w14:solidFill>
                    <w14:schemeClr w14:val="tx1"/>
                  </w14:solidFill>
                </w14:textFill>
              </w:rPr>
              <w:t>中标</w:t>
            </w:r>
            <w:r>
              <w:rPr>
                <w:rFonts w:hint="eastAsia" w:cs="宋体"/>
                <w:color w:val="000000" w:themeColor="text1"/>
                <w:kern w:val="1"/>
                <w:sz w:val="21"/>
                <w:szCs w:val="21"/>
                <w:highlight w:val="none"/>
                <w:lang w:val="zh-CN"/>
                <w14:textFill>
                  <w14:solidFill>
                    <w14:schemeClr w14:val="tx1"/>
                  </w14:solidFill>
                </w14:textFill>
              </w:rPr>
              <w:t>候选人代表球号，第1次抽取出的球号对应的</w:t>
            </w:r>
            <w:r>
              <w:rPr>
                <w:rFonts w:hint="eastAsia" w:cs="宋体"/>
                <w:color w:val="000000" w:themeColor="text1"/>
                <w:kern w:val="1"/>
                <w:sz w:val="21"/>
                <w:szCs w:val="21"/>
                <w:highlight w:val="none"/>
                <w:lang w:val="en-US" w:eastAsia="zh-CN"/>
                <w14:textFill>
                  <w14:solidFill>
                    <w14:schemeClr w14:val="tx1"/>
                  </w14:solidFill>
                </w14:textFill>
              </w:rPr>
              <w:t>中标</w:t>
            </w:r>
            <w:r>
              <w:rPr>
                <w:rFonts w:hint="eastAsia" w:cs="宋体"/>
                <w:color w:val="000000" w:themeColor="text1"/>
                <w:kern w:val="1"/>
                <w:sz w:val="21"/>
                <w:szCs w:val="21"/>
                <w:highlight w:val="none"/>
                <w:lang w:val="zh-CN"/>
                <w14:textFill>
                  <w14:solidFill>
                    <w14:schemeClr w14:val="tx1"/>
                  </w14:solidFill>
                </w14:textFill>
              </w:rPr>
              <w:t>候选人</w:t>
            </w:r>
            <w:r>
              <w:rPr>
                <w:rFonts w:hint="eastAsia" w:cs="宋体"/>
                <w:color w:val="000000" w:themeColor="text1"/>
                <w:kern w:val="1"/>
                <w:sz w:val="21"/>
                <w:szCs w:val="21"/>
                <w:highlight w:val="none"/>
                <w:lang w:val="en-US" w:eastAsia="zh-CN"/>
                <w14:textFill>
                  <w14:solidFill>
                    <w14:schemeClr w14:val="tx1"/>
                  </w14:solidFill>
                </w14:textFill>
              </w:rPr>
              <w:t>推荐</w:t>
            </w:r>
            <w:r>
              <w:rPr>
                <w:rFonts w:hint="eastAsia" w:cs="宋体"/>
                <w:color w:val="000000" w:themeColor="text1"/>
                <w:kern w:val="1"/>
                <w:sz w:val="21"/>
                <w:szCs w:val="21"/>
                <w:highlight w:val="none"/>
                <w:lang w:val="zh-CN"/>
                <w14:textFill>
                  <w14:solidFill>
                    <w14:schemeClr w14:val="tx1"/>
                  </w14:solidFill>
                </w14:textFill>
              </w:rPr>
              <w:t>为中标人；</w:t>
            </w:r>
          </w:p>
          <w:p>
            <w:pPr>
              <w:keepNext w:val="0"/>
              <w:keepLines w:val="0"/>
              <w:pageBreakBefore w:val="0"/>
              <w:kinsoku/>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kern w:val="1"/>
                <w:sz w:val="21"/>
                <w:szCs w:val="21"/>
                <w:highlight w:val="none"/>
                <w:lang w:val="en-US" w:eastAsia="zh-CN"/>
                <w14:textFill>
                  <w14:solidFill>
                    <w14:schemeClr w14:val="tx1"/>
                  </w14:solidFill>
                </w14:textFill>
              </w:rPr>
            </w:pPr>
            <w:r>
              <w:rPr>
                <w:rFonts w:hint="eastAsia" w:cs="宋体"/>
                <w:color w:val="000000" w:themeColor="text1"/>
                <w:kern w:val="1"/>
                <w:sz w:val="21"/>
                <w:szCs w:val="21"/>
                <w:highlight w:val="none"/>
                <w:lang w:val="zh-CN"/>
                <w14:textFill>
                  <w14:solidFill>
                    <w14:schemeClr w14:val="tx1"/>
                  </w14:solidFill>
                </w14:textFill>
              </w:rPr>
              <w:t>（</w:t>
            </w:r>
            <w:r>
              <w:rPr>
                <w:rFonts w:hint="eastAsia" w:cs="宋体"/>
                <w:color w:val="000000" w:themeColor="text1"/>
                <w:kern w:val="1"/>
                <w:sz w:val="21"/>
                <w:szCs w:val="21"/>
                <w:highlight w:val="none"/>
                <w:lang w:val="en-US" w:eastAsia="zh-CN"/>
                <w14:textFill>
                  <w14:solidFill>
                    <w14:schemeClr w14:val="tx1"/>
                  </w14:solidFill>
                </w14:textFill>
              </w:rPr>
              <w:t>3</w:t>
            </w:r>
            <w:r>
              <w:rPr>
                <w:rFonts w:hint="eastAsia" w:cs="宋体"/>
                <w:color w:val="000000" w:themeColor="text1"/>
                <w:kern w:val="1"/>
                <w:sz w:val="21"/>
                <w:szCs w:val="21"/>
                <w:highlight w:val="none"/>
                <w:lang w:val="zh-CN"/>
                <w14:textFill>
                  <w14:solidFill>
                    <w14:schemeClr w14:val="tx1"/>
                  </w14:solidFill>
                </w14:textFill>
              </w:rPr>
              <w:t>）在抽取过程中，如出现由于工作失误或设备故障影响抽取结果的，抽取</w:t>
            </w:r>
            <w:r>
              <w:rPr>
                <w:rFonts w:hint="eastAsia" w:cs="宋体"/>
                <w:color w:val="000000" w:themeColor="text1"/>
                <w:kern w:val="1"/>
                <w:sz w:val="21"/>
                <w:szCs w:val="21"/>
                <w:highlight w:val="none"/>
                <w:lang w:val="en-US" w:eastAsia="zh-CN"/>
                <w14:textFill>
                  <w14:solidFill>
                    <w14:schemeClr w14:val="tx1"/>
                  </w14:solidFill>
                </w14:textFill>
              </w:rPr>
              <w:t>结果</w:t>
            </w:r>
            <w:r>
              <w:rPr>
                <w:rFonts w:hint="eastAsia" w:cs="宋体"/>
                <w:color w:val="000000" w:themeColor="text1"/>
                <w:kern w:val="1"/>
                <w:sz w:val="21"/>
                <w:szCs w:val="21"/>
                <w:highlight w:val="none"/>
                <w:lang w:val="zh-CN"/>
                <w14:textFill>
                  <w14:solidFill>
                    <w14:schemeClr w14:val="tx1"/>
                  </w14:solidFill>
                </w14:textFill>
              </w:rPr>
              <w:t>无效，应当重新抽取。所有抽球过程实行全程录音录像监控。</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663" w:hRule="atLeast"/>
        </w:trPr>
        <w:tc>
          <w:tcPr>
            <w:tcW w:w="684" w:type="dxa"/>
            <w:vMerge w:val="continue"/>
            <w:vAlign w:val="center"/>
          </w:tcPr>
          <w:p>
            <w:pPr>
              <w:autoSpaceDE w:val="0"/>
              <w:autoSpaceDN w:val="0"/>
              <w:spacing w:line="300" w:lineRule="auto"/>
              <w:jc w:val="center"/>
              <w:rPr>
                <w:rFonts w:hint="eastAsia" w:cs="宋体"/>
                <w:color w:val="000000" w:themeColor="text1"/>
                <w:kern w:val="1"/>
                <w:sz w:val="21"/>
                <w:szCs w:val="21"/>
                <w:highlight w:val="none"/>
                <w:lang w:val="en-US" w:eastAsia="zh-CN"/>
                <w14:textFill>
                  <w14:solidFill>
                    <w14:schemeClr w14:val="tx1"/>
                  </w14:solidFill>
                </w14:textFill>
              </w:rPr>
            </w:pPr>
          </w:p>
        </w:tc>
        <w:tc>
          <w:tcPr>
            <w:tcW w:w="905" w:type="dxa"/>
            <w:vMerge w:val="continue"/>
            <w:vAlign w:val="center"/>
          </w:tcPr>
          <w:p>
            <w:pPr>
              <w:autoSpaceDE w:val="0"/>
              <w:autoSpaceDN w:val="0"/>
              <w:spacing w:line="300" w:lineRule="auto"/>
              <w:jc w:val="center"/>
              <w:rPr>
                <w:rFonts w:hint="eastAsia" w:cs="宋体"/>
                <w:color w:val="000000" w:themeColor="text1"/>
                <w:kern w:val="1"/>
                <w:sz w:val="21"/>
                <w:szCs w:val="21"/>
                <w:highlight w:val="none"/>
                <w:lang w:val="en-US" w:eastAsia="zh-CN"/>
                <w14:textFill>
                  <w14:solidFill>
                    <w14:schemeClr w14:val="tx1"/>
                  </w14:solidFill>
                </w14:textFill>
              </w:rPr>
            </w:pPr>
          </w:p>
        </w:tc>
        <w:tc>
          <w:tcPr>
            <w:tcW w:w="1510" w:type="dxa"/>
            <w:vAlign w:val="center"/>
          </w:tcPr>
          <w:p>
            <w:pPr>
              <w:autoSpaceDE w:val="0"/>
              <w:autoSpaceDN w:val="0"/>
              <w:spacing w:line="300" w:lineRule="auto"/>
              <w:jc w:val="center"/>
              <w:rPr>
                <w:rFonts w:hint="eastAsia" w:ascii="宋体" w:hAnsi="宋体" w:eastAsia="宋体" w:cs="宋体"/>
                <w:color w:val="000000" w:themeColor="text1"/>
                <w:kern w:val="0"/>
                <w:sz w:val="21"/>
                <w:szCs w:val="21"/>
                <w:highlight w:val="none"/>
                <w:u w:val="none"/>
                <w:lang w:val="zh-CN"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u w:val="none"/>
                <w:lang w:val="zh-CN" w:eastAsia="zh-CN" w:bidi="ar-SA"/>
                <w14:textFill>
                  <w14:solidFill>
                    <w14:schemeClr w14:val="tx1"/>
                  </w14:solidFill>
                </w14:textFill>
              </w:rPr>
              <w:t>□</w:t>
            </w:r>
            <w:r>
              <w:rPr>
                <w:rFonts w:hint="eastAsia" w:cs="宋体"/>
                <w:color w:val="000000" w:themeColor="text1"/>
                <w:kern w:val="1"/>
                <w:sz w:val="21"/>
                <w:szCs w:val="21"/>
                <w:highlight w:val="none"/>
                <w:lang w:val="en-US" w:eastAsia="zh-CN"/>
                <w14:textFill>
                  <w14:solidFill>
                    <w14:schemeClr w14:val="tx1"/>
                  </w14:solidFill>
                </w14:textFill>
              </w:rPr>
              <w:t>低价随机法</w:t>
            </w:r>
          </w:p>
        </w:tc>
        <w:tc>
          <w:tcPr>
            <w:tcW w:w="10800" w:type="dxa"/>
            <w:gridSpan w:val="5"/>
            <w:vAlign w:val="center"/>
          </w:tcPr>
          <w:p>
            <w:pPr>
              <w:keepNext w:val="0"/>
              <w:keepLines w:val="0"/>
              <w:pageBreakBefore w:val="0"/>
              <w:widowControl w:val="0"/>
              <w:kinsoku/>
              <w:wordWrap/>
              <w:overflowPunct/>
              <w:topLinePunct w:val="0"/>
              <w:autoSpaceDE w:val="0"/>
              <w:autoSpaceDN w:val="0"/>
              <w:bidi w:val="0"/>
              <w:adjustRightInd/>
              <w:snapToGrid/>
              <w:spacing w:before="0" w:after="0" w:line="300"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1.确定定标范围</w:t>
            </w:r>
          </w:p>
          <w:p>
            <w:pPr>
              <w:pStyle w:val="80"/>
              <w:keepNext w:val="0"/>
              <w:keepLines w:val="0"/>
              <w:pageBreakBefore w:val="0"/>
              <w:kinsoku/>
              <w:overflowPunct/>
              <w:topLinePunct w:val="0"/>
              <w:autoSpaceDE/>
              <w:autoSpaceDN/>
              <w:bidi w:val="0"/>
              <w:adjustRightInd/>
              <w:snapToGrid/>
              <w:spacing w:line="300" w:lineRule="auto"/>
              <w:ind w:firstLine="420" w:firstLineChars="200"/>
              <w:textAlignment w:val="auto"/>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按定标候选人综合得分从高往低排序，定标委员会确定综合得分靠前30%（具体家数四舍五入后取整）且不少于3家定标候选人入围定标范围（定标候选人数量少于3家的，按实际入围）。与定标范围内排名最后一家的综合得分相同的定标候选人均入围定标范围。</w:t>
            </w:r>
          </w:p>
          <w:p>
            <w:pPr>
              <w:keepNext w:val="0"/>
              <w:keepLines w:val="0"/>
              <w:pageBreakBefore w:val="0"/>
              <w:widowControl w:val="0"/>
              <w:kinsoku/>
              <w:wordWrap/>
              <w:overflowPunct/>
              <w:topLinePunct w:val="0"/>
              <w:autoSpaceDE w:val="0"/>
              <w:autoSpaceDN w:val="0"/>
              <w:bidi w:val="0"/>
              <w:adjustRightInd/>
              <w:snapToGrid/>
              <w:spacing w:before="0" w:after="0" w:line="300"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2.确定中标候选人</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default" w:ascii="宋体" w:hAnsi="宋体" w:eastAsia="宋体" w:cs="宋体"/>
                <w:color w:val="000000" w:themeColor="text1"/>
                <w:kern w:val="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评标委员会推荐的定标候选人数量小于20家时，定标委员会确定</w:t>
            </w:r>
            <w:r>
              <w:rPr>
                <w:rFonts w:hint="eastAsia" w:ascii="宋体" w:hAnsi="宋体" w:eastAsia="宋体" w:cs="宋体"/>
                <w:color w:val="000000" w:themeColor="text1"/>
                <w:kern w:val="1"/>
                <w:sz w:val="21"/>
                <w:szCs w:val="21"/>
                <w:highlight w:val="none"/>
                <w:u w:val="none"/>
                <w:lang w:val="en-US" w:eastAsia="zh-CN"/>
                <w14:textFill>
                  <w14:solidFill>
                    <w14:schemeClr w14:val="tx1"/>
                  </w14:solidFill>
                </w14:textFill>
              </w:rPr>
              <w:t>在定标范围内</w:t>
            </w: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评审报价</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由低往高排序在前的3家定标候选人为中标候选人；评标委员会推荐的定标候选人数量大于等于20家时，定标委员会确定</w:t>
            </w:r>
            <w:r>
              <w:rPr>
                <w:rFonts w:hint="eastAsia" w:ascii="宋体" w:hAnsi="宋体" w:eastAsia="宋体" w:cs="宋体"/>
                <w:color w:val="000000" w:themeColor="text1"/>
                <w:kern w:val="1"/>
                <w:sz w:val="21"/>
                <w:szCs w:val="21"/>
                <w:highlight w:val="none"/>
                <w:u w:val="none"/>
                <w:lang w:val="en-US" w:eastAsia="zh-CN"/>
                <w14:textFill>
                  <w14:solidFill>
                    <w14:schemeClr w14:val="tx1"/>
                  </w14:solidFill>
                </w14:textFill>
              </w:rPr>
              <w:t>在定标范围内</w:t>
            </w: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评审报价</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由低往高排序在前的5家定标候选人为中标候选人</w:t>
            </w:r>
            <w:r>
              <w:rPr>
                <w:rFonts w:hint="eastAsia" w:cs="宋体"/>
                <w:color w:val="000000" w:themeColor="text1"/>
                <w:kern w:val="1"/>
                <w:sz w:val="21"/>
                <w:szCs w:val="21"/>
                <w:highlight w:val="none"/>
                <w:lang w:val="en-US" w:eastAsia="zh-CN"/>
                <w14:textFill>
                  <w14:solidFill>
                    <w14:schemeClr w14:val="tx1"/>
                  </w14:solidFill>
                </w14:textFill>
              </w:rPr>
              <w:t>。</w:t>
            </w:r>
          </w:p>
          <w:p>
            <w:pPr>
              <w:spacing w:line="300" w:lineRule="auto"/>
              <w:ind w:firstLine="420" w:firstLineChars="200"/>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评审报价计算规则：</w:t>
            </w:r>
          </w:p>
          <w:p>
            <w:pPr>
              <w:numPr>
                <w:ilvl w:val="0"/>
                <w:numId w:val="24"/>
              </w:numPr>
              <w:spacing w:line="300" w:lineRule="auto"/>
              <w:ind w:firstLine="420" w:firstLineChars="200"/>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根据最近期厦门市建筑施工企业信用综合评价结果</w:t>
            </w: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计算，超过信用等级A级基准分20分（含）的定标候选人按照投标报价（</w:t>
            </w:r>
            <w:r>
              <w:rPr>
                <w:rFonts w:hint="eastAsia" w:cs="宋体"/>
                <w:color w:val="000000" w:themeColor="text1"/>
                <w:sz w:val="21"/>
                <w:szCs w:val="21"/>
                <w:highlight w:val="none"/>
                <w14:textFill>
                  <w14:solidFill>
                    <w14:schemeClr w14:val="tx1"/>
                  </w14:solidFill>
                </w14:textFill>
              </w:rPr>
              <w:t>投标报价如有修正，以修正后投标报价为准</w:t>
            </w:r>
            <w:r>
              <w:rPr>
                <w:rFonts w:hint="eastAsia"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下同）</w:t>
            </w: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下浮5‰计算评审报价；超过信用等级A级基准分10分（含）至20分（不含）的定标候选人按照投标报价下浮3‰计算评审报价；其余定标候选人的投标报价等于评审报价。</w:t>
            </w:r>
          </w:p>
          <w:p>
            <w:pPr>
              <w:numPr>
                <w:ilvl w:val="0"/>
                <w:numId w:val="0"/>
              </w:numPr>
              <w:spacing w:line="300" w:lineRule="auto"/>
              <w:rPr>
                <w:rFonts w:hint="eastAsia" w:cs="宋体"/>
                <w:color w:val="000000" w:themeColor="text1"/>
                <w:kern w:val="1"/>
                <w:sz w:val="21"/>
                <w:szCs w:val="21"/>
                <w:highlight w:val="none"/>
                <w:lang w:val="en-US" w:eastAsia="zh-CN" w:bidi="ar-SA"/>
                <w14:textFill>
                  <w14:solidFill>
                    <w14:schemeClr w14:val="tx1"/>
                  </w14:solidFill>
                </w14:textFill>
              </w:rPr>
            </w:pPr>
            <w:r>
              <w:rPr>
                <w:rFonts w:hint="eastAsia" w:cs="宋体"/>
                <w:color w:val="000000" w:themeColor="text1"/>
                <w:kern w:val="1"/>
                <w:sz w:val="21"/>
                <w:szCs w:val="21"/>
                <w:highlight w:val="none"/>
                <w:lang w:val="en-US" w:eastAsia="zh-CN" w:bidi="ar-SA"/>
                <w14:textFill>
                  <w14:solidFill>
                    <w14:schemeClr w14:val="tx1"/>
                  </w14:solidFill>
                </w14:textFill>
              </w:rPr>
              <w:t xml:space="preserve">    注：</w:t>
            </w:r>
          </w:p>
          <w:p>
            <w:pPr>
              <w:numPr>
                <w:ilvl w:val="0"/>
                <w:numId w:val="0"/>
              </w:numPr>
              <w:spacing w:line="300" w:lineRule="auto"/>
              <w:ind w:firstLine="420" w:firstLineChars="200"/>
              <w:rPr>
                <w:rFonts w:hint="eastAsia" w:cs="宋体"/>
                <w:color w:val="000000" w:themeColor="text1"/>
                <w:kern w:val="1"/>
                <w:sz w:val="21"/>
                <w:szCs w:val="21"/>
                <w:highlight w:val="none"/>
                <w:lang w:val="en-US" w:eastAsia="zh-CN" w:bidi="ar-SA"/>
                <w14:textFill>
                  <w14:solidFill>
                    <w14:schemeClr w14:val="tx1"/>
                  </w14:solidFill>
                </w14:textFill>
              </w:rPr>
            </w:pPr>
            <w:r>
              <w:rPr>
                <w:rFonts w:hint="eastAsia" w:cs="宋体"/>
                <w:color w:val="000000" w:themeColor="text1"/>
                <w:kern w:val="1"/>
                <w:sz w:val="21"/>
                <w:szCs w:val="21"/>
                <w:highlight w:val="none"/>
                <w:lang w:val="en-US" w:eastAsia="zh-CN" w:bidi="ar-SA"/>
                <w14:textFill>
                  <w14:solidFill>
                    <w14:schemeClr w14:val="tx1"/>
                  </w14:solidFill>
                </w14:textFill>
              </w:rPr>
              <w:t>①根据招标项目是否为施工总承包系列或专业承包系列，最近期厦门市建筑施工企业信用综合评价结果A等级基准分按厦门市建筑施工企业信用综合评价相关指标设置方案（如有更新文件，以最新文件为准）中相应的施工总承包系列A等级基准分或专业承包系列A等级基准分确认。</w:t>
            </w:r>
          </w:p>
          <w:p>
            <w:pPr>
              <w:pStyle w:val="2"/>
              <w:ind w:left="0" w:leftChars="0" w:firstLine="420" w:firstLineChars="200"/>
              <w:rPr>
                <w:rFonts w:hint="default" w:ascii="宋体" w:hAnsi="宋体" w:eastAsia="宋体" w:cs="宋体"/>
                <w:strike/>
                <w:dstrike w:val="0"/>
                <w:color w:val="000000" w:themeColor="text1"/>
                <w:kern w:val="1"/>
                <w:sz w:val="21"/>
                <w:szCs w:val="21"/>
                <w:highlight w:val="none"/>
                <w:lang w:val="en-US" w:eastAsia="zh-CN" w:bidi="ar-SA"/>
                <w14:textFill>
                  <w14:solidFill>
                    <w14:schemeClr w14:val="tx1"/>
                  </w14:solidFill>
                </w14:textFill>
              </w:rPr>
            </w:pPr>
            <w:r>
              <w:rPr>
                <w:rFonts w:hint="eastAsia" w:cs="宋体"/>
                <w:color w:val="000000" w:themeColor="text1"/>
                <w:kern w:val="1"/>
                <w:sz w:val="21"/>
                <w:szCs w:val="21"/>
                <w:highlight w:val="none"/>
                <w:lang w:val="en-US" w:eastAsia="zh-CN" w:bidi="ar-SA"/>
                <w14:textFill>
                  <w14:solidFill>
                    <w14:schemeClr w14:val="tx1"/>
                  </w14:solidFill>
                </w14:textFill>
              </w:rPr>
              <w:t>②</w:t>
            </w:r>
            <w:r>
              <w:rPr>
                <w:rFonts w:hint="eastAsia" w:ascii="宋体" w:hAnsi="宋体" w:cs="宋体"/>
                <w:color w:val="000000" w:themeColor="text1"/>
                <w:kern w:val="0"/>
                <w:szCs w:val="21"/>
                <w:highlight w:val="none"/>
                <w:lang w:val="en-US" w:eastAsia="zh-CN"/>
                <w14:textFill>
                  <w14:solidFill>
                    <w14:schemeClr w14:val="tx1"/>
                  </w14:solidFill>
                </w14:textFill>
              </w:rPr>
              <w:t>投标人</w:t>
            </w:r>
            <w:r>
              <w:rPr>
                <w:rFonts w:hint="eastAsia" w:ascii="宋体" w:hAnsi="宋体" w:cs="宋体"/>
                <w:color w:val="000000" w:themeColor="text1"/>
                <w:kern w:val="0"/>
                <w:szCs w:val="21"/>
                <w:highlight w:val="none"/>
                <w14:textFill>
                  <w14:solidFill>
                    <w14:schemeClr w14:val="tx1"/>
                  </w14:solidFill>
                </w14:textFill>
              </w:rPr>
              <w:t>最近期</w:t>
            </w:r>
            <w:r>
              <w:rPr>
                <w:rFonts w:hint="eastAsia" w:ascii="宋体" w:hAnsi="宋体" w:cs="宋体"/>
                <w:color w:val="000000" w:themeColor="text1"/>
                <w:szCs w:val="21"/>
                <w:highlight w:val="none"/>
                <w14:textFill>
                  <w14:solidFill>
                    <w14:schemeClr w14:val="tx1"/>
                  </w14:solidFill>
                </w14:textFill>
              </w:rPr>
              <w:t>厦门市建筑施工企业信用综合评价结果</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根据</w:t>
            </w:r>
            <w:r>
              <w:rPr>
                <w:rFonts w:hint="eastAsia" w:ascii="宋体" w:hAnsi="宋体" w:cs="宋体"/>
                <w:color w:val="000000" w:themeColor="text1"/>
                <w:szCs w:val="21"/>
                <w:highlight w:val="none"/>
                <w14:textFill>
                  <w14:solidFill>
                    <w14:schemeClr w14:val="tx1"/>
                  </w14:solidFill>
                </w14:textFill>
              </w:rPr>
              <w:t>投标人须知前</w:t>
            </w:r>
            <w:r>
              <w:rPr>
                <w:rFonts w:hint="eastAsia" w:ascii="宋体" w:hAnsi="宋体" w:cs="宋体"/>
                <w:color w:val="000000" w:themeColor="text1"/>
                <w:szCs w:val="21"/>
                <w:highlight w:val="none"/>
                <w:lang w:val="en-US" w:eastAsia="zh-CN"/>
                <w14:textFill>
                  <w14:solidFill>
                    <w14:schemeClr w14:val="tx1"/>
                  </w14:solidFill>
                </w14:textFill>
              </w:rPr>
              <w:t>附表</w:t>
            </w:r>
            <w:r>
              <w:rPr>
                <w:rFonts w:hint="eastAsia" w:ascii="宋体" w:hAnsi="宋体" w:cs="宋体"/>
                <w:color w:val="000000" w:themeColor="text1"/>
                <w:sz w:val="21"/>
                <w:szCs w:val="21"/>
                <w:highlight w:val="none"/>
                <w:lang w:val="en-US" w:eastAsia="zh-CN"/>
                <w14:textFill>
                  <w14:solidFill>
                    <w14:schemeClr w14:val="tx1"/>
                  </w14:solidFill>
                </w14:textFill>
              </w:rPr>
              <w:t>条款号第9.2.1</w:t>
            </w:r>
            <w:r>
              <w:rPr>
                <w:rFonts w:hint="eastAsia" w:ascii="宋体" w:hAnsi="宋体" w:cs="宋体"/>
                <w:color w:val="000000" w:themeColor="text1"/>
                <w:sz w:val="21"/>
                <w:szCs w:val="21"/>
                <w:highlight w:val="none"/>
                <w14:textFill>
                  <w14:solidFill>
                    <w14:schemeClr w14:val="tx1"/>
                  </w14:solidFill>
                </w14:textFill>
              </w:rPr>
              <w:t>项</w:t>
            </w:r>
            <w:r>
              <w:rPr>
                <w:rFonts w:hint="eastAsia" w:ascii="宋体" w:hAnsi="宋体" w:cs="宋体"/>
                <w:color w:val="000000" w:themeColor="text1"/>
                <w:szCs w:val="21"/>
                <w:highlight w:val="none"/>
                <w14:textFill>
                  <w14:solidFill>
                    <w14:schemeClr w14:val="tx1"/>
                  </w14:solidFill>
                </w14:textFill>
              </w:rPr>
              <w:t>规定</w:t>
            </w:r>
            <w:r>
              <w:rPr>
                <w:rFonts w:hint="eastAsia" w:ascii="宋体" w:hAnsi="宋体" w:cs="宋体"/>
                <w:color w:val="000000" w:themeColor="text1"/>
                <w:szCs w:val="21"/>
                <w:highlight w:val="none"/>
                <w:lang w:val="en-US" w:eastAsia="zh-CN"/>
                <w14:textFill>
                  <w14:solidFill>
                    <w14:schemeClr w14:val="tx1"/>
                  </w14:solidFill>
                </w14:textFill>
              </w:rPr>
              <w:t>确定</w:t>
            </w:r>
            <w:r>
              <w:rPr>
                <w:rFonts w:hint="eastAsia" w:ascii="宋体" w:hAnsi="宋体" w:cs="宋体"/>
                <w:color w:val="000000" w:themeColor="text1"/>
                <w:szCs w:val="21"/>
                <w:highlight w:val="none"/>
                <w14:textFill>
                  <w14:solidFill>
                    <w14:schemeClr w14:val="tx1"/>
                  </w14:solidFill>
                </w14:textFill>
              </w:rPr>
              <w:t>。</w:t>
            </w:r>
          </w:p>
          <w:p>
            <w:pPr>
              <w:pStyle w:val="80"/>
              <w:keepNext w:val="0"/>
              <w:keepLines w:val="0"/>
              <w:pageBreakBefore w:val="0"/>
              <w:widowControl w:val="0"/>
              <w:kinsoku/>
              <w:wordWrap/>
              <w:overflowPunct/>
              <w:topLinePunct w:val="0"/>
              <w:bidi w:val="0"/>
              <w:adjustRightInd/>
              <w:snapToGrid/>
              <w:spacing w:line="300" w:lineRule="auto"/>
              <w:ind w:firstLine="420" w:firstLineChars="200"/>
              <w:textAlignment w:val="auto"/>
              <w:rPr>
                <w:rFonts w:hint="eastAsia" w:ascii="宋体" w:hAnsi="宋体" w:eastAsia="宋体" w:cs="宋体"/>
                <w:color w:val="000000" w:themeColor="text1"/>
                <w:kern w:val="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当两个或两个以上定标候选人的</w:t>
            </w: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评审报价</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相同时且影响中标候选人数量的确定时，在此类定标候选人范围中依次按下列规则确定中标候选人：</w:t>
            </w:r>
          </w:p>
          <w:p>
            <w:pPr>
              <w:pStyle w:val="80"/>
              <w:keepNext w:val="0"/>
              <w:keepLines w:val="0"/>
              <w:pageBreakBefore w:val="0"/>
              <w:widowControl w:val="0"/>
              <w:kinsoku/>
              <w:wordWrap/>
              <w:overflowPunct/>
              <w:topLinePunct w:val="0"/>
              <w:bidi w:val="0"/>
              <w:adjustRightInd/>
              <w:snapToGrid/>
              <w:spacing w:line="300" w:lineRule="auto"/>
              <w:ind w:firstLine="420" w:firstLineChars="200"/>
              <w:textAlignment w:val="auto"/>
              <w:rPr>
                <w:rFonts w:hint="eastAsia" w:ascii="宋体" w:hAnsi="宋体" w:eastAsia="宋体" w:cs="宋体"/>
                <w:color w:val="000000" w:themeColor="text1"/>
                <w:kern w:val="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①综合得分高的定标候选人优先；</w:t>
            </w:r>
          </w:p>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②综合得分相同时，随机抽取确定，随机抽取工作</w:t>
            </w:r>
            <w:r>
              <w:rPr>
                <w:rFonts w:hint="eastAsia" w:cs="宋体"/>
                <w:color w:val="000000" w:themeColor="text1"/>
                <w:sz w:val="21"/>
                <w:szCs w:val="21"/>
                <w:highlight w:val="none"/>
                <w14:textFill>
                  <w14:solidFill>
                    <w14:schemeClr w14:val="tx1"/>
                  </w14:solidFill>
                </w14:textFill>
              </w:rPr>
              <w:t>规则如下：</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pP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定标</w:t>
            </w: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候选人的投标人代表号即为代表球号；</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pP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由</w:t>
            </w: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建设单位代表（除定标委员会成员以外）或代建单位代表</w:t>
            </w: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在市公共资源交易中心开标区抽取机中放入所有代表球号，</w:t>
            </w: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根据需要确定的中标候选人数量依次</w:t>
            </w: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抽取球号，</w:t>
            </w: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所抽取球号</w:t>
            </w: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对应的</w:t>
            </w: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定标</w:t>
            </w: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候选人为</w:t>
            </w: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中标候选人</w:t>
            </w: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在抽取过程中，如出现由于工作失误或设备故障影响抽取结果的，抽取</w:t>
            </w: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结果</w:t>
            </w:r>
            <w:r>
              <w:rPr>
                <w:rFonts w:hint="eastAsia" w:ascii="宋体" w:hAnsi="宋体" w:eastAsia="宋体" w:cs="宋体"/>
                <w:color w:val="000000" w:themeColor="text1"/>
                <w:kern w:val="1"/>
                <w:sz w:val="21"/>
                <w:szCs w:val="21"/>
                <w:highlight w:val="none"/>
                <w:lang w:val="zh-CN" w:eastAsia="zh-CN" w:bidi="ar-SA"/>
                <w14:textFill>
                  <w14:solidFill>
                    <w14:schemeClr w14:val="tx1"/>
                  </w14:solidFill>
                </w14:textFill>
              </w:rPr>
              <w:t>无效，应当重新抽取。所有抽球过程实行全程录音录像监控</w:t>
            </w:r>
            <w:r>
              <w:rPr>
                <w:rFonts w:hint="eastAsia" w:ascii="宋体" w:hAnsi="宋体" w:eastAsia="宋体" w:cs="宋体"/>
                <w:color w:val="000000" w:themeColor="text1"/>
                <w:kern w:val="1"/>
                <w:sz w:val="21"/>
                <w:szCs w:val="21"/>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before="0" w:after="0" w:line="300"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3.推荐中标人</w:t>
            </w:r>
          </w:p>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kern w:val="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定标委员会在中标候选人范围中，根据随机抽取结果推荐中标人。</w:t>
            </w:r>
          </w:p>
          <w:p>
            <w:pPr>
              <w:keepNext w:val="0"/>
              <w:keepLines w:val="0"/>
              <w:pageBreakBefore w:val="0"/>
              <w:widowControl w:val="0"/>
              <w:kinsoku/>
              <w:wordWrap/>
              <w:overflowPunct/>
              <w:topLinePunct w:val="0"/>
              <w:autoSpaceDE w:val="0"/>
              <w:autoSpaceDN w:val="0"/>
              <w:bidi w:val="0"/>
              <w:adjustRightInd/>
              <w:snapToGrid/>
              <w:spacing w:line="300" w:lineRule="auto"/>
              <w:ind w:firstLine="420" w:firstLineChars="200"/>
              <w:jc w:val="left"/>
              <w:textAlignment w:val="auto"/>
              <w:rPr>
                <w:rFonts w:hint="eastAsia"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随机抽取工作</w:t>
            </w:r>
            <w:r>
              <w:rPr>
                <w:rFonts w:hint="eastAsia" w:cs="宋体"/>
                <w:color w:val="000000" w:themeColor="text1"/>
                <w:sz w:val="21"/>
                <w:szCs w:val="21"/>
                <w:highlight w:val="none"/>
                <w14:textFill>
                  <w14:solidFill>
                    <w14:schemeClr w14:val="tx1"/>
                  </w14:solidFill>
                </w14:textFill>
              </w:rPr>
              <w:t>规则如下：</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kern w:val="1"/>
                <w:sz w:val="21"/>
                <w:szCs w:val="21"/>
                <w:highlight w:val="none"/>
                <w:lang w:val="zh-CN"/>
                <w14:textFill>
                  <w14:solidFill>
                    <w14:schemeClr w14:val="tx1"/>
                  </w14:solidFill>
                </w14:textFill>
              </w:rPr>
            </w:pPr>
            <w:r>
              <w:rPr>
                <w:rFonts w:hint="eastAsia" w:ascii="宋体" w:hAnsi="宋体" w:eastAsia="宋体" w:cs="宋体"/>
                <w:color w:val="000000" w:themeColor="text1"/>
                <w:kern w:val="1"/>
                <w:sz w:val="21"/>
                <w:szCs w:val="21"/>
                <w:highlight w:val="none"/>
                <w:lang w:val="zh-CN" w:eastAsia="zh-CN"/>
                <w14:textFill>
                  <w14:solidFill>
                    <w14:schemeClr w14:val="tx1"/>
                  </w14:solidFill>
                </w14:textFill>
              </w:rPr>
              <w:t>（</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1"/>
                <w:sz w:val="21"/>
                <w:szCs w:val="21"/>
                <w:highlight w:val="none"/>
                <w:lang w:val="zh-CN" w:eastAsia="zh-CN"/>
                <w14:textFill>
                  <w14:solidFill>
                    <w14:schemeClr w14:val="tx1"/>
                  </w14:solidFill>
                </w14:textFill>
              </w:rPr>
              <w:t>）</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中标</w:t>
            </w:r>
            <w:r>
              <w:rPr>
                <w:rFonts w:hint="eastAsia" w:ascii="宋体" w:hAnsi="宋体" w:eastAsia="宋体" w:cs="宋体"/>
                <w:color w:val="000000" w:themeColor="text1"/>
                <w:kern w:val="1"/>
                <w:sz w:val="21"/>
                <w:szCs w:val="21"/>
                <w:highlight w:val="none"/>
                <w:lang w:val="zh-CN"/>
                <w14:textFill>
                  <w14:solidFill>
                    <w14:schemeClr w14:val="tx1"/>
                  </w14:solidFill>
                </w14:textFill>
              </w:rPr>
              <w:t>候选人的投标人代表号即为候选人代表球号；</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ascii="宋体" w:hAnsi="宋体" w:eastAsia="宋体" w:cs="宋体"/>
                <w:color w:val="000000" w:themeColor="text1"/>
                <w:kern w:val="1"/>
                <w:sz w:val="21"/>
                <w:szCs w:val="21"/>
                <w:highlight w:val="none"/>
                <w:lang w:val="zh-CN"/>
                <w14:textFill>
                  <w14:solidFill>
                    <w14:schemeClr w14:val="tx1"/>
                  </w14:solidFill>
                </w14:textFill>
              </w:rPr>
            </w:pPr>
            <w:r>
              <w:rPr>
                <w:rFonts w:hint="eastAsia" w:ascii="宋体" w:hAnsi="宋体" w:eastAsia="宋体" w:cs="宋体"/>
                <w:color w:val="000000" w:themeColor="text1"/>
                <w:kern w:val="1"/>
                <w:sz w:val="21"/>
                <w:szCs w:val="21"/>
                <w:highlight w:val="none"/>
                <w:lang w:val="zh-CN" w:eastAsia="zh-CN"/>
                <w14:textFill>
                  <w14:solidFill>
                    <w14:schemeClr w14:val="tx1"/>
                  </w14:solidFill>
                </w14:textFill>
              </w:rPr>
              <w:t>（</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1"/>
                <w:sz w:val="21"/>
                <w:szCs w:val="21"/>
                <w:highlight w:val="none"/>
                <w:lang w:val="zh-CN" w:eastAsia="zh-CN"/>
                <w14:textFill>
                  <w14:solidFill>
                    <w14:schemeClr w14:val="tx1"/>
                  </w14:solidFill>
                </w14:textFill>
              </w:rPr>
              <w:t>）</w:t>
            </w:r>
            <w:r>
              <w:rPr>
                <w:rFonts w:hint="eastAsia" w:ascii="宋体" w:hAnsi="宋体" w:eastAsia="宋体" w:cs="宋体"/>
                <w:color w:val="000000" w:themeColor="text1"/>
                <w:kern w:val="1"/>
                <w:sz w:val="21"/>
                <w:szCs w:val="21"/>
                <w:highlight w:val="none"/>
                <w:lang w:val="zh-CN"/>
                <w14:textFill>
                  <w14:solidFill>
                    <w14:schemeClr w14:val="tx1"/>
                  </w14:solidFill>
                </w14:textFill>
              </w:rPr>
              <w:t>由</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建设单位代表（除定标委员会成员以外）或代建单位代表</w:t>
            </w:r>
            <w:r>
              <w:rPr>
                <w:rFonts w:hint="eastAsia" w:ascii="宋体" w:hAnsi="宋体" w:eastAsia="宋体" w:cs="宋体"/>
                <w:color w:val="000000" w:themeColor="text1"/>
                <w:kern w:val="1"/>
                <w:sz w:val="21"/>
                <w:szCs w:val="21"/>
                <w:highlight w:val="none"/>
                <w:lang w:val="zh-CN"/>
                <w14:textFill>
                  <w14:solidFill>
                    <w14:schemeClr w14:val="tx1"/>
                  </w14:solidFill>
                </w14:textFill>
              </w:rPr>
              <w:t>在市公共资源交易中心开标区抽取机中放入所有</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中标</w:t>
            </w:r>
            <w:r>
              <w:rPr>
                <w:rFonts w:hint="eastAsia" w:ascii="宋体" w:hAnsi="宋体" w:eastAsia="宋体" w:cs="宋体"/>
                <w:color w:val="000000" w:themeColor="text1"/>
                <w:kern w:val="1"/>
                <w:sz w:val="21"/>
                <w:szCs w:val="21"/>
                <w:highlight w:val="none"/>
                <w:lang w:val="zh-CN"/>
                <w14:textFill>
                  <w14:solidFill>
                    <w14:schemeClr w14:val="tx1"/>
                  </w14:solidFill>
                </w14:textFill>
              </w:rPr>
              <w:t>候选人代表球号，第1次抽取出的球号对应的</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中标</w:t>
            </w:r>
            <w:r>
              <w:rPr>
                <w:rFonts w:hint="eastAsia" w:ascii="宋体" w:hAnsi="宋体" w:eastAsia="宋体" w:cs="宋体"/>
                <w:color w:val="000000" w:themeColor="text1"/>
                <w:kern w:val="1"/>
                <w:sz w:val="21"/>
                <w:szCs w:val="21"/>
                <w:highlight w:val="none"/>
                <w:lang w:val="zh-CN"/>
                <w14:textFill>
                  <w14:solidFill>
                    <w14:schemeClr w14:val="tx1"/>
                  </w14:solidFill>
                </w14:textFill>
              </w:rPr>
              <w:t>候选人为中标人；</w:t>
            </w:r>
          </w:p>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auto"/>
              <w:ind w:firstLine="420" w:firstLineChars="200"/>
              <w:jc w:val="left"/>
              <w:textAlignment w:val="auto"/>
              <w:rPr>
                <w:rFonts w:hint="eastAsia"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1"/>
                <w:sz w:val="21"/>
                <w:szCs w:val="21"/>
                <w:highlight w:val="none"/>
                <w:lang w:val="zh-CN"/>
                <w14:textFill>
                  <w14:solidFill>
                    <w14:schemeClr w14:val="tx1"/>
                  </w14:solidFill>
                </w14:textFill>
              </w:rPr>
              <w:t>（</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1"/>
                <w:sz w:val="21"/>
                <w:szCs w:val="21"/>
                <w:highlight w:val="none"/>
                <w:lang w:val="zh-CN"/>
                <w14:textFill>
                  <w14:solidFill>
                    <w14:schemeClr w14:val="tx1"/>
                  </w14:solidFill>
                </w14:textFill>
              </w:rPr>
              <w:t>）在抽取过程中，如出现由于工作失误或设备故障影响抽取结果的，抽取</w:t>
            </w:r>
            <w:r>
              <w:rPr>
                <w:rFonts w:hint="eastAsia" w:ascii="宋体" w:hAnsi="宋体" w:eastAsia="宋体" w:cs="宋体"/>
                <w:color w:val="000000" w:themeColor="text1"/>
                <w:kern w:val="1"/>
                <w:sz w:val="21"/>
                <w:szCs w:val="21"/>
                <w:highlight w:val="none"/>
                <w:lang w:val="en-US" w:eastAsia="zh-CN"/>
                <w14:textFill>
                  <w14:solidFill>
                    <w14:schemeClr w14:val="tx1"/>
                  </w14:solidFill>
                </w14:textFill>
              </w:rPr>
              <w:t>结果</w:t>
            </w:r>
            <w:r>
              <w:rPr>
                <w:rFonts w:hint="eastAsia" w:ascii="宋体" w:hAnsi="宋体" w:eastAsia="宋体" w:cs="宋体"/>
                <w:color w:val="000000" w:themeColor="text1"/>
                <w:kern w:val="1"/>
                <w:sz w:val="21"/>
                <w:szCs w:val="21"/>
                <w:highlight w:val="none"/>
                <w:lang w:val="zh-CN"/>
                <w14:textFill>
                  <w14:solidFill>
                    <w14:schemeClr w14:val="tx1"/>
                  </w14:solidFill>
                </w14:textFill>
              </w:rPr>
              <w:t>无效，应当重新抽取。所有抽球过程实行全程录音录像监控。</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663" w:hRule="atLeast"/>
        </w:trPr>
        <w:tc>
          <w:tcPr>
            <w:tcW w:w="684" w:type="dxa"/>
            <w:vMerge w:val="continue"/>
            <w:vAlign w:val="center"/>
          </w:tcPr>
          <w:p>
            <w:pPr>
              <w:autoSpaceDE w:val="0"/>
              <w:autoSpaceDN w:val="0"/>
              <w:spacing w:line="300" w:lineRule="auto"/>
              <w:jc w:val="center"/>
              <w:rPr>
                <w:rFonts w:hint="eastAsia" w:cs="宋体"/>
                <w:color w:val="000000" w:themeColor="text1"/>
                <w:kern w:val="1"/>
                <w:sz w:val="21"/>
                <w:szCs w:val="21"/>
                <w:highlight w:val="none"/>
                <w:lang w:val="en-US" w:eastAsia="zh-CN"/>
                <w14:textFill>
                  <w14:solidFill>
                    <w14:schemeClr w14:val="tx1"/>
                  </w14:solidFill>
                </w14:textFill>
              </w:rPr>
            </w:pPr>
          </w:p>
        </w:tc>
        <w:tc>
          <w:tcPr>
            <w:tcW w:w="905" w:type="dxa"/>
            <w:vMerge w:val="continue"/>
            <w:vAlign w:val="center"/>
          </w:tcPr>
          <w:p>
            <w:pPr>
              <w:autoSpaceDE w:val="0"/>
              <w:autoSpaceDN w:val="0"/>
              <w:spacing w:line="300" w:lineRule="auto"/>
              <w:jc w:val="center"/>
              <w:rPr>
                <w:rFonts w:hint="eastAsia" w:cs="宋体"/>
                <w:color w:val="000000" w:themeColor="text1"/>
                <w:kern w:val="1"/>
                <w:sz w:val="21"/>
                <w:szCs w:val="21"/>
                <w:highlight w:val="none"/>
                <w:lang w:val="en-US" w:eastAsia="zh-CN"/>
                <w14:textFill>
                  <w14:solidFill>
                    <w14:schemeClr w14:val="tx1"/>
                  </w14:solidFill>
                </w14:textFill>
              </w:rPr>
            </w:pPr>
          </w:p>
        </w:tc>
        <w:tc>
          <w:tcPr>
            <w:tcW w:w="1510" w:type="dxa"/>
            <w:vAlign w:val="center"/>
          </w:tcPr>
          <w:p>
            <w:pPr>
              <w:autoSpaceDE w:val="0"/>
              <w:autoSpaceDN w:val="0"/>
              <w:spacing w:line="300" w:lineRule="auto"/>
              <w:jc w:val="center"/>
              <w:rPr>
                <w:rFonts w:hint="eastAsia" w:ascii="宋体" w:hAnsi="宋体" w:eastAsia="宋体" w:cs="宋体"/>
                <w:color w:val="000000" w:themeColor="text1"/>
                <w:kern w:val="0"/>
                <w:sz w:val="21"/>
                <w:szCs w:val="21"/>
                <w:highlight w:val="none"/>
                <w:u w:val="none"/>
                <w:lang w:val="zh-CN" w:eastAsia="zh-CN" w:bidi="ar-SA"/>
                <w14:textFill>
                  <w14:solidFill>
                    <w14:schemeClr w14:val="tx1"/>
                  </w14:solidFill>
                </w14:textFill>
              </w:rPr>
            </w:pPr>
            <w:r>
              <w:rPr>
                <w:rFonts w:hint="eastAsia" w:ascii="宋体" w:hAnsi="宋体" w:eastAsia="宋体" w:cs="宋体"/>
                <w:color w:val="000000" w:themeColor="text1"/>
                <w:sz w:val="21"/>
                <w:szCs w:val="21"/>
                <w:highlight w:val="none"/>
                <w:u w:val="none"/>
                <w:lang w:val="zh-CN" w:bidi="zh-CN"/>
                <w14:textFill>
                  <w14:solidFill>
                    <w14:schemeClr w14:val="tx1"/>
                  </w14:solidFill>
                </w14:textFill>
              </w:rPr>
              <w:t>□</w:t>
            </w:r>
            <w:r>
              <w:rPr>
                <w:rFonts w:hint="eastAsia" w:cs="宋体"/>
                <w:color w:val="000000" w:themeColor="text1"/>
                <w:sz w:val="21"/>
                <w:szCs w:val="21"/>
                <w:highlight w:val="none"/>
                <w:u w:val="none"/>
                <w:lang w:val="en-US" w:bidi="zh-CN"/>
                <w14:textFill>
                  <w14:solidFill>
                    <w14:schemeClr w14:val="tx1"/>
                  </w14:solidFill>
                </w14:textFill>
              </w:rPr>
              <w:t>在“</w:t>
            </w:r>
            <w:r>
              <w:rPr>
                <w:rFonts w:hint="eastAsia" w:ascii="宋体" w:hAnsi="宋体" w:eastAsia="宋体" w:cs="宋体"/>
                <w:color w:val="000000" w:themeColor="text1"/>
                <w:sz w:val="21"/>
                <w:szCs w:val="21"/>
                <w:highlight w:val="none"/>
                <w:u w:val="none"/>
                <w:lang w:eastAsia="zh-CN"/>
                <w14:textFill>
                  <w14:solidFill>
                    <w14:schemeClr w14:val="tx1"/>
                  </w14:solidFill>
                </w14:textFill>
              </w:rPr>
              <w:t>高分低价法</w:t>
            </w:r>
            <w:r>
              <w:rPr>
                <w:rFonts w:hint="eastAsia" w:cs="宋体"/>
                <w:color w:val="000000" w:themeColor="text1"/>
                <w:sz w:val="21"/>
                <w:szCs w:val="21"/>
                <w:highlight w:val="none"/>
                <w:u w:val="none"/>
                <w:lang w:val="en-US" w:bidi="zh-CN"/>
                <w14:textFill>
                  <w14:solidFill>
                    <w14:schemeClr w14:val="tx1"/>
                  </w14:solidFill>
                </w14:textFill>
              </w:rPr>
              <w:t>”、“</w:t>
            </w:r>
            <w:r>
              <w:rPr>
                <w:rFonts w:hint="eastAsia" w:ascii="宋体" w:hAnsi="宋体" w:eastAsia="宋体" w:cs="宋体"/>
                <w:color w:val="000000" w:themeColor="text1"/>
                <w:sz w:val="21"/>
                <w:szCs w:val="21"/>
                <w:highlight w:val="none"/>
                <w:u w:val="none"/>
                <w:lang w:eastAsia="zh-CN"/>
                <w14:textFill>
                  <w14:solidFill>
                    <w14:schemeClr w14:val="tx1"/>
                  </w14:solidFill>
                </w14:textFill>
              </w:rPr>
              <w:t>高分随机法</w:t>
            </w:r>
            <w:r>
              <w:rPr>
                <w:rFonts w:hint="eastAsia" w:cs="宋体"/>
                <w:color w:val="000000" w:themeColor="text1"/>
                <w:sz w:val="21"/>
                <w:szCs w:val="21"/>
                <w:highlight w:val="none"/>
                <w:u w:val="none"/>
                <w:lang w:val="en-US" w:bidi="zh-CN"/>
                <w14:textFill>
                  <w14:solidFill>
                    <w14:schemeClr w14:val="tx1"/>
                  </w14:solidFill>
                </w14:textFill>
              </w:rPr>
              <w:t>”、“</w:t>
            </w:r>
            <w:r>
              <w:rPr>
                <w:rFonts w:hint="eastAsia" w:ascii="宋体" w:hAnsi="宋体" w:eastAsia="宋体" w:cs="宋体"/>
                <w:color w:val="000000" w:themeColor="text1"/>
                <w:sz w:val="21"/>
                <w:szCs w:val="21"/>
                <w:highlight w:val="none"/>
                <w:u w:val="none"/>
                <w:lang w:eastAsia="zh-CN"/>
                <w14:textFill>
                  <w14:solidFill>
                    <w14:schemeClr w14:val="tx1"/>
                  </w14:solidFill>
                </w14:textFill>
              </w:rPr>
              <w:t>低价随机法</w:t>
            </w:r>
            <w:r>
              <w:rPr>
                <w:rFonts w:hint="eastAsia" w:cs="宋体"/>
                <w:color w:val="000000" w:themeColor="text1"/>
                <w:sz w:val="21"/>
                <w:szCs w:val="21"/>
                <w:highlight w:val="none"/>
                <w:u w:val="none"/>
                <w:lang w:val="en-US" w:bidi="zh-CN"/>
                <w14:textFill>
                  <w14:solidFill>
                    <w14:schemeClr w14:val="tx1"/>
                  </w14:solidFill>
                </w14:textFill>
              </w:rPr>
              <w:t>”</w:t>
            </w:r>
            <w:r>
              <w:rPr>
                <w:rFonts w:hint="eastAsia" w:cs="宋体"/>
                <w:color w:val="000000" w:themeColor="text1"/>
                <w:sz w:val="21"/>
                <w:szCs w:val="21"/>
                <w:highlight w:val="none"/>
                <w:u w:val="none"/>
                <w:lang w:val="en-US" w:eastAsia="zh-CN"/>
                <w14:textFill>
                  <w14:solidFill>
                    <w14:schemeClr w14:val="tx1"/>
                  </w14:solidFill>
                </w14:textFill>
              </w:rPr>
              <w:t>中</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随机抽取</w:t>
            </w:r>
          </w:p>
        </w:tc>
        <w:tc>
          <w:tcPr>
            <w:tcW w:w="10800" w:type="dxa"/>
            <w:gridSpan w:val="5"/>
            <w:tcBorders>
              <w:bottom w:val="single" w:color="auto" w:sz="4" w:space="0"/>
            </w:tcBorders>
            <w:vAlign w:val="center"/>
          </w:tcPr>
          <w:p>
            <w:pPr>
              <w:autoSpaceDE w:val="0"/>
              <w:autoSpaceDN w:val="0"/>
              <w:spacing w:line="300" w:lineRule="auto"/>
              <w:ind w:firstLine="420" w:firstLineChars="200"/>
              <w:jc w:val="left"/>
              <w:rPr>
                <w:rFonts w:hint="eastAsia" w:ascii="宋体" w:hAnsi="宋体" w:eastAsia="宋体" w:cs="宋体"/>
                <w:color w:val="000000" w:themeColor="text1"/>
                <w:sz w:val="21"/>
                <w:szCs w:val="21"/>
                <w:highlight w:val="none"/>
                <w:u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随机抽取工作</w:t>
            </w:r>
            <w:r>
              <w:rPr>
                <w:rFonts w:hint="eastAsia" w:ascii="宋体" w:hAnsi="宋体" w:eastAsia="宋体" w:cs="宋体"/>
                <w:color w:val="000000" w:themeColor="text1"/>
                <w:sz w:val="21"/>
                <w:szCs w:val="21"/>
                <w:highlight w:val="none"/>
                <w:u w:val="none"/>
                <w:lang w:eastAsia="zh-CN"/>
                <w14:textFill>
                  <w14:solidFill>
                    <w14:schemeClr w14:val="tx1"/>
                  </w14:solidFill>
                </w14:textFill>
              </w:rPr>
              <w:t>规则如下：</w:t>
            </w:r>
          </w:p>
          <w:p>
            <w:pPr>
              <w:autoSpaceDE w:val="0"/>
              <w:autoSpaceDN w:val="0"/>
              <w:spacing w:line="300" w:lineRule="auto"/>
              <w:ind w:firstLine="420" w:firstLineChars="200"/>
              <w:jc w:val="left"/>
              <w:rPr>
                <w:rFonts w:hint="eastAsia" w:ascii="宋体" w:hAnsi="宋体" w:eastAsia="宋体" w:cs="宋体"/>
                <w:color w:val="000000" w:themeColor="text1"/>
                <w:sz w:val="21"/>
                <w:szCs w:val="21"/>
                <w:highlight w:val="none"/>
                <w:u w:val="none"/>
                <w:lang w:val="zh-CN"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zh-CN" w:eastAsia="zh-CN"/>
                <w14:textFill>
                  <w14:solidFill>
                    <w14:schemeClr w14:val="tx1"/>
                  </w14:solidFill>
                </w14:textFill>
              </w:rPr>
              <w:t>（</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u w:val="none"/>
                <w:lang w:val="zh-CN" w:eastAsia="zh-CN"/>
                <w14:textFill>
                  <w14:solidFill>
                    <w14:schemeClr w14:val="tx1"/>
                  </w14:solidFill>
                </w14:textFill>
              </w:rPr>
              <w:t>）</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u w:val="none"/>
                <w:lang w:eastAsia="zh-CN"/>
                <w14:textFill>
                  <w14:solidFill>
                    <w14:schemeClr w14:val="tx1"/>
                  </w14:solidFill>
                </w14:textFill>
              </w:rPr>
              <w:t>高分低价法</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u w:val="none"/>
                <w:lang w:eastAsia="zh-CN"/>
                <w14:textFill>
                  <w14:solidFill>
                    <w14:schemeClr w14:val="tx1"/>
                  </w14:solidFill>
                </w14:textFill>
              </w:rPr>
              <w:t>高分随机法</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u w:val="none"/>
                <w:lang w:eastAsia="zh-CN"/>
                <w14:textFill>
                  <w14:solidFill>
                    <w14:schemeClr w14:val="tx1"/>
                  </w14:solidFill>
                </w14:textFill>
              </w:rPr>
              <w:t>低价随机法</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u w:val="none"/>
                <w:lang w:val="zh-CN" w:eastAsia="zh-CN"/>
                <w14:textFill>
                  <w14:solidFill>
                    <w14:schemeClr w14:val="tx1"/>
                  </w14:solidFill>
                </w14:textFill>
              </w:rPr>
              <w:t>代表球号</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分别为1、2、3</w:t>
            </w:r>
            <w:r>
              <w:rPr>
                <w:rFonts w:hint="eastAsia" w:ascii="宋体" w:hAnsi="宋体" w:eastAsia="宋体" w:cs="宋体"/>
                <w:color w:val="000000" w:themeColor="text1"/>
                <w:sz w:val="21"/>
                <w:szCs w:val="21"/>
                <w:highlight w:val="none"/>
                <w:u w:val="none"/>
                <w:lang w:val="zh-CN" w:eastAsia="zh-CN"/>
                <w14:textFill>
                  <w14:solidFill>
                    <w14:schemeClr w14:val="tx1"/>
                  </w14:solidFill>
                </w14:textFill>
              </w:rPr>
              <w:t>；</w:t>
            </w:r>
          </w:p>
          <w:p>
            <w:pPr>
              <w:autoSpaceDE w:val="0"/>
              <w:autoSpaceDN w:val="0"/>
              <w:spacing w:line="300" w:lineRule="auto"/>
              <w:ind w:firstLine="420" w:firstLineChars="200"/>
              <w:jc w:val="left"/>
              <w:rPr>
                <w:rFonts w:hint="eastAsia" w:ascii="宋体" w:hAnsi="宋体" w:eastAsia="宋体" w:cs="宋体"/>
                <w:color w:val="000000" w:themeColor="text1"/>
                <w:sz w:val="21"/>
                <w:szCs w:val="21"/>
                <w:highlight w:val="none"/>
                <w:u w:val="none"/>
                <w:lang w:val="zh-CN"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zh-CN" w:eastAsia="zh-CN"/>
                <w14:textFill>
                  <w14:solidFill>
                    <w14:schemeClr w14:val="tx1"/>
                  </w14:solidFill>
                </w14:textFill>
              </w:rPr>
              <w:t>（</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u w:val="none"/>
                <w:lang w:val="zh-CN" w:eastAsia="zh-CN"/>
                <w14:textFill>
                  <w14:solidFill>
                    <w14:schemeClr w14:val="tx1"/>
                  </w14:solidFill>
                </w14:textFill>
              </w:rPr>
              <w:t>）由</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建设单位代表（除定标委员会成员以外）或代建单位代表</w:t>
            </w:r>
            <w:r>
              <w:rPr>
                <w:rFonts w:hint="eastAsia" w:ascii="宋体" w:hAnsi="宋体" w:eastAsia="宋体" w:cs="宋体"/>
                <w:color w:val="000000" w:themeColor="text1"/>
                <w:sz w:val="21"/>
                <w:szCs w:val="21"/>
                <w:highlight w:val="none"/>
                <w:u w:val="none"/>
                <w:lang w:val="zh-CN" w:eastAsia="zh-CN"/>
                <w14:textFill>
                  <w14:solidFill>
                    <w14:schemeClr w14:val="tx1"/>
                  </w14:solidFill>
                </w14:textFill>
              </w:rPr>
              <w:t>在市公共资源交易中心开标区抽取机中放入所有</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定标方法</w:t>
            </w:r>
            <w:r>
              <w:rPr>
                <w:rFonts w:hint="eastAsia" w:ascii="宋体" w:hAnsi="宋体" w:eastAsia="宋体" w:cs="宋体"/>
                <w:color w:val="000000" w:themeColor="text1"/>
                <w:sz w:val="21"/>
                <w:szCs w:val="21"/>
                <w:highlight w:val="none"/>
                <w:u w:val="none"/>
                <w:lang w:val="zh-CN" w:eastAsia="zh-CN"/>
                <w14:textFill>
                  <w14:solidFill>
                    <w14:schemeClr w14:val="tx1"/>
                  </w14:solidFill>
                </w14:textFill>
              </w:rPr>
              <w:t>代表球号，第1次抽取出的球号对应的</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定标方法即为定标委员会应当使用的定标方法</w:t>
            </w:r>
            <w:r>
              <w:rPr>
                <w:rFonts w:hint="eastAsia" w:ascii="宋体" w:hAnsi="宋体" w:eastAsia="宋体" w:cs="宋体"/>
                <w:color w:val="000000" w:themeColor="text1"/>
                <w:sz w:val="21"/>
                <w:szCs w:val="21"/>
                <w:highlight w:val="none"/>
                <w:u w:val="none"/>
                <w:lang w:val="zh-CN" w:eastAsia="zh-CN"/>
                <w14:textFill>
                  <w14:solidFill>
                    <w14:schemeClr w14:val="tx1"/>
                  </w14:solidFill>
                </w14:textFill>
              </w:rPr>
              <w:t>；</w:t>
            </w:r>
          </w:p>
          <w:p>
            <w:pPr>
              <w:autoSpaceDE w:val="0"/>
              <w:autoSpaceDN w:val="0"/>
              <w:spacing w:line="300" w:lineRule="auto"/>
              <w:ind w:firstLine="420" w:firstLineChars="200"/>
              <w:jc w:val="left"/>
              <w:rPr>
                <w:rFonts w:hint="eastAsia" w:ascii="宋体" w:hAnsi="宋体" w:eastAsia="宋体" w:cs="宋体"/>
                <w:color w:val="000000" w:themeColor="text1"/>
                <w:sz w:val="21"/>
                <w:szCs w:val="21"/>
                <w:highlight w:val="none"/>
                <w:u w:val="none"/>
                <w:lang w:val="zh-CN"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zh-CN" w:eastAsia="zh-CN"/>
                <w14:textFill>
                  <w14:solidFill>
                    <w14:schemeClr w14:val="tx1"/>
                  </w14:solidFill>
                </w14:textFill>
              </w:rPr>
              <w:t>（</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u w:val="none"/>
                <w:lang w:val="zh-CN" w:eastAsia="zh-CN"/>
                <w14:textFill>
                  <w14:solidFill>
                    <w14:schemeClr w14:val="tx1"/>
                  </w14:solidFill>
                </w14:textFill>
              </w:rPr>
              <w:t>）在抽取过程中，如出现由于工作失误或设备故障影响抽取结果的，抽取</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结果</w:t>
            </w:r>
            <w:r>
              <w:rPr>
                <w:rFonts w:hint="eastAsia" w:ascii="宋体" w:hAnsi="宋体" w:eastAsia="宋体" w:cs="宋体"/>
                <w:color w:val="000000" w:themeColor="text1"/>
                <w:sz w:val="21"/>
                <w:szCs w:val="21"/>
                <w:highlight w:val="none"/>
                <w:u w:val="none"/>
                <w:lang w:val="zh-CN" w:eastAsia="zh-CN"/>
                <w14:textFill>
                  <w14:solidFill>
                    <w14:schemeClr w14:val="tx1"/>
                  </w14:solidFill>
                </w14:textFill>
              </w:rPr>
              <w:t>无效，应当重新抽取。所有抽球过程实行全程录音录像监控。</w:t>
            </w:r>
          </w:p>
          <w:p>
            <w:pPr>
              <w:pStyle w:val="80"/>
              <w:spacing w:line="300" w:lineRule="auto"/>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 xml:space="preserve">    （4）“</w:t>
            </w:r>
            <w:r>
              <w:rPr>
                <w:rFonts w:hint="eastAsia" w:ascii="宋体" w:hAnsi="宋体" w:eastAsia="宋体" w:cs="宋体"/>
                <w:color w:val="000000" w:themeColor="text1"/>
                <w:sz w:val="21"/>
                <w:szCs w:val="21"/>
                <w:highlight w:val="none"/>
                <w:u w:val="none"/>
                <w:lang w:eastAsia="zh-CN"/>
                <w14:textFill>
                  <w14:solidFill>
                    <w14:schemeClr w14:val="tx1"/>
                  </w14:solidFill>
                </w14:textFill>
              </w:rPr>
              <w:t>高分低价法</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u w:val="none"/>
                <w:lang w:eastAsia="zh-CN"/>
                <w14:textFill>
                  <w14:solidFill>
                    <w14:schemeClr w14:val="tx1"/>
                  </w14:solidFill>
                </w14:textFill>
              </w:rPr>
              <w:t>高分随机法</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u w:val="none"/>
                <w:lang w:eastAsia="zh-CN"/>
                <w14:textFill>
                  <w14:solidFill>
                    <w14:schemeClr w14:val="tx1"/>
                  </w14:solidFill>
                </w14:textFill>
              </w:rPr>
              <w:t>低价随机法</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”具体内容详见定标方案前附表第4项规定。</w:t>
            </w:r>
          </w:p>
        </w:tc>
      </w:tr>
    </w:tbl>
    <w:p>
      <w:pPr>
        <w:rPr>
          <w:rFonts w:hint="eastAsia" w:ascii="黑体" w:hAnsi="黑体" w:eastAsia="黑体" w:cs="Times New Roman"/>
          <w:color w:val="000000" w:themeColor="text1"/>
          <w:kern w:val="1"/>
          <w:sz w:val="21"/>
          <w:szCs w:val="21"/>
          <w:highlight w:val="none"/>
          <w:lang w:val="en-US" w:eastAsia="zh-CN" w:bidi="ar-SA"/>
          <w14:textFill>
            <w14:solidFill>
              <w14:schemeClr w14:val="tx1"/>
            </w14:solidFill>
          </w14:textFill>
        </w:rPr>
      </w:pPr>
      <w:r>
        <w:rPr>
          <w:rFonts w:hint="eastAsia" w:ascii="黑体" w:hAnsi="黑体" w:eastAsia="黑体" w:cs="Times New Roman"/>
          <w:color w:val="000000" w:themeColor="text1"/>
          <w:kern w:val="1"/>
          <w:sz w:val="21"/>
          <w:szCs w:val="21"/>
          <w:highlight w:val="none"/>
          <w:lang w:val="en-US" w:eastAsia="zh-CN" w:bidi="ar-SA"/>
          <w14:textFill>
            <w14:solidFill>
              <w14:schemeClr w14:val="tx1"/>
            </w14:solidFill>
          </w14:textFill>
        </w:rPr>
        <w:br w:type="page"/>
      </w:r>
    </w:p>
    <w:p>
      <w:pPr>
        <w:keepNext/>
        <w:keepLines/>
        <w:pageBreakBefore w:val="0"/>
        <w:widowControl/>
        <w:kinsoku/>
        <w:wordWrap/>
        <w:overflowPunct/>
        <w:topLinePunct w:val="0"/>
        <w:autoSpaceDE/>
        <w:autoSpaceDN/>
        <w:bidi w:val="0"/>
        <w:adjustRightInd/>
        <w:snapToGrid/>
        <w:spacing w:line="360" w:lineRule="auto"/>
        <w:textAlignment w:val="auto"/>
        <w:outlineLvl w:val="1"/>
        <w:rPr>
          <w:rFonts w:hint="eastAsia" w:ascii="黑体" w:hAnsi="黑体" w:eastAsia="黑体" w:cs="黑体"/>
          <w:b/>
          <w:color w:val="000000" w:themeColor="text1"/>
          <w:sz w:val="21"/>
          <w:szCs w:val="21"/>
          <w:highlight w:val="none"/>
          <w:lang w:val="en-US" w:eastAsia="zh-CN"/>
          <w14:textFill>
            <w14:solidFill>
              <w14:schemeClr w14:val="tx1"/>
            </w14:solidFill>
          </w14:textFill>
        </w:rPr>
      </w:pPr>
      <w:bookmarkStart w:id="685" w:name="_Toc23586"/>
      <w:r>
        <w:rPr>
          <w:rFonts w:hint="eastAsia" w:ascii="黑体" w:hAnsi="黑体" w:eastAsia="黑体" w:cs="Times New Roman"/>
          <w:color w:val="000000" w:themeColor="text1"/>
          <w:kern w:val="1"/>
          <w:sz w:val="21"/>
          <w:szCs w:val="21"/>
          <w:highlight w:val="none"/>
          <w:lang w:val="en-US" w:eastAsia="zh-CN" w:bidi="ar-SA"/>
          <w14:textFill>
            <w14:solidFill>
              <w14:schemeClr w14:val="tx1"/>
            </w14:solidFill>
          </w14:textFill>
        </w:rPr>
        <w:t>定标方案附件：</w:t>
      </w:r>
      <w:r>
        <w:rPr>
          <w:rFonts w:hint="eastAsia" w:ascii="黑体" w:hAnsi="黑体" w:eastAsia="黑体" w:cs="黑体"/>
          <w:color w:val="000000" w:themeColor="text1"/>
          <w:kern w:val="0"/>
          <w:sz w:val="21"/>
          <w:szCs w:val="21"/>
          <w:highlight w:val="none"/>
          <w:lang w:val="en-US" w:eastAsia="zh-CN"/>
          <w14:textFill>
            <w14:solidFill>
              <w14:schemeClr w14:val="tx1"/>
            </w14:solidFill>
          </w14:textFill>
        </w:rPr>
        <w:t>报价下浮率满分区间</w:t>
      </w:r>
      <w:bookmarkEnd w:id="685"/>
    </w:p>
    <w:tbl>
      <w:tblPr>
        <w:tblStyle w:val="59"/>
        <w:tblW w:w="13939" w:type="dxa"/>
        <w:tblInd w:w="108"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955"/>
        <w:gridCol w:w="1359"/>
        <w:gridCol w:w="1503"/>
        <w:gridCol w:w="7300"/>
        <w:gridCol w:w="2822"/>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32" w:hRule="atLeast"/>
        </w:trPr>
        <w:tc>
          <w:tcPr>
            <w:tcW w:w="955" w:type="dxa"/>
            <w:tcBorders>
              <w:bottom w:val="single" w:color="auto" w:sz="4" w:space="0"/>
            </w:tcBorders>
            <w:vAlign w:val="center"/>
          </w:tcPr>
          <w:p>
            <w:pPr>
              <w:spacing w:line="300" w:lineRule="auto"/>
              <w:jc w:val="center"/>
              <w:rPr>
                <w:rFonts w:cs="宋体"/>
                <w:b/>
                <w:color w:val="000000" w:themeColor="text1"/>
                <w:kern w:val="1"/>
                <w:sz w:val="21"/>
                <w:szCs w:val="21"/>
                <w:highlight w:val="none"/>
                <w14:textFill>
                  <w14:solidFill>
                    <w14:schemeClr w14:val="tx1"/>
                  </w14:solidFill>
                </w14:textFill>
              </w:rPr>
            </w:pPr>
            <w:r>
              <w:rPr>
                <w:rFonts w:hint="eastAsia" w:cs="宋体"/>
                <w:b/>
                <w:color w:val="000000" w:themeColor="text1"/>
                <w:kern w:val="1"/>
                <w:sz w:val="21"/>
                <w:szCs w:val="21"/>
                <w:highlight w:val="none"/>
                <w14:textFill>
                  <w14:solidFill>
                    <w14:schemeClr w14:val="tx1"/>
                  </w14:solidFill>
                </w14:textFill>
              </w:rPr>
              <w:t>条款号</w:t>
            </w:r>
          </w:p>
        </w:tc>
        <w:tc>
          <w:tcPr>
            <w:tcW w:w="1359" w:type="dxa"/>
            <w:tcBorders>
              <w:bottom w:val="single" w:color="auto" w:sz="4" w:space="0"/>
            </w:tcBorders>
            <w:vAlign w:val="center"/>
          </w:tcPr>
          <w:p>
            <w:pPr>
              <w:spacing w:line="300" w:lineRule="auto"/>
              <w:jc w:val="center"/>
              <w:rPr>
                <w:rFonts w:hint="default" w:eastAsia="宋体" w:cs="宋体"/>
                <w:b/>
                <w:color w:val="000000" w:themeColor="text1"/>
                <w:kern w:val="1"/>
                <w:sz w:val="21"/>
                <w:szCs w:val="21"/>
                <w:highlight w:val="none"/>
                <w:lang w:val="en-US" w:eastAsia="zh-CN"/>
                <w14:textFill>
                  <w14:solidFill>
                    <w14:schemeClr w14:val="tx1"/>
                  </w14:solidFill>
                </w14:textFill>
              </w:rPr>
            </w:pPr>
            <w:r>
              <w:rPr>
                <w:rFonts w:hint="eastAsia" w:cs="宋体"/>
                <w:b/>
                <w:color w:val="000000" w:themeColor="text1"/>
                <w:kern w:val="1"/>
                <w:sz w:val="21"/>
                <w:szCs w:val="21"/>
                <w:highlight w:val="none"/>
                <w:lang w:val="en-US" w:eastAsia="zh-CN"/>
                <w14:textFill>
                  <w14:solidFill>
                    <w14:schemeClr w14:val="tx1"/>
                  </w14:solidFill>
                </w14:textFill>
              </w:rPr>
              <w:t>定标要素</w:t>
            </w:r>
          </w:p>
        </w:tc>
        <w:tc>
          <w:tcPr>
            <w:tcW w:w="1503" w:type="dxa"/>
            <w:tcBorders>
              <w:right w:val="single" w:color="auto" w:sz="4" w:space="0"/>
            </w:tcBorders>
            <w:vAlign w:val="center"/>
          </w:tcPr>
          <w:p>
            <w:pPr>
              <w:spacing w:line="300" w:lineRule="auto"/>
              <w:jc w:val="center"/>
              <w:rPr>
                <w:rFonts w:hint="default" w:cs="宋体"/>
                <w:b/>
                <w:color w:val="000000" w:themeColor="text1"/>
                <w:kern w:val="1"/>
                <w:sz w:val="21"/>
                <w:szCs w:val="21"/>
                <w:highlight w:val="none"/>
                <w:lang w:val="en-US" w:eastAsia="zh-CN"/>
                <w14:textFill>
                  <w14:solidFill>
                    <w14:schemeClr w14:val="tx1"/>
                  </w14:solidFill>
                </w14:textFill>
              </w:rPr>
            </w:pPr>
            <w:r>
              <w:rPr>
                <w:rFonts w:hint="eastAsia" w:cs="宋体"/>
                <w:b/>
                <w:color w:val="000000" w:themeColor="text1"/>
                <w:kern w:val="1"/>
                <w:sz w:val="21"/>
                <w:szCs w:val="21"/>
                <w:highlight w:val="none"/>
                <w:lang w:val="en-US" w:eastAsia="zh-CN"/>
                <w14:textFill>
                  <w14:solidFill>
                    <w14:schemeClr w14:val="tx1"/>
                  </w14:solidFill>
                </w14:textFill>
              </w:rPr>
              <w:t>子要素内容</w:t>
            </w:r>
          </w:p>
        </w:tc>
        <w:tc>
          <w:tcPr>
            <w:tcW w:w="7300" w:type="dxa"/>
            <w:tcBorders>
              <w:left w:val="single" w:color="auto" w:sz="4" w:space="0"/>
              <w:right w:val="single" w:color="auto" w:sz="4" w:space="0"/>
            </w:tcBorders>
            <w:vAlign w:val="center"/>
          </w:tcPr>
          <w:p>
            <w:pPr>
              <w:spacing w:line="300" w:lineRule="auto"/>
              <w:ind w:firstLine="340"/>
              <w:jc w:val="center"/>
              <w:rPr>
                <w:rFonts w:hint="eastAsia" w:cs="宋体"/>
                <w:b/>
                <w:color w:val="000000" w:themeColor="text1"/>
                <w:kern w:val="1"/>
                <w:sz w:val="21"/>
                <w:szCs w:val="21"/>
                <w:highlight w:val="none"/>
                <w:lang w:val="en-US" w:eastAsia="zh-CN"/>
                <w14:textFill>
                  <w14:solidFill>
                    <w14:schemeClr w14:val="tx1"/>
                  </w14:solidFill>
                </w14:textFill>
              </w:rPr>
            </w:pPr>
            <w:r>
              <w:rPr>
                <w:rFonts w:hint="eastAsia" w:cs="宋体"/>
                <w:b/>
                <w:color w:val="000000" w:themeColor="text1"/>
                <w:kern w:val="1"/>
                <w:sz w:val="21"/>
                <w:szCs w:val="21"/>
                <w:highlight w:val="none"/>
                <w:lang w:val="en-US" w:eastAsia="zh-CN"/>
                <w14:textFill>
                  <w14:solidFill>
                    <w14:schemeClr w14:val="tx1"/>
                  </w14:solidFill>
                </w14:textFill>
              </w:rPr>
              <w:t>评审标准</w:t>
            </w:r>
          </w:p>
        </w:tc>
        <w:tc>
          <w:tcPr>
            <w:tcW w:w="2822" w:type="dxa"/>
            <w:tcBorders>
              <w:left w:val="single" w:color="auto" w:sz="4" w:space="0"/>
            </w:tcBorders>
            <w:vAlign w:val="center"/>
          </w:tcPr>
          <w:p>
            <w:pPr>
              <w:spacing w:line="300" w:lineRule="auto"/>
              <w:jc w:val="center"/>
              <w:rPr>
                <w:rFonts w:hint="eastAsia" w:cs="宋体"/>
                <w:b/>
                <w:color w:val="000000" w:themeColor="text1"/>
                <w:kern w:val="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1"/>
                <w:sz w:val="21"/>
                <w:szCs w:val="21"/>
                <w:highlight w:val="none"/>
                <w:lang w:val="en-US" w:eastAsia="zh-CN"/>
                <w14:textFill>
                  <w14:solidFill>
                    <w14:schemeClr w14:val="tx1"/>
                  </w14:solidFill>
                </w14:textFill>
              </w:rPr>
              <w:t>设置理由</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894" w:hRule="atLeast"/>
        </w:trPr>
        <w:tc>
          <w:tcPr>
            <w:tcW w:w="955" w:type="dxa"/>
            <w:vAlign w:val="center"/>
          </w:tcPr>
          <w:p>
            <w:pPr>
              <w:autoSpaceDE w:val="0"/>
              <w:autoSpaceDN w:val="0"/>
              <w:spacing w:line="300" w:lineRule="auto"/>
              <w:jc w:val="center"/>
              <w:rPr>
                <w:rFonts w:hint="default" w:eastAsia="宋体" w:cs="宋体"/>
                <w:color w:val="000000" w:themeColor="text1"/>
                <w:kern w:val="1"/>
                <w:sz w:val="21"/>
                <w:szCs w:val="21"/>
                <w:highlight w:val="none"/>
                <w:lang w:val="en-US" w:eastAsia="zh-CN"/>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3.2.2</w:t>
            </w:r>
          </w:p>
        </w:tc>
        <w:tc>
          <w:tcPr>
            <w:tcW w:w="1359" w:type="dxa"/>
            <w:vAlign w:val="center"/>
          </w:tcPr>
          <w:p>
            <w:pPr>
              <w:autoSpaceDE w:val="0"/>
              <w:autoSpaceDN w:val="0"/>
              <w:spacing w:line="300" w:lineRule="auto"/>
              <w:jc w:val="center"/>
              <w:rPr>
                <w:rFonts w:hint="default" w:cs="宋体"/>
                <w:color w:val="000000" w:themeColor="text1"/>
                <w:kern w:val="1"/>
                <w:sz w:val="21"/>
                <w:szCs w:val="21"/>
                <w:highlight w:val="none"/>
                <w:lang w:val="en-US" w:eastAsia="zh-CN"/>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报价要素</w:t>
            </w:r>
          </w:p>
        </w:tc>
        <w:tc>
          <w:tcPr>
            <w:tcW w:w="1503" w:type="dxa"/>
            <w:tcBorders>
              <w:right w:val="single" w:color="auto" w:sz="4" w:space="0"/>
            </w:tcBorders>
            <w:vAlign w:val="center"/>
          </w:tcPr>
          <w:p>
            <w:pPr>
              <w:autoSpaceDE w:val="0"/>
              <w:autoSpaceDN w:val="0"/>
              <w:spacing w:line="360" w:lineRule="auto"/>
              <w:jc w:val="center"/>
              <w:rPr>
                <w:rFonts w:hint="eastAsia" w:hAnsi="Calibri" w:eastAsia="宋体"/>
                <w:color w:val="000000" w:themeColor="text1"/>
                <w:sz w:val="18"/>
                <w:szCs w:val="18"/>
                <w:highlight w:val="none"/>
                <w:u w:val="none"/>
                <w:lang w:eastAsia="zh-CN"/>
                <w14:textFill>
                  <w14:solidFill>
                    <w14:schemeClr w14:val="tx1"/>
                  </w14:solidFill>
                </w14:textFill>
              </w:rPr>
            </w:pPr>
            <w:r>
              <w:rPr>
                <w:rFonts w:hint="eastAsia" w:ascii="宋体" w:hAnsi="Calibri" w:eastAsia="宋体" w:cs="Times New Roman"/>
                <w:color w:val="000000" w:themeColor="text1"/>
                <w:kern w:val="2"/>
                <w:sz w:val="21"/>
                <w:szCs w:val="21"/>
                <w:highlight w:val="none"/>
                <w:u w:val="none"/>
                <w:lang w:val="en-US" w:eastAsia="zh-CN"/>
                <w14:textFill>
                  <w14:solidFill>
                    <w14:schemeClr w14:val="tx1"/>
                  </w14:solidFill>
                </w14:textFill>
              </w:rPr>
              <w:t>报价</w:t>
            </w:r>
            <w:r>
              <w:rPr>
                <w:rFonts w:hint="eastAsia" w:ascii="宋体" w:hAnsi="Calibri" w:eastAsia="宋体" w:cs="Times New Roman"/>
                <w:color w:val="000000" w:themeColor="text1"/>
                <w:kern w:val="2"/>
                <w:sz w:val="21"/>
                <w:szCs w:val="21"/>
                <w:highlight w:val="none"/>
                <w:u w:val="none"/>
                <w14:textFill>
                  <w14:solidFill>
                    <w14:schemeClr w14:val="tx1"/>
                  </w14:solidFill>
                </w14:textFill>
              </w:rPr>
              <w:t>下浮率</w:t>
            </w:r>
          </w:p>
        </w:tc>
        <w:tc>
          <w:tcPr>
            <w:tcW w:w="7300"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jc w:val="left"/>
              <w:textAlignment w:val="auto"/>
              <w:rPr>
                <w:rFonts w:hint="eastAsia" w:ascii="宋体" w:hAnsi="宋体" w:cs="宋体"/>
                <w:color w:val="000000" w:themeColor="text1"/>
                <w:kern w:val="0"/>
                <w:sz w:val="21"/>
                <w:szCs w:val="21"/>
                <w:highlight w:val="none"/>
                <w:lang w:val="en-US" w:eastAsia="zh-CN"/>
                <w14:textFill>
                  <w14:solidFill>
                    <w14:schemeClr w14:val="tx1"/>
                  </w14:solidFill>
                </w14:textFill>
              </w:rPr>
            </w:pPr>
            <w:r>
              <w:rPr>
                <w:rFonts w:hint="eastAsia" w:ascii="黑体" w:hAnsi="黑体" w:eastAsia="黑体" w:cs="黑体"/>
                <w:color w:val="000000" w:themeColor="text1"/>
                <w:kern w:val="0"/>
                <w:sz w:val="21"/>
                <w:szCs w:val="21"/>
                <w:highlight w:val="none"/>
                <w:lang w:val="en-US" w:eastAsia="zh-CN"/>
                <w14:textFill>
                  <w14:solidFill>
                    <w14:schemeClr w14:val="tx1"/>
                  </w14:solidFill>
                </w14:textFill>
              </w:rPr>
              <w:t>在</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%（含）-</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（不含）</w:t>
            </w:r>
            <w:r>
              <w:rPr>
                <w:rFonts w:hint="eastAsia" w:ascii="黑体" w:hAnsi="黑体" w:eastAsia="黑体" w:cs="黑体"/>
                <w:color w:val="000000" w:themeColor="text1"/>
                <w:kern w:val="0"/>
                <w:sz w:val="21"/>
                <w:szCs w:val="21"/>
                <w:highlight w:val="none"/>
                <w14:textFill>
                  <w14:solidFill>
                    <w14:schemeClr w14:val="tx1"/>
                  </w14:solidFill>
                </w14:textFill>
              </w:rPr>
              <w:t>区间随机抽取</w:t>
            </w:r>
            <w:r>
              <w:rPr>
                <w:rFonts w:hint="eastAsia" w:ascii="黑体" w:hAnsi="黑体" w:eastAsia="黑体" w:cs="黑体"/>
                <w:color w:val="000000" w:themeColor="text1"/>
                <w:kern w:val="0"/>
                <w:sz w:val="21"/>
                <w:szCs w:val="21"/>
                <w:highlight w:val="none"/>
                <w:lang w:val="en-US" w:eastAsia="zh-CN"/>
                <w14:textFill>
                  <w14:solidFill>
                    <w14:schemeClr w14:val="tx1"/>
                  </w14:solidFill>
                </w14:textFill>
              </w:rPr>
              <w:t>报价</w:t>
            </w:r>
            <w:r>
              <w:rPr>
                <w:rFonts w:hint="eastAsia" w:ascii="黑体" w:hAnsi="黑体" w:eastAsia="黑体" w:cs="黑体"/>
                <w:color w:val="000000" w:themeColor="text1"/>
                <w:kern w:val="0"/>
                <w:sz w:val="21"/>
                <w:szCs w:val="21"/>
                <w:highlight w:val="none"/>
                <w14:textFill>
                  <w14:solidFill>
                    <w14:schemeClr w14:val="tx1"/>
                  </w14:solidFill>
                </w14:textFill>
              </w:rPr>
              <w:t>下浮率满分区间中值K</w:t>
            </w:r>
            <w:r>
              <w:rPr>
                <w:rFonts w:hint="eastAsia" w:ascii="宋体" w:hAnsi="宋体" w:cs="宋体"/>
                <w:color w:val="000000" w:themeColor="text1"/>
                <w:kern w:val="0"/>
                <w:sz w:val="21"/>
                <w:szCs w:val="21"/>
                <w:highlight w:val="none"/>
                <w14:textFill>
                  <w14:solidFill>
                    <w14:schemeClr w14:val="tx1"/>
                  </w14:solidFill>
                </w14:textFill>
              </w:rPr>
              <w:t>。</w:t>
            </w:r>
          </w:p>
          <w:p>
            <w:pPr>
              <w:autoSpaceDE w:val="0"/>
              <w:autoSpaceDN w:val="0"/>
              <w:spacing w:line="360" w:lineRule="auto"/>
              <w:jc w:val="center"/>
              <w:rPr>
                <w:rFonts w:hint="eastAsia" w:hAnsi="Calibri" w:eastAsia="宋体"/>
                <w:color w:val="000000" w:themeColor="text1"/>
                <w:sz w:val="18"/>
                <w:szCs w:val="18"/>
                <w:highlight w:val="none"/>
                <w:u w:val="none"/>
                <w:lang w:eastAsia="zh-CN"/>
                <w14:textFill>
                  <w14:solidFill>
                    <w14:schemeClr w14:val="tx1"/>
                  </w14:solidFill>
                </w14:textFill>
              </w:rPr>
            </w:pPr>
          </w:p>
        </w:tc>
        <w:tc>
          <w:tcPr>
            <w:tcW w:w="2822" w:type="dxa"/>
            <w:tcBorders>
              <w:left w:val="single" w:color="auto" w:sz="4" w:space="0"/>
              <w:bottom w:val="single" w:color="auto" w:sz="4" w:space="0"/>
            </w:tcBorders>
            <w:vAlign w:val="center"/>
          </w:tcPr>
          <w:p>
            <w:pPr>
              <w:autoSpaceDE w:val="0"/>
              <w:autoSpaceDN w:val="0"/>
              <w:spacing w:line="360" w:lineRule="auto"/>
              <w:jc w:val="center"/>
              <w:rPr>
                <w:rFonts w:hint="eastAsia" w:hAnsi="Calibri" w:eastAsia="宋体"/>
                <w:color w:val="000000" w:themeColor="text1"/>
                <w:sz w:val="18"/>
                <w:szCs w:val="18"/>
                <w:highlight w:val="none"/>
                <w:u w:val="none"/>
                <w:lang w:eastAsia="zh-CN"/>
                <w14:textFill>
                  <w14:solidFill>
                    <w14:schemeClr w14:val="tx1"/>
                  </w14:solidFill>
                </w14:textFill>
              </w:rPr>
            </w:pPr>
          </w:p>
        </w:tc>
      </w:tr>
    </w:tbl>
    <w:p>
      <w:pPr>
        <w:keepNext/>
        <w:keepLines/>
        <w:pageBreakBefore w:val="0"/>
        <w:widowControl/>
        <w:kinsoku/>
        <w:wordWrap/>
        <w:overflowPunct/>
        <w:topLinePunct w:val="0"/>
        <w:autoSpaceDE/>
        <w:autoSpaceDN/>
        <w:bidi w:val="0"/>
        <w:adjustRightInd/>
        <w:snapToGrid/>
        <w:spacing w:line="360" w:lineRule="auto"/>
        <w:textAlignment w:val="auto"/>
        <w:outlineLvl w:val="1"/>
        <w:rPr>
          <w:rFonts w:hint="eastAsia" w:ascii="黑体" w:hAnsi="黑体" w:eastAsia="黑体" w:cs="Times New Roman"/>
          <w:color w:val="000000" w:themeColor="text1"/>
          <w:kern w:val="1"/>
          <w:sz w:val="21"/>
          <w:szCs w:val="21"/>
          <w:highlight w:val="none"/>
          <w:lang w:val="en-US" w:eastAsia="zh-CN" w:bidi="ar-SA"/>
          <w14:textFill>
            <w14:solidFill>
              <w14:schemeClr w14:val="tx1"/>
            </w14:solidFill>
          </w14:textFill>
        </w:rPr>
      </w:pPr>
    </w:p>
    <w:p>
      <w:pPr>
        <w:keepNext/>
        <w:keepLines/>
        <w:pageBreakBefore w:val="0"/>
        <w:widowControl/>
        <w:kinsoku/>
        <w:wordWrap/>
        <w:overflowPunct/>
        <w:topLinePunct w:val="0"/>
        <w:autoSpaceDE/>
        <w:autoSpaceDN/>
        <w:bidi w:val="0"/>
        <w:adjustRightInd/>
        <w:snapToGrid/>
        <w:spacing w:line="360" w:lineRule="auto"/>
        <w:textAlignment w:val="auto"/>
        <w:outlineLvl w:val="1"/>
        <w:rPr>
          <w:rFonts w:hint="eastAsia" w:ascii="黑体" w:hAnsi="黑体" w:eastAsia="黑体" w:cs="Times New Roman"/>
          <w:color w:val="000000" w:themeColor="text1"/>
          <w:kern w:val="1"/>
          <w:sz w:val="21"/>
          <w:szCs w:val="21"/>
          <w:highlight w:val="none"/>
          <w:lang w:val="en-US" w:eastAsia="zh-CN" w:bidi="ar-SA"/>
          <w14:textFill>
            <w14:solidFill>
              <w14:schemeClr w14:val="tx1"/>
            </w14:solidFill>
          </w14:textFill>
        </w:rPr>
      </w:pPr>
    </w:p>
    <w:p>
      <w:pPr>
        <w:keepNext/>
        <w:keepLines/>
        <w:pageBreakBefore w:val="0"/>
        <w:widowControl/>
        <w:kinsoku/>
        <w:wordWrap/>
        <w:overflowPunct/>
        <w:topLinePunct w:val="0"/>
        <w:autoSpaceDE/>
        <w:autoSpaceDN/>
        <w:bidi w:val="0"/>
        <w:adjustRightInd/>
        <w:snapToGrid/>
        <w:spacing w:line="360" w:lineRule="auto"/>
        <w:textAlignment w:val="auto"/>
        <w:outlineLvl w:val="1"/>
        <w:rPr>
          <w:rFonts w:hint="eastAsia" w:ascii="黑体" w:hAnsi="黑体" w:eastAsia="黑体" w:cs="Times New Roman"/>
          <w:color w:val="000000" w:themeColor="text1"/>
          <w:kern w:val="1"/>
          <w:sz w:val="21"/>
          <w:szCs w:val="21"/>
          <w:highlight w:val="none"/>
          <w:lang w:val="en-US" w:eastAsia="zh-CN" w:bidi="ar-SA"/>
          <w14:textFill>
            <w14:solidFill>
              <w14:schemeClr w14:val="tx1"/>
            </w14:solidFill>
          </w14:textFill>
        </w:rPr>
      </w:pPr>
    </w:p>
    <w:p>
      <w:pPr>
        <w:keepNext/>
        <w:keepLines/>
        <w:pageBreakBefore w:val="0"/>
        <w:widowControl/>
        <w:kinsoku/>
        <w:wordWrap/>
        <w:overflowPunct/>
        <w:topLinePunct w:val="0"/>
        <w:autoSpaceDE/>
        <w:autoSpaceDN/>
        <w:bidi w:val="0"/>
        <w:adjustRightInd/>
        <w:snapToGrid/>
        <w:spacing w:line="360" w:lineRule="auto"/>
        <w:textAlignment w:val="auto"/>
        <w:outlineLvl w:val="1"/>
        <w:rPr>
          <w:rFonts w:hint="eastAsia" w:ascii="黑体" w:hAnsi="黑体" w:eastAsia="黑体" w:cs="Times New Roman"/>
          <w:color w:val="000000" w:themeColor="text1"/>
          <w:kern w:val="1"/>
          <w:sz w:val="21"/>
          <w:szCs w:val="21"/>
          <w:highlight w:val="none"/>
          <w:lang w:val="en-US" w:eastAsia="zh-CN" w:bidi="ar-SA"/>
          <w14:textFill>
            <w14:solidFill>
              <w14:schemeClr w14:val="tx1"/>
            </w14:solidFill>
          </w14:textFill>
        </w:rPr>
      </w:pPr>
    </w:p>
    <w:p>
      <w:pPr>
        <w:keepNext/>
        <w:keepLines/>
        <w:widowControl/>
        <w:spacing w:beforeLines="100" w:afterLines="100" w:line="360" w:lineRule="auto"/>
        <w:outlineLvl w:val="1"/>
        <w:rPr>
          <w:rFonts w:hint="eastAsia" w:cs="宋体"/>
          <w:b/>
          <w:color w:val="000000" w:themeColor="text1"/>
          <w:highlight w:val="none"/>
          <w14:textFill>
            <w14:solidFill>
              <w14:schemeClr w14:val="tx1"/>
            </w14:solidFill>
          </w14:textFill>
        </w:rPr>
        <w:sectPr>
          <w:footnotePr>
            <w:numFmt w:val="decimalEnclosedCircleChinese"/>
            <w:numRestart w:val="eachPage"/>
          </w:footnotePr>
          <w:pgSz w:w="16838" w:h="11906" w:orient="landscape"/>
          <w:pgMar w:top="1134" w:right="1440" w:bottom="992" w:left="1440" w:header="850"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cs="宋体"/>
          <w:b/>
          <w:color w:val="000000" w:themeColor="text1"/>
          <w:highlight w:val="none"/>
          <w14:textFill>
            <w14:solidFill>
              <w14:schemeClr w14:val="tx1"/>
            </w14:solidFill>
          </w14:textFill>
        </w:rPr>
        <w:br w:type="page"/>
      </w:r>
      <w:bookmarkStart w:id="686" w:name="_Toc1551"/>
      <w:bookmarkStart w:id="687" w:name="_Toc6607"/>
      <w:bookmarkStart w:id="688" w:name="_Toc28530"/>
      <w:bookmarkStart w:id="689" w:name="_Toc24292"/>
      <w:bookmarkStart w:id="690" w:name="_Toc61877312"/>
      <w:bookmarkStart w:id="691" w:name="_Toc70273128"/>
    </w:p>
    <w:p>
      <w:pPr>
        <w:keepNext/>
        <w:keepLines/>
        <w:pageBreakBefore w:val="0"/>
        <w:widowControl/>
        <w:kinsoku/>
        <w:wordWrap/>
        <w:overflowPunct/>
        <w:topLinePunct w:val="0"/>
        <w:autoSpaceDE/>
        <w:autoSpaceDN/>
        <w:bidi w:val="0"/>
        <w:adjustRightInd/>
        <w:snapToGrid/>
        <w:spacing w:line="360" w:lineRule="auto"/>
        <w:textAlignment w:val="auto"/>
        <w:outlineLvl w:val="1"/>
        <w:rPr>
          <w:rFonts w:hint="eastAsia" w:ascii="黑体" w:hAnsi="黑体" w:eastAsia="黑体" w:cs="黑体"/>
          <w:color w:val="000000" w:themeColor="text1"/>
          <w:sz w:val="21"/>
          <w:szCs w:val="21"/>
          <w:highlight w:val="none"/>
          <w:lang w:val="en-US" w:eastAsia="zh-CN"/>
          <w14:textFill>
            <w14:solidFill>
              <w14:schemeClr w14:val="tx1"/>
            </w14:solidFill>
          </w14:textFill>
        </w:rPr>
      </w:pPr>
      <w:bookmarkStart w:id="692" w:name="_Toc14917"/>
      <w:bookmarkStart w:id="693" w:name="_Toc18457"/>
      <w:r>
        <w:rPr>
          <w:rFonts w:hint="eastAsia" w:ascii="黑体" w:hAnsi="黑体" w:eastAsia="黑体" w:cs="Times New Roman"/>
          <w:color w:val="000000" w:themeColor="text1"/>
          <w:kern w:val="1"/>
          <w:sz w:val="21"/>
          <w:szCs w:val="21"/>
          <w:highlight w:val="none"/>
          <w:lang w:val="en-US" w:eastAsia="zh-CN" w:bidi="ar-SA"/>
          <w14:textFill>
            <w14:solidFill>
              <w14:schemeClr w14:val="tx1"/>
            </w14:solidFill>
          </w14:textFill>
        </w:rPr>
        <w:t>定标方案附件</w:t>
      </w:r>
      <w:r>
        <w:rPr>
          <w:rFonts w:hint="eastAsia" w:ascii="黑体" w:hAnsi="黑体" w:eastAsia="黑体" w:cs="黑体"/>
          <w:color w:val="000000" w:themeColor="text1"/>
          <w:sz w:val="21"/>
          <w:szCs w:val="21"/>
          <w:highlight w:val="none"/>
          <w:lang w:val="en-US" w:eastAsia="zh-CN"/>
          <w14:textFill>
            <w14:solidFill>
              <w14:schemeClr w14:val="tx1"/>
            </w14:solidFill>
          </w14:textFill>
        </w:rPr>
        <w:t>：陈述答辩考核方案</w:t>
      </w:r>
      <w:bookmarkEnd w:id="692"/>
      <w:bookmarkEnd w:id="693"/>
    </w:p>
    <w:tbl>
      <w:tblPr>
        <w:tblStyle w:val="59"/>
        <w:tblW w:w="9716" w:type="dxa"/>
        <w:tblInd w:w="108"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1382"/>
        <w:gridCol w:w="1426"/>
        <w:gridCol w:w="5352"/>
        <w:gridCol w:w="1556"/>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52" w:hRule="atLeast"/>
        </w:trPr>
        <w:tc>
          <w:tcPr>
            <w:tcW w:w="1382" w:type="dxa"/>
            <w:tcBorders>
              <w:bottom w:val="single" w:color="auto" w:sz="4" w:space="0"/>
            </w:tcBorders>
            <w:vAlign w:val="center"/>
          </w:tcPr>
          <w:p>
            <w:pPr>
              <w:spacing w:line="300" w:lineRule="auto"/>
              <w:jc w:val="center"/>
              <w:rPr>
                <w:rFonts w:cs="宋体"/>
                <w:b/>
                <w:color w:val="000000" w:themeColor="text1"/>
                <w:kern w:val="1"/>
                <w:sz w:val="21"/>
                <w:szCs w:val="21"/>
                <w:highlight w:val="none"/>
                <w14:textFill>
                  <w14:solidFill>
                    <w14:schemeClr w14:val="tx1"/>
                  </w14:solidFill>
                </w14:textFill>
              </w:rPr>
            </w:pPr>
            <w:r>
              <w:rPr>
                <w:rFonts w:hint="eastAsia" w:cs="宋体"/>
                <w:b/>
                <w:color w:val="000000" w:themeColor="text1"/>
                <w:kern w:val="1"/>
                <w:sz w:val="21"/>
                <w:szCs w:val="21"/>
                <w:highlight w:val="none"/>
                <w14:textFill>
                  <w14:solidFill>
                    <w14:schemeClr w14:val="tx1"/>
                  </w14:solidFill>
                </w14:textFill>
              </w:rPr>
              <w:t>条款号</w:t>
            </w:r>
          </w:p>
        </w:tc>
        <w:tc>
          <w:tcPr>
            <w:tcW w:w="1426" w:type="dxa"/>
            <w:tcBorders>
              <w:bottom w:val="single" w:color="auto" w:sz="4" w:space="0"/>
            </w:tcBorders>
            <w:vAlign w:val="center"/>
          </w:tcPr>
          <w:p>
            <w:pPr>
              <w:spacing w:line="300" w:lineRule="auto"/>
              <w:jc w:val="center"/>
              <w:rPr>
                <w:rFonts w:hint="default" w:eastAsia="宋体" w:cs="宋体"/>
                <w:b/>
                <w:color w:val="000000" w:themeColor="text1"/>
                <w:kern w:val="1"/>
                <w:sz w:val="21"/>
                <w:szCs w:val="21"/>
                <w:highlight w:val="none"/>
                <w:lang w:val="en-US" w:eastAsia="zh-CN"/>
                <w14:textFill>
                  <w14:solidFill>
                    <w14:schemeClr w14:val="tx1"/>
                  </w14:solidFill>
                </w14:textFill>
              </w:rPr>
            </w:pPr>
            <w:r>
              <w:rPr>
                <w:rFonts w:hint="eastAsia" w:cs="宋体"/>
                <w:b/>
                <w:color w:val="000000" w:themeColor="text1"/>
                <w:kern w:val="1"/>
                <w:sz w:val="21"/>
                <w:szCs w:val="21"/>
                <w:highlight w:val="none"/>
                <w:lang w:val="en-US" w:eastAsia="zh-CN"/>
                <w14:textFill>
                  <w14:solidFill>
                    <w14:schemeClr w14:val="tx1"/>
                  </w14:solidFill>
                </w14:textFill>
              </w:rPr>
              <w:t>定标要素</w:t>
            </w:r>
          </w:p>
        </w:tc>
        <w:tc>
          <w:tcPr>
            <w:tcW w:w="5352" w:type="dxa"/>
            <w:tcBorders>
              <w:left w:val="single" w:color="auto" w:sz="4" w:space="0"/>
              <w:right w:val="single" w:color="auto" w:sz="4" w:space="0"/>
            </w:tcBorders>
            <w:vAlign w:val="center"/>
          </w:tcPr>
          <w:p>
            <w:pPr>
              <w:spacing w:line="300" w:lineRule="auto"/>
              <w:ind w:firstLine="340"/>
              <w:jc w:val="center"/>
              <w:rPr>
                <w:rFonts w:hint="eastAsia" w:cs="宋体"/>
                <w:b/>
                <w:color w:val="000000" w:themeColor="text1"/>
                <w:kern w:val="1"/>
                <w:sz w:val="21"/>
                <w:szCs w:val="21"/>
                <w:highlight w:val="none"/>
                <w:lang w:val="en-US" w:eastAsia="zh-CN"/>
                <w14:textFill>
                  <w14:solidFill>
                    <w14:schemeClr w14:val="tx1"/>
                  </w14:solidFill>
                </w14:textFill>
              </w:rPr>
            </w:pPr>
            <w:r>
              <w:rPr>
                <w:rFonts w:hint="eastAsia" w:cs="宋体"/>
                <w:b/>
                <w:color w:val="000000" w:themeColor="text1"/>
                <w:kern w:val="1"/>
                <w:sz w:val="21"/>
                <w:szCs w:val="21"/>
                <w:highlight w:val="none"/>
                <w:lang w:val="en-US" w:eastAsia="zh-CN"/>
                <w14:textFill>
                  <w14:solidFill>
                    <w14:schemeClr w14:val="tx1"/>
                  </w14:solidFill>
                </w14:textFill>
              </w:rPr>
              <w:t>评审标准</w:t>
            </w:r>
          </w:p>
        </w:tc>
        <w:tc>
          <w:tcPr>
            <w:tcW w:w="1556" w:type="dxa"/>
            <w:tcBorders>
              <w:left w:val="single" w:color="auto" w:sz="4" w:space="0"/>
              <w:right w:val="single" w:color="auto" w:sz="4" w:space="0"/>
            </w:tcBorders>
            <w:vAlign w:val="center"/>
          </w:tcPr>
          <w:p>
            <w:pPr>
              <w:spacing w:line="300" w:lineRule="auto"/>
              <w:ind w:firstLine="0"/>
              <w:jc w:val="center"/>
              <w:rPr>
                <w:rFonts w:hint="default" w:cs="宋体"/>
                <w:b/>
                <w:color w:val="000000" w:themeColor="text1"/>
                <w:kern w:val="1"/>
                <w:sz w:val="21"/>
                <w:szCs w:val="21"/>
                <w:highlight w:val="none"/>
                <w:lang w:val="en-US" w:eastAsia="zh-CN"/>
                <w14:textFill>
                  <w14:solidFill>
                    <w14:schemeClr w14:val="tx1"/>
                  </w14:solidFill>
                </w14:textFill>
              </w:rPr>
            </w:pPr>
            <w:r>
              <w:rPr>
                <w:rFonts w:hint="eastAsia" w:cs="宋体"/>
                <w:b/>
                <w:color w:val="000000" w:themeColor="text1"/>
                <w:kern w:val="1"/>
                <w:sz w:val="21"/>
                <w:szCs w:val="21"/>
                <w:highlight w:val="none"/>
                <w:lang w:val="en-US" w:eastAsia="zh-CN"/>
                <w14:textFill>
                  <w14:solidFill>
                    <w14:schemeClr w14:val="tx1"/>
                  </w14:solidFill>
                </w14:textFill>
              </w:rPr>
              <w:t>权重</w:t>
            </w:r>
            <w:r>
              <w:rPr>
                <w:rStyle w:val="73"/>
                <w:rFonts w:hint="eastAsia" w:cs="宋体"/>
                <w:b/>
                <w:color w:val="000000" w:themeColor="text1"/>
                <w:kern w:val="1"/>
                <w:sz w:val="21"/>
                <w:szCs w:val="21"/>
                <w:highlight w:val="none"/>
                <w:lang w:val="en-US" w:eastAsia="zh-CN"/>
                <w14:textFill>
                  <w14:solidFill>
                    <w14:schemeClr w14:val="tx1"/>
                  </w14:solidFill>
                </w14:textFill>
              </w:rPr>
              <w:footnoteReference w:id="39"/>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818" w:hRule="atLeast"/>
        </w:trPr>
        <w:tc>
          <w:tcPr>
            <w:tcW w:w="1382" w:type="dxa"/>
            <w:vMerge w:val="restart"/>
            <w:vAlign w:val="center"/>
          </w:tcPr>
          <w:p>
            <w:pPr>
              <w:autoSpaceDE w:val="0"/>
              <w:autoSpaceDN w:val="0"/>
              <w:spacing w:line="300" w:lineRule="auto"/>
              <w:jc w:val="center"/>
              <w:rPr>
                <w:rFonts w:hint="default" w:eastAsia="宋体" w:cs="宋体"/>
                <w:color w:val="000000" w:themeColor="text1"/>
                <w:kern w:val="1"/>
                <w:sz w:val="21"/>
                <w:szCs w:val="21"/>
                <w:highlight w:val="none"/>
                <w:lang w:val="en-US" w:eastAsia="zh-CN"/>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3.2.2</w:t>
            </w:r>
          </w:p>
        </w:tc>
        <w:tc>
          <w:tcPr>
            <w:tcW w:w="1426" w:type="dxa"/>
            <w:vMerge w:val="restart"/>
            <w:vAlign w:val="center"/>
          </w:tcPr>
          <w:p>
            <w:pPr>
              <w:autoSpaceDE w:val="0"/>
              <w:autoSpaceDN w:val="0"/>
              <w:spacing w:line="300" w:lineRule="auto"/>
              <w:jc w:val="center"/>
              <w:rPr>
                <w:rFonts w:hint="default" w:cs="宋体"/>
                <w:color w:val="000000" w:themeColor="text1"/>
                <w:kern w:val="1"/>
                <w:sz w:val="21"/>
                <w:szCs w:val="21"/>
                <w:highlight w:val="none"/>
                <w:lang w:val="en-US" w:eastAsia="zh-CN"/>
                <w14:textFill>
                  <w14:solidFill>
                    <w14:schemeClr w14:val="tx1"/>
                  </w14:solidFill>
                </w14:textFill>
              </w:rPr>
            </w:pPr>
            <w:r>
              <w:rPr>
                <w:rFonts w:hint="eastAsia" w:cs="宋体"/>
                <w:color w:val="000000" w:themeColor="text1"/>
                <w:kern w:val="1"/>
                <w:sz w:val="21"/>
                <w:szCs w:val="21"/>
                <w:highlight w:val="none"/>
                <w:lang w:val="en-US" w:eastAsia="zh-CN"/>
                <w14:textFill>
                  <w14:solidFill>
                    <w14:schemeClr w14:val="tx1"/>
                  </w14:solidFill>
                </w14:textFill>
              </w:rPr>
              <w:t>项目负责人陈述答辩</w:t>
            </w:r>
          </w:p>
        </w:tc>
        <w:tc>
          <w:tcPr>
            <w:tcW w:w="5352"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cs="宋体"/>
                <w:color w:val="000000" w:themeColor="text1"/>
                <w:kern w:val="0"/>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cs="宋体"/>
                <w:color w:val="000000" w:themeColor="text1"/>
                <w:kern w:val="0"/>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cs="宋体"/>
                <w:color w:val="000000" w:themeColor="text1"/>
                <w:kern w:val="0"/>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firstLine="420" w:firstLineChars="200"/>
              <w:jc w:val="left"/>
              <w:textAlignment w:val="auto"/>
              <w:rPr>
                <w:rFonts w:hint="eastAsia" w:ascii="宋体" w:hAnsi="宋体" w:cs="宋体"/>
                <w:color w:val="000000" w:themeColor="text1"/>
                <w:kern w:val="0"/>
                <w:sz w:val="21"/>
                <w:szCs w:val="21"/>
                <w:highlight w:val="none"/>
                <w14:textFill>
                  <w14:solidFill>
                    <w14:schemeClr w14:val="tx1"/>
                  </w14:solidFill>
                </w14:textFill>
              </w:rPr>
            </w:pPr>
            <w:r>
              <w:rPr>
                <w:rFonts w:hint="eastAsia" w:ascii="黑体" w:hAnsi="黑体" w:eastAsia="黑体" w:cs="黑体"/>
                <w:color w:val="000000" w:themeColor="text1"/>
                <w:kern w:val="0"/>
                <w:sz w:val="21"/>
                <w:szCs w:val="21"/>
                <w:highlight w:val="none"/>
                <w:lang w:val="en-US" w:eastAsia="zh-CN"/>
                <w14:textFill>
                  <w14:solidFill>
                    <w14:schemeClr w14:val="tx1"/>
                  </w14:solidFill>
                </w14:textFill>
              </w:rPr>
              <w:t>1.重难点的把握及解决方案陈述</w:t>
            </w:r>
          </w:p>
          <w:p>
            <w:pPr>
              <w:pStyle w:val="8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评审标准：</w:t>
            </w:r>
          </w:p>
          <w:p>
            <w:pPr>
              <w:pStyle w:val="80"/>
              <w:rPr>
                <w:rFonts w:hint="eastAsia" w:ascii="宋体" w:hAnsi="宋体" w:eastAsia="宋体" w:cs="宋体"/>
                <w:color w:val="000000" w:themeColor="text1"/>
                <w:kern w:val="0"/>
                <w:sz w:val="21"/>
                <w:szCs w:val="21"/>
                <w:highlight w:val="none"/>
                <w:u w:val="singl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u w:val="single"/>
                <w:lang w:val="en-US" w:eastAsia="zh-CN" w:bidi="ar-SA"/>
                <w14:textFill>
                  <w14:solidFill>
                    <w14:schemeClr w14:val="tx1"/>
                  </w14:solidFill>
                </w14:textFill>
              </w:rPr>
              <w:t xml:space="preserve">                                                                                                      </w:t>
            </w:r>
          </w:p>
          <w:p>
            <w:pPr>
              <w:pStyle w:val="39"/>
              <w:jc w:val="both"/>
              <w:rPr>
                <w:rFonts w:hint="eastAsia" w:ascii="宋体" w:hAnsi="宋体" w:eastAsia="宋体" w:cs="宋体"/>
                <w:color w:val="000000" w:themeColor="text1"/>
                <w:kern w:val="0"/>
                <w:sz w:val="21"/>
                <w:szCs w:val="21"/>
                <w:highlight w:val="none"/>
                <w:u w:val="singl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u w:val="single"/>
                <w:lang w:val="en-US" w:eastAsia="zh-CN" w:bidi="ar-SA"/>
                <w14:textFill>
                  <w14:solidFill>
                    <w14:schemeClr w14:val="tx1"/>
                  </w14:solidFill>
                </w14:textFill>
              </w:rPr>
              <w:t xml:space="preserve">                                                                                                      </w:t>
            </w:r>
          </w:p>
          <w:p>
            <w:pPr>
              <w:pStyle w:val="39"/>
              <w:jc w:val="both"/>
              <w:rPr>
                <w:rFonts w:hint="default" w:ascii="宋体" w:hAnsi="宋体" w:eastAsia="宋体" w:cs="宋体"/>
                <w:color w:val="000000" w:themeColor="text1"/>
                <w:kern w:val="0"/>
                <w:sz w:val="21"/>
                <w:szCs w:val="21"/>
                <w:highlight w:val="none"/>
                <w:u w:val="singl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u w:val="single"/>
                <w:lang w:val="en-US" w:eastAsia="zh-CN" w:bidi="ar-SA"/>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firstLine="420" w:firstLineChars="200"/>
              <w:jc w:val="left"/>
              <w:textAlignment w:val="auto"/>
              <w:rPr>
                <w:rFonts w:hint="eastAsia" w:ascii="黑体" w:hAnsi="黑体" w:eastAsia="黑体" w:cs="黑体"/>
                <w:color w:val="000000" w:themeColor="text1"/>
                <w:kern w:val="0"/>
                <w:sz w:val="21"/>
                <w:szCs w:val="2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firstLine="420" w:firstLineChars="200"/>
              <w:jc w:val="left"/>
              <w:textAlignment w:val="auto"/>
              <w:rPr>
                <w:rFonts w:hint="eastAsia" w:ascii="黑体" w:hAnsi="黑体" w:eastAsia="黑体" w:cs="黑体"/>
                <w:color w:val="000000" w:themeColor="text1"/>
                <w:kern w:val="0"/>
                <w:sz w:val="21"/>
                <w:szCs w:val="21"/>
                <w:highlight w:val="none"/>
                <w:lang w:val="en-US" w:eastAsia="zh-CN"/>
                <w14:textFill>
                  <w14:solidFill>
                    <w14:schemeClr w14:val="tx1"/>
                  </w14:solidFill>
                </w14:textFill>
              </w:rPr>
            </w:pPr>
          </w:p>
          <w:p>
            <w:pPr>
              <w:autoSpaceDE w:val="0"/>
              <w:autoSpaceDN w:val="0"/>
              <w:spacing w:line="360" w:lineRule="auto"/>
              <w:jc w:val="left"/>
              <w:rPr>
                <w:rFonts w:hint="default" w:hAnsi="Calibri" w:eastAsia="宋体"/>
                <w:color w:val="000000" w:themeColor="text1"/>
                <w:sz w:val="18"/>
                <w:szCs w:val="18"/>
                <w:highlight w:val="none"/>
                <w:u w:val="none"/>
                <w:lang w:val="en-US" w:eastAsia="zh-CN"/>
                <w14:textFill>
                  <w14:solidFill>
                    <w14:schemeClr w14:val="tx1"/>
                  </w14:solidFill>
                </w14:textFill>
              </w:rPr>
            </w:pPr>
          </w:p>
        </w:tc>
        <w:tc>
          <w:tcPr>
            <w:tcW w:w="1556" w:type="dxa"/>
            <w:tcBorders>
              <w:left w:val="single" w:color="auto" w:sz="4" w:space="0"/>
              <w:right w:val="single" w:color="auto" w:sz="4" w:space="0"/>
            </w:tcBorders>
            <w:vAlign w:val="center"/>
          </w:tcPr>
          <w:p>
            <w:pPr>
              <w:autoSpaceDE w:val="0"/>
              <w:autoSpaceDN w:val="0"/>
              <w:spacing w:line="360" w:lineRule="auto"/>
              <w:jc w:val="right"/>
              <w:rPr>
                <w:rFonts w:hint="eastAsia" w:ascii="黑体" w:hAnsi="黑体" w:eastAsia="黑体" w:cs="黑体"/>
                <w:color w:val="000000" w:themeColor="text1"/>
                <w:kern w:val="0"/>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color w:val="000000" w:themeColor="text1"/>
                <w:sz w:val="21"/>
                <w:szCs w:val="21"/>
                <w:highlight w:val="none"/>
                <w:u w:val="none"/>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348" w:hRule="atLeast"/>
        </w:trPr>
        <w:tc>
          <w:tcPr>
            <w:tcW w:w="1382" w:type="dxa"/>
            <w:vMerge w:val="continue"/>
            <w:vAlign w:val="center"/>
          </w:tcPr>
          <w:p>
            <w:pPr>
              <w:autoSpaceDE w:val="0"/>
              <w:autoSpaceDN w:val="0"/>
              <w:spacing w:line="300" w:lineRule="auto"/>
              <w:jc w:val="center"/>
              <w:rPr>
                <w:rFonts w:hint="eastAsia" w:cs="宋体"/>
                <w:color w:val="000000" w:themeColor="text1"/>
                <w:kern w:val="1"/>
                <w:sz w:val="21"/>
                <w:szCs w:val="21"/>
                <w:highlight w:val="none"/>
                <w:lang w:val="en-US" w:eastAsia="zh-CN"/>
                <w14:textFill>
                  <w14:solidFill>
                    <w14:schemeClr w14:val="tx1"/>
                  </w14:solidFill>
                </w14:textFill>
              </w:rPr>
            </w:pPr>
          </w:p>
        </w:tc>
        <w:tc>
          <w:tcPr>
            <w:tcW w:w="1426" w:type="dxa"/>
            <w:vMerge w:val="continue"/>
            <w:vAlign w:val="center"/>
          </w:tcPr>
          <w:p>
            <w:pPr>
              <w:autoSpaceDE w:val="0"/>
              <w:autoSpaceDN w:val="0"/>
              <w:spacing w:line="300" w:lineRule="auto"/>
              <w:jc w:val="center"/>
              <w:rPr>
                <w:rFonts w:hint="eastAsia" w:cs="宋体"/>
                <w:color w:val="000000" w:themeColor="text1"/>
                <w:kern w:val="1"/>
                <w:sz w:val="21"/>
                <w:szCs w:val="21"/>
                <w:highlight w:val="none"/>
                <w:lang w:val="en-US" w:eastAsia="zh-CN"/>
                <w14:textFill>
                  <w14:solidFill>
                    <w14:schemeClr w14:val="tx1"/>
                  </w14:solidFill>
                </w14:textFill>
              </w:rPr>
            </w:pPr>
          </w:p>
        </w:tc>
        <w:tc>
          <w:tcPr>
            <w:tcW w:w="5352"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firstLine="420" w:firstLineChars="200"/>
              <w:jc w:val="left"/>
              <w:textAlignment w:val="auto"/>
              <w:rPr>
                <w:rFonts w:hint="default" w:ascii="黑体" w:hAnsi="黑体" w:eastAsia="黑体" w:cs="黑体"/>
                <w:color w:val="000000" w:themeColor="text1"/>
                <w:kern w:val="0"/>
                <w:sz w:val="21"/>
                <w:szCs w:val="21"/>
                <w:highlight w:val="none"/>
                <w:lang w:val="en-US" w:eastAsia="zh-CN"/>
                <w14:textFill>
                  <w14:solidFill>
                    <w14:schemeClr w14:val="tx1"/>
                  </w14:solidFill>
                </w14:textFill>
              </w:rPr>
            </w:pPr>
            <w:r>
              <w:rPr>
                <w:rFonts w:hint="eastAsia" w:ascii="黑体" w:hAnsi="黑体" w:eastAsia="黑体" w:cs="黑体"/>
                <w:color w:val="000000" w:themeColor="text1"/>
                <w:kern w:val="0"/>
                <w:sz w:val="21"/>
                <w:szCs w:val="21"/>
                <w:highlight w:val="none"/>
                <w:lang w:val="en-US" w:eastAsia="zh-CN"/>
                <w14:textFill>
                  <w14:solidFill>
                    <w14:schemeClr w14:val="tx1"/>
                  </w14:solidFill>
                </w14:textFill>
              </w:rPr>
              <w:t>2.项目应急保障能力陈述</w:t>
            </w:r>
          </w:p>
          <w:p>
            <w:pPr>
              <w:pStyle w:val="8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评审标准：</w:t>
            </w:r>
          </w:p>
          <w:p>
            <w:pPr>
              <w:pStyle w:val="80"/>
              <w:rPr>
                <w:rFonts w:hint="eastAsia" w:ascii="宋体" w:hAnsi="宋体" w:eastAsia="宋体" w:cs="宋体"/>
                <w:color w:val="000000" w:themeColor="text1"/>
                <w:kern w:val="0"/>
                <w:sz w:val="21"/>
                <w:szCs w:val="21"/>
                <w:highlight w:val="none"/>
                <w:u w:val="singl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u w:val="single"/>
                <w:lang w:val="en-US" w:eastAsia="zh-CN" w:bidi="ar-SA"/>
                <w14:textFill>
                  <w14:solidFill>
                    <w14:schemeClr w14:val="tx1"/>
                  </w14:solidFill>
                </w14:textFill>
              </w:rPr>
              <w:t xml:space="preserve">                                                                                                      </w:t>
            </w:r>
          </w:p>
          <w:p>
            <w:pPr>
              <w:pStyle w:val="39"/>
              <w:jc w:val="both"/>
              <w:rPr>
                <w:rFonts w:hint="eastAsia" w:ascii="宋体" w:hAnsi="宋体" w:eastAsia="宋体" w:cs="宋体"/>
                <w:color w:val="000000" w:themeColor="text1"/>
                <w:kern w:val="0"/>
                <w:sz w:val="21"/>
                <w:szCs w:val="21"/>
                <w:highlight w:val="none"/>
                <w:u w:val="singl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u w:val="single"/>
                <w:lang w:val="en-US" w:eastAsia="zh-CN" w:bidi="ar-SA"/>
                <w14:textFill>
                  <w14:solidFill>
                    <w14:schemeClr w14:val="tx1"/>
                  </w14:solidFill>
                </w14:textFill>
              </w:rPr>
              <w:t xml:space="preserve">                                                                                                      </w:t>
            </w:r>
          </w:p>
          <w:p>
            <w:pPr>
              <w:autoSpaceDE w:val="0"/>
              <w:autoSpaceDN w:val="0"/>
              <w:spacing w:line="360" w:lineRule="auto"/>
              <w:jc w:val="left"/>
              <w:rPr>
                <w:rFonts w:hint="eastAsia" w:ascii="黑体" w:hAnsi="黑体" w:eastAsia="黑体" w:cs="黑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single"/>
                <w:lang w:val="en-US" w:eastAsia="zh-CN" w:bidi="ar-SA"/>
                <w14:textFill>
                  <w14:solidFill>
                    <w14:schemeClr w14:val="tx1"/>
                  </w14:solidFill>
                </w14:textFill>
              </w:rPr>
              <w:t xml:space="preserve">                                                 </w:t>
            </w:r>
          </w:p>
        </w:tc>
        <w:tc>
          <w:tcPr>
            <w:tcW w:w="1556" w:type="dxa"/>
            <w:tcBorders>
              <w:left w:val="single" w:color="auto" w:sz="4" w:space="0"/>
              <w:right w:val="single" w:color="auto" w:sz="4" w:space="0"/>
            </w:tcBorders>
            <w:vAlign w:val="center"/>
          </w:tcPr>
          <w:p>
            <w:pPr>
              <w:autoSpaceDE w:val="0"/>
              <w:autoSpaceDN w:val="0"/>
              <w:spacing w:line="360" w:lineRule="auto"/>
              <w:jc w:val="right"/>
              <w:rPr>
                <w:rFonts w:hint="eastAsia" w:ascii="黑体" w:hAnsi="黑体" w:eastAsia="黑体" w:cs="黑体"/>
                <w:color w:val="000000" w:themeColor="text1"/>
                <w:kern w:val="0"/>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color w:val="000000" w:themeColor="text1"/>
                <w:sz w:val="21"/>
                <w:szCs w:val="21"/>
                <w:highlight w:val="none"/>
                <w:u w:val="none"/>
                <w:lang w:val="en-US" w:eastAsia="zh-CN"/>
                <w14:textFill>
                  <w14:solidFill>
                    <w14:schemeClr w14:val="tx1"/>
                  </w14:solidFill>
                </w14:textFill>
              </w:rPr>
              <w:t>%</w:t>
            </w:r>
            <w:r>
              <w:rPr>
                <w:rStyle w:val="73"/>
                <w:rFonts w:hint="eastAsia" w:hAnsi="宋体" w:cs="宋体"/>
                <w:color w:val="000000" w:themeColor="text1"/>
                <w:sz w:val="21"/>
                <w:szCs w:val="21"/>
                <w:highlight w:val="none"/>
                <w:u w:val="none"/>
                <w:lang w:val="en-US" w:eastAsia="zh-CN"/>
                <w14:textFill>
                  <w14:solidFill>
                    <w14:schemeClr w14:val="tx1"/>
                  </w14:solidFill>
                </w14:textFill>
              </w:rPr>
              <w:footnoteReference w:id="40"/>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1985" w:hRule="atLeast"/>
        </w:trPr>
        <w:tc>
          <w:tcPr>
            <w:tcW w:w="1382" w:type="dxa"/>
            <w:vMerge w:val="continue"/>
            <w:tcBorders>
              <w:bottom w:val="single" w:color="auto" w:sz="4" w:space="0"/>
            </w:tcBorders>
            <w:vAlign w:val="center"/>
          </w:tcPr>
          <w:p>
            <w:pPr>
              <w:autoSpaceDE w:val="0"/>
              <w:autoSpaceDN w:val="0"/>
              <w:spacing w:line="300" w:lineRule="auto"/>
              <w:jc w:val="center"/>
              <w:rPr>
                <w:rFonts w:hint="eastAsia" w:cs="宋体"/>
                <w:color w:val="000000" w:themeColor="text1"/>
                <w:kern w:val="1"/>
                <w:sz w:val="21"/>
                <w:szCs w:val="21"/>
                <w:highlight w:val="none"/>
                <w:lang w:val="en-US" w:eastAsia="zh-CN"/>
                <w14:textFill>
                  <w14:solidFill>
                    <w14:schemeClr w14:val="tx1"/>
                  </w14:solidFill>
                </w14:textFill>
              </w:rPr>
            </w:pPr>
          </w:p>
        </w:tc>
        <w:tc>
          <w:tcPr>
            <w:tcW w:w="1426" w:type="dxa"/>
            <w:vMerge w:val="continue"/>
            <w:tcBorders>
              <w:bottom w:val="single" w:color="auto" w:sz="4" w:space="0"/>
            </w:tcBorders>
            <w:vAlign w:val="center"/>
          </w:tcPr>
          <w:p>
            <w:pPr>
              <w:autoSpaceDE w:val="0"/>
              <w:autoSpaceDN w:val="0"/>
              <w:spacing w:line="300" w:lineRule="auto"/>
              <w:jc w:val="center"/>
              <w:rPr>
                <w:rFonts w:hint="eastAsia" w:cs="宋体"/>
                <w:color w:val="000000" w:themeColor="text1"/>
                <w:kern w:val="1"/>
                <w:sz w:val="21"/>
                <w:szCs w:val="21"/>
                <w:highlight w:val="none"/>
                <w:lang w:val="en-US" w:eastAsia="zh-CN"/>
                <w14:textFill>
                  <w14:solidFill>
                    <w14:schemeClr w14:val="tx1"/>
                  </w14:solidFill>
                </w14:textFill>
              </w:rPr>
            </w:pPr>
          </w:p>
        </w:tc>
        <w:tc>
          <w:tcPr>
            <w:tcW w:w="5352"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before="157" w:beforeLines="50" w:after="157" w:afterLines="50" w:line="240" w:lineRule="auto"/>
              <w:ind w:firstLine="420" w:firstLineChars="200"/>
              <w:jc w:val="left"/>
              <w:textAlignment w:val="auto"/>
              <w:rPr>
                <w:rFonts w:hint="eastAsia" w:ascii="黑体" w:hAnsi="黑体" w:eastAsia="黑体" w:cs="黑体"/>
                <w:color w:val="000000" w:themeColor="text1"/>
                <w:kern w:val="0"/>
                <w:sz w:val="21"/>
                <w:szCs w:val="21"/>
                <w:highlight w:val="none"/>
                <w:lang w:eastAsia="zh-CN"/>
                <w14:textFill>
                  <w14:solidFill>
                    <w14:schemeClr w14:val="tx1"/>
                  </w14:solidFill>
                </w14:textFill>
              </w:rPr>
            </w:pPr>
            <w:r>
              <w:rPr>
                <w:rFonts w:hint="eastAsia" w:ascii="黑体" w:hAnsi="黑体" w:eastAsia="黑体" w:cs="黑体"/>
                <w:color w:val="000000" w:themeColor="text1"/>
                <w:kern w:val="0"/>
                <w:sz w:val="21"/>
                <w:szCs w:val="21"/>
                <w:highlight w:val="none"/>
                <w:lang w:val="en-US" w:eastAsia="zh-CN"/>
                <w14:textFill>
                  <w14:solidFill>
                    <w14:schemeClr w14:val="tx1"/>
                  </w14:solidFill>
                </w14:textFill>
              </w:rPr>
              <w:t>3.答辩</w:t>
            </w:r>
          </w:p>
          <w:p>
            <w:pPr>
              <w:pStyle w:val="80"/>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评审标准：</w:t>
            </w:r>
          </w:p>
          <w:p>
            <w:pPr>
              <w:pStyle w:val="80"/>
              <w:rPr>
                <w:rFonts w:hint="eastAsia" w:ascii="宋体" w:hAnsi="宋体" w:eastAsia="宋体" w:cs="宋体"/>
                <w:color w:val="000000" w:themeColor="text1"/>
                <w:kern w:val="0"/>
                <w:sz w:val="21"/>
                <w:szCs w:val="21"/>
                <w:highlight w:val="none"/>
                <w:u w:val="singl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u w:val="single"/>
                <w:lang w:val="en-US" w:eastAsia="zh-CN" w:bidi="ar-SA"/>
                <w14:textFill>
                  <w14:solidFill>
                    <w14:schemeClr w14:val="tx1"/>
                  </w14:solidFill>
                </w14:textFill>
              </w:rPr>
              <w:t xml:space="preserve">                                                                                                      </w:t>
            </w:r>
          </w:p>
          <w:p>
            <w:pPr>
              <w:pStyle w:val="39"/>
              <w:jc w:val="both"/>
              <w:rPr>
                <w:rFonts w:hint="eastAsia" w:ascii="宋体" w:hAnsi="宋体" w:eastAsia="宋体" w:cs="宋体"/>
                <w:color w:val="000000" w:themeColor="text1"/>
                <w:kern w:val="0"/>
                <w:sz w:val="21"/>
                <w:szCs w:val="21"/>
                <w:highlight w:val="none"/>
                <w:u w:val="singl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u w:val="single"/>
                <w:lang w:val="en-US" w:eastAsia="zh-CN" w:bidi="ar-SA"/>
                <w14:textFill>
                  <w14:solidFill>
                    <w14:schemeClr w14:val="tx1"/>
                  </w14:solidFill>
                </w14:textFill>
              </w:rPr>
              <w:t xml:space="preserve">                                                                                                      </w:t>
            </w:r>
          </w:p>
          <w:p>
            <w:pPr>
              <w:pStyle w:val="39"/>
              <w:jc w:val="both"/>
              <w:rPr>
                <w:rFonts w:hint="default" w:ascii="宋体" w:hAnsi="宋体" w:eastAsia="宋体" w:cs="宋体"/>
                <w:color w:val="000000" w:themeColor="text1"/>
                <w:kern w:val="0"/>
                <w:sz w:val="21"/>
                <w:szCs w:val="21"/>
                <w:highlight w:val="none"/>
                <w:u w:val="singl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u w:val="single"/>
                <w:lang w:val="en-US" w:eastAsia="zh-CN" w:bidi="ar-SA"/>
                <w14:textFill>
                  <w14:solidFill>
                    <w14:schemeClr w14:val="tx1"/>
                  </w14:solidFill>
                </w14:textFill>
              </w:rPr>
              <w:t xml:space="preserve">                                                                                                      </w:t>
            </w:r>
          </w:p>
          <w:p>
            <w:pPr>
              <w:autoSpaceDE w:val="0"/>
              <w:autoSpaceDN w:val="0"/>
              <w:spacing w:line="360" w:lineRule="auto"/>
              <w:jc w:val="left"/>
              <w:rPr>
                <w:rFonts w:hint="eastAsia" w:ascii="宋体" w:hAnsi="宋体" w:eastAsia="宋体" w:cs="宋体"/>
                <w:color w:val="000000" w:themeColor="text1"/>
                <w:kern w:val="0"/>
                <w:sz w:val="21"/>
                <w:szCs w:val="21"/>
                <w:highlight w:val="none"/>
                <w:u w:val="single"/>
                <w:lang w:val="en-US" w:eastAsia="zh-CN" w:bidi="ar-SA"/>
                <w14:textFill>
                  <w14:solidFill>
                    <w14:schemeClr w14:val="tx1"/>
                  </w14:solidFill>
                </w14:textFill>
              </w:rPr>
            </w:pPr>
          </w:p>
        </w:tc>
        <w:tc>
          <w:tcPr>
            <w:tcW w:w="1556" w:type="dxa"/>
            <w:tcBorders>
              <w:left w:val="single" w:color="auto" w:sz="4" w:space="0"/>
              <w:right w:val="single" w:color="auto" w:sz="4" w:space="0"/>
            </w:tcBorders>
            <w:vAlign w:val="center"/>
          </w:tcPr>
          <w:p>
            <w:pPr>
              <w:autoSpaceDE w:val="0"/>
              <w:autoSpaceDN w:val="0"/>
              <w:spacing w:line="360" w:lineRule="auto"/>
              <w:jc w:val="right"/>
              <w:rPr>
                <w:rFonts w:hint="eastAsia" w:ascii="黑体" w:hAnsi="黑体" w:eastAsia="黑体" w:cs="黑体"/>
                <w:color w:val="000000" w:themeColor="text1"/>
                <w:kern w:val="0"/>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color w:val="000000" w:themeColor="text1"/>
                <w:sz w:val="21"/>
                <w:szCs w:val="21"/>
                <w:highlight w:val="none"/>
                <w:u w:val="none"/>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598" w:hRule="atLeast"/>
        </w:trPr>
        <w:tc>
          <w:tcPr>
            <w:tcW w:w="9716" w:type="dxa"/>
            <w:gridSpan w:val="4"/>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276" w:lineRule="auto"/>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注：</w:t>
            </w:r>
          </w:p>
          <w:p>
            <w:pPr>
              <w:keepNext w:val="0"/>
              <w:keepLines w:val="0"/>
              <w:pageBreakBefore w:val="0"/>
              <w:widowControl w:val="0"/>
              <w:kinsoku/>
              <w:wordWrap/>
              <w:overflowPunct/>
              <w:topLinePunct w:val="0"/>
              <w:autoSpaceDE w:val="0"/>
              <w:autoSpaceDN w:val="0"/>
              <w:bidi w:val="0"/>
              <w:adjustRightInd/>
              <w:snapToGrid/>
              <w:spacing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1.陈述答辩考核工作方案详见投标人须知前附表，定标委员会不得以任何形式询问项目负责人姓名以及投标人名称。</w:t>
            </w:r>
          </w:p>
          <w:p>
            <w:pPr>
              <w:keepNext w:val="0"/>
              <w:keepLines w:val="0"/>
              <w:pageBreakBefore w:val="0"/>
              <w:widowControl w:val="0"/>
              <w:kinsoku/>
              <w:wordWrap/>
              <w:overflowPunct/>
              <w:topLinePunct w:val="0"/>
              <w:autoSpaceDE w:val="0"/>
              <w:autoSpaceDN w:val="0"/>
              <w:bidi w:val="0"/>
              <w:adjustRightInd/>
              <w:snapToGrid/>
              <w:spacing w:line="276" w:lineRule="auto"/>
              <w:ind w:firstLine="420" w:firstLineChars="200"/>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2.“重难点的把握及解决方案陈述”、“项目应急保障能力陈述”、“答辩”评审标准均采用“百分制评分”进行评审。</w:t>
            </w:r>
          </w:p>
          <w:p>
            <w:pPr>
              <w:keepNext w:val="0"/>
              <w:keepLines w:val="0"/>
              <w:pageBreakBefore w:val="0"/>
              <w:widowControl w:val="0"/>
              <w:kinsoku/>
              <w:wordWrap/>
              <w:overflowPunct/>
              <w:topLinePunct w:val="0"/>
              <w:autoSpaceDE w:val="0"/>
              <w:autoSpaceDN w:val="0"/>
              <w:bidi w:val="0"/>
              <w:adjustRightInd/>
              <w:snapToGrid/>
              <w:spacing w:line="276" w:lineRule="auto"/>
              <w:ind w:firstLine="420" w:firstLineChars="200"/>
              <w:jc w:val="left"/>
              <w:textAlignment w:val="auto"/>
              <w:rPr>
                <w:rFonts w:hint="eastAsia" w:ascii="宋体" w:hAnsi="宋体" w:eastAsia="宋体" w:cs="宋体"/>
                <w:color w:val="000000" w:themeColor="text1"/>
                <w:sz w:val="21"/>
                <w:szCs w:val="21"/>
                <w:highlight w:val="none"/>
                <w:u w:val="none"/>
                <w:lang w:val="en-US" w:bidi="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3.定标委员会对某定标候选人陈述、答辩评分高于满分标准的90%（含）或低于50%（不含）时，必须详细阐述具体理由（字数不少于50字）。</w:t>
            </w:r>
            <w:r>
              <w:rPr>
                <w:rFonts w:hint="eastAsia" w:ascii="宋体" w:hAnsi="宋体" w:eastAsia="宋体" w:cs="宋体"/>
                <w:color w:val="000000" w:themeColor="text1"/>
                <w:sz w:val="21"/>
                <w:szCs w:val="21"/>
                <w:highlight w:val="none"/>
                <w:u w:val="none"/>
                <w:lang w:val="en-US" w:bidi="zh-CN"/>
                <w14:textFill>
                  <w14:solidFill>
                    <w14:schemeClr w14:val="tx1"/>
                  </w14:solidFill>
                </w14:textFill>
              </w:rPr>
              <w:t>陈述答辩人员不得以任何形式向定标委员会透露姓名以及所属投标人名称，否则陈述答辩不得分。</w:t>
            </w:r>
          </w:p>
          <w:p>
            <w:pPr>
              <w:pStyle w:val="2"/>
              <w:keepNext w:val="0"/>
              <w:keepLines w:val="0"/>
              <w:pageBreakBefore w:val="0"/>
              <w:widowControl w:val="0"/>
              <w:kinsoku/>
              <w:wordWrap/>
              <w:overflowPunct/>
              <w:topLinePunct w:val="0"/>
              <w:bidi w:val="0"/>
              <w:adjustRightInd/>
              <w:snapToGrid/>
              <w:spacing w:after="0" w:line="276" w:lineRule="auto"/>
              <w:ind w:left="0" w:leftChars="0" w:firstLine="420" w:firstLineChars="200"/>
              <w:textAlignment w:val="auto"/>
              <w:rPr>
                <w:rFonts w:hint="default"/>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none"/>
                <w:lang w:val="en-US" w:bidi="zh-CN"/>
                <w14:textFill>
                  <w14:solidFill>
                    <w14:schemeClr w14:val="tx1"/>
                  </w14:solidFill>
                </w14:textFill>
              </w:rPr>
              <w:t>4.为保障招投标交易顺利进行，鼓励制定备选答辩评审标准，供重新陈述答辩考核时使用。</w:t>
            </w:r>
          </w:p>
        </w:tc>
      </w:tr>
    </w:tbl>
    <w:p>
      <w:pPr>
        <w:keepNext/>
        <w:keepLines/>
        <w:widowControl/>
        <w:spacing w:beforeLines="100" w:afterLines="100" w:line="360" w:lineRule="auto"/>
        <w:outlineLvl w:val="1"/>
        <w:rPr>
          <w:rFonts w:hint="eastAsia" w:ascii="黑体" w:eastAsia="黑体" w:cs="黑体"/>
          <w:color w:val="000000" w:themeColor="text1"/>
          <w:kern w:val="1"/>
          <w:sz w:val="28"/>
          <w:szCs w:val="28"/>
          <w:highlight w:val="none"/>
          <w:lang w:val="zh-CN"/>
          <w14:textFill>
            <w14:solidFill>
              <w14:schemeClr w14:val="tx1"/>
            </w14:solidFill>
          </w14:textFill>
        </w:rPr>
      </w:pPr>
    </w:p>
    <w:p>
      <w:pPr>
        <w:keepNext w:val="0"/>
        <w:keepLines w:val="0"/>
        <w:widowControl/>
        <w:spacing w:line="240" w:lineRule="auto"/>
        <w:outlineLvl w:val="9"/>
        <w:rPr>
          <w:rFonts w:hint="eastAsia" w:ascii="黑体" w:eastAsia="黑体" w:cs="黑体"/>
          <w:color w:val="000000" w:themeColor="text1"/>
          <w:kern w:val="1"/>
          <w:sz w:val="28"/>
          <w:szCs w:val="28"/>
          <w:highlight w:val="none"/>
          <w:lang w:val="zh-CN"/>
          <w14:textFill>
            <w14:solidFill>
              <w14:schemeClr w14:val="tx1"/>
            </w14:solidFill>
          </w14:textFill>
        </w:rPr>
      </w:pPr>
      <w:r>
        <w:rPr>
          <w:rFonts w:hint="eastAsia" w:ascii="黑体" w:eastAsia="黑体" w:cs="黑体"/>
          <w:color w:val="000000" w:themeColor="text1"/>
          <w:kern w:val="1"/>
          <w:sz w:val="28"/>
          <w:szCs w:val="28"/>
          <w:highlight w:val="none"/>
          <w:lang w:val="zh-CN"/>
          <w14:textFill>
            <w14:solidFill>
              <w14:schemeClr w14:val="tx1"/>
            </w14:solidFill>
          </w14:textFill>
        </w:rPr>
        <w:br w:type="page"/>
      </w:r>
    </w:p>
    <w:p>
      <w:pPr>
        <w:keepNext/>
        <w:keepLines/>
        <w:widowControl/>
        <w:spacing w:beforeLines="100" w:afterLines="100" w:line="360" w:lineRule="auto"/>
        <w:outlineLvl w:val="1"/>
        <w:rPr>
          <w:rFonts w:eastAsia="黑体" w:cs="黑体"/>
          <w:b/>
          <w:color w:val="000000" w:themeColor="text1"/>
          <w:kern w:val="1"/>
          <w:sz w:val="28"/>
          <w:szCs w:val="28"/>
          <w:highlight w:val="none"/>
          <w:lang w:val="zh-CN"/>
          <w14:textFill>
            <w14:solidFill>
              <w14:schemeClr w14:val="tx1"/>
            </w14:solidFill>
          </w14:textFill>
        </w:rPr>
      </w:pPr>
      <w:bookmarkStart w:id="694" w:name="_Toc3792"/>
      <w:r>
        <w:rPr>
          <w:rFonts w:hint="eastAsia" w:ascii="黑体" w:eastAsia="黑体" w:cs="黑体"/>
          <w:color w:val="000000" w:themeColor="text1"/>
          <w:kern w:val="1"/>
          <w:sz w:val="28"/>
          <w:szCs w:val="28"/>
          <w:highlight w:val="none"/>
          <w:lang w:val="zh-CN"/>
          <w14:textFill>
            <w14:solidFill>
              <w14:schemeClr w14:val="tx1"/>
            </w14:solidFill>
          </w14:textFill>
        </w:rPr>
        <w:t>定标</w:t>
      </w:r>
      <w:r>
        <w:rPr>
          <w:rFonts w:hint="eastAsia" w:ascii="黑体" w:eastAsia="黑体" w:cs="黑体"/>
          <w:color w:val="000000" w:themeColor="text1"/>
          <w:kern w:val="1"/>
          <w:sz w:val="28"/>
          <w:szCs w:val="28"/>
          <w:highlight w:val="none"/>
          <w:lang w:val="en-US" w:eastAsia="zh-CN"/>
          <w14:textFill>
            <w14:solidFill>
              <w14:schemeClr w14:val="tx1"/>
            </w14:solidFill>
          </w14:textFill>
        </w:rPr>
        <w:t>方案</w:t>
      </w:r>
      <w:r>
        <w:rPr>
          <w:rFonts w:hint="eastAsia" w:ascii="黑体" w:eastAsia="黑体" w:cs="黑体"/>
          <w:color w:val="000000" w:themeColor="text1"/>
          <w:kern w:val="1"/>
          <w:sz w:val="28"/>
          <w:szCs w:val="28"/>
          <w:highlight w:val="none"/>
          <w:lang w:val="zh-CN"/>
          <w14:textFill>
            <w14:solidFill>
              <w14:schemeClr w14:val="tx1"/>
            </w14:solidFill>
          </w14:textFill>
        </w:rPr>
        <w:t>正文</w:t>
      </w:r>
      <w:bookmarkEnd w:id="686"/>
      <w:bookmarkEnd w:id="687"/>
      <w:bookmarkEnd w:id="688"/>
      <w:bookmarkEnd w:id="689"/>
      <w:bookmarkEnd w:id="690"/>
      <w:bookmarkEnd w:id="691"/>
      <w:bookmarkEnd w:id="694"/>
    </w:p>
    <w:p>
      <w:pPr>
        <w:keepNext/>
        <w:keepLines/>
        <w:pageBreakBefore w:val="0"/>
        <w:widowControl/>
        <w:kinsoku/>
        <w:wordWrap/>
        <w:overflowPunct/>
        <w:topLinePunct w:val="0"/>
        <w:autoSpaceDE/>
        <w:autoSpaceDN/>
        <w:bidi w:val="0"/>
        <w:adjustRightInd/>
        <w:snapToGrid/>
        <w:spacing w:before="157" w:beforeLines="50" w:after="157" w:afterLines="50" w:line="360" w:lineRule="auto"/>
        <w:textAlignment w:val="auto"/>
        <w:outlineLvl w:val="1"/>
        <w:rPr>
          <w:rFonts w:hint="eastAsia" w:ascii="黑体" w:eastAsia="黑体" w:cs="黑体"/>
          <w:color w:val="000000" w:themeColor="text1"/>
          <w:kern w:val="1"/>
          <w:sz w:val="28"/>
          <w:szCs w:val="28"/>
          <w:highlight w:val="none"/>
          <w:lang w:val="zh-CN" w:eastAsia="zh-CN"/>
          <w14:textFill>
            <w14:solidFill>
              <w14:schemeClr w14:val="tx1"/>
            </w14:solidFill>
          </w14:textFill>
        </w:rPr>
      </w:pPr>
      <w:bookmarkStart w:id="695" w:name="_Toc5297"/>
      <w:bookmarkStart w:id="696" w:name="_Toc70273129"/>
      <w:bookmarkStart w:id="697" w:name="_Toc17150"/>
      <w:bookmarkStart w:id="698" w:name="_Toc61877313"/>
      <w:bookmarkStart w:id="699" w:name="_Toc11606"/>
      <w:bookmarkStart w:id="700" w:name="_Toc9316"/>
      <w:bookmarkStart w:id="701" w:name="_Toc20167"/>
      <w:r>
        <w:rPr>
          <w:rFonts w:hint="eastAsia" w:ascii="黑体" w:eastAsia="黑体" w:cs="黑体"/>
          <w:color w:val="000000" w:themeColor="text1"/>
          <w:kern w:val="1"/>
          <w:sz w:val="28"/>
          <w:szCs w:val="28"/>
          <w:highlight w:val="none"/>
          <w:lang w:val="zh-CN"/>
          <w14:textFill>
            <w14:solidFill>
              <w14:schemeClr w14:val="tx1"/>
            </w14:solidFill>
          </w14:textFill>
        </w:rPr>
        <w:t>1.</w:t>
      </w:r>
      <w:bookmarkEnd w:id="695"/>
      <w:bookmarkEnd w:id="696"/>
      <w:bookmarkEnd w:id="697"/>
      <w:bookmarkEnd w:id="698"/>
      <w:bookmarkEnd w:id="699"/>
      <w:bookmarkEnd w:id="700"/>
      <w:r>
        <w:rPr>
          <w:rFonts w:hint="eastAsia" w:ascii="黑体" w:eastAsia="黑体" w:cs="黑体"/>
          <w:color w:val="000000" w:themeColor="text1"/>
          <w:kern w:val="1"/>
          <w:sz w:val="28"/>
          <w:szCs w:val="28"/>
          <w:highlight w:val="none"/>
          <w:lang w:val="en-US" w:eastAsia="zh-CN"/>
          <w14:textFill>
            <w14:solidFill>
              <w14:schemeClr w14:val="tx1"/>
            </w14:solidFill>
          </w14:textFill>
        </w:rPr>
        <w:t>总则</w:t>
      </w:r>
      <w:bookmarkEnd w:id="701"/>
    </w:p>
    <w:p>
      <w:pPr>
        <w:autoSpaceDE w:val="0"/>
        <w:autoSpaceDN w:val="0"/>
        <w:spacing w:line="360" w:lineRule="auto"/>
        <w:ind w:firstLine="394" w:firstLineChars="188"/>
        <w:jc w:val="left"/>
        <w:rPr>
          <w:rFonts w:hint="default" w:ascii="方正公文小标宋" w:hAnsi="方正公文小标宋" w:eastAsia="方正公文小标宋" w:cs="方正公文小标宋"/>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w:t>
      </w:r>
      <w:r>
        <w:rPr>
          <w:rFonts w:hint="eastAsia" w:cs="宋体"/>
          <w:color w:val="000000" w:themeColor="text1"/>
          <w:sz w:val="21"/>
          <w:szCs w:val="21"/>
          <w:highlight w:val="none"/>
          <w:lang w:val="en-US" w:eastAsia="zh-CN"/>
          <w14:textFill>
            <w14:solidFill>
              <w14:schemeClr w14:val="tx1"/>
            </w14:solidFill>
          </w14:textFill>
        </w:rPr>
        <w:t xml:space="preserve"> 定标方案以科学、择优为基本原则，由建设单位结合招标项目具体情况编制定标方案。招标人为代建单位的，建设单位可委托代建单位编制定标方案。定标方案是清标小组进行清标工作和定标委员会进行定标工作的唯一依据，应严格按照定标方案执行，不得临时改变既定定标方案。</w:t>
      </w:r>
    </w:p>
    <w:p>
      <w:pPr>
        <w:autoSpaceDE w:val="0"/>
        <w:autoSpaceDN w:val="0"/>
        <w:spacing w:line="360" w:lineRule="auto"/>
        <w:ind w:firstLine="394" w:firstLineChars="188"/>
        <w:jc w:val="left"/>
        <w:rPr>
          <w:rFonts w:hint="eastAsia"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1.2 定标方案由正文、前附表以及附件组成。定标方案附件共二个独立附件，分别为</w:t>
      </w:r>
      <w:r>
        <w:rPr>
          <w:rFonts w:hint="eastAsia" w:cs="宋体"/>
          <w:color w:val="000000" w:themeColor="text1"/>
          <w:kern w:val="0"/>
          <w:sz w:val="21"/>
          <w:szCs w:val="21"/>
          <w:highlight w:val="none"/>
          <w:lang w:val="en-US" w:eastAsia="zh-CN"/>
          <w14:textFill>
            <w14:solidFill>
              <w14:schemeClr w14:val="tx1"/>
            </w14:solidFill>
          </w14:textFill>
        </w:rPr>
        <w:t>报价下浮率满分区间</w:t>
      </w:r>
      <w:r>
        <w:rPr>
          <w:rFonts w:hint="eastAsia" w:cs="宋体"/>
          <w:color w:val="000000" w:themeColor="text1"/>
          <w:sz w:val="21"/>
          <w:szCs w:val="21"/>
          <w:highlight w:val="none"/>
          <w:lang w:val="en-US" w:eastAsia="zh-CN"/>
          <w14:textFill>
            <w14:solidFill>
              <w14:schemeClr w14:val="tx1"/>
            </w14:solidFill>
          </w14:textFill>
        </w:rPr>
        <w:t>附件和陈述答辩考核方案附件，前述二个定标方案附件均由建设单位在投标截止时间前使用CA证书加密上传</w:t>
      </w:r>
      <w:r>
        <w:rPr>
          <w:rFonts w:hint="eastAsia" w:cs="宋体"/>
          <w:color w:val="000000" w:themeColor="text1"/>
          <w:kern w:val="0"/>
          <w:sz w:val="21"/>
          <w:szCs w:val="21"/>
          <w:highlight w:val="none"/>
          <w:lang w:val="en-US" w:eastAsia="zh-CN"/>
          <w14:textFill>
            <w14:solidFill>
              <w14:schemeClr w14:val="tx1"/>
            </w14:solidFill>
          </w14:textFill>
        </w:rPr>
        <w:t>公共资源</w:t>
      </w:r>
      <w:r>
        <w:rPr>
          <w:rFonts w:hint="eastAsia" w:cs="宋体"/>
          <w:color w:val="000000" w:themeColor="text1"/>
          <w:sz w:val="21"/>
          <w:szCs w:val="21"/>
          <w:highlight w:val="none"/>
          <w:lang w:val="en-US" w:eastAsia="zh-CN"/>
          <w14:textFill>
            <w14:solidFill>
              <w14:schemeClr w14:val="tx1"/>
            </w14:solidFill>
          </w14:textFill>
        </w:rPr>
        <w:t>电子交易平台。</w:t>
      </w:r>
    </w:p>
    <w:p>
      <w:pPr>
        <w:autoSpaceDE w:val="0"/>
        <w:autoSpaceDN w:val="0"/>
        <w:spacing w:line="360" w:lineRule="auto"/>
        <w:ind w:firstLine="394" w:firstLineChars="188"/>
        <w:jc w:val="left"/>
        <w:rPr>
          <w:color w:val="000000" w:themeColor="text1"/>
          <w:highlight w:val="non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 xml:space="preserve">1.3 </w:t>
      </w:r>
      <w:r>
        <w:rPr>
          <w:rFonts w:hint="eastAsia" w:cs="宋体"/>
          <w:color w:val="000000" w:themeColor="text1"/>
          <w:sz w:val="21"/>
          <w:szCs w:val="21"/>
          <w:highlight w:val="none"/>
          <w14:textFill>
            <w14:solidFill>
              <w14:schemeClr w14:val="tx1"/>
            </w14:solidFill>
          </w14:textFill>
        </w:rPr>
        <w:t>自</w:t>
      </w:r>
      <w:r>
        <w:rPr>
          <w:rFonts w:hint="eastAsia" w:cs="宋体"/>
          <w:color w:val="000000" w:themeColor="text1"/>
          <w:sz w:val="21"/>
          <w:szCs w:val="21"/>
          <w:highlight w:val="none"/>
          <w:lang w:val="en-US" w:eastAsia="zh-CN"/>
          <w14:textFill>
            <w14:solidFill>
              <w14:schemeClr w14:val="tx1"/>
            </w14:solidFill>
          </w14:textFill>
        </w:rPr>
        <w:t>评标工作结束后5</w:t>
      </w:r>
      <w:r>
        <w:rPr>
          <w:rFonts w:hint="eastAsia" w:cs="宋体"/>
          <w:color w:val="000000" w:themeColor="text1"/>
          <w:sz w:val="21"/>
          <w:szCs w:val="21"/>
          <w:highlight w:val="none"/>
          <w14:textFill>
            <w14:solidFill>
              <w14:schemeClr w14:val="tx1"/>
            </w14:solidFill>
          </w14:textFill>
        </w:rPr>
        <w:t>日内</w:t>
      </w:r>
      <w:r>
        <w:rPr>
          <w:rFonts w:hint="eastAsia"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如遇法定节假日，可顺延至节后第二个工作日</w:t>
      </w:r>
      <w:r>
        <w:rPr>
          <w:rFonts w:hint="eastAsia"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建设单位</w:t>
      </w:r>
      <w:r>
        <w:rPr>
          <w:rFonts w:hint="eastAsia" w:cs="宋体"/>
          <w:color w:val="000000" w:themeColor="text1"/>
          <w:sz w:val="21"/>
          <w:szCs w:val="21"/>
          <w:highlight w:val="none"/>
          <w14:textFill>
            <w14:solidFill>
              <w14:schemeClr w14:val="tx1"/>
            </w14:solidFill>
          </w14:textFill>
        </w:rPr>
        <w:t>组织</w:t>
      </w:r>
      <w:r>
        <w:rPr>
          <w:rFonts w:hint="eastAsia" w:cs="宋体"/>
          <w:color w:val="000000" w:themeColor="text1"/>
          <w:sz w:val="21"/>
          <w:szCs w:val="21"/>
          <w:highlight w:val="none"/>
          <w:lang w:val="en-US" w:eastAsia="zh-CN"/>
          <w14:textFill>
            <w14:solidFill>
              <w14:schemeClr w14:val="tx1"/>
            </w14:solidFill>
          </w14:textFill>
        </w:rPr>
        <w:t>清标小组和</w:t>
      </w:r>
      <w:r>
        <w:rPr>
          <w:rFonts w:hint="eastAsia" w:cs="宋体"/>
          <w:color w:val="000000" w:themeColor="text1"/>
          <w:sz w:val="21"/>
          <w:szCs w:val="21"/>
          <w:highlight w:val="none"/>
          <w14:textFill>
            <w14:solidFill>
              <w14:schemeClr w14:val="tx1"/>
            </w14:solidFill>
          </w14:textFill>
        </w:rPr>
        <w:t>定标委员会进入市公共资源交易中心进行</w:t>
      </w:r>
      <w:r>
        <w:rPr>
          <w:rFonts w:hint="eastAsia" w:cs="宋体"/>
          <w:color w:val="000000" w:themeColor="text1"/>
          <w:sz w:val="21"/>
          <w:szCs w:val="21"/>
          <w:highlight w:val="none"/>
          <w:lang w:val="en-US" w:eastAsia="zh-CN"/>
          <w14:textFill>
            <w14:solidFill>
              <w14:schemeClr w14:val="tx1"/>
            </w14:solidFill>
          </w14:textFill>
        </w:rPr>
        <w:t>清标、</w:t>
      </w:r>
      <w:r>
        <w:rPr>
          <w:rFonts w:hint="eastAsia" w:cs="宋体"/>
          <w:color w:val="000000" w:themeColor="text1"/>
          <w:sz w:val="21"/>
          <w:szCs w:val="21"/>
          <w:highlight w:val="none"/>
          <w14:textFill>
            <w14:solidFill>
              <w14:schemeClr w14:val="tx1"/>
            </w14:solidFill>
          </w14:textFill>
        </w:rPr>
        <w:t>定标</w:t>
      </w:r>
      <w:r>
        <w:rPr>
          <w:rFonts w:hint="eastAsia" w:cs="宋体"/>
          <w:color w:val="000000" w:themeColor="text1"/>
          <w:sz w:val="21"/>
          <w:szCs w:val="21"/>
          <w:highlight w:val="none"/>
          <w:lang w:val="en-US" w:eastAsia="zh-CN"/>
          <w14:textFill>
            <w14:solidFill>
              <w14:schemeClr w14:val="tx1"/>
            </w14:solidFill>
          </w14:textFill>
        </w:rPr>
        <w:t>工作</w:t>
      </w:r>
      <w:r>
        <w:rPr>
          <w:rFonts w:hint="eastAsia" w:cs="宋体"/>
          <w:color w:val="000000" w:themeColor="text1"/>
          <w:sz w:val="21"/>
          <w:szCs w:val="21"/>
          <w:highlight w:val="none"/>
          <w14:textFill>
            <w14:solidFill>
              <w14:schemeClr w14:val="tx1"/>
            </w14:solidFill>
          </w14:textFill>
        </w:rPr>
        <w:t>。不能按时定标的，应当通过市公共资源交易网公示延期原因和定标时间。</w:t>
      </w:r>
    </w:p>
    <w:p>
      <w:pPr>
        <w:keepNext/>
        <w:keepLines/>
        <w:pageBreakBefore w:val="0"/>
        <w:widowControl/>
        <w:kinsoku/>
        <w:wordWrap/>
        <w:overflowPunct/>
        <w:topLinePunct w:val="0"/>
        <w:autoSpaceDE/>
        <w:autoSpaceDN/>
        <w:bidi w:val="0"/>
        <w:adjustRightInd/>
        <w:snapToGrid/>
        <w:spacing w:before="157" w:beforeLines="50" w:after="157" w:afterLines="50" w:line="360" w:lineRule="auto"/>
        <w:textAlignment w:val="auto"/>
        <w:outlineLvl w:val="1"/>
        <w:rPr>
          <w:rFonts w:ascii="黑体" w:eastAsia="黑体" w:cs="黑体"/>
          <w:color w:val="000000" w:themeColor="text1"/>
          <w:kern w:val="1"/>
          <w:sz w:val="28"/>
          <w:szCs w:val="28"/>
          <w:highlight w:val="none"/>
          <w:lang w:val="zh-CN"/>
          <w14:textFill>
            <w14:solidFill>
              <w14:schemeClr w14:val="tx1"/>
            </w14:solidFill>
          </w14:textFill>
        </w:rPr>
      </w:pPr>
      <w:bookmarkStart w:id="702" w:name="_Toc27078"/>
      <w:bookmarkStart w:id="703" w:name="_Toc70273130"/>
      <w:bookmarkStart w:id="704" w:name="_Toc20163"/>
      <w:bookmarkStart w:id="705" w:name="_Toc61877314"/>
      <w:bookmarkStart w:id="706" w:name="_Toc25914"/>
      <w:bookmarkStart w:id="707" w:name="_Toc11258"/>
      <w:bookmarkStart w:id="708" w:name="_Toc30400"/>
      <w:r>
        <w:rPr>
          <w:rFonts w:hint="eastAsia" w:ascii="黑体" w:eastAsia="黑体" w:cs="黑体"/>
          <w:color w:val="000000" w:themeColor="text1"/>
          <w:kern w:val="1"/>
          <w:sz w:val="28"/>
          <w:szCs w:val="28"/>
          <w:highlight w:val="none"/>
          <w:lang w:val="zh-CN"/>
          <w14:textFill>
            <w14:solidFill>
              <w14:schemeClr w14:val="tx1"/>
            </w14:solidFill>
          </w14:textFill>
        </w:rPr>
        <w:t>2.定标程序</w:t>
      </w:r>
      <w:bookmarkEnd w:id="702"/>
      <w:bookmarkEnd w:id="703"/>
      <w:bookmarkEnd w:id="704"/>
      <w:bookmarkEnd w:id="705"/>
      <w:bookmarkEnd w:id="706"/>
      <w:bookmarkEnd w:id="707"/>
      <w:bookmarkEnd w:id="708"/>
    </w:p>
    <w:p>
      <w:pPr>
        <w:keepNext w:val="0"/>
        <w:keepLines w:val="0"/>
        <w:pageBreakBefore w:val="0"/>
        <w:widowControl w:val="0"/>
        <w:kinsoku/>
        <w:wordWrap/>
        <w:overflowPunct/>
        <w:topLinePunct w:val="0"/>
        <w:autoSpaceDE/>
        <w:autoSpaceDN/>
        <w:bidi w:val="0"/>
        <w:adjustRightInd/>
        <w:snapToGrid/>
        <w:spacing w:beforeLines="50" w:afterLines="50" w:line="360" w:lineRule="auto"/>
        <w:ind w:firstLine="420" w:firstLineChars="200"/>
        <w:textAlignment w:val="auto"/>
        <w:rPr>
          <w:rFonts w:hint="eastAsia"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定标按以下程序进行</w:t>
      </w:r>
      <w:r>
        <w:rPr>
          <w:rFonts w:hint="eastAsia" w:cs="宋体"/>
          <w:color w:val="000000" w:themeColor="text1"/>
          <w:sz w:val="21"/>
          <w:szCs w:val="21"/>
          <w:highlight w:val="none"/>
          <w:lang w:eastAsia="zh-CN"/>
          <w14:textFill>
            <w14:solidFill>
              <w14:schemeClr w14:val="tx1"/>
            </w14:solidFill>
          </w14:textFill>
        </w:rPr>
        <w:t>。</w:t>
      </w:r>
    </w:p>
    <w:p>
      <w:pPr>
        <w:spacing w:line="360" w:lineRule="auto"/>
        <w:ind w:firstLine="420" w:firstLineChars="200"/>
        <w:rPr>
          <w:rFonts w:hint="eastAsia"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2.1</w:t>
      </w:r>
      <w:r>
        <w:rPr>
          <w:rFonts w:hint="eastAsia" w:cs="宋体"/>
          <w:color w:val="000000" w:themeColor="text1"/>
          <w:sz w:val="21"/>
          <w:szCs w:val="21"/>
          <w:highlight w:val="none"/>
          <w:lang w:val="en-US" w:eastAsia="zh-CN"/>
          <w14:textFill>
            <w14:solidFill>
              <w14:schemeClr w14:val="tx1"/>
            </w14:solidFill>
          </w14:textFill>
        </w:rPr>
        <w:t>清标</w:t>
      </w:r>
    </w:p>
    <w:p>
      <w:pPr>
        <w:spacing w:line="360" w:lineRule="auto"/>
        <w:ind w:firstLine="420" w:firstLineChars="200"/>
        <w:rPr>
          <w:rFonts w:hint="default"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w:t>
      </w:r>
      <w:r>
        <w:rPr>
          <w:rFonts w:hint="eastAsia" w:cs="宋体"/>
          <w:color w:val="000000" w:themeColor="text1"/>
          <w:kern w:val="1"/>
          <w:sz w:val="21"/>
          <w:szCs w:val="21"/>
          <w:highlight w:val="none"/>
          <w14:textFill>
            <w14:solidFill>
              <w14:schemeClr w14:val="tx1"/>
            </w14:solidFill>
          </w14:textFill>
        </w:rPr>
        <w:t>组建</w:t>
      </w:r>
      <w:r>
        <w:rPr>
          <w:rFonts w:hint="eastAsia" w:cs="宋体"/>
          <w:color w:val="000000" w:themeColor="text1"/>
          <w:kern w:val="1"/>
          <w:sz w:val="21"/>
          <w:szCs w:val="21"/>
          <w:highlight w:val="none"/>
          <w:lang w:val="en-US" w:eastAsia="zh-CN"/>
          <w14:textFill>
            <w14:solidFill>
              <w14:schemeClr w14:val="tx1"/>
            </w14:solidFill>
          </w14:textFill>
        </w:rPr>
        <w:t>清标小组</w:t>
      </w:r>
    </w:p>
    <w:p>
      <w:pPr>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（2）清标</w:t>
      </w:r>
    </w:p>
    <w:p>
      <w:pPr>
        <w:spacing w:line="360" w:lineRule="auto"/>
        <w:ind w:firstLine="420" w:firstLineChars="200"/>
        <w:rPr>
          <w:rFonts w:hint="default"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w:t>
      </w:r>
      <w:r>
        <w:rPr>
          <w:rFonts w:hint="eastAsia" w:cs="宋体"/>
          <w:color w:val="000000" w:themeColor="text1"/>
          <w:sz w:val="21"/>
          <w:szCs w:val="21"/>
          <w:highlight w:val="none"/>
          <w:lang w:val="en-US" w:eastAsia="zh-CN"/>
          <w14:textFill>
            <w14:solidFill>
              <w14:schemeClr w14:val="tx1"/>
            </w14:solidFill>
          </w14:textFill>
        </w:rPr>
        <w:t>编制清标报告</w:t>
      </w:r>
    </w:p>
    <w:p>
      <w:pPr>
        <w:spacing w:line="360" w:lineRule="auto"/>
        <w:ind w:firstLine="420" w:firstLineChars="200"/>
        <w:rPr>
          <w:rFonts w:hint="eastAsia"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w:t>
      </w:r>
      <w:r>
        <w:rPr>
          <w:rFonts w:hint="eastAsia" w:cs="宋体"/>
          <w:color w:val="000000" w:themeColor="text1"/>
          <w:sz w:val="21"/>
          <w:szCs w:val="21"/>
          <w:highlight w:val="none"/>
          <w:lang w:val="en-US" w:eastAsia="zh-CN"/>
          <w14:textFill>
            <w14:solidFill>
              <w14:schemeClr w14:val="tx1"/>
            </w14:solidFill>
          </w14:textFill>
        </w:rPr>
        <w:t>2定标</w:t>
      </w:r>
    </w:p>
    <w:p>
      <w:pPr>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w:t>
      </w:r>
      <w:r>
        <w:rPr>
          <w:rFonts w:hint="eastAsia" w:cs="宋体"/>
          <w:color w:val="000000" w:themeColor="text1"/>
          <w:kern w:val="1"/>
          <w:sz w:val="21"/>
          <w:szCs w:val="21"/>
          <w:highlight w:val="none"/>
          <w14:textFill>
            <w14:solidFill>
              <w14:schemeClr w14:val="tx1"/>
            </w14:solidFill>
          </w14:textFill>
        </w:rPr>
        <w:t>组建定标委员会</w:t>
      </w:r>
    </w:p>
    <w:p>
      <w:pPr>
        <w:spacing w:line="360" w:lineRule="auto"/>
        <w:ind w:firstLine="420" w:firstLineChars="200"/>
        <w:rPr>
          <w:rFonts w:hint="eastAsia"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w:t>
      </w:r>
      <w:r>
        <w:rPr>
          <w:rFonts w:hint="eastAsia" w:cs="宋体"/>
          <w:color w:val="000000" w:themeColor="text1"/>
          <w:sz w:val="21"/>
          <w:szCs w:val="21"/>
          <w:highlight w:val="none"/>
          <w:lang w:val="en-US" w:eastAsia="zh-CN"/>
          <w14:textFill>
            <w14:solidFill>
              <w14:schemeClr w14:val="tx1"/>
            </w14:solidFill>
          </w14:textFill>
        </w:rPr>
        <w:t>陈述答辩考核（如有）</w:t>
      </w:r>
    </w:p>
    <w:p>
      <w:pPr>
        <w:spacing w:line="360" w:lineRule="auto"/>
        <w:ind w:firstLine="420" w:firstLineChars="200"/>
        <w:rPr>
          <w:color w:val="000000" w:themeColor="text1"/>
          <w:highlight w:val="non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（3）</w:t>
      </w:r>
      <w:r>
        <w:rPr>
          <w:rFonts w:hint="eastAsia" w:cs="宋体"/>
          <w:color w:val="000000" w:themeColor="text1"/>
          <w:sz w:val="21"/>
          <w:szCs w:val="21"/>
          <w:highlight w:val="none"/>
          <w14:textFill>
            <w14:solidFill>
              <w14:schemeClr w14:val="tx1"/>
            </w14:solidFill>
          </w14:textFill>
        </w:rPr>
        <w:t>定标，</w:t>
      </w:r>
      <w:r>
        <w:rPr>
          <w:rFonts w:hint="eastAsia" w:cs="宋体"/>
          <w:color w:val="000000" w:themeColor="text1"/>
          <w:sz w:val="21"/>
          <w:szCs w:val="21"/>
          <w:highlight w:val="none"/>
          <w:lang w:val="en-US" w:eastAsia="zh-CN"/>
          <w14:textFill>
            <w14:solidFill>
              <w14:schemeClr w14:val="tx1"/>
            </w14:solidFill>
          </w14:textFill>
        </w:rPr>
        <w:t>推荐</w:t>
      </w:r>
      <w:r>
        <w:rPr>
          <w:rFonts w:hint="eastAsia" w:cs="宋体"/>
          <w:color w:val="000000" w:themeColor="text1"/>
          <w:sz w:val="21"/>
          <w:szCs w:val="21"/>
          <w:highlight w:val="none"/>
          <w14:textFill>
            <w14:solidFill>
              <w14:schemeClr w14:val="tx1"/>
            </w14:solidFill>
          </w14:textFill>
        </w:rPr>
        <w:t>中标人</w:t>
      </w:r>
    </w:p>
    <w:p>
      <w:pPr>
        <w:keepNext/>
        <w:keepLines/>
        <w:pageBreakBefore w:val="0"/>
        <w:widowControl/>
        <w:kinsoku/>
        <w:wordWrap/>
        <w:overflowPunct/>
        <w:topLinePunct w:val="0"/>
        <w:autoSpaceDE/>
        <w:autoSpaceDN/>
        <w:bidi w:val="0"/>
        <w:adjustRightInd/>
        <w:snapToGrid/>
        <w:spacing w:before="157" w:beforeLines="50" w:after="157" w:afterLines="50" w:line="360" w:lineRule="auto"/>
        <w:textAlignment w:val="auto"/>
        <w:outlineLvl w:val="1"/>
        <w:rPr>
          <w:rFonts w:hint="default" w:ascii="黑体" w:eastAsia="黑体" w:cs="黑体"/>
          <w:color w:val="000000" w:themeColor="text1"/>
          <w:kern w:val="1"/>
          <w:sz w:val="28"/>
          <w:szCs w:val="28"/>
          <w:highlight w:val="none"/>
          <w:lang w:val="en-US" w:eastAsia="zh-CN"/>
          <w14:textFill>
            <w14:solidFill>
              <w14:schemeClr w14:val="tx1"/>
            </w14:solidFill>
          </w14:textFill>
        </w:rPr>
      </w:pPr>
      <w:bookmarkStart w:id="709" w:name="_Toc7320"/>
      <w:bookmarkStart w:id="710" w:name="_Toc28372"/>
      <w:bookmarkStart w:id="711" w:name="_Toc28881"/>
      <w:bookmarkStart w:id="712" w:name="_Toc61877315"/>
      <w:bookmarkStart w:id="713" w:name="_Toc2024"/>
      <w:bookmarkStart w:id="714" w:name="_Toc70273131"/>
      <w:bookmarkStart w:id="715" w:name="_Toc8479"/>
      <w:r>
        <w:rPr>
          <w:rFonts w:hint="eastAsia" w:ascii="黑体" w:eastAsia="黑体" w:cs="黑体"/>
          <w:color w:val="000000" w:themeColor="text1"/>
          <w:kern w:val="1"/>
          <w:sz w:val="28"/>
          <w:szCs w:val="28"/>
          <w:highlight w:val="none"/>
          <w:lang w:val="zh-CN"/>
          <w14:textFill>
            <w14:solidFill>
              <w14:schemeClr w14:val="tx1"/>
            </w14:solidFill>
          </w14:textFill>
        </w:rPr>
        <w:t>3.</w:t>
      </w:r>
      <w:bookmarkEnd w:id="709"/>
      <w:bookmarkEnd w:id="710"/>
      <w:bookmarkEnd w:id="711"/>
      <w:bookmarkEnd w:id="712"/>
      <w:bookmarkEnd w:id="713"/>
      <w:bookmarkEnd w:id="714"/>
      <w:r>
        <w:rPr>
          <w:rFonts w:hint="eastAsia" w:ascii="黑体" w:eastAsia="黑体" w:cs="黑体"/>
          <w:color w:val="000000" w:themeColor="text1"/>
          <w:kern w:val="1"/>
          <w:sz w:val="28"/>
          <w:szCs w:val="28"/>
          <w:highlight w:val="none"/>
          <w:lang w:val="en-US" w:eastAsia="zh-CN"/>
          <w14:textFill>
            <w14:solidFill>
              <w14:schemeClr w14:val="tx1"/>
            </w14:solidFill>
          </w14:textFill>
        </w:rPr>
        <w:t>清标</w:t>
      </w:r>
      <w:bookmarkEnd w:id="715"/>
    </w:p>
    <w:p>
      <w:pPr>
        <w:autoSpaceDE w:val="0"/>
        <w:autoSpaceDN w:val="0"/>
        <w:spacing w:beforeLines="50" w:afterLines="50" w:line="360" w:lineRule="auto"/>
        <w:ind w:firstLine="394" w:firstLineChars="188"/>
        <w:jc w:val="left"/>
        <w:rPr>
          <w:rFonts w:hint="default"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3.1 组建清标小组</w:t>
      </w:r>
    </w:p>
    <w:p>
      <w:pPr>
        <w:autoSpaceDE w:val="0"/>
        <w:autoSpaceDN w:val="0"/>
        <w:spacing w:beforeLines="50" w:afterLines="50" w:line="360" w:lineRule="auto"/>
        <w:ind w:firstLine="394" w:firstLineChars="188"/>
        <w:jc w:val="left"/>
        <w:rPr>
          <w:rFonts w:hint="eastAsia"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清标小组由建设单位组建，主要由建设单位、代建单位和招标代理机构具备工程建设类中级及以上技术职称或相关注册执业资格的人员组成，成员人数为3人或以上单数。若满足上述要求的人员确实不足的，经招投标监管部门同意，也可委托其他具备丰富评定分离项目招标代理经验的招标代理单位中满足上述资格要求的人员。</w:t>
      </w:r>
    </w:p>
    <w:p>
      <w:pPr>
        <w:autoSpaceDE w:val="0"/>
        <w:autoSpaceDN w:val="0"/>
        <w:spacing w:beforeLines="50" w:afterLines="50" w:line="360" w:lineRule="auto"/>
        <w:ind w:firstLine="394" w:firstLineChars="188"/>
        <w:jc w:val="left"/>
        <w:rPr>
          <w:rFonts w:hint="eastAsia"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3.2 清标</w:t>
      </w:r>
    </w:p>
    <w:p>
      <w:pPr>
        <w:keepNext w:val="0"/>
        <w:keepLines w:val="0"/>
        <w:pageBreakBefore w:val="0"/>
        <w:widowControl w:val="0"/>
        <w:kinsoku/>
        <w:wordWrap/>
        <w:overflowPunct/>
        <w:topLinePunct w:val="0"/>
        <w:autoSpaceDE w:val="0"/>
        <w:autoSpaceDN w:val="0"/>
        <w:bidi w:val="0"/>
        <w:adjustRightInd/>
        <w:snapToGrid/>
        <w:spacing w:line="360" w:lineRule="auto"/>
        <w:ind w:firstLine="394" w:firstLineChars="188"/>
        <w:jc w:val="left"/>
        <w:textAlignment w:val="auto"/>
        <w:rPr>
          <w:rFonts w:hint="default"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3.2.1清标小组使用建设单位加密定标方案附件的CA证书，解密</w:t>
      </w:r>
      <w:r>
        <w:rPr>
          <w:rFonts w:hint="eastAsia" w:cs="宋体"/>
          <w:color w:val="000000" w:themeColor="text1"/>
          <w:kern w:val="0"/>
          <w:sz w:val="21"/>
          <w:szCs w:val="21"/>
          <w:highlight w:val="none"/>
          <w:lang w:val="en-US" w:eastAsia="zh-CN"/>
          <w14:textFill>
            <w14:solidFill>
              <w14:schemeClr w14:val="tx1"/>
            </w14:solidFill>
          </w14:textFill>
        </w:rPr>
        <w:t>报价下浮率满分区间</w:t>
      </w:r>
      <w:r>
        <w:rPr>
          <w:rFonts w:hint="eastAsia" w:cs="宋体"/>
          <w:color w:val="000000" w:themeColor="text1"/>
          <w:sz w:val="21"/>
          <w:szCs w:val="21"/>
          <w:highlight w:val="none"/>
          <w:lang w:val="en-US" w:eastAsia="zh-CN"/>
          <w14:textFill>
            <w14:solidFill>
              <w14:schemeClr w14:val="tx1"/>
            </w14:solidFill>
          </w14:textFill>
        </w:rPr>
        <w:t>附件，根据该附件以及定标方案规定抽取报价评审参数K值。</w:t>
      </w:r>
    </w:p>
    <w:p>
      <w:pPr>
        <w:keepNext w:val="0"/>
        <w:keepLines w:val="0"/>
        <w:pageBreakBefore w:val="0"/>
        <w:widowControl w:val="0"/>
        <w:kinsoku/>
        <w:wordWrap/>
        <w:overflowPunct/>
        <w:topLinePunct w:val="0"/>
        <w:autoSpaceDE w:val="0"/>
        <w:autoSpaceDN w:val="0"/>
        <w:bidi w:val="0"/>
        <w:adjustRightInd/>
        <w:snapToGrid/>
        <w:spacing w:line="360" w:lineRule="auto"/>
        <w:ind w:firstLine="394" w:firstLineChars="188"/>
        <w:jc w:val="left"/>
        <w:textAlignment w:val="auto"/>
        <w:rPr>
          <w:rFonts w:hint="default"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3.2.2清标小组根据定标方案前附表第1项、第2项、第3项规定的定标要素（除</w:t>
      </w:r>
      <w:r>
        <w:rPr>
          <w:rFonts w:hint="eastAsia" w:eastAsia="宋体" w:cs="Times New Roman"/>
          <w:color w:val="000000" w:themeColor="text1"/>
          <w:kern w:val="0"/>
          <w:sz w:val="21"/>
          <w:szCs w:val="21"/>
          <w:highlight w:val="none"/>
          <w:u w:val="none"/>
          <w:lang w:val="en-US" w:eastAsia="zh-CN" w:bidi="ar-SA"/>
          <w14:textFill>
            <w14:solidFill>
              <w14:schemeClr w14:val="tx1"/>
            </w14:solidFill>
          </w14:textFill>
        </w:rPr>
        <w:t>项目负责人陈述答辩子要素以外</w:t>
      </w:r>
      <w:r>
        <w:rPr>
          <w:rFonts w:hint="eastAsia" w:cs="宋体"/>
          <w:color w:val="000000" w:themeColor="text1"/>
          <w:sz w:val="21"/>
          <w:szCs w:val="21"/>
          <w:highlight w:val="none"/>
          <w:lang w:val="en-US" w:eastAsia="zh-CN"/>
          <w14:textFill>
            <w14:solidFill>
              <w14:schemeClr w14:val="tx1"/>
            </w14:solidFill>
          </w14:textFill>
        </w:rPr>
        <w:t>）评审标准，按照百分制计算得分乘以相应权重后汇总为各定标候选人清标得分。</w:t>
      </w:r>
    </w:p>
    <w:p>
      <w:pPr>
        <w:keepNext w:val="0"/>
        <w:keepLines w:val="0"/>
        <w:pageBreakBefore w:val="0"/>
        <w:widowControl w:val="0"/>
        <w:kinsoku/>
        <w:wordWrap/>
        <w:overflowPunct/>
        <w:topLinePunct w:val="0"/>
        <w:autoSpaceDE w:val="0"/>
        <w:autoSpaceDN w:val="0"/>
        <w:bidi w:val="0"/>
        <w:adjustRightInd/>
        <w:snapToGrid/>
        <w:spacing w:line="360" w:lineRule="auto"/>
        <w:ind w:firstLine="394" w:firstLineChars="188"/>
        <w:jc w:val="left"/>
        <w:textAlignment w:val="auto"/>
        <w:rPr>
          <w:rFonts w:hint="eastAsia"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3.2.3清标小组对同一定标候选人同一定标子要素的评审结果均应一致。</w:t>
      </w:r>
    </w:p>
    <w:p>
      <w:pPr>
        <w:keepNext w:val="0"/>
        <w:keepLines w:val="0"/>
        <w:pageBreakBefore w:val="0"/>
        <w:widowControl w:val="0"/>
        <w:kinsoku/>
        <w:wordWrap/>
        <w:overflowPunct/>
        <w:topLinePunct w:val="0"/>
        <w:autoSpaceDE w:val="0"/>
        <w:autoSpaceDN w:val="0"/>
        <w:bidi w:val="0"/>
        <w:adjustRightInd/>
        <w:snapToGrid/>
        <w:spacing w:before="157" w:beforeLines="50" w:after="157" w:afterLines="50" w:line="360" w:lineRule="auto"/>
        <w:ind w:left="440" w:leftChars="122" w:hanging="25" w:hangingChars="12"/>
        <w:jc w:val="left"/>
        <w:textAlignment w:val="auto"/>
        <w:rPr>
          <w:rFonts w:hint="eastAsia"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3.3 编制清标报告</w:t>
      </w:r>
    </w:p>
    <w:p>
      <w:pPr>
        <w:spacing w:line="360" w:lineRule="auto"/>
        <w:ind w:firstLine="420" w:firstLineChars="200"/>
        <w:rPr>
          <w:rFonts w:hint="eastAsia"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清标小组根据3.2项规定完成清标工作后，应当编制清标报告并加密上传至</w:t>
      </w:r>
      <w:r>
        <w:rPr>
          <w:rFonts w:hint="eastAsia" w:cs="宋体"/>
          <w:color w:val="000000" w:themeColor="text1"/>
          <w:kern w:val="1"/>
          <w:sz w:val="21"/>
          <w:szCs w:val="21"/>
          <w:highlight w:val="none"/>
          <w:lang w:val="en-US" w:eastAsia="zh-CN"/>
          <w14:textFill>
            <w14:solidFill>
              <w14:schemeClr w14:val="tx1"/>
            </w14:solidFill>
          </w14:textFill>
        </w:rPr>
        <w:t>公共资源</w:t>
      </w:r>
      <w:r>
        <w:rPr>
          <w:rFonts w:hint="eastAsia" w:cs="宋体"/>
          <w:color w:val="000000" w:themeColor="text1"/>
          <w:sz w:val="21"/>
          <w:szCs w:val="21"/>
          <w:highlight w:val="none"/>
          <w:lang w:val="en-US" w:eastAsia="zh-CN"/>
          <w14:textFill>
            <w14:solidFill>
              <w14:schemeClr w14:val="tx1"/>
            </w14:solidFill>
          </w14:textFill>
        </w:rPr>
        <w:t>电子交易平台，定标时启用。</w:t>
      </w:r>
    </w:p>
    <w:p>
      <w:pPr>
        <w:keepNext/>
        <w:keepLines/>
        <w:pageBreakBefore w:val="0"/>
        <w:widowControl/>
        <w:kinsoku/>
        <w:wordWrap/>
        <w:overflowPunct/>
        <w:topLinePunct w:val="0"/>
        <w:autoSpaceDE/>
        <w:autoSpaceDN/>
        <w:bidi w:val="0"/>
        <w:adjustRightInd/>
        <w:snapToGrid/>
        <w:spacing w:before="157" w:beforeLines="50" w:after="157" w:afterLines="50" w:line="360" w:lineRule="auto"/>
        <w:textAlignment w:val="auto"/>
        <w:outlineLvl w:val="1"/>
        <w:rPr>
          <w:rFonts w:hint="eastAsia"/>
          <w:color w:val="000000" w:themeColor="text1"/>
          <w:highlight w:val="none"/>
          <w14:textFill>
            <w14:solidFill>
              <w14:schemeClr w14:val="tx1"/>
            </w14:solidFill>
          </w14:textFill>
        </w:rPr>
      </w:pPr>
      <w:bookmarkStart w:id="716" w:name="_Toc9760"/>
      <w:r>
        <w:rPr>
          <w:rFonts w:hint="eastAsia" w:ascii="黑体" w:eastAsia="黑体" w:cs="黑体"/>
          <w:color w:val="000000" w:themeColor="text1"/>
          <w:kern w:val="1"/>
          <w:sz w:val="28"/>
          <w:szCs w:val="28"/>
          <w:highlight w:val="none"/>
          <w:lang w:val="en-US" w:eastAsia="zh-CN"/>
          <w14:textFill>
            <w14:solidFill>
              <w14:schemeClr w14:val="tx1"/>
            </w14:solidFill>
          </w14:textFill>
        </w:rPr>
        <w:t>4</w:t>
      </w:r>
      <w:r>
        <w:rPr>
          <w:rFonts w:hint="eastAsia" w:ascii="黑体" w:eastAsia="黑体" w:cs="黑体"/>
          <w:color w:val="000000" w:themeColor="text1"/>
          <w:kern w:val="1"/>
          <w:sz w:val="28"/>
          <w:szCs w:val="28"/>
          <w:highlight w:val="none"/>
          <w:lang w:val="zh-CN"/>
          <w14:textFill>
            <w14:solidFill>
              <w14:schemeClr w14:val="tx1"/>
            </w14:solidFill>
          </w14:textFill>
        </w:rPr>
        <w:t>.</w:t>
      </w:r>
      <w:r>
        <w:rPr>
          <w:rFonts w:hint="eastAsia" w:ascii="黑体" w:eastAsia="黑体" w:cs="黑体"/>
          <w:color w:val="000000" w:themeColor="text1"/>
          <w:kern w:val="1"/>
          <w:sz w:val="28"/>
          <w:szCs w:val="28"/>
          <w:highlight w:val="none"/>
          <w:lang w:val="en-US" w:eastAsia="zh-CN"/>
          <w14:textFill>
            <w14:solidFill>
              <w14:schemeClr w14:val="tx1"/>
            </w14:solidFill>
          </w14:textFill>
        </w:rPr>
        <w:t>定标</w:t>
      </w:r>
      <w:bookmarkEnd w:id="716"/>
    </w:p>
    <w:p>
      <w:pPr>
        <w:autoSpaceDE w:val="0"/>
        <w:autoSpaceDN w:val="0"/>
        <w:spacing w:beforeLines="50" w:afterLines="50" w:line="360" w:lineRule="auto"/>
        <w:ind w:firstLine="394" w:firstLineChars="188"/>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4</w:t>
      </w:r>
      <w:r>
        <w:rPr>
          <w:rFonts w:hint="eastAsia" w:cs="宋体"/>
          <w:color w:val="000000" w:themeColor="text1"/>
          <w:sz w:val="21"/>
          <w:szCs w:val="21"/>
          <w:highlight w:val="none"/>
          <w14:textFill>
            <w14:solidFill>
              <w14:schemeClr w14:val="tx1"/>
            </w14:solidFill>
          </w14:textFill>
        </w:rPr>
        <w:t>.1组建定标委员会</w:t>
      </w:r>
    </w:p>
    <w:p>
      <w:pPr>
        <w:autoSpaceDE w:val="0"/>
        <w:autoSpaceDN w:val="0"/>
        <w:spacing w:line="360" w:lineRule="auto"/>
        <w:ind w:firstLine="394" w:firstLineChars="188"/>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4</w:t>
      </w:r>
      <w:r>
        <w:rPr>
          <w:rFonts w:hint="eastAsia" w:cs="宋体"/>
          <w:color w:val="000000" w:themeColor="text1"/>
          <w:sz w:val="21"/>
          <w:szCs w:val="21"/>
          <w:highlight w:val="none"/>
          <w14:textFill>
            <w14:solidFill>
              <w14:schemeClr w14:val="tx1"/>
            </w14:solidFill>
          </w14:textFill>
        </w:rPr>
        <w:t>.1.1定标委员会需由建设单位的法定代表人负责组建</w:t>
      </w:r>
      <w:r>
        <w:rPr>
          <w:rFonts w:hint="eastAsia"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成员总数为</w:t>
      </w:r>
      <w:r>
        <w:rPr>
          <w:rFonts w:hint="eastAsia" w:cs="宋体"/>
          <w:color w:val="000000" w:themeColor="text1"/>
          <w:sz w:val="21"/>
          <w:szCs w:val="21"/>
          <w:highlight w:val="none"/>
          <w:lang w:val="en-US" w:eastAsia="zh-CN"/>
          <w14:textFill>
            <w14:solidFill>
              <w14:schemeClr w14:val="tx1"/>
            </w14:solidFill>
          </w14:textFill>
        </w:rPr>
        <w:t>5</w:t>
      </w:r>
      <w:r>
        <w:rPr>
          <w:rFonts w:hint="eastAsia" w:cs="宋体"/>
          <w:color w:val="000000" w:themeColor="text1"/>
          <w:sz w:val="21"/>
          <w:szCs w:val="21"/>
          <w:highlight w:val="none"/>
          <w14:textFill>
            <w14:solidFill>
              <w14:schemeClr w14:val="tx1"/>
            </w14:solidFill>
          </w14:textFill>
        </w:rPr>
        <w:t>人及以上单数</w:t>
      </w:r>
      <w:r>
        <w:rPr>
          <w:rFonts w:hint="eastAsia"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招标</w:t>
      </w:r>
      <w:r>
        <w:rPr>
          <w:rFonts w:hint="eastAsia" w:cs="宋体"/>
          <w:color w:val="000000" w:themeColor="text1"/>
          <w:sz w:val="21"/>
          <w:szCs w:val="21"/>
          <w:highlight w:val="none"/>
          <w14:textFill>
            <w14:solidFill>
              <w14:schemeClr w14:val="tx1"/>
            </w14:solidFill>
          </w14:textFill>
        </w:rPr>
        <w:t>项目实行代建的且代建单位作为招标人的，建设单位可以委托代建单位的法定代表人组建，代建单位应将定标委员会组建方案报建设单位批准同意。</w:t>
      </w:r>
    </w:p>
    <w:p>
      <w:pPr>
        <w:autoSpaceDE w:val="0"/>
        <w:autoSpaceDN w:val="0"/>
        <w:spacing w:line="360" w:lineRule="auto"/>
        <w:ind w:firstLine="394" w:firstLineChars="188"/>
        <w:jc w:val="left"/>
        <w:rPr>
          <w:rFonts w:hint="eastAsia"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4</w:t>
      </w:r>
      <w:r>
        <w:rPr>
          <w:rFonts w:hint="eastAsia" w:cs="宋体"/>
          <w:color w:val="000000" w:themeColor="text1"/>
          <w:sz w:val="21"/>
          <w:szCs w:val="21"/>
          <w:highlight w:val="none"/>
          <w14:textFill>
            <w14:solidFill>
              <w14:schemeClr w14:val="tx1"/>
            </w14:solidFill>
          </w14:textFill>
        </w:rPr>
        <w:t>.1.2</w:t>
      </w:r>
      <w:r>
        <w:rPr>
          <w:rFonts w:hint="eastAsia" w:cs="宋体"/>
          <w:color w:val="000000" w:themeColor="text1"/>
          <w:sz w:val="21"/>
          <w:szCs w:val="21"/>
          <w:highlight w:val="none"/>
          <w:lang w:val="en-US" w:eastAsia="zh-CN"/>
          <w14:textFill>
            <w14:solidFill>
              <w14:schemeClr w14:val="tx1"/>
            </w14:solidFill>
          </w14:textFill>
        </w:rPr>
        <w:t>建设单位可以授权下列人员作为定标委员会成员，行使定标权：</w:t>
      </w:r>
    </w:p>
    <w:p>
      <w:pPr>
        <w:numPr>
          <w:ilvl w:val="0"/>
          <w:numId w:val="25"/>
        </w:numPr>
        <w:autoSpaceDE w:val="0"/>
        <w:autoSpaceDN w:val="0"/>
        <w:spacing w:line="360" w:lineRule="auto"/>
        <w:ind w:firstLine="394" w:firstLineChars="188"/>
        <w:jc w:val="left"/>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定标委员会成员原则上从建设单位</w:t>
      </w:r>
      <w:r>
        <w:rPr>
          <w:rFonts w:hint="eastAsia" w:cs="宋体"/>
          <w:color w:val="000000" w:themeColor="text1"/>
          <w:sz w:val="21"/>
          <w:szCs w:val="21"/>
          <w:highlight w:val="none"/>
          <w:lang w:val="en-US" w:eastAsia="zh-CN"/>
          <w14:textFill>
            <w14:solidFill>
              <w14:schemeClr w14:val="tx1"/>
            </w14:solidFill>
          </w14:textFill>
        </w:rPr>
        <w:t>或</w:t>
      </w:r>
      <w:r>
        <w:rPr>
          <w:rFonts w:hint="eastAsia" w:cs="宋体"/>
          <w:color w:val="000000" w:themeColor="text1"/>
          <w:sz w:val="21"/>
          <w:szCs w:val="21"/>
          <w:highlight w:val="none"/>
          <w14:textFill>
            <w14:solidFill>
              <w14:schemeClr w14:val="tx1"/>
            </w14:solidFill>
          </w14:textFill>
        </w:rPr>
        <w:t>代建单位的领导班子成员、经营管理人员、具有工程建设类技术职称或注册执业资格的人员中产生</w:t>
      </w:r>
      <w:r>
        <w:rPr>
          <w:rFonts w:hint="eastAsia"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其中至少1人必须</w:t>
      </w:r>
      <w:r>
        <w:rPr>
          <w:rFonts w:hint="eastAsia" w:cs="宋体"/>
          <w:color w:val="000000" w:themeColor="text1"/>
          <w:sz w:val="21"/>
          <w:szCs w:val="21"/>
          <w:highlight w:val="none"/>
          <w14:textFill>
            <w14:solidFill>
              <w14:schemeClr w14:val="tx1"/>
            </w14:solidFill>
          </w14:textFill>
        </w:rPr>
        <w:t>具有工程建设类技术职称或注册执业资格。</w:t>
      </w:r>
    </w:p>
    <w:p>
      <w:pPr>
        <w:numPr>
          <w:ilvl w:val="0"/>
          <w:numId w:val="25"/>
        </w:numPr>
        <w:autoSpaceDE w:val="0"/>
        <w:autoSpaceDN w:val="0"/>
        <w:spacing w:line="360" w:lineRule="auto"/>
        <w:ind w:firstLine="394" w:firstLineChars="188"/>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本单位人员不足的，可以从</w:t>
      </w:r>
      <w:r>
        <w:rPr>
          <w:rFonts w:hint="eastAsia" w:cs="宋体"/>
          <w:color w:val="000000" w:themeColor="text1"/>
          <w:sz w:val="21"/>
          <w:szCs w:val="21"/>
          <w:highlight w:val="none"/>
          <w:lang w:val="en-US" w:eastAsia="zh-CN"/>
          <w14:textFill>
            <w14:solidFill>
              <w14:schemeClr w14:val="tx1"/>
            </w14:solidFill>
          </w14:textFill>
        </w:rPr>
        <w:t>上级单位</w:t>
      </w:r>
      <w:r>
        <w:rPr>
          <w:rFonts w:hint="eastAsia" w:cs="宋体"/>
          <w:color w:val="000000" w:themeColor="text1"/>
          <w:sz w:val="21"/>
          <w:szCs w:val="21"/>
          <w:highlight w:val="none"/>
          <w14:textFill>
            <w14:solidFill>
              <w14:schemeClr w14:val="tx1"/>
            </w14:solidFill>
          </w14:textFill>
        </w:rPr>
        <w:t>、下属单位或关联企业中选取符合条件的人员作为定标委员会成员。招标项目对技术、商务</w:t>
      </w:r>
      <w:r>
        <w:rPr>
          <w:rFonts w:hint="eastAsia" w:cs="宋体"/>
          <w:color w:val="000000" w:themeColor="text1"/>
          <w:sz w:val="21"/>
          <w:szCs w:val="21"/>
          <w:highlight w:val="none"/>
          <w:lang w:val="en-US" w:eastAsia="zh-CN"/>
          <w14:textFill>
            <w14:solidFill>
              <w14:schemeClr w14:val="tx1"/>
            </w14:solidFill>
          </w14:textFill>
        </w:rPr>
        <w:t>等</w:t>
      </w:r>
      <w:r>
        <w:rPr>
          <w:rFonts w:hint="eastAsia" w:cs="宋体"/>
          <w:color w:val="000000" w:themeColor="text1"/>
          <w:sz w:val="21"/>
          <w:szCs w:val="21"/>
          <w:highlight w:val="none"/>
          <w14:textFill>
            <w14:solidFill>
              <w14:schemeClr w14:val="tx1"/>
            </w14:solidFill>
          </w14:textFill>
        </w:rPr>
        <w:t>有特别要求的，可以邀请与投标人无利害关系的专家，专家人数为1～2名且不超过定标委员会成员总数的1/3。</w:t>
      </w:r>
    </w:p>
    <w:p>
      <w:pPr>
        <w:autoSpaceDE w:val="0"/>
        <w:autoSpaceDN w:val="0"/>
        <w:spacing w:line="360" w:lineRule="auto"/>
        <w:ind w:firstLine="394" w:firstLineChars="188"/>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4</w:t>
      </w:r>
      <w:r>
        <w:rPr>
          <w:rFonts w:hint="eastAsia" w:cs="宋体"/>
          <w:color w:val="000000" w:themeColor="text1"/>
          <w:sz w:val="21"/>
          <w:szCs w:val="21"/>
          <w:highlight w:val="none"/>
          <w14:textFill>
            <w14:solidFill>
              <w14:schemeClr w14:val="tx1"/>
            </w14:solidFill>
          </w14:textFill>
        </w:rPr>
        <w:t>.1.3各区、各行业主管部门及有条件的建设单位建立定标委员会成员名录库的，建设单位可以在相应的定标委员会成员名录库中采取随机抽签的方式</w:t>
      </w:r>
      <w:r>
        <w:rPr>
          <w:rFonts w:hint="eastAsia" w:cs="宋体"/>
          <w:color w:val="000000" w:themeColor="text1"/>
          <w:sz w:val="21"/>
          <w:szCs w:val="21"/>
          <w:highlight w:val="none"/>
          <w:lang w:val="en-US" w:eastAsia="zh-CN"/>
          <w14:textFill>
            <w14:solidFill>
              <w14:schemeClr w14:val="tx1"/>
            </w14:solidFill>
          </w14:textFill>
        </w:rPr>
        <w:t>确定定标委员会成员</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before="157" w:beforeLines="50" w:afterLines="50" w:line="360" w:lineRule="auto"/>
        <w:ind w:firstLine="420" w:firstLineChars="200"/>
        <w:jc w:val="left"/>
        <w:textAlignment w:val="auto"/>
        <w:rPr>
          <w:rFonts w:hint="eastAsia"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4.2陈述答辩考核（如有）</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default"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4.2.1</w:t>
      </w:r>
      <w:r>
        <w:rPr>
          <w:rFonts w:hint="eastAsia" w:cs="Times New Roman"/>
          <w:color w:val="000000" w:themeColor="text1"/>
          <w:kern w:val="0"/>
          <w:sz w:val="21"/>
          <w:szCs w:val="21"/>
          <w:highlight w:val="none"/>
          <w:u w:val="none"/>
          <w:lang w:val="en-US" w:eastAsia="zh-CN" w:bidi="ar-SA"/>
          <w14:textFill>
            <w14:solidFill>
              <w14:schemeClr w14:val="tx1"/>
            </w14:solidFill>
          </w14:textFill>
        </w:rPr>
        <w:t>考核工作与清标工作同步开展。</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default"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4.2.2定标委员会使用建设单位加密定标方案附件的CA证书，解密陈述答辩考核方案附件。</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auto"/>
        <w:rPr>
          <w:rFonts w:hint="default"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4.2.3定标委员会根据陈述答辩考核方案规定的标准和程序进行陈述答辩的评审，并按照百分制计算得分乘以相应权重后汇总为各定标候选人陈述答辩得分。完成评审后，相关分值通过电子交易系统自动匹配至相应的投标人。</w:t>
      </w:r>
    </w:p>
    <w:p>
      <w:pPr>
        <w:keepNext w:val="0"/>
        <w:keepLines w:val="0"/>
        <w:pageBreakBefore w:val="0"/>
        <w:widowControl/>
        <w:tabs>
          <w:tab w:val="left" w:pos="8218"/>
        </w:tabs>
        <w:kinsoku/>
        <w:wordWrap/>
        <w:overflowPunct/>
        <w:topLinePunct w:val="0"/>
        <w:autoSpaceDE/>
        <w:autoSpaceDN/>
        <w:bidi w:val="0"/>
        <w:adjustRightInd w:val="0"/>
        <w:snapToGrid w:val="0"/>
        <w:spacing w:before="157" w:beforeLines="50" w:afterLines="50" w:line="360" w:lineRule="auto"/>
        <w:ind w:firstLine="420" w:firstLineChars="200"/>
        <w:jc w:val="left"/>
        <w:textAlignment w:val="auto"/>
        <w:rPr>
          <w:rFonts w:hint="default"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4.3定标，推荐中标人</w:t>
      </w:r>
      <w:r>
        <w:rPr>
          <w:rFonts w:hint="eastAsia" w:cs="宋体"/>
          <w:color w:val="000000" w:themeColor="text1"/>
          <w:sz w:val="21"/>
          <w:szCs w:val="21"/>
          <w:highlight w:val="none"/>
          <w:lang w:val="en-US" w:eastAsia="zh-CN"/>
          <w14:textFill>
            <w14:solidFill>
              <w14:schemeClr w14:val="tx1"/>
            </w14:solidFill>
          </w14:textFill>
        </w:rPr>
        <w:tab/>
      </w:r>
    </w:p>
    <w:p>
      <w:pPr>
        <w:widowControl/>
        <w:spacing w:line="360" w:lineRule="auto"/>
        <w:ind w:firstLine="420" w:firstLineChars="200"/>
        <w:jc w:val="left"/>
        <w:rPr>
          <w:rFonts w:hint="eastAsia" w:cs="Times New Roman"/>
          <w:color w:val="000000" w:themeColor="text1"/>
          <w:kern w:val="0"/>
          <w:sz w:val="21"/>
          <w:szCs w:val="21"/>
          <w:highlight w:val="none"/>
          <w:u w:val="none"/>
          <w:lang w:val="en-US" w:eastAsia="zh-CN" w:bidi="ar-SA"/>
          <w14:textFill>
            <w14:solidFill>
              <w14:schemeClr w14:val="tx1"/>
            </w14:solidFill>
          </w14:textFill>
        </w:rPr>
      </w:pPr>
      <w:r>
        <w:rPr>
          <w:rFonts w:hint="eastAsia" w:cs="Times New Roman"/>
          <w:color w:val="000000" w:themeColor="text1"/>
          <w:kern w:val="0"/>
          <w:sz w:val="21"/>
          <w:szCs w:val="21"/>
          <w:highlight w:val="none"/>
          <w:u w:val="none"/>
          <w:lang w:val="en-US" w:eastAsia="zh-CN" w:bidi="ar-SA"/>
          <w14:textFill>
            <w14:solidFill>
              <w14:schemeClr w14:val="tx1"/>
            </w14:solidFill>
          </w14:textFill>
        </w:rPr>
        <w:t>4.3.1定标委员会可在清标工作结束后随即开展定标工作或按规定择期定标。招标项目存在陈述答辩考核工作的，定标委员会应在完成4.2项规定的陈述答辩考核评审工作后立即开展定标工作。</w:t>
      </w:r>
    </w:p>
    <w:p>
      <w:pPr>
        <w:widowControl/>
        <w:spacing w:line="360" w:lineRule="auto"/>
        <w:ind w:firstLine="420" w:firstLineChars="200"/>
        <w:jc w:val="left"/>
        <w:rPr>
          <w:rFonts w:hint="default" w:eastAsia="宋体" w:cs="Times New Roman"/>
          <w:color w:val="000000" w:themeColor="text1"/>
          <w:kern w:val="0"/>
          <w:sz w:val="21"/>
          <w:szCs w:val="21"/>
          <w:highlight w:val="none"/>
          <w:u w:val="none"/>
          <w:lang w:val="en-US" w:eastAsia="zh-CN" w:bidi="ar-SA"/>
          <w14:textFill>
            <w14:solidFill>
              <w14:schemeClr w14:val="tx1"/>
            </w14:solidFill>
          </w14:textFill>
        </w:rPr>
      </w:pPr>
      <w:r>
        <w:rPr>
          <w:rFonts w:hint="eastAsia" w:cs="Times New Roman"/>
          <w:color w:val="000000" w:themeColor="text1"/>
          <w:kern w:val="0"/>
          <w:sz w:val="21"/>
          <w:szCs w:val="21"/>
          <w:highlight w:val="none"/>
          <w:u w:val="none"/>
          <w:lang w:val="en-US" w:eastAsia="zh-CN" w:bidi="ar-SA"/>
          <w14:textFill>
            <w14:solidFill>
              <w14:schemeClr w14:val="tx1"/>
            </w14:solidFill>
          </w14:textFill>
        </w:rPr>
        <w:t>4.3.2</w:t>
      </w:r>
      <w:r>
        <w:rPr>
          <w:rFonts w:hint="eastAsia" w:cs="宋体"/>
          <w:color w:val="000000" w:themeColor="text1"/>
          <w:sz w:val="21"/>
          <w:szCs w:val="21"/>
          <w:highlight w:val="none"/>
          <w:lang w:val="en-US" w:eastAsia="zh-CN"/>
          <w14:textFill>
            <w14:solidFill>
              <w14:schemeClr w14:val="tx1"/>
            </w14:solidFill>
          </w14:textFill>
        </w:rPr>
        <w:t>投标人须知前附表第7.3项以及定标方案前附表第4项规定随机抽取定标方法的，根据定标方案前附表第4项规定进行随机抽取。</w:t>
      </w:r>
    </w:p>
    <w:p>
      <w:pPr>
        <w:widowControl/>
        <w:spacing w:line="360" w:lineRule="auto"/>
        <w:ind w:firstLine="420" w:firstLineChars="200"/>
        <w:jc w:val="left"/>
        <w:rPr>
          <w:rFonts w:hint="default" w:eastAsia="宋体" w:cs="宋体"/>
          <w:color w:val="000000" w:themeColor="text1"/>
          <w:sz w:val="21"/>
          <w:szCs w:val="21"/>
          <w:highlight w:val="none"/>
          <w:lang w:val="en-US" w:eastAsia="zh-CN"/>
          <w14:textFill>
            <w14:solidFill>
              <w14:schemeClr w14:val="tx1"/>
            </w14:solidFill>
          </w14:textFill>
        </w:rPr>
      </w:pPr>
      <w:r>
        <w:rPr>
          <w:rFonts w:hint="eastAsia" w:cs="Times New Roman"/>
          <w:color w:val="000000" w:themeColor="text1"/>
          <w:kern w:val="0"/>
          <w:sz w:val="21"/>
          <w:szCs w:val="21"/>
          <w:highlight w:val="none"/>
          <w:u w:val="none"/>
          <w:lang w:val="en-US" w:eastAsia="zh-CN" w:bidi="ar-SA"/>
          <w14:textFill>
            <w14:solidFill>
              <w14:schemeClr w14:val="tx1"/>
            </w14:solidFill>
          </w14:textFill>
        </w:rPr>
        <w:t>4.3.3</w:t>
      </w:r>
      <w:r>
        <w:rPr>
          <w:rFonts w:hint="eastAsia" w:cs="宋体"/>
          <w:color w:val="000000" w:themeColor="text1"/>
          <w:sz w:val="21"/>
          <w:szCs w:val="21"/>
          <w:highlight w:val="none"/>
          <w14:textFill>
            <w14:solidFill>
              <w14:schemeClr w14:val="tx1"/>
            </w14:solidFill>
          </w14:textFill>
        </w:rPr>
        <w:t>定标委员</w:t>
      </w:r>
      <w:r>
        <w:rPr>
          <w:rFonts w:hint="eastAsia" w:cs="宋体"/>
          <w:color w:val="000000" w:themeColor="text1"/>
          <w:sz w:val="21"/>
          <w:szCs w:val="21"/>
          <w:highlight w:val="none"/>
          <w:lang w:val="en-US" w:eastAsia="zh-CN"/>
          <w14:textFill>
            <w14:solidFill>
              <w14:schemeClr w14:val="tx1"/>
            </w14:solidFill>
          </w14:textFill>
        </w:rPr>
        <w:t>会解密</w:t>
      </w:r>
      <w:r>
        <w:rPr>
          <w:rFonts w:hint="eastAsia" w:cs="宋体"/>
          <w:color w:val="000000" w:themeColor="text1"/>
          <w:sz w:val="21"/>
          <w:szCs w:val="21"/>
          <w:highlight w:val="none"/>
          <w14:textFill>
            <w14:solidFill>
              <w14:schemeClr w14:val="tx1"/>
            </w14:solidFill>
          </w14:textFill>
        </w:rPr>
        <w:t>清标报告中各定标候选人的清标得分，</w:t>
      </w:r>
      <w:r>
        <w:rPr>
          <w:rFonts w:hint="eastAsia" w:cs="宋体"/>
          <w:color w:val="000000" w:themeColor="text1"/>
          <w:sz w:val="21"/>
          <w:szCs w:val="21"/>
          <w:highlight w:val="none"/>
          <w:lang w:val="en-US" w:eastAsia="zh-CN"/>
          <w14:textFill>
            <w14:solidFill>
              <w14:schemeClr w14:val="tx1"/>
            </w14:solidFill>
          </w14:textFill>
        </w:rPr>
        <w:t>根据</w:t>
      </w:r>
      <w:r>
        <w:rPr>
          <w:rFonts w:hint="eastAsia" w:cs="宋体"/>
          <w:color w:val="000000" w:themeColor="text1"/>
          <w:sz w:val="21"/>
          <w:szCs w:val="21"/>
          <w:highlight w:val="none"/>
          <w14:textFill>
            <w14:solidFill>
              <w14:schemeClr w14:val="tx1"/>
            </w14:solidFill>
          </w14:textFill>
        </w:rPr>
        <w:t>各定标候选人</w:t>
      </w:r>
      <w:r>
        <w:rPr>
          <w:rFonts w:hint="eastAsia" w:cs="宋体"/>
          <w:color w:val="000000" w:themeColor="text1"/>
          <w:sz w:val="21"/>
          <w:szCs w:val="21"/>
          <w:highlight w:val="none"/>
          <w:lang w:val="en-US" w:eastAsia="zh-CN"/>
          <w14:textFill>
            <w14:solidFill>
              <w14:schemeClr w14:val="tx1"/>
            </w14:solidFill>
          </w14:textFill>
        </w:rPr>
        <w:t>项目负责人陈述答辩得分（如有）汇总</w:t>
      </w:r>
      <w:r>
        <w:rPr>
          <w:rFonts w:hint="eastAsia" w:cs="宋体"/>
          <w:color w:val="000000" w:themeColor="text1"/>
          <w:sz w:val="21"/>
          <w:szCs w:val="21"/>
          <w:highlight w:val="none"/>
          <w14:textFill>
            <w14:solidFill>
              <w14:schemeClr w14:val="tx1"/>
            </w14:solidFill>
          </w14:textFill>
        </w:rPr>
        <w:t>计算定标候选人的综合得分</w:t>
      </w:r>
      <w:r>
        <w:rPr>
          <w:rFonts w:hint="eastAsia" w:cs="宋体"/>
          <w:color w:val="000000" w:themeColor="text1"/>
          <w:sz w:val="21"/>
          <w:szCs w:val="21"/>
          <w:highlight w:val="none"/>
          <w:lang w:val="en-US" w:eastAsia="zh-CN"/>
          <w14:textFill>
            <w14:solidFill>
              <w14:schemeClr w14:val="tx1"/>
            </w14:solidFill>
          </w14:textFill>
        </w:rPr>
        <w:t>并由高往低排序</w:t>
      </w:r>
      <w:r>
        <w:rPr>
          <w:rFonts w:hint="eastAsia" w:cs="宋体"/>
          <w:color w:val="000000" w:themeColor="text1"/>
          <w:sz w:val="21"/>
          <w:szCs w:val="21"/>
          <w:highlight w:val="none"/>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定标委员会还需复核清标结果，如发现清标结果有误，应及时纠正并经定标委员会所有成员签字确认，纠正情况应纳入定标报告。</w:t>
      </w:r>
    </w:p>
    <w:p>
      <w:pPr>
        <w:widowControl/>
        <w:spacing w:line="360" w:lineRule="auto"/>
        <w:ind w:firstLine="420" w:firstLineChars="200"/>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4.3.4</w:t>
      </w:r>
      <w:r>
        <w:rPr>
          <w:rFonts w:hint="eastAsia" w:cs="宋体"/>
          <w:color w:val="000000" w:themeColor="text1"/>
          <w:sz w:val="21"/>
          <w:szCs w:val="21"/>
          <w:highlight w:val="none"/>
          <w14:textFill>
            <w14:solidFill>
              <w14:schemeClr w14:val="tx1"/>
            </w14:solidFill>
          </w14:textFill>
        </w:rPr>
        <w:t>定标委员会根据</w:t>
      </w:r>
      <w:r>
        <w:rPr>
          <w:rFonts w:hint="eastAsia" w:cs="宋体"/>
          <w:color w:val="000000" w:themeColor="text1"/>
          <w:sz w:val="21"/>
          <w:szCs w:val="21"/>
          <w:highlight w:val="none"/>
          <w:lang w:val="en-US" w:eastAsia="zh-CN"/>
          <w14:textFill>
            <w14:solidFill>
              <w14:schemeClr w14:val="tx1"/>
            </w14:solidFill>
          </w14:textFill>
        </w:rPr>
        <w:t>投标人须知前附表第7.3项以及</w:t>
      </w:r>
      <w:r>
        <w:rPr>
          <w:rFonts w:hint="eastAsia" w:cs="宋体"/>
          <w:color w:val="000000" w:themeColor="text1"/>
          <w:sz w:val="21"/>
          <w:szCs w:val="21"/>
          <w:highlight w:val="none"/>
          <w14:textFill>
            <w14:solidFill>
              <w14:schemeClr w14:val="tx1"/>
            </w14:solidFill>
          </w14:textFill>
        </w:rPr>
        <w:t>定标方案</w:t>
      </w:r>
      <w:r>
        <w:rPr>
          <w:rFonts w:hint="eastAsia" w:cs="宋体"/>
          <w:color w:val="000000" w:themeColor="text1"/>
          <w:sz w:val="21"/>
          <w:szCs w:val="21"/>
          <w:highlight w:val="none"/>
          <w:lang w:val="en-US" w:eastAsia="zh-CN"/>
          <w14:textFill>
            <w14:solidFill>
              <w14:schemeClr w14:val="tx1"/>
            </w14:solidFill>
          </w14:textFill>
        </w:rPr>
        <w:t>前附表第4项</w:t>
      </w:r>
      <w:r>
        <w:rPr>
          <w:rFonts w:hint="eastAsia" w:cs="宋体"/>
          <w:color w:val="000000" w:themeColor="text1"/>
          <w:sz w:val="21"/>
          <w:szCs w:val="21"/>
          <w:highlight w:val="none"/>
          <w14:textFill>
            <w14:solidFill>
              <w14:schemeClr w14:val="tx1"/>
            </w14:solidFill>
          </w14:textFill>
        </w:rPr>
        <w:t>规定的</w:t>
      </w:r>
      <w:r>
        <w:rPr>
          <w:rFonts w:hint="eastAsia" w:cs="宋体"/>
          <w:color w:val="000000" w:themeColor="text1"/>
          <w:sz w:val="21"/>
          <w:szCs w:val="21"/>
          <w:highlight w:val="none"/>
          <w:lang w:val="en-US" w:eastAsia="zh-CN"/>
          <w14:textFill>
            <w14:solidFill>
              <w14:schemeClr w14:val="tx1"/>
            </w14:solidFill>
          </w14:textFill>
        </w:rPr>
        <w:t>定标方法</w:t>
      </w:r>
      <w:r>
        <w:rPr>
          <w:rFonts w:hint="eastAsia" w:cs="宋体"/>
          <w:color w:val="000000" w:themeColor="text1"/>
          <w:sz w:val="21"/>
          <w:szCs w:val="21"/>
          <w:highlight w:val="none"/>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确定中标</w:t>
      </w:r>
      <w:r>
        <w:rPr>
          <w:rFonts w:hint="eastAsia" w:cs="宋体"/>
          <w:color w:val="000000" w:themeColor="text1"/>
          <w:sz w:val="21"/>
          <w:szCs w:val="21"/>
          <w:highlight w:val="none"/>
          <w14:textFill>
            <w14:solidFill>
              <w14:schemeClr w14:val="tx1"/>
            </w14:solidFill>
          </w14:textFill>
        </w:rPr>
        <w:t>候选人</w:t>
      </w:r>
      <w:r>
        <w:rPr>
          <w:rFonts w:hint="eastAsia" w:cs="宋体"/>
          <w:color w:val="000000" w:themeColor="text1"/>
          <w:sz w:val="21"/>
          <w:szCs w:val="21"/>
          <w:highlight w:val="none"/>
          <w:lang w:val="en-US" w:eastAsia="zh-CN"/>
          <w14:textFill>
            <w14:solidFill>
              <w14:schemeClr w14:val="tx1"/>
            </w14:solidFill>
          </w14:textFill>
        </w:rPr>
        <w:t>并推荐中标人</w:t>
      </w:r>
      <w:r>
        <w:rPr>
          <w:rFonts w:hint="eastAsia" w:cs="宋体"/>
          <w:color w:val="000000" w:themeColor="text1"/>
          <w:sz w:val="21"/>
          <w:szCs w:val="21"/>
          <w:highlight w:val="none"/>
          <w14:textFill>
            <w14:solidFill>
              <w14:schemeClr w14:val="tx1"/>
            </w14:solidFill>
          </w14:textFill>
        </w:rPr>
        <w:t>。</w:t>
      </w:r>
    </w:p>
    <w:p>
      <w:pPr>
        <w:widowControl/>
        <w:adjustRightInd w:val="0"/>
        <w:snapToGrid w:val="0"/>
        <w:spacing w:line="360" w:lineRule="auto"/>
        <w:ind w:firstLine="420" w:firstLineChars="200"/>
        <w:jc w:val="left"/>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4.3.5</w:t>
      </w:r>
      <w:r>
        <w:rPr>
          <w:rFonts w:hint="eastAsia" w:cs="宋体"/>
          <w:color w:val="000000" w:themeColor="text1"/>
          <w:sz w:val="21"/>
          <w:szCs w:val="21"/>
          <w:highlight w:val="none"/>
          <w14:textFill>
            <w14:solidFill>
              <w14:schemeClr w14:val="tx1"/>
            </w14:solidFill>
          </w14:textFill>
        </w:rPr>
        <w:t>定标完成后，定标委员会应当编制定标报告，定标报告完整载明定标过程。</w:t>
      </w:r>
    </w:p>
    <w:p>
      <w:pPr>
        <w:keepNext/>
        <w:keepLines/>
        <w:widowControl/>
        <w:spacing w:beforeLines="100" w:afterLines="100" w:line="360" w:lineRule="auto"/>
        <w:outlineLvl w:val="1"/>
        <w:rPr>
          <w:rFonts w:hint="default" w:ascii="黑体" w:eastAsia="黑体" w:cs="黑体"/>
          <w:color w:val="000000" w:themeColor="text1"/>
          <w:kern w:val="1"/>
          <w:sz w:val="28"/>
          <w:szCs w:val="28"/>
          <w:highlight w:val="none"/>
          <w:lang w:val="en-US" w:eastAsia="zh-CN"/>
          <w14:textFill>
            <w14:solidFill>
              <w14:schemeClr w14:val="tx1"/>
            </w14:solidFill>
          </w14:textFill>
        </w:rPr>
      </w:pPr>
      <w:bookmarkStart w:id="717" w:name="_Toc70273132"/>
      <w:bookmarkStart w:id="718" w:name="_Toc61877316"/>
      <w:bookmarkStart w:id="719" w:name="_Toc11344"/>
      <w:bookmarkStart w:id="720" w:name="_Toc7037"/>
      <w:bookmarkStart w:id="721" w:name="_Toc21865"/>
      <w:bookmarkStart w:id="722" w:name="_Toc12744"/>
      <w:bookmarkStart w:id="723" w:name="_Toc16674"/>
      <w:r>
        <w:rPr>
          <w:rFonts w:hint="eastAsia" w:ascii="黑体" w:eastAsia="黑体" w:cs="黑体"/>
          <w:color w:val="000000" w:themeColor="text1"/>
          <w:kern w:val="1"/>
          <w:sz w:val="28"/>
          <w:szCs w:val="28"/>
          <w:highlight w:val="none"/>
          <w:lang w:val="en-US" w:eastAsia="zh-CN"/>
          <w14:textFill>
            <w14:solidFill>
              <w14:schemeClr w14:val="tx1"/>
            </w14:solidFill>
          </w14:textFill>
        </w:rPr>
        <w:t>5</w:t>
      </w:r>
      <w:r>
        <w:rPr>
          <w:rFonts w:hint="eastAsia" w:ascii="黑体" w:eastAsia="黑体" w:cs="黑体"/>
          <w:color w:val="000000" w:themeColor="text1"/>
          <w:kern w:val="1"/>
          <w:sz w:val="28"/>
          <w:szCs w:val="28"/>
          <w:highlight w:val="none"/>
          <w:lang w:val="zh-CN"/>
          <w14:textFill>
            <w14:solidFill>
              <w14:schemeClr w14:val="tx1"/>
            </w14:solidFill>
          </w14:textFill>
        </w:rPr>
        <w:t>.重新定标</w:t>
      </w:r>
      <w:bookmarkEnd w:id="717"/>
      <w:bookmarkEnd w:id="718"/>
      <w:bookmarkEnd w:id="719"/>
      <w:bookmarkEnd w:id="720"/>
      <w:bookmarkEnd w:id="721"/>
      <w:bookmarkEnd w:id="722"/>
      <w:r>
        <w:rPr>
          <w:rFonts w:hint="eastAsia" w:ascii="黑体" w:eastAsia="黑体" w:cs="黑体"/>
          <w:color w:val="000000" w:themeColor="text1"/>
          <w:kern w:val="1"/>
          <w:sz w:val="28"/>
          <w:szCs w:val="28"/>
          <w:highlight w:val="none"/>
          <w:lang w:val="en-US" w:eastAsia="zh-CN"/>
          <w14:textFill>
            <w14:solidFill>
              <w14:schemeClr w14:val="tx1"/>
            </w14:solidFill>
          </w14:textFill>
        </w:rPr>
        <w:t>与重新招标</w:t>
      </w:r>
      <w:bookmarkEnd w:id="723"/>
    </w:p>
    <w:p>
      <w:pPr>
        <w:widowControl/>
        <w:spacing w:line="360" w:lineRule="auto"/>
        <w:ind w:firstLine="420" w:firstLineChars="200"/>
        <w:jc w:val="left"/>
        <w:rPr>
          <w:rFonts w:hint="eastAsia"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定标后，如有下列情形之一的，建设单位组织原评标委员会、清标小组或定标委员会按招标文件规定重新确定中标人，或者重新招标:</w:t>
      </w:r>
    </w:p>
    <w:p>
      <w:pPr>
        <w:widowControl/>
        <w:spacing w:line="360" w:lineRule="auto"/>
        <w:ind w:firstLine="420" w:firstLineChars="200"/>
        <w:jc w:val="left"/>
        <w:rPr>
          <w:rFonts w:hint="eastAsia"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（1）中标人放弃中标或者拒不签订合同的;</w:t>
      </w:r>
    </w:p>
    <w:p>
      <w:pPr>
        <w:widowControl/>
        <w:spacing w:line="360" w:lineRule="auto"/>
        <w:ind w:firstLine="420" w:firstLineChars="200"/>
        <w:jc w:val="left"/>
        <w:rPr>
          <w:rFonts w:hint="eastAsia"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（2）中标人不按照招标文件要求提交履约担保的;</w:t>
      </w:r>
    </w:p>
    <w:p>
      <w:pPr>
        <w:widowControl/>
        <w:spacing w:line="360" w:lineRule="auto"/>
        <w:ind w:firstLine="420" w:firstLineChars="200"/>
        <w:jc w:val="left"/>
        <w:rPr>
          <w:rFonts w:hint="eastAsia"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（3）未按照定标方案定标并影响中标结果的;</w:t>
      </w:r>
    </w:p>
    <w:p>
      <w:pPr>
        <w:widowControl/>
        <w:spacing w:line="360" w:lineRule="auto"/>
        <w:ind w:firstLine="420" w:firstLineChars="200"/>
        <w:jc w:val="left"/>
        <w:rPr>
          <w:rFonts w:hint="eastAsia"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（4）经异议或投诉处理，被查实并影响中标结果的(非中标人被查实存在违法违规情形被否决投标的，视为不影响中标结果);</w:t>
      </w:r>
    </w:p>
    <w:p>
      <w:pPr>
        <w:widowControl/>
        <w:spacing w:line="360" w:lineRule="auto"/>
        <w:ind w:firstLine="420" w:firstLineChars="200"/>
        <w:jc w:val="left"/>
        <w:rPr>
          <w:rFonts w:hint="eastAsia"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（5）法律法规规定的其他情形。</w:t>
      </w:r>
    </w:p>
    <w:p>
      <w:pPr>
        <w:widowControl/>
        <w:spacing w:line="360" w:lineRule="auto"/>
        <w:ind w:firstLine="420" w:firstLineChars="200"/>
        <w:jc w:val="left"/>
        <w:rPr>
          <w:rFonts w:cs="宋体"/>
          <w:color w:val="000000" w:themeColor="text1"/>
          <w:sz w:val="21"/>
          <w:szCs w:val="21"/>
          <w:highlight w:val="none"/>
          <w14:textFill>
            <w14:solidFill>
              <w14:schemeClr w14:val="tx1"/>
            </w14:solidFill>
          </w14:textFill>
        </w:rPr>
        <w:sectPr>
          <w:footnotePr>
            <w:numFmt w:val="decimalEnclosedCircleChinese"/>
            <w:numRestart w:val="eachPage"/>
          </w:footnotePr>
          <w:pgSz w:w="11906" w:h="16838"/>
          <w:pgMar w:top="1440" w:right="992" w:bottom="1440" w:left="1134" w:header="850"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cs="宋体"/>
          <w:color w:val="000000" w:themeColor="text1"/>
          <w:sz w:val="21"/>
          <w:szCs w:val="21"/>
          <w:highlight w:val="none"/>
          <w:lang w:val="en-US" w:eastAsia="zh-CN"/>
          <w14:textFill>
            <w14:solidFill>
              <w14:schemeClr w14:val="tx1"/>
            </w14:solidFill>
          </w14:textFill>
        </w:rPr>
        <w:t>重新确定中标人的，按招标文件规定已完成的K值抽取、随机抽取的淘汰家数、定标方法抽取、确定的中标候选人数量以及陈述答辩评分，后续无论出现何种情形，均不再改变。</w:t>
      </w:r>
    </w:p>
    <w:p>
      <w:pPr>
        <w:pStyle w:val="4"/>
        <w:spacing w:before="4000" w:line="360" w:lineRule="auto"/>
        <w:jc w:val="center"/>
        <w:rPr>
          <w:rFonts w:ascii="黑体" w:hAnsi="黑体" w:eastAsia="黑体" w:cs="宋体"/>
          <w:b w:val="0"/>
          <w:color w:val="000000" w:themeColor="text1"/>
          <w:kern w:val="1"/>
          <w:highlight w:val="none"/>
          <w14:textFill>
            <w14:solidFill>
              <w14:schemeClr w14:val="tx1"/>
            </w14:solidFill>
          </w14:textFill>
        </w:rPr>
      </w:pPr>
      <w:bookmarkStart w:id="724" w:name="_Toc247527634"/>
      <w:bookmarkEnd w:id="724"/>
      <w:bookmarkStart w:id="725" w:name="_Toc247514033"/>
      <w:bookmarkEnd w:id="725"/>
      <w:bookmarkStart w:id="726" w:name="_Toc414046780"/>
      <w:bookmarkEnd w:id="726"/>
      <w:bookmarkStart w:id="727" w:name="_Toc152042387"/>
      <w:bookmarkEnd w:id="727"/>
      <w:bookmarkStart w:id="728" w:name="_Toc144974577"/>
      <w:bookmarkEnd w:id="728"/>
      <w:bookmarkStart w:id="729" w:name="_Toc152045609"/>
      <w:bookmarkEnd w:id="729"/>
      <w:bookmarkStart w:id="730" w:name="_Toc6635"/>
      <w:bookmarkStart w:id="731" w:name="_Toc12323"/>
      <w:bookmarkStart w:id="732" w:name="_Toc6558"/>
      <w:bookmarkStart w:id="733" w:name="_Toc8149"/>
      <w:bookmarkStart w:id="734" w:name="_Toc458439998"/>
      <w:bookmarkStart w:id="735" w:name="_Toc52112976"/>
      <w:bookmarkStart w:id="736" w:name="_Toc22648"/>
      <w:bookmarkStart w:id="737" w:name="_Toc17864"/>
      <w:bookmarkStart w:id="738" w:name="_Toc30170396"/>
      <w:bookmarkStart w:id="739" w:name="_Toc31225"/>
      <w:bookmarkStart w:id="740" w:name="_Toc61877319"/>
      <w:r>
        <w:rPr>
          <w:rFonts w:hint="eastAsia" w:ascii="黑体" w:hAnsi="黑体" w:eastAsia="黑体" w:cs="宋体"/>
          <w:b w:val="0"/>
          <w:color w:val="000000" w:themeColor="text1"/>
          <w:kern w:val="1"/>
          <w:highlight w:val="none"/>
          <w14:textFill>
            <w14:solidFill>
              <w14:schemeClr w14:val="tx1"/>
            </w14:solidFill>
          </w14:textFill>
        </w:rPr>
        <w:t>第五章 合同条款及格式</w:t>
      </w:r>
      <w:bookmarkEnd w:id="730"/>
      <w:bookmarkEnd w:id="731"/>
      <w:bookmarkEnd w:id="732"/>
      <w:bookmarkEnd w:id="733"/>
      <w:bookmarkEnd w:id="734"/>
      <w:bookmarkEnd w:id="735"/>
      <w:bookmarkEnd w:id="736"/>
      <w:bookmarkEnd w:id="737"/>
      <w:bookmarkEnd w:id="738"/>
      <w:bookmarkEnd w:id="739"/>
      <w:bookmarkEnd w:id="740"/>
      <w:bookmarkStart w:id="741" w:name="_Toc184635097"/>
      <w:bookmarkEnd w:id="741"/>
      <w:bookmarkStart w:id="742" w:name="_Toc247527635"/>
      <w:bookmarkEnd w:id="742"/>
      <w:bookmarkStart w:id="743" w:name="_Toc152045610"/>
      <w:bookmarkEnd w:id="743"/>
      <w:bookmarkStart w:id="744" w:name="_Toc247514034"/>
      <w:bookmarkEnd w:id="744"/>
      <w:bookmarkStart w:id="745" w:name="_Toc414046781"/>
      <w:bookmarkEnd w:id="745"/>
      <w:bookmarkStart w:id="746" w:name="_Toc152042388"/>
      <w:bookmarkEnd w:id="746"/>
      <w:bookmarkStart w:id="747" w:name="_Toc144974578"/>
      <w:bookmarkEnd w:id="747"/>
      <w:bookmarkStart w:id="748" w:name="_Toc84419867"/>
      <w:bookmarkStart w:id="749" w:name="_Toc7129"/>
      <w:bookmarkStart w:id="750" w:name="_Toc40"/>
      <w:bookmarkStart w:id="751" w:name="_Toc3250"/>
      <w:bookmarkStart w:id="752" w:name="_Toc95912251"/>
      <w:bookmarkStart w:id="753" w:name="_Toc63471428"/>
      <w:bookmarkStart w:id="754" w:name="_Toc6208"/>
      <w:bookmarkStart w:id="755" w:name="_Toc17354"/>
    </w:p>
    <w:bookmarkEnd w:id="748"/>
    <w:bookmarkEnd w:id="749"/>
    <w:bookmarkEnd w:id="750"/>
    <w:bookmarkEnd w:id="751"/>
    <w:bookmarkEnd w:id="752"/>
    <w:bookmarkEnd w:id="753"/>
    <w:bookmarkEnd w:id="754"/>
    <w:bookmarkEnd w:id="755"/>
    <w:p>
      <w:pPr>
        <w:rPr>
          <w:rFonts w:cs="宋体"/>
          <w:b/>
          <w:color w:val="000000" w:themeColor="text1"/>
          <w:sz w:val="21"/>
          <w:szCs w:val="21"/>
          <w:highlight w:val="none"/>
          <w14:textFill>
            <w14:solidFill>
              <w14:schemeClr w14:val="tx1"/>
            </w14:solidFill>
          </w14:textFill>
        </w:rPr>
      </w:pPr>
      <w:r>
        <w:rPr>
          <w:rFonts w:hint="eastAsia" w:ascii="黑体" w:eastAsia="黑体"/>
          <w:b/>
          <w:color w:val="000000" w:themeColor="text1"/>
          <w:sz w:val="32"/>
          <w:szCs w:val="32"/>
          <w:highlight w:val="none"/>
          <w14:textFill>
            <w14:solidFill>
              <w14:schemeClr w14:val="tx1"/>
            </w14:solidFill>
          </w14:textFill>
        </w:rPr>
        <w:br w:type="page"/>
      </w:r>
    </w:p>
    <w:bookmarkEnd w:id="259"/>
    <w:p>
      <w:pPr>
        <w:pStyle w:val="5"/>
        <w:widowControl/>
        <w:spacing w:after="240"/>
        <w:jc w:val="center"/>
        <w:rPr>
          <w:rFonts w:hAnsi="宋体" w:cs="黑体"/>
          <w:color w:val="000000" w:themeColor="text1"/>
          <w:highlight w:val="none"/>
          <w14:textFill>
            <w14:solidFill>
              <w14:schemeClr w14:val="tx1"/>
            </w14:solidFill>
          </w14:textFill>
        </w:rPr>
      </w:pPr>
      <w:bookmarkStart w:id="756" w:name="_Toc1707"/>
      <w:bookmarkStart w:id="757" w:name="_Toc25749"/>
      <w:bookmarkStart w:id="758" w:name="_Toc26131"/>
      <w:bookmarkStart w:id="759" w:name="_Toc61877320"/>
      <w:bookmarkStart w:id="760" w:name="_Toc10310"/>
      <w:bookmarkStart w:id="761" w:name="_Toc28717"/>
      <w:bookmarkStart w:id="762" w:name="_Toc10737"/>
      <w:bookmarkStart w:id="763" w:name="_Toc317"/>
      <w:bookmarkStart w:id="764" w:name="_Toc30034"/>
      <w:r>
        <w:rPr>
          <w:rFonts w:hint="eastAsia" w:hAnsi="宋体" w:cs="黑体"/>
          <w:color w:val="000000" w:themeColor="text1"/>
          <w:highlight w:val="none"/>
          <w14:textFill>
            <w14:solidFill>
              <w14:schemeClr w14:val="tx1"/>
            </w14:solidFill>
          </w14:textFill>
        </w:rPr>
        <w:t>合同协议书</w:t>
      </w:r>
      <w:bookmarkEnd w:id="756"/>
      <w:bookmarkEnd w:id="757"/>
      <w:bookmarkEnd w:id="758"/>
      <w:bookmarkEnd w:id="759"/>
      <w:bookmarkEnd w:id="760"/>
      <w:bookmarkEnd w:id="761"/>
    </w:p>
    <w:p>
      <w:pPr>
        <w:adjustRightInd w:val="0"/>
        <w:spacing w:line="360" w:lineRule="auto"/>
        <w:textAlignment w:val="baseline"/>
        <w:rPr>
          <w:rFonts w:cs="宋体"/>
          <w:b/>
          <w:color w:val="000000" w:themeColor="text1"/>
          <w:sz w:val="21"/>
          <w:szCs w:val="21"/>
          <w:highlight w:val="none"/>
          <w:u w:val="single"/>
          <w14:textFill>
            <w14:solidFill>
              <w14:schemeClr w14:val="tx1"/>
            </w14:solidFill>
          </w14:textFill>
        </w:rPr>
      </w:pPr>
      <w:r>
        <w:rPr>
          <w:rFonts w:hint="eastAsia" w:cs="宋体"/>
          <w:b/>
          <w:color w:val="000000" w:themeColor="text1"/>
          <w:sz w:val="21"/>
          <w:szCs w:val="21"/>
          <w:highlight w:val="none"/>
          <w14:textFill>
            <w14:solidFill>
              <w14:schemeClr w14:val="tx1"/>
            </w14:solidFill>
          </w14:textFill>
        </w:rPr>
        <w:t>发包人（全称）：</w:t>
      </w:r>
      <w:r>
        <w:rPr>
          <w:rFonts w:hint="eastAsia" w:cs="宋体"/>
          <w:b/>
          <w:color w:val="000000" w:themeColor="text1"/>
          <w:sz w:val="21"/>
          <w:szCs w:val="21"/>
          <w:highlight w:val="none"/>
          <w:u w:val="single"/>
          <w14:textFill>
            <w14:solidFill>
              <w14:schemeClr w14:val="tx1"/>
            </w14:solidFill>
          </w14:textFill>
        </w:rPr>
        <w:t>                      </w:t>
      </w:r>
    </w:p>
    <w:p>
      <w:pPr>
        <w:adjustRightInd w:val="0"/>
        <w:spacing w:line="360" w:lineRule="auto"/>
        <w:textAlignment w:val="baseline"/>
        <w:rPr>
          <w:rFonts w:cs="宋体"/>
          <w:b/>
          <w:color w:val="000000" w:themeColor="text1"/>
          <w:sz w:val="21"/>
          <w:szCs w:val="21"/>
          <w:highlight w:val="none"/>
          <w:u w:val="single"/>
          <w14:textFill>
            <w14:solidFill>
              <w14:schemeClr w14:val="tx1"/>
            </w14:solidFill>
          </w14:textFill>
        </w:rPr>
      </w:pPr>
      <w:r>
        <w:rPr>
          <w:rFonts w:hint="eastAsia" w:cs="宋体"/>
          <w:b/>
          <w:color w:val="000000" w:themeColor="text1"/>
          <w:sz w:val="21"/>
          <w:szCs w:val="21"/>
          <w:highlight w:val="none"/>
          <w14:textFill>
            <w14:solidFill>
              <w14:schemeClr w14:val="tx1"/>
            </w14:solidFill>
          </w14:textFill>
        </w:rPr>
        <w:t>承包人（全称）：</w:t>
      </w:r>
      <w:r>
        <w:rPr>
          <w:rFonts w:hint="eastAsia" w:cs="宋体"/>
          <w:b/>
          <w:color w:val="000000" w:themeColor="text1"/>
          <w:sz w:val="21"/>
          <w:szCs w:val="21"/>
          <w:highlight w:val="none"/>
          <w:u w:val="single"/>
          <w14:textFill>
            <w14:solidFill>
              <w14:schemeClr w14:val="tx1"/>
            </w14:solidFill>
          </w14:textFill>
        </w:rPr>
        <w:t>                      </w:t>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根据《中华人民共和国民法典》、《中华人民共和国建筑法》及有关法律规定，遵循平等、自愿、公平和诚实信用的原则，双方就</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工程施工及有关事项协商一致，共同达成如下协议：</w:t>
      </w:r>
    </w:p>
    <w:p>
      <w:pPr>
        <w:adjustRightInd w:val="0"/>
        <w:spacing w:beforeLines="100" w:afterLines="100" w:line="360" w:lineRule="auto"/>
        <w:textAlignment w:val="baseline"/>
        <w:outlineLvl w:val="3"/>
        <w:rPr>
          <w:rFonts w:ascii="黑体" w:eastAsia="黑体" w:cs="黑体"/>
          <w:color w:val="000000" w:themeColor="text1"/>
          <w:sz w:val="28"/>
          <w:szCs w:val="28"/>
          <w:highlight w:val="none"/>
          <w14:textFill>
            <w14:solidFill>
              <w14:schemeClr w14:val="tx1"/>
            </w14:solidFill>
          </w14:textFill>
        </w:rPr>
      </w:pPr>
      <w:r>
        <w:rPr>
          <w:rFonts w:hint="eastAsia" w:ascii="黑体" w:eastAsia="黑体" w:cs="黑体"/>
          <w:color w:val="000000" w:themeColor="text1"/>
          <w:sz w:val="28"/>
          <w:szCs w:val="28"/>
          <w:highlight w:val="none"/>
          <w14:textFill>
            <w14:solidFill>
              <w14:schemeClr w14:val="tx1"/>
            </w14:solidFill>
          </w14:textFill>
        </w:rPr>
        <w:t>一、工程概况</w:t>
      </w:r>
    </w:p>
    <w:p>
      <w:pPr>
        <w:adjustRightInd w:val="0"/>
        <w:spacing w:line="360" w:lineRule="auto"/>
        <w:ind w:firstLine="411" w:firstLineChars="196"/>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1.工程名称：</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pPr>
        <w:adjustRightInd w:val="0"/>
        <w:spacing w:line="360" w:lineRule="auto"/>
        <w:ind w:firstLine="411" w:firstLineChars="196"/>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2.工程地点：</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pPr>
        <w:adjustRightInd w:val="0"/>
        <w:spacing w:line="360" w:lineRule="auto"/>
        <w:ind w:firstLine="411" w:firstLineChars="196"/>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3.工程立项批准文号：</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pPr>
        <w:adjustRightInd w:val="0"/>
        <w:spacing w:line="360" w:lineRule="auto"/>
        <w:ind w:firstLine="411" w:firstLineChars="196"/>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4.资金来源：</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pPr>
        <w:adjustRightInd w:val="0"/>
        <w:spacing w:line="360" w:lineRule="auto"/>
        <w:ind w:firstLine="411" w:firstLineChars="196"/>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5.工程内容：</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pPr>
        <w:adjustRightInd w:val="0"/>
        <w:spacing w:line="360" w:lineRule="auto"/>
        <w:ind w:firstLine="411" w:firstLineChars="196"/>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群体工程应附《承包人承揽工程项目一览表》（附件1）。</w:t>
      </w:r>
    </w:p>
    <w:p>
      <w:pPr>
        <w:adjustRightInd w:val="0"/>
        <w:spacing w:line="360" w:lineRule="auto"/>
        <w:ind w:firstLine="411" w:firstLineChars="196"/>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6.工程承包范围：</w:t>
      </w:r>
      <w:r>
        <w:rPr>
          <w:rFonts w:hint="eastAsia" w:cs="宋体"/>
          <w:color w:val="000000" w:themeColor="text1"/>
          <w:sz w:val="21"/>
          <w:szCs w:val="21"/>
          <w:highlight w:val="none"/>
          <w:u w:val="single"/>
          <w14:textFill>
            <w14:solidFill>
              <w14:schemeClr w14:val="tx1"/>
            </w14:solidFill>
          </w14:textFill>
        </w:rPr>
        <w:t>          </w:t>
      </w:r>
      <w:r>
        <w:rPr>
          <w:rFonts w:hint="eastAsia" w:cs="宋体"/>
          <w:color w:val="000000" w:themeColor="text1"/>
          <w:sz w:val="21"/>
          <w:szCs w:val="21"/>
          <w:highlight w:val="none"/>
          <w14:textFill>
            <w14:solidFill>
              <w14:schemeClr w14:val="tx1"/>
            </w14:solidFill>
          </w14:textFill>
        </w:rPr>
        <w:t>。</w:t>
      </w:r>
    </w:p>
    <w:p>
      <w:pPr>
        <w:adjustRightInd w:val="0"/>
        <w:spacing w:beforeLines="100" w:afterLines="100" w:line="360" w:lineRule="auto"/>
        <w:textAlignment w:val="baseline"/>
        <w:outlineLvl w:val="3"/>
        <w:rPr>
          <w:rFonts w:ascii="黑体" w:eastAsia="黑体" w:cs="黑体"/>
          <w:color w:val="000000" w:themeColor="text1"/>
          <w:sz w:val="28"/>
          <w:szCs w:val="28"/>
          <w:highlight w:val="none"/>
          <w14:textFill>
            <w14:solidFill>
              <w14:schemeClr w14:val="tx1"/>
            </w14:solidFill>
          </w14:textFill>
        </w:rPr>
      </w:pPr>
      <w:r>
        <w:rPr>
          <w:rFonts w:hint="eastAsia" w:ascii="黑体" w:eastAsia="黑体" w:cs="黑体"/>
          <w:color w:val="000000" w:themeColor="text1"/>
          <w:sz w:val="28"/>
          <w:szCs w:val="28"/>
          <w:highlight w:val="none"/>
          <w14:textFill>
            <w14:solidFill>
              <w14:schemeClr w14:val="tx1"/>
            </w14:solidFill>
          </w14:textFill>
        </w:rPr>
        <w:t>二、合同工期</w:t>
      </w:r>
    </w:p>
    <w:p>
      <w:pPr>
        <w:adjustRightInd w:val="0"/>
        <w:spacing w:line="360" w:lineRule="auto"/>
        <w:ind w:firstLine="459"/>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计划开工日期：</w:t>
      </w:r>
      <w:r>
        <w:rPr>
          <w:rFonts w:hint="eastAsia" w:cs="宋体"/>
          <w:color w:val="000000" w:themeColor="text1"/>
          <w:sz w:val="21"/>
          <w:szCs w:val="21"/>
          <w:highlight w:val="none"/>
          <w:u w:val="single"/>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年</w:t>
      </w:r>
      <w:r>
        <w:rPr>
          <w:rFonts w:hint="eastAsia" w:cs="宋体"/>
          <w:color w:val="000000" w:themeColor="text1"/>
          <w:sz w:val="21"/>
          <w:szCs w:val="21"/>
          <w:highlight w:val="none"/>
          <w:u w:val="single"/>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月</w:t>
      </w:r>
      <w:r>
        <w:rPr>
          <w:rFonts w:hint="eastAsia" w:cs="宋体"/>
          <w:color w:val="000000" w:themeColor="text1"/>
          <w:sz w:val="21"/>
          <w:szCs w:val="21"/>
          <w:highlight w:val="none"/>
          <w:u w:val="single"/>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日。</w:t>
      </w:r>
    </w:p>
    <w:p>
      <w:pPr>
        <w:adjustRightInd w:val="0"/>
        <w:spacing w:line="360" w:lineRule="auto"/>
        <w:ind w:firstLine="459"/>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计划竣工日期：</w:t>
      </w:r>
      <w:r>
        <w:rPr>
          <w:rFonts w:hint="eastAsia" w:cs="宋体"/>
          <w:color w:val="000000" w:themeColor="text1"/>
          <w:sz w:val="21"/>
          <w:szCs w:val="21"/>
          <w:highlight w:val="none"/>
          <w:u w:val="single"/>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年</w:t>
      </w:r>
      <w:r>
        <w:rPr>
          <w:rFonts w:hint="eastAsia" w:cs="宋体"/>
          <w:color w:val="000000" w:themeColor="text1"/>
          <w:sz w:val="21"/>
          <w:szCs w:val="21"/>
          <w:highlight w:val="none"/>
          <w:u w:val="single"/>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月</w:t>
      </w:r>
      <w:r>
        <w:rPr>
          <w:rFonts w:hint="eastAsia" w:cs="宋体"/>
          <w:color w:val="000000" w:themeColor="text1"/>
          <w:sz w:val="21"/>
          <w:szCs w:val="21"/>
          <w:highlight w:val="none"/>
          <w:u w:val="single"/>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日。</w:t>
      </w:r>
    </w:p>
    <w:p>
      <w:pPr>
        <w:adjustRightInd w:val="0"/>
        <w:spacing w:line="360" w:lineRule="auto"/>
        <w:ind w:firstLine="459"/>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工期总日历天数：</w:t>
      </w:r>
      <w:r>
        <w:rPr>
          <w:rFonts w:hint="eastAsia" w:cs="宋体"/>
          <w:color w:val="000000" w:themeColor="text1"/>
          <w:sz w:val="21"/>
          <w:szCs w:val="21"/>
          <w:highlight w:val="none"/>
          <w:u w:val="single"/>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天。工期总日历天数与根据前述计划开竣工日期计算的工期天数不一致的，以工期总日历天数为准。</w:t>
      </w:r>
    </w:p>
    <w:p>
      <w:pPr>
        <w:adjustRightInd w:val="0"/>
        <w:spacing w:beforeLines="100" w:afterLines="100" w:line="360" w:lineRule="auto"/>
        <w:textAlignment w:val="baseline"/>
        <w:outlineLvl w:val="3"/>
        <w:rPr>
          <w:rFonts w:ascii="黑体" w:eastAsia="黑体" w:cs="黑体"/>
          <w:color w:val="000000" w:themeColor="text1"/>
          <w:sz w:val="28"/>
          <w:szCs w:val="28"/>
          <w:highlight w:val="none"/>
          <w14:textFill>
            <w14:solidFill>
              <w14:schemeClr w14:val="tx1"/>
            </w14:solidFill>
          </w14:textFill>
        </w:rPr>
      </w:pPr>
      <w:r>
        <w:rPr>
          <w:rFonts w:hint="eastAsia" w:ascii="黑体" w:eastAsia="黑体" w:cs="黑体"/>
          <w:color w:val="000000" w:themeColor="text1"/>
          <w:sz w:val="28"/>
          <w:szCs w:val="28"/>
          <w:highlight w:val="none"/>
          <w14:textFill>
            <w14:solidFill>
              <w14:schemeClr w14:val="tx1"/>
            </w14:solidFill>
          </w14:textFill>
        </w:rPr>
        <w:t xml:space="preserve"> 三、质量标准</w:t>
      </w:r>
    </w:p>
    <w:p>
      <w:pPr>
        <w:adjustRightInd w:val="0"/>
        <w:spacing w:line="360" w:lineRule="auto"/>
        <w:ind w:firstLine="459"/>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工程质量符合</w:t>
      </w:r>
      <w:r>
        <w:rPr>
          <w:rFonts w:hint="eastAsia" w:cs="宋体"/>
          <w:color w:val="000000" w:themeColor="text1"/>
          <w:sz w:val="21"/>
          <w:szCs w:val="21"/>
          <w:highlight w:val="none"/>
          <w:u w:val="single"/>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标准。</w:t>
      </w:r>
    </w:p>
    <w:p>
      <w:pPr>
        <w:adjustRightInd w:val="0"/>
        <w:spacing w:beforeLines="100" w:afterLines="100" w:line="360" w:lineRule="auto"/>
        <w:textAlignment w:val="baseline"/>
        <w:outlineLvl w:val="3"/>
        <w:rPr>
          <w:rFonts w:hAnsi="Arial" w:cs="宋体"/>
          <w:b/>
          <w:color w:val="000000" w:themeColor="text1"/>
          <w:sz w:val="28"/>
          <w:szCs w:val="28"/>
          <w:highlight w:val="none"/>
          <w14:textFill>
            <w14:solidFill>
              <w14:schemeClr w14:val="tx1"/>
            </w14:solidFill>
          </w14:textFill>
        </w:rPr>
      </w:pPr>
      <w:r>
        <w:rPr>
          <w:rFonts w:hint="eastAsia" w:hAnsi="Arial" w:cs="宋体"/>
          <w:b/>
          <w:color w:val="000000" w:themeColor="text1"/>
          <w:sz w:val="28"/>
          <w:szCs w:val="28"/>
          <w:highlight w:val="none"/>
          <w14:textFill>
            <w14:solidFill>
              <w14:schemeClr w14:val="tx1"/>
            </w14:solidFill>
          </w14:textFill>
        </w:rPr>
        <w:t xml:space="preserve">   </w:t>
      </w:r>
      <w:r>
        <w:rPr>
          <w:rFonts w:hint="eastAsia" w:ascii="黑体" w:eastAsia="黑体" w:cs="黑体"/>
          <w:color w:val="000000" w:themeColor="text1"/>
          <w:sz w:val="28"/>
          <w:szCs w:val="28"/>
          <w:highlight w:val="none"/>
          <w14:textFill>
            <w14:solidFill>
              <w14:schemeClr w14:val="tx1"/>
            </w14:solidFill>
          </w14:textFill>
        </w:rPr>
        <w:t xml:space="preserve"> 四、签约合同价与合同价格形式</w:t>
      </w:r>
      <w:r>
        <w:rPr>
          <w:rFonts w:hint="eastAsia" w:ascii="黑体" w:eastAsia="黑体" w:cs="黑体"/>
          <w:color w:val="000000" w:themeColor="text1"/>
          <w:sz w:val="28"/>
          <w:szCs w:val="28"/>
          <w:highlight w:val="none"/>
          <w14:textFill>
            <w14:solidFill>
              <w14:schemeClr w14:val="tx1"/>
            </w14:solidFill>
          </w14:textFill>
        </w:rPr>
        <w:tab/>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1.签约合同价为：</w:t>
      </w:r>
    </w:p>
    <w:p>
      <w:pPr>
        <w:adjustRightInd w:val="0"/>
        <w:spacing w:line="360" w:lineRule="auto"/>
        <w:ind w:firstLine="525" w:firstLineChars="25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人民币（大写）</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r>
        <w:rPr>
          <w:rFonts w:ascii="Calibri" w:hAnsi="Calibri" w:cs="Calibri"/>
          <w:color w:val="000000" w:themeColor="text1"/>
          <w:sz w:val="21"/>
          <w:szCs w:val="21"/>
          <w:highlight w:val="none"/>
          <w14:textFill>
            <w14:solidFill>
              <w14:schemeClr w14:val="tx1"/>
            </w14:solidFill>
          </w14:textFill>
        </w:rPr>
        <w:t>¥</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元)；</w:t>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其中：</w:t>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（1）安全文明施工费：</w:t>
      </w:r>
    </w:p>
    <w:p>
      <w:pPr>
        <w:adjustRightInd w:val="0"/>
        <w:spacing w:line="360" w:lineRule="auto"/>
        <w:ind w:firstLine="945" w:firstLineChars="45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人民币（大写）</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 xml:space="preserve"> (</w:t>
      </w:r>
      <w:r>
        <w:rPr>
          <w:rFonts w:ascii="Calibri" w:hAnsi="Calibri" w:cs="Calibri"/>
          <w:color w:val="000000" w:themeColor="text1"/>
          <w:sz w:val="21"/>
          <w:szCs w:val="21"/>
          <w:highlight w:val="none"/>
          <w14:textFill>
            <w14:solidFill>
              <w14:schemeClr w14:val="tx1"/>
            </w14:solidFill>
          </w14:textFill>
        </w:rPr>
        <w:t>¥</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元)；</w:t>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（2）专业工程暂估价金额：</w:t>
      </w:r>
    </w:p>
    <w:p>
      <w:pPr>
        <w:adjustRightInd w:val="0"/>
        <w:spacing w:line="360" w:lineRule="auto"/>
        <w:ind w:firstLine="945" w:firstLineChars="45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人民币（大写）</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 xml:space="preserve"> (</w:t>
      </w:r>
      <w:r>
        <w:rPr>
          <w:rFonts w:ascii="Calibri" w:hAnsi="Calibri" w:cs="Calibri"/>
          <w:color w:val="000000" w:themeColor="text1"/>
          <w:sz w:val="21"/>
          <w:szCs w:val="21"/>
          <w:highlight w:val="none"/>
          <w14:textFill>
            <w14:solidFill>
              <w14:schemeClr w14:val="tx1"/>
            </w14:solidFill>
          </w14:textFill>
        </w:rPr>
        <w:t>¥</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元)；</w:t>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（3）暂列金额：</w:t>
      </w:r>
    </w:p>
    <w:p>
      <w:pPr>
        <w:adjustRightInd w:val="0"/>
        <w:spacing w:line="360" w:lineRule="auto"/>
        <w:ind w:firstLine="945" w:firstLineChars="45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人民币（大写）</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 xml:space="preserve"> (</w:t>
      </w:r>
      <w:r>
        <w:rPr>
          <w:rFonts w:ascii="Calibri" w:hAnsi="Calibri" w:cs="Calibri"/>
          <w:color w:val="000000" w:themeColor="text1"/>
          <w:sz w:val="21"/>
          <w:szCs w:val="21"/>
          <w:highlight w:val="none"/>
          <w14:textFill>
            <w14:solidFill>
              <w14:schemeClr w14:val="tx1"/>
            </w14:solidFill>
          </w14:textFill>
        </w:rPr>
        <w:t>¥</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元)。</w:t>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2.合同价格形式：</w:t>
      </w:r>
      <w:r>
        <w:rPr>
          <w:rFonts w:hint="eastAsia" w:cs="宋体"/>
          <w:color w:val="000000" w:themeColor="text1"/>
          <w:sz w:val="21"/>
          <w:szCs w:val="21"/>
          <w:highlight w:val="none"/>
          <w:u w:val="single"/>
          <w14:textFill>
            <w14:solidFill>
              <w14:schemeClr w14:val="tx1"/>
            </w14:solidFill>
          </w14:textFill>
        </w:rPr>
        <w:t>                                        </w:t>
      </w:r>
      <w:r>
        <w:rPr>
          <w:rFonts w:hint="eastAsia" w:cs="宋体"/>
          <w:color w:val="000000" w:themeColor="text1"/>
          <w:sz w:val="21"/>
          <w:szCs w:val="21"/>
          <w:highlight w:val="none"/>
          <w14:textFill>
            <w14:solidFill>
              <w14:schemeClr w14:val="tx1"/>
            </w14:solidFill>
          </w14:textFill>
        </w:rPr>
        <w:t>。</w:t>
      </w:r>
    </w:p>
    <w:p>
      <w:pPr>
        <w:adjustRightInd w:val="0"/>
        <w:spacing w:beforeLines="100" w:afterLines="100" w:line="360" w:lineRule="auto"/>
        <w:textAlignment w:val="baseline"/>
        <w:outlineLvl w:val="3"/>
        <w:rPr>
          <w:rFonts w:hAnsi="Arial" w:cs="宋体"/>
          <w:b/>
          <w:color w:val="000000" w:themeColor="text1"/>
          <w:sz w:val="21"/>
          <w:szCs w:val="21"/>
          <w:highlight w:val="none"/>
          <w14:textFill>
            <w14:solidFill>
              <w14:schemeClr w14:val="tx1"/>
            </w14:solidFill>
          </w14:textFill>
        </w:rPr>
      </w:pPr>
      <w:r>
        <w:rPr>
          <w:rFonts w:hint="eastAsia" w:hAnsi="Arial" w:cs="宋体"/>
          <w:b/>
          <w:color w:val="000000" w:themeColor="text1"/>
          <w:sz w:val="21"/>
          <w:szCs w:val="21"/>
          <w:highlight w:val="none"/>
          <w14:textFill>
            <w14:solidFill>
              <w14:schemeClr w14:val="tx1"/>
            </w14:solidFill>
          </w14:textFill>
        </w:rPr>
        <w:t xml:space="preserve">  </w:t>
      </w:r>
      <w:r>
        <w:rPr>
          <w:rFonts w:hint="eastAsia" w:hAnsi="Arial" w:cs="宋体"/>
          <w:b/>
          <w:color w:val="000000" w:themeColor="text1"/>
          <w:sz w:val="28"/>
          <w:szCs w:val="28"/>
          <w:highlight w:val="none"/>
          <w14:textFill>
            <w14:solidFill>
              <w14:schemeClr w14:val="tx1"/>
            </w14:solidFill>
          </w14:textFill>
        </w:rPr>
        <w:t xml:space="preserve"> </w:t>
      </w:r>
      <w:r>
        <w:rPr>
          <w:rFonts w:hint="eastAsia" w:ascii="黑体" w:eastAsia="黑体" w:cs="黑体"/>
          <w:color w:val="000000" w:themeColor="text1"/>
          <w:sz w:val="28"/>
          <w:szCs w:val="28"/>
          <w:highlight w:val="none"/>
          <w14:textFill>
            <w14:solidFill>
              <w14:schemeClr w14:val="tx1"/>
            </w14:solidFill>
          </w14:textFill>
        </w:rPr>
        <w:t xml:space="preserve"> 五、项目负责人</w:t>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承包人项目负责人：</w:t>
      </w:r>
      <w:r>
        <w:rPr>
          <w:rFonts w:hint="eastAsia" w:cs="宋体"/>
          <w:color w:val="000000" w:themeColor="text1"/>
          <w:sz w:val="21"/>
          <w:szCs w:val="21"/>
          <w:highlight w:val="none"/>
          <w:u w:val="single"/>
          <w14:textFill>
            <w14:solidFill>
              <w14:schemeClr w14:val="tx1"/>
            </w14:solidFill>
          </w14:textFill>
        </w:rPr>
        <w:t>                                     </w:t>
      </w:r>
      <w:r>
        <w:rPr>
          <w:rFonts w:hint="eastAsia" w:cs="宋体"/>
          <w:color w:val="000000" w:themeColor="text1"/>
          <w:sz w:val="21"/>
          <w:szCs w:val="21"/>
          <w:highlight w:val="none"/>
          <w14:textFill>
            <w14:solidFill>
              <w14:schemeClr w14:val="tx1"/>
            </w14:solidFill>
          </w14:textFill>
        </w:rPr>
        <w:t>。</w:t>
      </w:r>
    </w:p>
    <w:p>
      <w:pPr>
        <w:adjustRightInd w:val="0"/>
        <w:spacing w:beforeLines="100" w:afterLines="100" w:line="360" w:lineRule="auto"/>
        <w:textAlignment w:val="baseline"/>
        <w:outlineLvl w:val="3"/>
        <w:rPr>
          <w:rFonts w:hAnsi="Arial" w:cs="宋体"/>
          <w:b/>
          <w:color w:val="000000" w:themeColor="text1"/>
          <w:sz w:val="21"/>
          <w:szCs w:val="21"/>
          <w:highlight w:val="none"/>
          <w14:textFill>
            <w14:solidFill>
              <w14:schemeClr w14:val="tx1"/>
            </w14:solidFill>
          </w14:textFill>
        </w:rPr>
      </w:pPr>
      <w:r>
        <w:rPr>
          <w:rFonts w:hint="eastAsia" w:hAnsi="Arial" w:cs="宋体"/>
          <w:b/>
          <w:color w:val="000000" w:themeColor="text1"/>
          <w:sz w:val="21"/>
          <w:szCs w:val="21"/>
          <w:highlight w:val="none"/>
          <w14:textFill>
            <w14:solidFill>
              <w14:schemeClr w14:val="tx1"/>
            </w14:solidFill>
          </w14:textFill>
        </w:rPr>
        <w:t xml:space="preserve">  </w:t>
      </w:r>
      <w:r>
        <w:rPr>
          <w:rFonts w:hint="eastAsia" w:hAnsi="Arial" w:cs="宋体"/>
          <w:b/>
          <w:color w:val="000000" w:themeColor="text1"/>
          <w:sz w:val="28"/>
          <w:szCs w:val="28"/>
          <w:highlight w:val="none"/>
          <w14:textFill>
            <w14:solidFill>
              <w14:schemeClr w14:val="tx1"/>
            </w14:solidFill>
          </w14:textFill>
        </w:rPr>
        <w:t xml:space="preserve">  </w:t>
      </w:r>
      <w:r>
        <w:rPr>
          <w:rFonts w:hint="eastAsia" w:ascii="黑体" w:eastAsia="黑体" w:cs="黑体"/>
          <w:color w:val="000000" w:themeColor="text1"/>
          <w:sz w:val="28"/>
          <w:szCs w:val="28"/>
          <w:highlight w:val="none"/>
          <w14:textFill>
            <w14:solidFill>
              <w14:schemeClr w14:val="tx1"/>
            </w14:solidFill>
          </w14:textFill>
        </w:rPr>
        <w:t>六、合同文件构成</w:t>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本协议书与下列文件一起构成合同文件：</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（1）中标通知书（如果有）；</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（2）投标函及其附录（如果有）； </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（3）专用合同条款及其附件；</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（4）通用合同条款；</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（5）技术标准和要求；</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（6）图纸；</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（7）已标价工程量清单或预算书；</w:t>
      </w:r>
    </w:p>
    <w:p>
      <w:pPr>
        <w:pStyle w:val="2"/>
        <w:ind w:left="0" w:firstLineChars="200"/>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最高投标报价限价</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（9）其他合同文件。</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在合同订立及履行过程中形成的与合同有关的文件均构成合同文件组成部分。</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上述各项合同文件包括合同当事人就该项合同文件所作出的补充和修改，属于同一类内容的文件，应以最新签署的为准。专用合同条款及其附件须经合同当事人签字或盖章。</w:t>
      </w:r>
    </w:p>
    <w:p>
      <w:pPr>
        <w:adjustRightInd w:val="0"/>
        <w:spacing w:beforeLines="100" w:afterLines="100" w:line="360" w:lineRule="auto"/>
        <w:textAlignment w:val="baseline"/>
        <w:outlineLvl w:val="3"/>
        <w:rPr>
          <w:rFonts w:ascii="黑体" w:eastAsia="黑体" w:cs="黑体"/>
          <w:color w:val="000000" w:themeColor="text1"/>
          <w:sz w:val="28"/>
          <w:szCs w:val="28"/>
          <w:highlight w:val="none"/>
          <w14:textFill>
            <w14:solidFill>
              <w14:schemeClr w14:val="tx1"/>
            </w14:solidFill>
          </w14:textFill>
        </w:rPr>
      </w:pPr>
      <w:r>
        <w:rPr>
          <w:rFonts w:hint="eastAsia" w:hAnsi="Arial" w:cs="宋体"/>
          <w:color w:val="000000" w:themeColor="text1"/>
          <w:sz w:val="21"/>
          <w:szCs w:val="21"/>
          <w:highlight w:val="none"/>
          <w14:textFill>
            <w14:solidFill>
              <w14:schemeClr w14:val="tx1"/>
            </w14:solidFill>
          </w14:textFill>
        </w:rPr>
        <w:t xml:space="preserve"> </w:t>
      </w:r>
      <w:r>
        <w:rPr>
          <w:rFonts w:hint="eastAsia" w:ascii="黑体" w:eastAsia="黑体" w:cs="黑体"/>
          <w:color w:val="000000" w:themeColor="text1"/>
          <w:sz w:val="28"/>
          <w:szCs w:val="28"/>
          <w:highlight w:val="none"/>
          <w14:textFill>
            <w14:solidFill>
              <w14:schemeClr w14:val="tx1"/>
            </w14:solidFill>
          </w14:textFill>
        </w:rPr>
        <w:t xml:space="preserve">   七、承诺</w:t>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1.发包人承诺按照法律规定履行项目审批手续、筹集工程建设资金并按照合同约定的期限和方式支付合同价款。</w:t>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3.发包人和承包人通过招投标形式签订合同的，双方理解并承诺不再就同一工程另行签订与合同实质性内容相背离的协议。</w:t>
      </w:r>
    </w:p>
    <w:p>
      <w:pPr>
        <w:adjustRightInd w:val="0"/>
        <w:spacing w:beforeLines="100" w:afterLines="100" w:line="360" w:lineRule="auto"/>
        <w:textAlignment w:val="baseline"/>
        <w:outlineLvl w:val="3"/>
        <w:rPr>
          <w:rFonts w:hAnsi="Arial" w:cs="宋体"/>
          <w:b/>
          <w:color w:val="000000" w:themeColor="text1"/>
          <w:sz w:val="21"/>
          <w:szCs w:val="21"/>
          <w:highlight w:val="none"/>
          <w14:textFill>
            <w14:solidFill>
              <w14:schemeClr w14:val="tx1"/>
            </w14:solidFill>
          </w14:textFill>
        </w:rPr>
      </w:pPr>
      <w:r>
        <w:rPr>
          <w:rFonts w:hint="eastAsia" w:hAnsi="Arial" w:cs="宋体"/>
          <w:color w:val="000000" w:themeColor="text1"/>
          <w:sz w:val="21"/>
          <w:szCs w:val="21"/>
          <w:highlight w:val="none"/>
          <w14:textFill>
            <w14:solidFill>
              <w14:schemeClr w14:val="tx1"/>
            </w14:solidFill>
          </w14:textFill>
        </w:rPr>
        <w:t xml:space="preserve">  </w:t>
      </w:r>
      <w:r>
        <w:rPr>
          <w:rFonts w:hint="eastAsia" w:ascii="黑体" w:eastAsia="黑体" w:cs="黑体"/>
          <w:color w:val="000000" w:themeColor="text1"/>
          <w:sz w:val="28"/>
          <w:szCs w:val="28"/>
          <w:highlight w:val="none"/>
          <w14:textFill>
            <w14:solidFill>
              <w14:schemeClr w14:val="tx1"/>
            </w14:solidFill>
          </w14:textFill>
        </w:rPr>
        <w:t xml:space="preserve">  八、词语含义</w:t>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本协议书中词语含义与第二部分通用合同条款中赋予的含义相同。</w:t>
      </w:r>
    </w:p>
    <w:p>
      <w:pPr>
        <w:adjustRightInd w:val="0"/>
        <w:spacing w:beforeLines="100" w:afterLines="100" w:line="360" w:lineRule="auto"/>
        <w:textAlignment w:val="baseline"/>
        <w:outlineLvl w:val="3"/>
        <w:rPr>
          <w:rFonts w:ascii="黑体" w:eastAsia="黑体" w:cs="黑体"/>
          <w:color w:val="000000" w:themeColor="text1"/>
          <w:sz w:val="28"/>
          <w:szCs w:val="28"/>
          <w:highlight w:val="none"/>
          <w14:textFill>
            <w14:solidFill>
              <w14:schemeClr w14:val="tx1"/>
            </w14:solidFill>
          </w14:textFill>
        </w:rPr>
      </w:pPr>
      <w:r>
        <w:rPr>
          <w:rFonts w:hint="eastAsia" w:ascii="黑体" w:eastAsia="黑体" w:cs="黑体"/>
          <w:color w:val="000000" w:themeColor="text1"/>
          <w:sz w:val="28"/>
          <w:szCs w:val="28"/>
          <w:highlight w:val="none"/>
          <w14:textFill>
            <w14:solidFill>
              <w14:schemeClr w14:val="tx1"/>
            </w14:solidFill>
          </w14:textFill>
        </w:rPr>
        <w:t xml:space="preserve">    九、签订时间</w:t>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本合同于</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年</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月</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日签订。</w:t>
      </w:r>
    </w:p>
    <w:p>
      <w:pPr>
        <w:adjustRightInd w:val="0"/>
        <w:spacing w:beforeLines="100" w:afterLines="100" w:line="360" w:lineRule="auto"/>
        <w:textAlignment w:val="baseline"/>
        <w:outlineLvl w:val="3"/>
        <w:rPr>
          <w:rFonts w:hAnsi="Arial" w:cs="宋体"/>
          <w:b/>
          <w:color w:val="000000" w:themeColor="text1"/>
          <w:sz w:val="21"/>
          <w:szCs w:val="21"/>
          <w:highlight w:val="none"/>
          <w14:textFill>
            <w14:solidFill>
              <w14:schemeClr w14:val="tx1"/>
            </w14:solidFill>
          </w14:textFill>
        </w:rPr>
      </w:pPr>
      <w:r>
        <w:rPr>
          <w:rFonts w:hint="eastAsia" w:hAnsi="Arial" w:cs="宋体"/>
          <w:b/>
          <w:color w:val="000000" w:themeColor="text1"/>
          <w:sz w:val="21"/>
          <w:szCs w:val="21"/>
          <w:highlight w:val="none"/>
          <w14:textFill>
            <w14:solidFill>
              <w14:schemeClr w14:val="tx1"/>
            </w14:solidFill>
          </w14:textFill>
        </w:rPr>
        <w:t xml:space="preserve"> </w:t>
      </w:r>
      <w:r>
        <w:rPr>
          <w:rFonts w:hint="eastAsia" w:ascii="黑体" w:eastAsia="黑体" w:cs="黑体"/>
          <w:color w:val="000000" w:themeColor="text1"/>
          <w:sz w:val="28"/>
          <w:szCs w:val="28"/>
          <w:highlight w:val="none"/>
          <w14:textFill>
            <w14:solidFill>
              <w14:schemeClr w14:val="tx1"/>
            </w14:solidFill>
          </w14:textFill>
        </w:rPr>
        <w:t xml:space="preserve">   十、签订地点</w:t>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本合同在</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签订。</w:t>
      </w:r>
    </w:p>
    <w:p>
      <w:pPr>
        <w:adjustRightInd w:val="0"/>
        <w:spacing w:beforeLines="100" w:afterLines="100" w:line="360" w:lineRule="auto"/>
        <w:textAlignment w:val="baseline"/>
        <w:outlineLvl w:val="3"/>
        <w:rPr>
          <w:rFonts w:ascii="黑体" w:eastAsia="黑体" w:cs="黑体"/>
          <w:color w:val="000000" w:themeColor="text1"/>
          <w:sz w:val="28"/>
          <w:szCs w:val="28"/>
          <w:highlight w:val="none"/>
          <w14:textFill>
            <w14:solidFill>
              <w14:schemeClr w14:val="tx1"/>
            </w14:solidFill>
          </w14:textFill>
        </w:rPr>
      </w:pPr>
      <w:r>
        <w:rPr>
          <w:rFonts w:hint="eastAsia" w:ascii="黑体" w:eastAsia="黑体" w:cs="黑体"/>
          <w:color w:val="000000" w:themeColor="text1"/>
          <w:sz w:val="28"/>
          <w:szCs w:val="28"/>
          <w:highlight w:val="none"/>
          <w14:textFill>
            <w14:solidFill>
              <w14:schemeClr w14:val="tx1"/>
            </w14:solidFill>
          </w14:textFill>
        </w:rPr>
        <w:t xml:space="preserve">    十一、补充协议</w:t>
      </w:r>
    </w:p>
    <w:p>
      <w:pPr>
        <w:adjustRightInd w:val="0"/>
        <w:spacing w:line="360" w:lineRule="auto"/>
        <w:ind w:firstLine="420" w:firstLineChars="200"/>
        <w:textAlignment w:val="baseline"/>
        <w:rPr>
          <w:rFonts w:cs="宋体"/>
          <w:b/>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合同未尽事宜，合同当事人另行签订补充协议，补充协议是合同的组成部分。</w:t>
      </w:r>
    </w:p>
    <w:p>
      <w:pPr>
        <w:adjustRightInd w:val="0"/>
        <w:spacing w:beforeLines="100" w:afterLines="100" w:line="360" w:lineRule="auto"/>
        <w:textAlignment w:val="baseline"/>
        <w:outlineLvl w:val="3"/>
        <w:rPr>
          <w:rFonts w:ascii="黑体" w:eastAsia="黑体" w:cs="黑体"/>
          <w:color w:val="000000" w:themeColor="text1"/>
          <w:sz w:val="28"/>
          <w:szCs w:val="28"/>
          <w:highlight w:val="none"/>
          <w14:textFill>
            <w14:solidFill>
              <w14:schemeClr w14:val="tx1"/>
            </w14:solidFill>
          </w14:textFill>
        </w:rPr>
      </w:pPr>
      <w:r>
        <w:rPr>
          <w:rFonts w:hint="eastAsia" w:ascii="黑体" w:eastAsia="黑体" w:cs="黑体"/>
          <w:color w:val="000000" w:themeColor="text1"/>
          <w:sz w:val="28"/>
          <w:szCs w:val="28"/>
          <w:highlight w:val="none"/>
          <w14:textFill>
            <w14:solidFill>
              <w14:schemeClr w14:val="tx1"/>
            </w14:solidFill>
          </w14:textFill>
        </w:rPr>
        <w:t xml:space="preserve">    十二、合同生效</w:t>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本合同自</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生效。</w:t>
      </w:r>
    </w:p>
    <w:p>
      <w:pPr>
        <w:adjustRightInd w:val="0"/>
        <w:spacing w:beforeLines="100" w:afterLines="100" w:line="360" w:lineRule="auto"/>
        <w:textAlignment w:val="baseline"/>
        <w:outlineLvl w:val="3"/>
        <w:rPr>
          <w:rFonts w:ascii="黑体" w:eastAsia="黑体" w:cs="黑体"/>
          <w:color w:val="000000" w:themeColor="text1"/>
          <w:sz w:val="28"/>
          <w:szCs w:val="28"/>
          <w:highlight w:val="none"/>
          <w14:textFill>
            <w14:solidFill>
              <w14:schemeClr w14:val="tx1"/>
            </w14:solidFill>
          </w14:textFill>
        </w:rPr>
      </w:pPr>
      <w:r>
        <w:rPr>
          <w:rFonts w:hint="eastAsia" w:ascii="黑体" w:eastAsia="黑体" w:cs="黑体"/>
          <w:color w:val="000000" w:themeColor="text1"/>
          <w:sz w:val="28"/>
          <w:szCs w:val="28"/>
          <w:highlight w:val="none"/>
          <w14:textFill>
            <w14:solidFill>
              <w14:schemeClr w14:val="tx1"/>
            </w14:solidFill>
          </w14:textFill>
        </w:rPr>
        <w:t xml:space="preserve">    十三、合同份数</w:t>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本合同一式</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份，均具有同等法律效力，发包人执</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份，承包人执</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份。</w:t>
      </w:r>
    </w:p>
    <w:p>
      <w:pPr>
        <w:adjustRightInd w:val="0"/>
        <w:spacing w:line="360" w:lineRule="auto"/>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w:t>
      </w:r>
    </w:p>
    <w:p>
      <w:pPr>
        <w:adjustRightInd w:val="0"/>
        <w:spacing w:line="360" w:lineRule="auto"/>
        <w:ind w:left="0" w:leftChars="0" w:firstLine="678" w:firstLineChars="323"/>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  (公章)                         承包人：  (公章)</w:t>
      </w:r>
    </w:p>
    <w:p>
      <w:pPr>
        <w:adjustRightInd w:val="0"/>
        <w:spacing w:line="360" w:lineRule="auto"/>
        <w:ind w:left="0" w:leftChars="0" w:firstLine="678" w:firstLineChars="323"/>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w:t>
      </w:r>
    </w:p>
    <w:p>
      <w:pPr>
        <w:adjustRightInd w:val="0"/>
        <w:spacing w:line="360" w:lineRule="auto"/>
        <w:ind w:left="0" w:leftChars="0" w:firstLine="678" w:firstLineChars="323"/>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法定代表人或其委托代理人：               法定代表人或其委托代理人：</w:t>
      </w:r>
    </w:p>
    <w:p>
      <w:pPr>
        <w:adjustRightInd w:val="0"/>
        <w:spacing w:line="360" w:lineRule="auto"/>
        <w:ind w:left="0" w:leftChars="0" w:firstLine="678" w:firstLineChars="323"/>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（签字）                                 （签字）</w:t>
      </w:r>
    </w:p>
    <w:p>
      <w:pPr>
        <w:adjustRightInd w:val="0"/>
        <w:spacing w:line="360" w:lineRule="auto"/>
        <w:ind w:left="0" w:leftChars="0" w:firstLine="678" w:firstLineChars="323"/>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组织机构代码：</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 xml:space="preserve">            组织机构代码：</w:t>
      </w:r>
      <w:r>
        <w:rPr>
          <w:rFonts w:hint="eastAsia" w:cs="宋体"/>
          <w:color w:val="000000" w:themeColor="text1"/>
          <w:sz w:val="21"/>
          <w:szCs w:val="21"/>
          <w:highlight w:val="none"/>
          <w:u w:val="single"/>
          <w14:textFill>
            <w14:solidFill>
              <w14:schemeClr w14:val="tx1"/>
            </w14:solidFill>
          </w14:textFill>
        </w:rPr>
        <w:t xml:space="preserve">            </w:t>
      </w:r>
    </w:p>
    <w:p>
      <w:pPr>
        <w:adjustRightInd w:val="0"/>
        <w:spacing w:line="360" w:lineRule="auto"/>
        <w:ind w:left="0" w:leftChars="0" w:firstLine="678" w:firstLineChars="323"/>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地  址：</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 xml:space="preserve">            地  址：</w:t>
      </w:r>
      <w:r>
        <w:rPr>
          <w:rFonts w:hint="eastAsia" w:cs="宋体"/>
          <w:color w:val="000000" w:themeColor="text1"/>
          <w:sz w:val="21"/>
          <w:szCs w:val="21"/>
          <w:highlight w:val="none"/>
          <w:u w:val="single"/>
          <w14:textFill>
            <w14:solidFill>
              <w14:schemeClr w14:val="tx1"/>
            </w14:solidFill>
          </w14:textFill>
        </w:rPr>
        <w:t xml:space="preserve">        </w:t>
      </w:r>
    </w:p>
    <w:p>
      <w:pPr>
        <w:adjustRightInd w:val="0"/>
        <w:spacing w:line="360" w:lineRule="auto"/>
        <w:ind w:left="0" w:leftChars="0" w:firstLine="678" w:firstLineChars="323"/>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邮政编码：</w:t>
      </w:r>
      <w:r>
        <w:rPr>
          <w:rFonts w:hint="eastAsia" w:cs="宋体"/>
          <w:color w:val="000000" w:themeColor="text1"/>
          <w:sz w:val="21"/>
          <w:szCs w:val="21"/>
          <w:highlight w:val="none"/>
          <w:u w:val="single"/>
          <w14:textFill>
            <w14:solidFill>
              <w14:schemeClr w14:val="tx1"/>
            </w14:solidFill>
          </w14:textFill>
        </w:rPr>
        <w:t xml:space="preserve">       </w:t>
      </w:r>
      <w:r>
        <w:rPr>
          <w:rFonts w:hint="eastAsia" w:cs="宋体"/>
          <w:color w:val="000000" w:themeColor="text1"/>
          <w:sz w:val="21"/>
          <w:szCs w:val="21"/>
          <w:highlight w:val="none"/>
          <w14:textFill>
            <w14:solidFill>
              <w14:schemeClr w14:val="tx1"/>
            </w14:solidFill>
          </w14:textFill>
        </w:rPr>
        <w:t xml:space="preserve">            邮政编码：</w:t>
      </w:r>
      <w:r>
        <w:rPr>
          <w:rFonts w:hint="eastAsia" w:cs="宋体"/>
          <w:color w:val="000000" w:themeColor="text1"/>
          <w:sz w:val="21"/>
          <w:szCs w:val="21"/>
          <w:highlight w:val="none"/>
          <w:u w:val="single"/>
          <w14:textFill>
            <w14:solidFill>
              <w14:schemeClr w14:val="tx1"/>
            </w14:solidFill>
          </w14:textFill>
        </w:rPr>
        <w:t xml:space="preserve">    </w:t>
      </w:r>
    </w:p>
    <w:p>
      <w:pPr>
        <w:adjustRightInd w:val="0"/>
        <w:spacing w:line="360" w:lineRule="auto"/>
        <w:ind w:left="0" w:leftChars="0" w:firstLine="678" w:firstLineChars="323"/>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法定代表人：</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 xml:space="preserve">            法定代表人：</w:t>
      </w:r>
      <w:r>
        <w:rPr>
          <w:rFonts w:hint="eastAsia" w:cs="宋体"/>
          <w:color w:val="000000" w:themeColor="text1"/>
          <w:sz w:val="21"/>
          <w:szCs w:val="21"/>
          <w:highlight w:val="none"/>
          <w:u w:val="single"/>
          <w14:textFill>
            <w14:solidFill>
              <w14:schemeClr w14:val="tx1"/>
            </w14:solidFill>
          </w14:textFill>
        </w:rPr>
        <w:t xml:space="preserve">              </w:t>
      </w:r>
    </w:p>
    <w:p>
      <w:pPr>
        <w:adjustRightInd w:val="0"/>
        <w:spacing w:line="360" w:lineRule="auto"/>
        <w:ind w:left="0" w:leftChars="0" w:firstLine="678" w:firstLineChars="323"/>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委托代理人：</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 xml:space="preserve">            委托代理人：</w:t>
      </w:r>
      <w:r>
        <w:rPr>
          <w:rFonts w:hint="eastAsia" w:cs="宋体"/>
          <w:color w:val="000000" w:themeColor="text1"/>
          <w:sz w:val="21"/>
          <w:szCs w:val="21"/>
          <w:highlight w:val="none"/>
          <w:u w:val="single"/>
          <w14:textFill>
            <w14:solidFill>
              <w14:schemeClr w14:val="tx1"/>
            </w14:solidFill>
          </w14:textFill>
        </w:rPr>
        <w:t xml:space="preserve">              </w:t>
      </w:r>
    </w:p>
    <w:p>
      <w:pPr>
        <w:adjustRightInd w:val="0"/>
        <w:spacing w:line="360" w:lineRule="auto"/>
        <w:ind w:left="0" w:leftChars="0" w:firstLine="678" w:firstLineChars="323"/>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电  话：</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 xml:space="preserve">            电  话：</w:t>
      </w:r>
      <w:r>
        <w:rPr>
          <w:rFonts w:hint="eastAsia" w:cs="宋体"/>
          <w:color w:val="000000" w:themeColor="text1"/>
          <w:sz w:val="21"/>
          <w:szCs w:val="21"/>
          <w:highlight w:val="none"/>
          <w:u w:val="single"/>
          <w14:textFill>
            <w14:solidFill>
              <w14:schemeClr w14:val="tx1"/>
            </w14:solidFill>
          </w14:textFill>
        </w:rPr>
        <w:t xml:space="preserve">      </w:t>
      </w:r>
    </w:p>
    <w:p>
      <w:pPr>
        <w:adjustRightInd w:val="0"/>
        <w:spacing w:line="360" w:lineRule="auto"/>
        <w:ind w:left="0" w:leftChars="0" w:firstLine="678" w:firstLineChars="323"/>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传  真：</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 xml:space="preserve">            传  真：</w:t>
      </w:r>
      <w:r>
        <w:rPr>
          <w:rFonts w:hint="eastAsia" w:cs="宋体"/>
          <w:color w:val="000000" w:themeColor="text1"/>
          <w:sz w:val="21"/>
          <w:szCs w:val="21"/>
          <w:highlight w:val="none"/>
          <w:u w:val="single"/>
          <w14:textFill>
            <w14:solidFill>
              <w14:schemeClr w14:val="tx1"/>
            </w14:solidFill>
          </w14:textFill>
        </w:rPr>
        <w:t xml:space="preserve">      </w:t>
      </w:r>
    </w:p>
    <w:p>
      <w:pPr>
        <w:adjustRightInd w:val="0"/>
        <w:spacing w:line="360" w:lineRule="auto"/>
        <w:ind w:left="0" w:leftChars="0" w:firstLine="678" w:firstLineChars="323"/>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电子信箱：</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 xml:space="preserve">            电子信箱：</w:t>
      </w:r>
      <w:r>
        <w:rPr>
          <w:rFonts w:hint="eastAsia" w:cs="宋体"/>
          <w:color w:val="000000" w:themeColor="text1"/>
          <w:sz w:val="21"/>
          <w:szCs w:val="21"/>
          <w:highlight w:val="none"/>
          <w:u w:val="single"/>
          <w14:textFill>
            <w14:solidFill>
              <w14:schemeClr w14:val="tx1"/>
            </w14:solidFill>
          </w14:textFill>
        </w:rPr>
        <w:t xml:space="preserve">    </w:t>
      </w:r>
    </w:p>
    <w:p>
      <w:pPr>
        <w:adjustRightInd w:val="0"/>
        <w:spacing w:line="360" w:lineRule="auto"/>
        <w:ind w:left="0" w:leftChars="0" w:firstLine="678" w:firstLineChars="323"/>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开户银行：</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 xml:space="preserve">            开户银行：</w:t>
      </w:r>
      <w:r>
        <w:rPr>
          <w:rFonts w:hint="eastAsia" w:cs="宋体"/>
          <w:color w:val="000000" w:themeColor="text1"/>
          <w:sz w:val="21"/>
          <w:szCs w:val="21"/>
          <w:highlight w:val="none"/>
          <w:u w:val="single"/>
          <w14:textFill>
            <w14:solidFill>
              <w14:schemeClr w14:val="tx1"/>
            </w14:solidFill>
          </w14:textFill>
        </w:rPr>
        <w:t xml:space="preserve">    </w:t>
      </w:r>
    </w:p>
    <w:p>
      <w:pPr>
        <w:adjustRightInd w:val="0"/>
        <w:spacing w:line="360" w:lineRule="auto"/>
        <w:ind w:left="0" w:leftChars="0" w:firstLine="678" w:firstLineChars="323"/>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账  号：</w:t>
      </w:r>
      <w:r>
        <w:rPr>
          <w:rFonts w:hint="eastAsia" w:cs="宋体"/>
          <w:color w:val="000000" w:themeColor="text1"/>
          <w:sz w:val="21"/>
          <w:szCs w:val="21"/>
          <w:highlight w:val="none"/>
          <w:u w:val="single"/>
          <w14:textFill>
            <w14:solidFill>
              <w14:schemeClr w14:val="tx1"/>
            </w14:solidFill>
          </w14:textFill>
        </w:rPr>
        <w:t>                 </w:t>
      </w:r>
      <w:r>
        <w:rPr>
          <w:rFonts w:hint="eastAsia" w:cs="宋体"/>
          <w:color w:val="000000" w:themeColor="text1"/>
          <w:sz w:val="21"/>
          <w:szCs w:val="21"/>
          <w:highlight w:val="none"/>
          <w14:textFill>
            <w14:solidFill>
              <w14:schemeClr w14:val="tx1"/>
            </w14:solidFill>
          </w14:textFill>
        </w:rPr>
        <w:t xml:space="preserve">            账  号：</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u w:val="single"/>
          <w:lang w:val="en-US" w:eastAsia="zh-CN"/>
          <w14:textFill>
            <w14:solidFill>
              <w14:schemeClr w14:val="tx1"/>
            </w14:solidFill>
          </w14:textFill>
        </w:rPr>
        <w:t xml:space="preserve"> </w:t>
      </w:r>
      <w:r>
        <w:rPr>
          <w:rFonts w:hint="eastAsia" w:cs="宋体"/>
          <w:color w:val="000000" w:themeColor="text1"/>
          <w:sz w:val="21"/>
          <w:szCs w:val="21"/>
          <w:highlight w:val="none"/>
          <w:u w:val="single"/>
          <w14:textFill>
            <w14:solidFill>
              <w14:schemeClr w14:val="tx1"/>
            </w14:solidFill>
          </w14:textFill>
        </w:rPr>
        <w:t xml:space="preserve">    </w:t>
      </w:r>
    </w:p>
    <w:p>
      <w:pPr>
        <w:pStyle w:val="5"/>
        <w:widowControl/>
        <w:spacing w:after="240"/>
        <w:jc w:val="center"/>
        <w:rPr>
          <w:rFonts w:hAnsi="宋体" w:cs="黑体"/>
          <w:color w:val="000000" w:themeColor="text1"/>
          <w:highlight w:val="none"/>
          <w14:textFill>
            <w14:solidFill>
              <w14:schemeClr w14:val="tx1"/>
            </w14:solidFill>
          </w14:textFill>
        </w:rPr>
      </w:pPr>
      <w:bookmarkStart w:id="765" w:name="_Toc61877321"/>
      <w:bookmarkStart w:id="766" w:name="_Toc30179"/>
      <w:bookmarkStart w:id="767" w:name="_Toc23642"/>
      <w:bookmarkStart w:id="768" w:name="_Toc5348"/>
      <w:bookmarkStart w:id="769" w:name="_Toc32620"/>
      <w:bookmarkStart w:id="770" w:name="_Toc830"/>
      <w:r>
        <w:rPr>
          <w:rFonts w:hint="eastAsia" w:hAnsi="宋体" w:cs="黑体"/>
          <w:color w:val="000000" w:themeColor="text1"/>
          <w:highlight w:val="none"/>
          <w14:textFill>
            <w14:solidFill>
              <w14:schemeClr w14:val="tx1"/>
            </w14:solidFill>
          </w14:textFill>
        </w:rPr>
        <w:t>通用合同条款</w:t>
      </w:r>
      <w:bookmarkEnd w:id="765"/>
      <w:bookmarkEnd w:id="766"/>
      <w:bookmarkEnd w:id="767"/>
      <w:bookmarkEnd w:id="768"/>
      <w:bookmarkEnd w:id="769"/>
      <w:bookmarkEnd w:id="770"/>
    </w:p>
    <w:bookmarkEnd w:id="762"/>
    <w:bookmarkEnd w:id="763"/>
    <w:bookmarkEnd w:id="764"/>
    <w:p>
      <w:pPr>
        <w:keepNext/>
        <w:keepLines/>
        <w:numPr>
          <w:ilvl w:val="0"/>
          <w:numId w:val="2"/>
        </w:numPr>
        <w:tabs>
          <w:tab w:val="left" w:pos="425"/>
        </w:tabs>
        <w:adjustRightInd w:val="0"/>
        <w:spacing w:before="280" w:after="290" w:line="360" w:lineRule="auto"/>
        <w:ind w:left="425" w:hanging="425"/>
        <w:textAlignment w:val="baseline"/>
        <w:outlineLvl w:val="4"/>
        <w:rPr>
          <w:rFonts w:cs="宋体"/>
          <w:b/>
          <w:bCs/>
          <w:color w:val="000000" w:themeColor="text1"/>
          <w:sz w:val="21"/>
          <w:szCs w:val="21"/>
          <w:highlight w:val="none"/>
          <w14:textFill>
            <w14:solidFill>
              <w14:schemeClr w14:val="tx1"/>
            </w14:solidFill>
          </w14:textFill>
        </w:rPr>
      </w:pPr>
      <w:bookmarkStart w:id="771" w:name="_Toc296346528"/>
      <w:bookmarkStart w:id="772" w:name="_Toc351203495"/>
      <w:bookmarkStart w:id="773" w:name="_Toc296503027"/>
      <w:bookmarkStart w:id="774" w:name="_Toc433901050"/>
      <w:bookmarkStart w:id="775" w:name="_Toc63471445"/>
      <w:bookmarkStart w:id="776" w:name="_Toc27571"/>
      <w:bookmarkStart w:id="777" w:name="_Toc439"/>
      <w:bookmarkStart w:id="778" w:name="_Toc52112979"/>
      <w:bookmarkStart w:id="779" w:name="_Toc31099"/>
      <w:r>
        <w:rPr>
          <w:rFonts w:hint="eastAsia" w:cs="宋体"/>
          <w:b/>
          <w:bCs/>
          <w:color w:val="000000" w:themeColor="text1"/>
          <w:sz w:val="21"/>
          <w:szCs w:val="21"/>
          <w:highlight w:val="none"/>
          <w14:textFill>
            <w14:solidFill>
              <w14:schemeClr w14:val="tx1"/>
            </w14:solidFill>
          </w14:textFill>
        </w:rPr>
        <w:t>一般约定</w:t>
      </w:r>
      <w:bookmarkEnd w:id="771"/>
      <w:bookmarkEnd w:id="772"/>
      <w:bookmarkEnd w:id="773"/>
      <w:bookmarkEnd w:id="774"/>
      <w:bookmarkEnd w:id="775"/>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bookmarkStart w:id="780" w:name="_Toc351203496"/>
      <w:bookmarkStart w:id="781" w:name="_Toc296503028"/>
      <w:bookmarkStart w:id="782" w:name="_Toc337558728"/>
      <w:bookmarkStart w:id="783" w:name="_Toc296346529"/>
      <w:r>
        <w:rPr>
          <w:rFonts w:hint="eastAsia" w:cs="宋体"/>
          <w:color w:val="000000" w:themeColor="text1"/>
          <w:sz w:val="21"/>
          <w:szCs w:val="21"/>
          <w:highlight w:val="none"/>
          <w14:textFill>
            <w14:solidFill>
              <w14:schemeClr w14:val="tx1"/>
            </w14:solidFill>
          </w14:textFill>
        </w:rPr>
        <w:t>1.1 词语定义与解释</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合同协议书、通用合同条款、专用合同条款中的下列词语具有本款所赋予的含义：</w:t>
      </w:r>
    </w:p>
    <w:p>
      <w:pPr>
        <w:autoSpaceDE w:val="0"/>
        <w:autoSpaceDN w:val="0"/>
        <w:adjustRightInd w:val="0"/>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1.1.1 合同</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w:t>
      </w:r>
      <w:r>
        <w:rPr>
          <w:rFonts w:hint="eastAsia" w:cs="仿宋"/>
          <w:color w:val="000000" w:themeColor="text1"/>
          <w:sz w:val="21"/>
          <w:szCs w:val="21"/>
          <w:highlight w:val="none"/>
          <w14:textFill>
            <w14:solidFill>
              <w14:schemeClr w14:val="tx1"/>
            </w14:solidFill>
          </w14:textFill>
        </w:rPr>
        <w:t>招标控制价（</w:t>
      </w:r>
      <w:r>
        <w:rPr>
          <w:rFonts w:hint="eastAsia" w:cs="宋体"/>
          <w:color w:val="000000" w:themeColor="text1"/>
          <w:sz w:val="21"/>
          <w:szCs w:val="21"/>
          <w:highlight w:val="none"/>
          <w14:textFill>
            <w14:solidFill>
              <w14:schemeClr w14:val="tx1"/>
            </w14:solidFill>
          </w14:textFill>
        </w:rPr>
        <w:t>即最高投标报价限价</w:t>
      </w:r>
      <w:r>
        <w:rPr>
          <w:rFonts w:hint="eastAsia" w:cs="仿宋"/>
          <w:color w:val="000000" w:themeColor="text1"/>
          <w:sz w:val="21"/>
          <w:szCs w:val="21"/>
          <w:highlight w:val="none"/>
          <w14:textFill>
            <w14:solidFill>
              <w14:schemeClr w14:val="tx1"/>
            </w14:solidFill>
          </w14:textFill>
        </w:rPr>
        <w:t>，下同）</w:t>
      </w:r>
      <w:r>
        <w:rPr>
          <w:rFonts w:hint="eastAsia" w:cs="宋体"/>
          <w:color w:val="000000" w:themeColor="text1"/>
          <w:sz w:val="21"/>
          <w:szCs w:val="21"/>
          <w:highlight w:val="none"/>
          <w14:textFill>
            <w14:solidFill>
              <w14:schemeClr w14:val="tx1"/>
            </w14:solidFill>
          </w14:textFill>
        </w:rPr>
        <w:t>以及其他合同文件。</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1.1.1.2 合同协议书：是指构成合同的由发包人和承包人共同签署的称为“合同协议书”的书面文件。</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1.1.1.3 中标通知书：是指构成合同的由发包人通知承包人中标的书面文件。</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1.1.1.4 投标函：是指构成合同的由承包人填写并签署的用于投标的称为“投标函”的文件。</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1.1.1.5 投标函附录：是指构成合同的附在投标函后的称为“投标函附录”的文件。</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1.1.1.6 技术标准和要求：是指构成合同的施工应当遵守的或指导施工的国家、行业或地方的技术标准和要求，以及合同约定的技术标准和要求。</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1.1.1.7 图纸：是指构成合同的图纸，包括由发包人按照合同约定提供或经发包人批准的设计文件、施工图、鸟瞰图及模型等，以及在合同履行过程中形成的图纸文件。图纸应当按照法律规定审查合格。</w:t>
      </w:r>
    </w:p>
    <w:p>
      <w:pPr>
        <w:autoSpaceDE w:val="0"/>
        <w:autoSpaceDN w:val="0"/>
        <w:adjustRightInd w:val="0"/>
        <w:spacing w:line="360" w:lineRule="auto"/>
        <w:ind w:firstLine="409" w:firstLineChars="195"/>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1.1.1.8 已标价工程量清单：是指构成合同的由承包人按照规定的格式和要求填写并标明价格的工程量清单，包括说明和表格。</w:t>
      </w:r>
    </w:p>
    <w:p>
      <w:pPr>
        <w:autoSpaceDE w:val="0"/>
        <w:autoSpaceDN w:val="0"/>
        <w:adjustRightInd w:val="0"/>
        <w:spacing w:line="360" w:lineRule="auto"/>
        <w:ind w:firstLine="409" w:firstLineChars="195"/>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1.1.1.9 预算书：是指构成合同的由承包人按照发包人规定的格式和要求编制的工程预算文件。</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1.1.1.10 其他合同文件：是指经合同当事人约定的与工程施工有关的具有合同约束力的文件或书面协议。合同当事人可以在专用合同条款中进行约定。</w:t>
      </w:r>
    </w:p>
    <w:p>
      <w:pPr>
        <w:autoSpaceDE w:val="0"/>
        <w:autoSpaceDN w:val="0"/>
        <w:adjustRightInd w:val="0"/>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1.1.2 合同当事人及其他相关方</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1.1.2.1 合同当事人：是指发包人和（或）承包人。</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1.1.2.2 发包人：是指与承包人签订合同协议书的当事人及取得该当事人资格的合法继承人。</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1.1.2.3 承包人：是指与发包人签订合同协议书的，具有相应工程施工承包资质的当事人及取得该当事人资格的合法继承人。</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1.1.2.4 监理人：是指在专用合同条款中指明的，受发包人委托按照法律规定进行工程监督管理的法人或其他组织。</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1.1.2.5 设计人：是指在专用合同条款中指明的，受发包人委托负责工程设计并具备相应工程设计资质的法人或其他组织。</w:t>
      </w:r>
    </w:p>
    <w:p>
      <w:pPr>
        <w:adjustRightInd w:val="0"/>
        <w:spacing w:line="360" w:lineRule="auto"/>
        <w:ind w:firstLine="409" w:firstLineChars="195"/>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1.1.2.6 分包人：是指按照法律规定和合同约定，分包部分工程或工作，并与承包人签订分包合同的具有相应资质的法人。</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1.1.2.7 发包人代表：是指由发包人任命并派驻施工现场在发包人授权范围内行使发包人权利的人。</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1.1.2.8 项目负责人：是指由承包人任命并派驻施工现场，在承包人授权范围内负责合同履行，且按照法律规定具有相应资格的项目负责人。</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1.1.2.9 总监理工程师：是指由监理人任命并派驻施工现场进行工程监理的总负责人。</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1.1.3 工程和设备</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1.1.3.1 工程：是指与合同协议书中工程承包范围对应的永久工程和（或）临时工程。</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1.1.3.2 永久工程：是指按合同约定建造并移交给发包人的工程，包括工程设备。</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1.1.3.3 临时工程：是指为完成合同约定的永久工程所修建的各类临时性工程，不包括施工设备。</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1.1.3.4 单位工程：是指在合同协议书中指明的，具备独立施工条件并能形成独立使用功能的永久工程。</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1.1.3.5 工程设备：是指构成永久工程的机电设备、金属结构设备、仪器及其他类似的设备和装置。</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1.1.3.6 施工设备：是指为完成合同约定的各项工作所需的设备、器具和其他物品，但不包括工程设备、临时工程和材料。</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1.1.3.7 施工现场：是指用于工程施工的场所，以及在专用合同条款中指明作为施工场所组成部分的其他场所，包括永久占地和临时占地。</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1.1.3.8临时设施：是指为完成合同约定的各项工作所服务的临时性生产和生活设施。</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1.1.3.9 永久占地：是指专用合同条款中指明为实施工程需永久占用的土地。</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1.1.3.10 临时占地：是指专用合同条款中指明为实施工程需要临时占用的土地。</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1.1.4 日期和期限</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1.1.4.1 开工日期：包括计划开工日期和实际开工日期。计划开工日期是指合同协议书约定的开工日期；实际开工日期是指监理人按照第7.3.2项〔开工通知〕约定发出的符合法律规定的开工通知中载明的开工日期。</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1.1.4.2 竣工日期：包括计划竣工日期和实际竣工日期。计划竣工日期是指合同协议书约定的竣工日期；实际竣工日期按照第13.2.3项〔竣工日期〕的约定确定。 </w:t>
      </w:r>
    </w:p>
    <w:p>
      <w:pPr>
        <w:adjustRightInd w:val="0"/>
        <w:spacing w:line="360" w:lineRule="auto"/>
        <w:ind w:firstLine="426" w:firstLineChars="203"/>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1.1.4.3 工期：是指在合同协议书约定的承包人完成工程所需的期限，包括按照合同约定所作的期限变更。</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1.1.4.4 缺陷责任期：是指承包人按照合同约定承担缺陷修复义务，且发包人预留质量保证金（已缴纳履约保证金的除外）的期限，自工程实际竣工日期起计算。</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1.1.4.5 保修期：是指承包人按照合同约定对工程承担保修责任的期限，从工程竣工验收合格之日起计算。</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1.1.4.6 基准日期：招标发包的工程以投标截止日前28天的日期为基准日期，直接发包的工程以合同签订日前28天的日期为基准日期。</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1.1.4.7 天：除特别指明外，均指日历天。合同中按天计算时间的，开始当天不计入，从次日开始计算，期限最后一天的截止时间为当天24:00时。</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1.1.5 合同价格和费用</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1.1.5.1 签约合同价：是指发包人和承包人在合同协议书中确定的总金额，包括安全文明施工费、甲供材料费（即发包人供应材料设备费）、暂估价及暂列金额等。</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1.1.5.2 合同价格：是指发包人用于支付承包人按照合同约定完成承包范围内全部工作的金额，包括合同履行过程中按合同约定发生的价格变化。</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1.1.5.3 费用：是指为履行合同所发生的或将要发生的所有必需的开支，包括管理费和应分摊的其他费用，但不包括利润。</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1.1.5.4 暂估价：是指发包人在工程量清单或预算书中提供的用于支付必然发生但暂时不能确定价格的专业工程以及服务工作的金额。</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1.1.5.6 质量保证金：是指按照第15.3款〔质量保证金〕约定承包人用于保证其在缺陷责任期内履行缺陷修补义务的担保。</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1.1.5.7 总价项目：是指在现行国家、行业以及地方的计量规则中无工程量计算规则，在已标价工程量清单或预算书中以总价形式计算的项目。</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1.1.5.8 工资保证金：是指承包人在银行设立账户并按照工程施工合同额的一定比例存储，专项用于支付为所承包工程提供劳动的建筑农民工（建筑工人）被拖欠工资的专项资金。工资保证金可以用银行类金融机构出具的银行保函或工程担保公司保函、工程保证保险替代。</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1.1.5.9 建筑工人实名制：是指对建筑企业所招用建筑工人的从业、培训、技能和权益保障等以真实身份信息认证方式进行综合管理的制度。</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1.1.6 其他</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1.1.6.1 书面形式：是指合同文件、信函、电报、传真等可以有形地表现所载内容的形式。</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1.2 语言文字</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合同以中国的汉语简体文字编写、解释和说明。合同当事人在专用合同条款中约定使用两种以上语言时，汉语为优先解释和说明合同的语言。</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 法律</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合同所称法律是指中华人民共和国法律、行政法规、部门规章，以及工程所在地的地方性法规、自治条例、单行条例和地方政府规章等。</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合同当事人可以在专用合同条款中约定合同适用的其他规范性文件。</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1.4  标准和规范</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1.4.1 适用于工程的国家标准、行业标准、工程所在地的地方性标准，以及相应的规范、规程等，合同当事人有特别要求的，应在专用合同条款中约定。</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1.4.2 发包人要求使用国外标准、规范的，发包人负责提供原文版本和中文译本，并在专用合同条款中约定提供标准规范的名称、份数和时间。</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1.5 合同文件的优先顺序</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组成合同的各项文件应互相解释，互为说明。除专用合同条款另有约定外，解释合同文件的优先顺序如下：</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（1）合同协议书；</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（2）中标通知书（如果有）；</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（3）投标函及其附录（如果有）；</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（4）专用合同条款及其附件；</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（5）通用合同条款；</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（6）技术标准和要求；</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（7）图纸；</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（8）已标价工程量清单或预算书；</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（9）招标控制价；</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（10）其他合同文件。</w:t>
      </w:r>
    </w:p>
    <w:p>
      <w:pPr>
        <w:adjustRightInd w:val="0"/>
        <w:spacing w:line="360" w:lineRule="auto"/>
        <w:ind w:firstLine="447" w:firstLineChars="213"/>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上述各项合同文件包括合同当事人就该项合同文件所作出的补充和修改，属于同一类内容的文件，应以最新签署的为准。</w:t>
      </w:r>
    </w:p>
    <w:p>
      <w:pPr>
        <w:adjustRightInd w:val="0"/>
        <w:spacing w:line="360" w:lineRule="auto"/>
        <w:ind w:firstLine="447" w:firstLineChars="213"/>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在合同订立及履行过程中形成的与合同有关的文件均构成合同文件组成部分，并根据其性质确定优先解释顺序。</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1.6 图纸和承包人文件</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1.6.1 图纸的提供和交底</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因发包人未按合同约定提供图纸导致承包人费用增加和（或）工期延误的，按照第7.5.1项〔因发包人原因导致工期延误〕约定办理。</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1.6.2 图纸的错误</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1.6.3 图纸的修改和补充</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图纸需要修改和补充的，应经图纸原设计人及审批部门同意，并由监理人在工程或工程相应部位施工前将修改后的图纸或补充图纸提交给承包人，承包人应按修改或补充后的图纸施工。</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1.6.4 承包人文件</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承包人应按照专用合同条款的约定提供应当由其编制的与工程施工有关的文件，并按照专用合同条款约定的期限、数量和形式提交监理人，并由监理人报送发包人。</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1.6.5 图纸和承包人文件的保管</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除专用合同条款另有约定外，承包人应在施工现场另外保存一套完整的图纸和承包人文件，供发包人、监理人及有关人员进行工程检查时使用。</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1.7 联络</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1.7.1 与合同有关的通知、批准、证明、证书、指示、指令、要求、请求、同意、意见、确定和决定等，均应采用书面形式，并应在合同约定的期限内送达接收人和送达地点。</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1.7.2 发包人和承包人应在专用合同条款中约定各自的送达接收人和送达地点。任何一方合同当事人指定的接收人或送达地点发生变动的，应提前3天以书面形式通知对方。</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1.7.3 发包人和承包人应当及时签收另一方送达至送达地点和指定接收人的来往信函。拒不签收的，由此增加的费用和（或）延误的工期由拒绝接收一方承担。</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1.8 严禁贿赂</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合同当事人不得以贿赂或变相贿赂的方式，谋取非法利益或损害对方权益。因一方合同当事人的贿赂造成对方损失的，应赔偿损失，并承担相应的法律责任。</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承包人不得与监理人或发包人聘请的第三方串通损害发包人利益。未经发包人书面同意，承包人不得为监理人提供合同约定以外的通讯设备、交通工具及其他任何形式的利益，不得向监理人支付报酬。</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1.9 化石、文物</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发包人、监理人和承包人应按有关政府行政管理部门要求采取妥善的保护措施，由此增加的费用和（或）延误的工期由发包人承担。</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承包人发现文物后不及时报告或隐瞒不报，致使文物丢失或损坏的，应赔偿损失，并承担相应的法律责任。</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1.10 交通运输</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1.10.1 出入现场的权利</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承包人应在订立合同前查勘施工现场，并根据工程规模及技术参数合理预见工程施工所需的进出施工现场的方式、手段、路径等。因承包人未合理预见所增加的费用和（或）延误的工期由承包人承担。</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1.10.2 场外交通</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1.10.3场内交通</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场外交通和场内交通的边界由合同当事人在专用合同条款中约定。</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1.10.4 超大件和超重件的运输</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1.10.5 道路和桥梁的损坏责任</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因承包人运输造成施工场地内外公共道路和桥梁损坏的，由承包人承担修复损坏的全部费用和可能引起的赔偿。</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1.10.6 水路和航空运输</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本款前述各项的内容适用于水路运输和航空运输，其中“道路”一词的涵义包括河道、航线、船闸、机场、码头、堤防以及水路或航空运输中其他相似结构物；“车辆”一词的涵义包括船舶和飞机等。</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1.11 知识产权 </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adjustRightInd w:val="0"/>
        <w:spacing w:line="360" w:lineRule="auto"/>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1.11.4 除专用合同条款另有约定外，承包人在合同签订前和签订时已确定采用的专利、专有技术、技术秘密的使用费已包含在签约合同价中。</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1.12 保密</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除法律规定或合同另有约定外，未经发包人同意，承包人不得将发包人提供的图纸、文件以及声明需要保密的资料信息等商业秘密泄露给第三方。</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除法律规定或合同另有约定外，未经承包人同意，发包人不得将承包人提供的技术秘密及声明需要保密的资料信息等商业秘密泄露给第三方。</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1.13 工程量清单错误的修正</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除专用合同条款另有约定外，发包人提供的工程量清单，应被认为是准确的和完整的。除专用合同条款另有约定外，出现下列情形之一时，发包人应予以修正，并相应调整合同价格：</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（1）工程量清单存在缺项、漏项的，新增工程量清单项目的，按照10.4.1.2 〔已标价工程量清单或预算书无相同项目的〕确定综合单价。</w:t>
      </w:r>
    </w:p>
    <w:p>
      <w:pPr>
        <w:autoSpaceDE w:val="0"/>
        <w:autoSpaceDN w:val="0"/>
        <w:adjustRightInd w:val="0"/>
        <w:spacing w:line="360" w:lineRule="auto"/>
        <w:ind w:firstLine="420" w:firstLineChars="200"/>
        <w:jc w:val="left"/>
        <w:textAlignment w:val="baseline"/>
        <w:rPr>
          <w:rFonts w:eastAsia="仿宋_GB2312" w:cs="宋体"/>
          <w:color w:val="000000" w:themeColor="text1"/>
          <w:sz w:val="21"/>
          <w:szCs w:val="21"/>
          <w:highlight w:val="none"/>
          <w14:textFill>
            <w14:solidFill>
              <w14:schemeClr w14:val="tx1"/>
            </w14:solidFill>
          </w14:textFill>
        </w:rPr>
      </w:pPr>
      <w:r>
        <w:rPr>
          <w:rFonts w:hint="eastAsia" w:eastAsia="仿宋_GB2312" w:cs="宋体"/>
          <w:color w:val="000000" w:themeColor="text1"/>
          <w:sz w:val="21"/>
          <w:szCs w:val="21"/>
          <w:highlight w:val="none"/>
          <w14:textFill>
            <w14:solidFill>
              <w14:schemeClr w14:val="tx1"/>
            </w14:solidFill>
          </w14:textFill>
        </w:rPr>
        <w:t>（2）</w:t>
      </w:r>
      <w:r>
        <w:rPr>
          <w:rFonts w:hint="eastAsia" w:cs="宋体"/>
          <w:color w:val="000000" w:themeColor="text1"/>
          <w:sz w:val="21"/>
          <w:szCs w:val="21"/>
          <w:highlight w:val="none"/>
          <w14:textFill>
            <w14:solidFill>
              <w14:schemeClr w14:val="tx1"/>
            </w14:solidFill>
          </w14:textFill>
        </w:rPr>
        <w:t>工程量清单项目特征与设计要求不符的，按照10.4.1 〔变更估价原则〕确定综合单价。</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（3）工程量偏差的，综合单价按照10.4.1.1〔已标价工程量清单或预算书有相同项目的〕第（3）点确定。</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（4）未按照国家现行工程量计算规范强制性规定计量的。</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1.14 招标控制价错误的修正</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采用简易评标法招标的项目，发包人提供的招标控制价，应被认为是准确的和完整的。除专用合同条款另有约定外，工程量偏差错误的修正按照1.13 〔工程量清单错误的修正〕执行，综合单价偏差按实调整，发包人应予以修正，并相应调整合同价格。</w:t>
      </w:r>
    </w:p>
    <w:p>
      <w:pPr>
        <w:keepNext/>
        <w:keepLines/>
        <w:numPr>
          <w:ilvl w:val="0"/>
          <w:numId w:val="2"/>
        </w:numPr>
        <w:tabs>
          <w:tab w:val="left" w:pos="425"/>
        </w:tabs>
        <w:adjustRightInd w:val="0"/>
        <w:spacing w:before="280" w:after="290" w:line="360" w:lineRule="auto"/>
        <w:ind w:left="425" w:hanging="425"/>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发包人</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2.1 许可或批准</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因发包人原因未能及时办理完毕前述许可、批准或备案，由发包人承担由此增加的费用和（或）延误的工期，并支付承包人合理的利润。</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2.2 发包人代表</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发包人代表不能按照合同约定履行其职责及义务，并导致合同无法继续正常履行的，承包人可以要求发包人撤换发包人代表。</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不属于法定必须监理的工程，监理人的职权可以由发包人代表或发包人指定的其他人员行使。</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2.3 发包人人员</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发包人应要求在施工现场的发包人人员遵守法律及有关安全、质量、环境保护、文明施工等规定，并保障承包人免于承受因发包人人员未遵守上述要求给承包人造成的损失和责任。</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发包人人员包括发包人代表及其他由发包人派驻施工现场的人员。</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2.4 施工现场、施工条件和基础资料的提供  </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2.4.1 提供施工现场</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除专用合同条款另有约定外，发包人应最迟于开工日期7天前向承包人移交施工现场。</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2.4.2 提供施工条件</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除专用合同条款另有约定外，发包人应负责提供施工所需要的条件，包括：</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（1）将施工用水、电力、通讯线路等施工所必需的条件接至施工现场内；</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（2）保证向承包人提供正常施工所需要的进入施工现场的交通条件；</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（3）协调处理施工现场周围地下管线和邻近建筑物、构筑物、古树名木的保护工作，并承担相关费用；</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（4）按照专用合同条款约定应提供的其他设施和条件。</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2.4.3 提供基础资料</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按照法律规定确需在开工后方能提供的基础资料，发包人应尽其努力及时地在相应工程施工前的合理期限内提供，合理期限应以不影响承包人的正常施工为限。</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2.4.4 逾期提供的责任</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因发包人原因未能按合同约定及时向承包人提供施工现场、施工条件、基础资料的，由发包人承担由此增加的费用和（或）延误的工期。</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2.5 资金来源证明及支付担保</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除专用合同条款另有约定外，发包人应在收到承包人要求提供资金来源证明的书面通知后28天内，向承包人提供能够按照合同约定支付合同价款的相应资金来源证明。</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发包人应当向承包人提供支付担保。支付担保可以采用银行保函或担保公司担保或建设工程保证保险等形式，具体由合同当事人在专用合同条款中约定。</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2.6 支付合同价款</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发包人应按合同约定向承包人及时支付合同价款。</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2.7 组织竣工验收</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发包人应按合同约定及时组织竣工验收。</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2.8 现场统一管理协议</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发包人应与承包人、由发包人直接发包的专业工程的承包人签订施工现场统一管理协议，明确各方的权利义务。施工现场统一管理协议作为专用合同条款的附件。</w:t>
      </w:r>
    </w:p>
    <w:p>
      <w:pPr>
        <w:keepNext/>
        <w:keepLines/>
        <w:numPr>
          <w:ilvl w:val="0"/>
          <w:numId w:val="2"/>
        </w:numPr>
        <w:tabs>
          <w:tab w:val="left" w:pos="425"/>
        </w:tabs>
        <w:adjustRightInd w:val="0"/>
        <w:spacing w:before="280" w:after="290" w:line="360" w:lineRule="auto"/>
        <w:ind w:left="425" w:hanging="425"/>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承包人</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3.1 承包人的一般义务</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承包人在履行合同过程中应遵守法律和工程建设标准规范，并履行以下义务：</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（1）办理法律规定应由承包人办理的许可和批准，并将办理结果书面报送发包人留存；</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（2）按法律规定和合同约定完成工程，并在保修期内承担保修义务；</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（3）按法律规定和合同约定采取施工安全和环境保护措施，办理工伤保险，确保工程及人员、材料、设备和设施的安全；</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（4）按合同约定的工作内容和施工进度要求，编制施工组织设计和施工措施计划，并对所有施工作业和施工方法的完备性和安全可靠性负责；</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（6）按照第6.3款〔环境保护〕约定负责施工场地及其周边环境与生态的保护工作；</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（7）按第6.1款〔安全文明施工〕约定采取施工安全措施，确保工程及其人员、材料、设备和设施的安全，防止因工程施工造成的人身伤害和财产损失；</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（8）将发包人按合同约定支付的各项价款专用于合同工程，且应及时支付其雇用人员工资，并及时向分包人支付合同价款；</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（9）按照法律规定和合同约定编制竣工资料，完成竣工资料立卷及归档，并按专用合同条款约定的竣工资料的套数、内容、时间等要求移交发包人；</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（10）应履行的其他义务。</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3.2 项目负责人</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3.2.1 项目负责人应为合同当事人所确认的人选，并在专用合同条款中明确项目负责人的姓名、职称、执业注册证书编号、联系方式及授权范围等事项，项目负责人经承包人授权后代表承包人负责履行合同。项目负责人应是承包人正式聘用的员工，承包人应向发包人提交项目负责人与承包人之间的劳动合同，以及承包人为项目负责人缴纳社会保险的有效证明。承包人不提交上述文件的，项目负责人无权履行职责，发包人有权要求更换项目负责人，由此增加的费用和（或）延误的工期由承包人承担。</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项目负责人应常驻施工现场，且每月在施工现场时间不得少于专用合同条款约定的天数。项目负责人不得同时担任其他项目的项目负责人。项目负责人确需离开施工现场时，应事先通知监理人，并取得发包人的书面同意。项目负责人的通知中应当载明临时代行其职责的人员的注册执业资格、管理经验等资料，该人员应具备履行相应职责的能力。</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承包人违反上述约定的，应按照专用合同条款的约定，承担违约责任。</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3.2.2 项目负责人按合同约定组织工程实施。在紧急情况下为确保施工安全和人员安全，在无法与发包人代表和总监理工程师及时取得联系时，项目负责人有权采取必要的措施保证与工程有关的人身、财产和工程的安全，但应在48小时内向发包人代表和总监理工程师提交书面报告。</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3.2.3 承包人需要更换项目负责人的，应提前14天书面通知发包人和监理人，并征得发包人书面同意。通知中应当载明继任项目负责人的注册执业资格、管理经验等资料，继任项目负责人继续履行第3.2.1项约定的职责。未经发包人书面同意，承包人不得擅自更换项目负责人。承包人擅自更换项目负责人的，应按照专用合同条款的约定承担违约责任。</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3.2.4 发包人有权书面通知承包人更换其认为不称职的项目负责人，通知中应当载明要求更换的理由。承包人应在接到更换通知后14天内向发包人提出书面的改进报告。发包人收到改进报告后仍要求更换的，承包人应在接到第二次更换通知的28天内进行更换，并将新任命的项目负责人的注册执业资格、管理经验等资料书面通知发包人。继任项目负责人继续履行第3.2.1项约定的职责。承包人无正当理由拒绝更换项目负责人的，应按照专用合同条款的约定承担违约责任。</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3.2.5 项目负责人因特殊情况授权其下属人员履行其某项工作职责的，该下属人员应具备履行相应职责的能力，并应提前7天将上述人员的姓名和授权范围书面通知监理人，并征得发包人书面同意。</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3.3 承包人人员</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特殊工种作业人员均应持有相应的资格证明，监理人可以随时检查。</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3.3.5 承包人擅自更换主要施工管理人员，或前述人员未经监理人或发包人同意擅自离开施工现场的，应按照专用合同条款约定承担违约责任。</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3.4 承包人现场查勘</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承包人应对基于发包人按照第2.4.3项〔提供基础资料〕提交的基础资料所做出的解释和推断负责，但因基础资料存在错误、遗漏导致承包人解释或推断失实的，由发包人承担责任。</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3.5 分包</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3.5.1 分包的一般约定</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承包人不得以劳务分包的名义转包或违法分包工程。</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3.5.2 分包的确定</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3.5.3 分包管理</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承包人应向监理人提交分包人的主要施工管理人员表，并对分包人的施工人员进行实名制管理，包括但不限于进出场管理、登记造册以及各种证照的办理。</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3.5.4 分包合同价款</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（1）除本项第（2）目约定的情况或专用合同条款另有约定外，分包合同价款由承包人与分包人结算，未经承包人同意，发包人不得向分包人支付分包工程价款；</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（2）生效法律文书要求发包人向分包人支付分包合同价款的，发包人有权从应付承包人工程款中扣除该部分款项。</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3.5.5 分包合同权益的转让</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3.6 工程照管与成品、半成品保护</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（1）除专用合同条款另有约定外，自发包人向承包人移交施工现场之日起，承包人应负责照管工程及工程相关的材料、工程设备，直到颁发工程接收证书之日止。</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（2）在承包人负责照管期间，因承包人原因造成工程、材料、工程设备损坏的，由承包人负责修复或更换，并承担由此增加的费用和（或）延误的工期。</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（3）对合同内分期完成的成品和半成品，在工程接收证书颁发前，由承包人承担保护责任。因承包人原因造成成品或半成品损坏的，由承包人负责修复或更换，并承担由此增加的费用和（或）延误的工期。</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3.7 履约担保</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发包人需要承包人提供履约担保的，由合同当事人在专用合同条款中约定履约担保的方式、金额及期限等。履约担保可以采用银行保函或担保公司担保</w:t>
      </w:r>
      <w:r>
        <w:rPr>
          <w:rFonts w:hint="eastAsia" w:cs="宋体"/>
          <w:bCs/>
          <w:color w:val="000000" w:themeColor="text1"/>
          <w:sz w:val="21"/>
          <w:szCs w:val="21"/>
          <w:highlight w:val="none"/>
          <w14:textFill>
            <w14:solidFill>
              <w14:schemeClr w14:val="tx1"/>
            </w14:solidFill>
          </w14:textFill>
        </w:rPr>
        <w:t>或建设工程保证保险</w:t>
      </w:r>
      <w:r>
        <w:rPr>
          <w:rFonts w:hint="eastAsia" w:cs="宋体"/>
          <w:color w:val="000000" w:themeColor="text1"/>
          <w:sz w:val="21"/>
          <w:szCs w:val="21"/>
          <w:highlight w:val="none"/>
          <w14:textFill>
            <w14:solidFill>
              <w14:schemeClr w14:val="tx1"/>
            </w14:solidFill>
          </w14:textFill>
        </w:rPr>
        <w:t>等形式，具体由合同当事人在专用合同条款中约定。</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因承包人原因导致工期延长的，继续提供履约担保所增加的费用由承包人承担；非因承包人原因导致工期延长的，继续提供履约担保所增加的费用由发包人承担。</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3.8 联合体</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3.8.1 联合体各方应共同与发包人签订合同协议书。联合体各方应为履行合同向发包人承担连带责任。</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3.8.2 联合体协议经发包人确认后作为合同附件。在履行合同过程中，未经发包人同意，不得修改联合体协议。</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3.8.3 联合体牵头人负责与发包人和监理人联系，并接受指示，负责组织联合体各成员全面履行合同。</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3.9 建筑工人管理</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3.9.1 承包人应当根据《保障农民工工资支付条例》《福建省工程建设领域农民工工资保证金管理实施办法》和工程所在地的设区市的有关规定到属地人社部门申报工资保证金存储比例和金额，并按规定在工程所在地的银行存储工资保证金，或向工程所在地银行、工程担保公司、保险公司申请开立保函、保证保险。</w:t>
      </w:r>
    </w:p>
    <w:p>
      <w:pPr>
        <w:adjustRightInd w:val="0"/>
        <w:spacing w:line="360" w:lineRule="auto"/>
        <w:ind w:firstLine="420" w:firstLineChars="200"/>
        <w:jc w:val="left"/>
        <w:textAlignment w:val="baseline"/>
        <w:rPr>
          <w:rFonts w:cs="宋体"/>
          <w:color w:val="000000" w:themeColor="text1"/>
          <w:sz w:val="21"/>
          <w:szCs w:val="21"/>
          <w:highlight w:val="none"/>
          <w:shd w:val="clear" w:color="auto" w:fill="FFFFFF"/>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3.9.2 承包人</w:t>
      </w:r>
      <w:r>
        <w:rPr>
          <w:rFonts w:hint="eastAsia" w:cs="宋体"/>
          <w:color w:val="000000" w:themeColor="text1"/>
          <w:sz w:val="21"/>
          <w:szCs w:val="21"/>
          <w:highlight w:val="none"/>
          <w:shd w:val="clear" w:color="auto" w:fill="FFFFFF"/>
          <w14:textFill>
            <w14:solidFill>
              <w14:schemeClr w14:val="tx1"/>
            </w14:solidFill>
          </w14:textFill>
        </w:rPr>
        <w:t>应承担施工现场建筑工人实名制管理职责，制定本企业建筑工人实名制管理制度，配备专（兼）职建筑工人实名制管理人员，通过信息化手段将相关数据实时、准确、完整上传至相关部门的建筑工人实名制管理平台。</w:t>
      </w:r>
    </w:p>
    <w:p>
      <w:pPr>
        <w:keepNext/>
        <w:keepLines/>
        <w:numPr>
          <w:ilvl w:val="0"/>
          <w:numId w:val="2"/>
        </w:numPr>
        <w:tabs>
          <w:tab w:val="left" w:pos="425"/>
        </w:tabs>
        <w:adjustRightInd w:val="0"/>
        <w:spacing w:before="280" w:after="290" w:line="360" w:lineRule="auto"/>
        <w:ind w:left="425" w:hanging="425"/>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监理人</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4.1监理人的一般规定</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除专用合同条款另有约定外，监理人在施工现场的办公场所、生活场所由承包人提供，所发生的费用由发包人承担。</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4.2监理人员</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4.3监理人的指示</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监理人发出的指示应送达承包人项目负责人或经项目负责人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承包人对监理人发出的指示有疑问的，应向监理人提出书面异议，监理人应在48小时内对该指示予以确认、更改或撤销，监理人逾期未回复的，承包人有权拒绝执行上述指示。</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监理人对承包人的任何工作、工程或其采用的材料和工程设备未在约定的或合理期限内提出意见的，视为批准，但不免除或减轻承包人对该工作、工程、材料、工程设备等应承担的责任和义务。</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4.4 商定或确定</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4.4.1合同当事人进行商定或确定时，总监理工程师应当会同合同当事人尽量通过协商达成一致，不能达成一致的，由总监理工程师按照合同约定审慎做出公正的确定。</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keepNext/>
        <w:keepLines/>
        <w:numPr>
          <w:ilvl w:val="0"/>
          <w:numId w:val="2"/>
        </w:numPr>
        <w:tabs>
          <w:tab w:val="left" w:pos="425"/>
        </w:tabs>
        <w:adjustRightInd w:val="0"/>
        <w:spacing w:before="280" w:after="290" w:line="360" w:lineRule="auto"/>
        <w:ind w:left="425" w:hanging="425"/>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工程质量</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5.1质量要求</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5.1.1 工程质量标准必须符合现行国家有关工程施工质量验收规范和标准的要求。有关工程质量的特殊标准或要求由合同当事人在专用合同条款中约定。合同当事人可以在专用合同条款中约定建造要求的具体情形。</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5.1.2 因发包人原因造成工程质量未达到合同约定标准的，由发包人承担由此增加的费用和（或）延误的工期，并支付承包人合理的利润。</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5.1.3 因承包人原因造成工程质量未达到合同约定标准的，发包人有权要求承包人返工直至工程质量达到合同约定的标准为止，并由承包人承担由此增加的费用和（或）延误的工期。</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5.2质量保证措施</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5.2.1 发包人的质量管理</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发包人应按照法律规定及合同约定完成与工程质量有关的各项工作。</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5.2.2 承包人的质量管理</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承包人应对施工人员进行质量教育和技术培训，定期考核施工人员的劳动技能，严格执行施工规范和操作规程。</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5.2.3 监理人的质量检查和检验</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5.3 隐蔽工程检查</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5.3.1承包人自检</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承包人应当对工程隐蔽部位进行自检，并经自检确认是否具备覆盖条件。</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5.3.2检查程序</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5.3.3 重新检查</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5.3.4 承包人私自覆盖</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承包人未通知监理人到场检查，私自将工程隐蔽部位覆盖的，监理人有权指示承包人钻孔探测或揭开检查，无论工程隐蔽部位质量是否合格，由此增加的费用和（或）延误的工期均由承包人承担。</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5.4不合格工程的处理</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5.4.2 因发包人原因造成工程不合格的，由此增加的费用和（或）延误的工期由发包人承担，并支付承包人合理的利润。</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5.5 质量争议检测</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合同当事人对工程质量有争议的，由双方协商确定的工程质量检测机构鉴定，由此产生的费用及因此造成的损失，由责任方承担。</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合同当事人均有责任的，由双方根据其责任分别承担。合同当事人无法达成一致的，按照第4.4款〔商定或确定〕执行。</w:t>
      </w:r>
    </w:p>
    <w:p>
      <w:pPr>
        <w:keepNext/>
        <w:keepLines/>
        <w:numPr>
          <w:ilvl w:val="0"/>
          <w:numId w:val="2"/>
        </w:numPr>
        <w:tabs>
          <w:tab w:val="left" w:pos="425"/>
        </w:tabs>
        <w:adjustRightInd w:val="0"/>
        <w:spacing w:before="280" w:after="290" w:line="360" w:lineRule="auto"/>
        <w:ind w:left="425" w:hanging="425"/>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安全文明施工与环境保护</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6.1安全文明施工</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6.1.1安全生产要求</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在施工过程中，如遇到突发的地质变动、事先未知的地下施工障碍等影响施工安全的紧急情况，承包人应及时报告监理人和发包人，发包人应当及时下令停工并报政府有关行政管理部门采取应急措施。</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因安全生产需要暂停施工的，按照第7.8款〔暂停施工〕的约定执行。</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6.1.2 安全生产保证措施</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6.1.3特别安全生产事项</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承包人在动力设备、输电线路、地下管道、密封防震车间、易燃易爆地段以及临街交通要道附近施工时，施工开始前应向发包人和监理人提出安全防护措施，经发包人认可后实施。 </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实施爆破作业，在放射、毒害性环境中施工（含储存、运输、使用）及使用毒害性、腐蚀性物品施工时，承包人应在施工前7天以书面通知发包人和监理人，并报送相应的安全防护措施，经发包人认可后实施。</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需单独编制危险性较大分部分项专项工程施工方案的，及要求进行专家论证的超过一定规模的危险性较大的分部分项工程，承包人应及时编制和组织论证。</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6.1.4 治安保卫</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除专用合同条款另有约定外，发包人应与当地公安部门协商，在现场建立治安管理机构或联防组织，统一管理施工场地的治安保卫事项，履行合同工程的治安保卫职责。</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发包人和承包人除应协助现场治安管理机构或联防组织维护施工场地的社会治安外，还应做好包括生活区在内的各自管辖区的治安保卫工作。</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6.1.5 文明施工</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6.1.6 安全文明施工费</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安全文明施工费由发包人承担，发包人不得以任何形式扣减该部分费用。因基准日期后合同所适用的法律或政府有关规定发生变化，增加的安全文明施工费由发包人承担。</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6.1.7 紧急情况处理</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6.1.8 事故处理</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6.1.9 安全生产责任</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6.1.9.1 发包人的安全责任</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发包人应负责赔偿以下各种情况造成的损失：</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（1）工程或工程的任何部分对土地的占用所造成的第三者财产损失；</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（2）由于发包人原因在施工场地及其毗邻地带造成的第三者人身伤亡和财产损失；</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（3）由于发包人原因对承包人、监理人造成的人员人身伤亡和财产损失；</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（4）由于发包人原因造成的发包人自身人员的人身伤害以及财产损失。</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6.1.9.2 承包人的安全责任</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由于承包人原因在施工场地内及其毗邻地带造成的发包人、监理人以及第三者人员伤亡和财产损失，由承包人负责赔偿。</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6.2 职业健康</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6.2.1 劳动保护</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承包人应按法律规定安排工作时间，保证其雇佣人员享有休息和休假的权利。因工程施工的特殊需要占用休假日或延长工作时间的，应不超过法律规定的限度，并按法律规定给予补休或付酬。</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6.2.2 生活条件</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6.3 环境保护</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承包人应当承担因其原因引起的环境污染侵权损害赔偿责任，因上述环境污染引起纠纷而导致暂停施工的，由此增加的费用和（或）延误的工期由承包人承担。</w:t>
      </w:r>
    </w:p>
    <w:p>
      <w:pPr>
        <w:keepNext/>
        <w:keepLines/>
        <w:numPr>
          <w:ilvl w:val="0"/>
          <w:numId w:val="2"/>
        </w:numPr>
        <w:tabs>
          <w:tab w:val="left" w:pos="425"/>
        </w:tabs>
        <w:adjustRightInd w:val="0"/>
        <w:spacing w:before="280" w:after="290" w:line="360" w:lineRule="auto"/>
        <w:ind w:left="425" w:hanging="425"/>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工期和进度</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7.1施工组织设计</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7.1.1 施工组织设计的内容</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施工组织设计应包含以下内容：</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（1）施工方案； </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（2）施工现场平面布置图；</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（3）施工进度计划和保证措施； </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（4）劳动力及材料供应计划；</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（5）施工机械设备的选用；</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（6）质量保证体系及措施；</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（7）安全生产、文明施工措施；</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（8）环境保护、成本控制措施；</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（9）合同当事人约定的其他内容。</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7.1.2 施工组织设计的提交和修改</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施工进度计划的编制和修改按照第7.2款〔施工进度计划〕执行。</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7.2 施工进度计划</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7.2.1 施工进度计划的编制</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7.2.2 施工进度计划的修订</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7.3 开工</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7.3.1 开工准备</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除专用合同条款另有约定外，合同当事人应按约定完成开工准备工作。</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7.3.2 开工通知</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7.4测量放线</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7.4.2 承包人负责施工过程中的全部施工测量放线工作，并配置具有相应资质的人员、合格的仪器、设备和其他物品。承包人应矫正工程的位置、标高、尺寸或准线中出现的任何差错，并对工程各部分的定位负责。</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施工过程中对施工现场内水准点等测量标志物的保护工作由承包人负责。</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7.5 工期延误</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7.5.1 因发包人原因导致工期延误</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在合同履行过程中，因下列情况导致工期延误和（或）费用增加的，由发包人承担由此延误的工期和（或）增加的费用，且发包人应支付承包人合理的利润： </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（1）发包人未能按合同约定提供图纸或所提供图纸不符合合同约定的；</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（2）发包人未能按合同约定提供施工现场、施工条件、基础资料、许可、批准等开工条件的；</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（3）发包人提供的测量基准点、基准线和水准点及其书面资料存在错误或疏漏的；</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（4）发包人未能在计划开工日期之日起7天内同意下达开工通知的；</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（5）发包人未能按合同约定日期支付工程预付款、进度款或竣工结算款的；</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（6）监理人未按合同约定发出指示、批准等文件的；</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（7）专用合同条款中约定的其他情形。</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7.5.2 因承包人原因导致工期延误</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因承包人原因造成工期延误的，可以在专用合同条款中约定逾期竣工违约金的计算方法和逾期竣工违约金的上限。承包人支付逾期竣工违约金后，不免除承包人继续完成工程及修补缺陷的义务。</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7.6 不利物质条件</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不利物质条件是指有经验的承包人在施工现场遇到的不可预见的自然物质条件、非自然的物质障碍和污染物，包括地表以下物质条件和水文条件以及专用合同条款约定的其他情形，但不包括气候条件。</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7.7 异常恶劣的气候条件</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7.8 暂停施工</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7.8.1发包人原因引起的暂停施工</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因发包人原因引起暂停施工的，监理人经发包人同意后，应及时下达暂停施工指示。情况紧急且监理人未及时下达暂停施工指示的，按照第7.8.4项〔紧急情况下的暂停施工〕执行。</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因发包人原因引起的暂停施工，发包人应承担由此增加的费用和（或）延误的工期，并支付承包人合理的利润。</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7.8.2 承包人原因引起的暂停施工</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7.8.3 指示暂停施工</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监理人认为有必要时，并经发包人批准后，可向承包人作出暂停施工的指示，承包人应按监理人指示暂停施工。</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7.8.4 紧急情况下的暂停施工</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7.8.5 暂停施工后的复工</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承包人无故拖延和拒绝复工的，承包人承担由此增加的费用和（或）延误的工期；因发包人原因无法按时复工的，按照第7.5.1项〔因发包人原因导致工期延误〕约定办理。</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7.8.6 暂停施工持续56天以上</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7.8.7 暂停施工期间的工程照管</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暂停施工期间，承包人应负责妥善照管工程并提供安全保障，由此增加的费用由责任方承担。</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7.8.8 暂停施工的措施</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暂停施工期间，发包人和承包人均应采取必要的措施确保工程质量及安全，防止因暂停施工扩大损失。</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7.9提前竣工</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7.9.2 发包人要求承包人提前竣工，或承包人提出提前竣工的建议能够给发包人带来效益的，合同当事人可以在专用合同条款中约定提前竣工的奖励。</w:t>
      </w:r>
    </w:p>
    <w:p>
      <w:pPr>
        <w:keepNext/>
        <w:keepLines/>
        <w:numPr>
          <w:ilvl w:val="0"/>
          <w:numId w:val="2"/>
        </w:numPr>
        <w:tabs>
          <w:tab w:val="left" w:pos="425"/>
        </w:tabs>
        <w:adjustRightInd w:val="0"/>
        <w:spacing w:before="280" w:after="290" w:line="360" w:lineRule="auto"/>
        <w:ind w:left="425" w:hanging="425"/>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材料与设备</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8.1发包人供应材料与工程设备</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发包人自行供应材料、工程设备的，应在签订合同时在专用合同条款的附件《发包人供应材料设备一览表》中明确材料、工程设备的品种、规格、型号、数量、单价、质量等级和送达地点。</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8.2承包人采购材料与工程设备</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8.3材料与工程设备的接收与拒收</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发包人提供的材料和工程设备的规格、数量或质量不符合合同约定的，或因发包人原因导致交货日期延误或交货地点变更等情况的，按照第16.1款〔发包人违约〕约定办理。</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8.3.2 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8.4材料与工程设备的保管与使用</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8.4.1 发包人供应材料与工程设备的保管与使用</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供应的材料和工程设备，承包人清点后由承包人妥善保管，保管费用由承包人承担。因承包人原因发生丢失毁损的，由承包人负责赔偿；监理人未通知承包人清点的，承包人不负责材料和工程设备的保管，由此导致丢失毁损的由发包人负责。</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发包人供应的材料和工程设备使用前，由承包人负责检验，检验费用由发包人承担，不合格的不得使用。</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“发包人供应材料设备一览表”的甲供材料数量与发包人实际提供数量、承包人用于施工的实际需求量，三者之间的数量存在差异的，由此引起的损益，按照4.4〔 商定或确定〕办理。</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由设计变更导致的甲供材料数量、型号规格变动，所引起的相关价款结算问题，按照4.4〔 商定或确定〕办理。</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由于发包人甲供材料、工程设备，造成承包人税负加重的，应给予承包人相应补偿，具体金额按照4.4〔 商定或确定〕办理。</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8.4.2 承包人采购材料与工程设备的保管与使用</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发包人或监理人发现承包人使用不符合设计或有关标准要求的材料和工程设备时，有权要求承包人进行修复、拆除或重新采购，由此增加的费用和（或）延误的工期，由承包人承担。</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8.5禁止使用不合格的材料和工程设备</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8.5.1 监理人有权拒绝承包人提供的不合格材料或工程设备，并要求承包人立即进行更换。监理人应在更换后再次进行检查和检验，由此增加的费用和（或）延误的工期由承包人承担。</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8.5.2 监理人发现承包人使用了不合格的材料和工程设备，承包人应按照监理人的指示立即改正，并禁止在工程中继续使用不合格的材料和工程设备。</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8.5.3 发包人提供的材料或工程设备不符合合同要求的，承包人有权拒绝，并可要求发包人更换，由此增加的费用和（或）延误的工期由发包人承担，并支付承包人合理的利润。</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8.6 样品</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8.6.1</w:t>
      </w:r>
      <w:r>
        <w:rPr>
          <w:rFonts w:hint="eastAsia" w:cs="宋体"/>
          <w:color w:val="000000" w:themeColor="text1"/>
          <w:sz w:val="21"/>
          <w:szCs w:val="21"/>
          <w:highlight w:val="none"/>
          <w14:textFill>
            <w14:solidFill>
              <w14:schemeClr w14:val="tx1"/>
            </w14:solidFill>
          </w14:textFill>
        </w:rPr>
        <w:tab/>
      </w:r>
      <w:r>
        <w:rPr>
          <w:rFonts w:hint="eastAsia" w:cs="宋体"/>
          <w:color w:val="000000" w:themeColor="text1"/>
          <w:sz w:val="21"/>
          <w:szCs w:val="21"/>
          <w:highlight w:val="none"/>
          <w14:textFill>
            <w14:solidFill>
              <w14:schemeClr w14:val="tx1"/>
            </w14:solidFill>
          </w14:textFill>
        </w:rPr>
        <w:t>样品的报送与封存</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需要承包人报送样品的材料或工程设备，样品的种类、名称、规格、数量等要求均应在专用合同条款中约定。样品的报送程序如下：</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（3）经发包人和监理人审批确认的样品应按约定的方法封样，封存的样品作为检验工程相关部分的标准之一。承包人在施工过程中不得使用与样品不符的材料或工程设备。</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8.6.2 样品的保管</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经批准的样品应由监理人负责封存于现场，承包人应在现场为保存样品提供适当和固定的场所并保持适当和良好的存储环境条件。</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8.7材料与工程设备的替代</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8.7.1 出现下列情况需要使用替代材料和工程设备的，承包人应按照第8.7.2项约定的程序执行：</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（1）基准日期后生效的法律规定禁止使用的；</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（2）发包人要求使用替代品的；</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（3）因其他原因必须使用替代品的。</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8.7.2 承包人应在使用替代材料和工程设备28天前书面通知监理人，并附下列文件：</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（1）被替代的材料和工程设备的名称、数量、规格、型号、品牌、性能、价格及其他相关资料；</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（2）替代品的名称、数量、规格、型号、品牌、性能、价格及其他相关资料；</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（3）替代品与被替代产品之间的差异以及使用替代品可能对工程产生的影响；</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（4）替代品与被替代产品的价格差异；</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（5）使用替代品的理由和原因说明；</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（6）监理人要求的其他文件。</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监理人应在收到通知后14天内向承包人发出经发包人签认的书面指示；监理人逾期发出书面指示的，视为发包人和监理人同意使用替代品。</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8.8施工设备和临时设施</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8.8.1 承包人提供的施工设备和临时设施</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承包人应按合同进度计划的要求，及时配置施工设备和修建临时设施。进入施工场地的承包人设备需经监理人核查后才能投入使用。承包人更换合同约定的承包人设备的，应报监理人批准。</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除专用合同条款另有约定外，承包人应自行承担修建临时设施的费用，需要临时占地的，应由发包人办理申请手续并承担相应费用。</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8.8.2发包人提供的施工设备和临时设施</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发包人提供的施工设备或临时设施在专用合同条款中约定。</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8.8.3要求承包人增加或更换施工设备</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承包人使用的施工设备不能满足合同进度计划和（或）质量要求时，监理人有权要求承包人增加或更换施工设备，承包人应及时增加或更换，由此增加的费用和（或）延误的工期由承包人承担。</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8.9材料与设备专用要求</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pPr>
        <w:keepNext/>
        <w:keepLines/>
        <w:numPr>
          <w:ilvl w:val="0"/>
          <w:numId w:val="2"/>
        </w:numPr>
        <w:tabs>
          <w:tab w:val="left" w:pos="425"/>
        </w:tabs>
        <w:adjustRightInd w:val="0"/>
        <w:spacing w:before="280" w:after="290" w:line="360" w:lineRule="auto"/>
        <w:ind w:left="425" w:hanging="425"/>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试验与检验</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9.1试验设备与试验人员</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9.1.2 承包人应按专用合同条款的约定提供试验设备、取样装置、试验场所和试验条件，并向监理人提交相应进场计划表。</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承包人配置的试验设备要符合相应试验规程的要求并经过具有资质的检测单位检测，且在正式使用该试验设备前，需要经过监理人与承包人共同校定。</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9.1.3 承包人应向监理人提交试验人员的名单及其岗位、资格等证明资料，试验人员必须能够熟练进行相应的检测试验，承包人对试验人员的试验程序和试验结果的正确性负责。</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9.2取样</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试验属于自检性质的，承包人可以单独取样。试验属于监理人抽检性质的，可由监理人取样，也可由承包人的试验人员在监理人的监督下取样。</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9.3材料、工程设备和工程的试验和检验</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9.4现场工艺试验</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承包人应按合同约定或监理人指示进行现场工艺试验。对大型的现场工艺试验，监理人认为必要时，承包人应根据监理人提出的工艺试验要求，编制工艺试验措施计划，报送监理人审查。</w:t>
      </w:r>
    </w:p>
    <w:p>
      <w:pPr>
        <w:keepNext/>
        <w:keepLines/>
        <w:numPr>
          <w:ilvl w:val="0"/>
          <w:numId w:val="2"/>
        </w:numPr>
        <w:tabs>
          <w:tab w:val="left" w:pos="425"/>
        </w:tabs>
        <w:adjustRightInd w:val="0"/>
        <w:spacing w:before="280" w:after="290" w:line="360" w:lineRule="auto"/>
        <w:ind w:left="425" w:hanging="425"/>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变更</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10.1变更的范围</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除专用合同条款另有约定外，合同履行过程中发生以下情形的，应按照本条约定进行变更：</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（1）增加或减少合同中任何工作，或追加额外的工作；</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（2）取消合同中任何工作，但转由他人实施的工作除外；</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（3）改变合同中任何工作的质量标准或其他特性；</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（4）改变工程的基线、标高、位置和尺寸；</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（5）改变工程的时间安排或实施顺序。</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10.2变更权</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涉及设计变更的，应由设计人提供变更后的图纸和说明。如变更超过原设计标准或批准的建设规模时，发包人应及时办理规划、设计变更等审批手续。</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10.3变更程序</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10.3.1 发包人提出变更</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发包人提出变更的，应通过监理人向承包人发出变更指示，变更指示应说明计划变更的工程范围和变更的内容。</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10.3.2 监理人提出变更建议</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10.3.3 变更执行</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10.4变更估价</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10.4.1 变更估价原则</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因变更引起工程量变化或项目特征变化的，其工程量按照12.3.1〔计量原则〕确定，除专用合同条款另有约定外，综合单价按照下列方式确定：</w:t>
      </w:r>
    </w:p>
    <w:p>
      <w:pPr>
        <w:adjustRightInd w:val="0"/>
        <w:spacing w:line="360" w:lineRule="auto"/>
        <w:ind w:left="4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10.4.1.1已标价工程量清单或预算书有相同项目的:</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（1）承包人的综合单价与招标控制价中相应综合单价的偏差高于10%或低于20%的，比较承包人的综合单价与发包人的相应综合单价，增加的工程量执行较低单价，减少的工程量执行较高单价。</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（2）承包人的综合单价与招标控制价中相应综合单价的偏差不高于10%且不低于20%的，执行承包人的相同项目综合单价。</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cs="宋体"/>
          <w:color w:val="000000" w:themeColor="text1"/>
          <w:sz w:val="21"/>
          <w:szCs w:val="21"/>
          <w:highlight w:val="none"/>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3</w:t>
      </w:r>
      <w:r>
        <w:rPr>
          <w:rFonts w:cs="宋体"/>
          <w:color w:val="000000" w:themeColor="text1"/>
          <w:sz w:val="21"/>
          <w:szCs w:val="21"/>
          <w:highlight w:val="none"/>
          <w14:textFill>
            <w14:solidFill>
              <w14:schemeClr w14:val="tx1"/>
            </w14:solidFill>
          </w14:textFill>
        </w:rPr>
        <w:t>）变更导致实际完成的工程量与已标价工程量清单或预算书中列明的该项目工程量变化幅度超过15%的，且合同中任何一方提出执行合同单价不合理，增加或减少后剩余部分的工程量，按照</w:t>
      </w:r>
      <w:r>
        <w:rPr>
          <w:rFonts w:hint="eastAsia" w:cs="宋体"/>
          <w:color w:val="000000" w:themeColor="text1"/>
          <w:sz w:val="21"/>
          <w:szCs w:val="21"/>
          <w:highlight w:val="none"/>
          <w14:textFill>
            <w14:solidFill>
              <w14:schemeClr w14:val="tx1"/>
            </w14:solidFill>
          </w14:textFill>
        </w:rPr>
        <w:t>10.4.1.2</w:t>
      </w:r>
      <w:r>
        <w:rPr>
          <w:rFonts w:cs="宋体"/>
          <w:color w:val="000000" w:themeColor="text1"/>
          <w:sz w:val="21"/>
          <w:szCs w:val="21"/>
          <w:highlight w:val="none"/>
          <w14:textFill>
            <w14:solidFill>
              <w14:schemeClr w14:val="tx1"/>
            </w14:solidFill>
          </w14:textFill>
        </w:rPr>
        <w:t>重新确定综合单价。其中增加部分的工程量的综合单价应予调低，减少后剩余部分的工程量的综合单价应予调高，否则执行合同单价。</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前述综合单价的偏差值，因发包人原因导致变化的，按照有利于承包人的原则调整工程价款。</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10.4.1.2已标价工程量清单或预算书无相同项目的:</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（1）现行计价定额能够满足计价要求的，按照专用合同条款约定的现行计价定额规定计价，参与下浮。</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（2）现行计价定额缺项的，按照市场询价方式协商定价，不参与下浮。</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10.4.2变更估价程序</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因变更引起的价格调整应计入最近一期的进度款中支付。</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10.5承包人的合理化建议</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承包人提出合理化建议的，应向监理人提交合理化建议说明，说明建议的内容和理由，以及实施该建议对合同价格和工期的影响。</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合理化建议降低了合同价格或者提高了工程经济效益的，发包人可对承包人给予奖励，奖励的方法和金额在专用合同条款中约定。</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10.6变更引起的工期调整   </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因变更引起工期变化的，合同当事人均可要求调整合同工期，由合同当事人按照第4.4款〔商定或确定〕并参考工程所在地的工期定额标准确定增减工期天数。</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10.7暂估价</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暂估价专业分包工程、服务的明细由合同当事人在专用合同条款中约定。</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10.7.1 依法必须招标的暂估价项目</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（1）依法必须招标的暂估价项目，除专用合同另有约定外，按照下列方式确定分包人：</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第1种方式：对于依法必须招标的暂估价项目，由承包人招标，对该暂估价项目的确认和批准按照以下约定执行：</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a）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b）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c）承包人与分包人在签订暂估价合同前，应当提前7天将确定的中标候选分包人的资料报送发包人，发包人应在收到资料后3天内与承包人共同确定中标人；承包人应当在签订合同后7天内，将暂估价合同副本报送发包人留存。</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第2种方式：对于依法必须招标的暂估价项目，由发包人和承包人共同招标确定暂估价分包人的，承包人应按照施工进度计划，在招标工作启动前14天通知发包人，并提交暂估价招标方案和工作分工。发包人应在收到后7天内确认。确定中标人后，由发包人、承包人与中标人共同签订暂估价合同。</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依法必须招标的专业工程暂估价的结算价，按分包人不含税中标价，并计取企业管理费、利润、总价措施项目费以及税金计算。其中，企业管理费、利润、总价措施项目费合计费率在6%-10%之间由专用合同条款约定。分包人中标价中包含工程设备的，工程设备不参与计取企业管理费、利润、总价措施项目费。</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10.7.2不属于依法必须招标的暂估价项目</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除专用合同条款另有约定外，对于不属于依法必须招标的暂估价项目，采取以下第1种方式确定，其结算价按10.4.1 变更估价原则进行结算： </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第1种方式：对于不属于依法必须招标的暂估价项目，按本项约定确认和批准：</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（2）发包人认为承包人确定的供应商、分包人无法满足工程质量或合同要求的，发包人可以要求承包人重新确定暂估价项目的分包人;</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（3）承包人应当在签订暂估价合同后7天内，将暂估价合同副本报送发包人留存。</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第2种方式：承包人按照第10.7.1项〔依法必须招标的暂估价项目〕约定的第1种方式确定暂估价项目。</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第3种方式：承包人直接实施的暂估价项目</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承包人具备实施暂估价项目的资格和条件的，经发包人和承包人协商一致后，可由承包人自行实施暂估价项目，合同当事人可以在专用合同条款约定具体事项。</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10.8暂列金额</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暂列金额应按照发包人的要求使用，发包人的要求应通过监理人发出。合同当事人可以在专用合同条款中协商确定有关事项。</w:t>
      </w:r>
    </w:p>
    <w:p>
      <w:pPr>
        <w:keepNext/>
        <w:keepLines/>
        <w:numPr>
          <w:ilvl w:val="0"/>
          <w:numId w:val="2"/>
        </w:numPr>
        <w:tabs>
          <w:tab w:val="left" w:pos="425"/>
        </w:tabs>
        <w:adjustRightInd w:val="0"/>
        <w:spacing w:before="280" w:after="290" w:line="360" w:lineRule="auto"/>
        <w:ind w:left="425" w:hanging="425"/>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价格调整</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11.1市场价格波动引起的调整</w:t>
      </w:r>
    </w:p>
    <w:p>
      <w:pPr>
        <w:adjustRightInd w:val="0"/>
        <w:spacing w:line="360" w:lineRule="auto"/>
        <w:ind w:firstLine="420" w:firstLineChars="200"/>
        <w:jc w:val="left"/>
        <w:textAlignment w:val="baseline"/>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11.1.1人工费价差调整</w:t>
      </w:r>
    </w:p>
    <w:p>
      <w:pPr>
        <w:adjustRightInd w:val="0"/>
        <w:spacing w:line="360" w:lineRule="auto"/>
        <w:ind w:firstLine="420" w:firstLineChars="200"/>
        <w:jc w:val="left"/>
        <w:textAlignment w:val="baseline"/>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人工费不纳入风险承包范围。合同履行期间，按照建设行政主管部门发布的人工费指数和塔机人工费综合信息价格调整人工费价差，但中标价中的人工费总额与发包人提供的招标控制价（最高投标限价）中的人工费总额的比值大于1.05或小于0.95的除外，因发包人原因导致人工费总额比值产生误差的，按照有利于承包人的方式确定比值。</w:t>
      </w:r>
    </w:p>
    <w:p>
      <w:pPr>
        <w:adjustRightInd w:val="0"/>
        <w:spacing w:line="360" w:lineRule="auto"/>
        <w:ind w:firstLine="420" w:firstLineChars="200"/>
        <w:jc w:val="left"/>
        <w:textAlignment w:val="baseline"/>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（2）人工费价差不参与下浮，不计取总价措施项目费，但应计取企业管理费、利润、规费和税金。</w:t>
      </w:r>
    </w:p>
    <w:p>
      <w:pPr>
        <w:adjustRightInd w:val="0"/>
        <w:spacing w:line="360" w:lineRule="auto"/>
        <w:ind w:firstLine="420" w:firstLineChars="200"/>
        <w:jc w:val="left"/>
        <w:textAlignment w:val="baseline"/>
        <w:rPr>
          <w:rFonts w:cs="宋体"/>
          <w:bCs/>
          <w:strike/>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（3）合同履行期间，出现多个人工费指数时，按照人工费指数对应的已完工程量分别调整人工费价差。</w:t>
      </w:r>
    </w:p>
    <w:p>
      <w:pPr>
        <w:adjustRightInd w:val="0"/>
        <w:spacing w:line="360" w:lineRule="auto"/>
        <w:ind w:firstLine="420" w:firstLineChars="200"/>
        <w:jc w:val="left"/>
        <w:textAlignment w:val="baseline"/>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11.1.2主要材料和设备价差调整</w:t>
      </w:r>
    </w:p>
    <w:p>
      <w:pPr>
        <w:adjustRightInd w:val="0"/>
        <w:spacing w:line="360" w:lineRule="auto"/>
        <w:ind w:firstLine="420" w:firstLineChars="200"/>
        <w:jc w:val="left"/>
        <w:textAlignment w:val="baseline"/>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（1）主要材料和设备的调差范围（品种）和基准价格见招标控制价中《主要材料和设备项目与价格表》。</w:t>
      </w:r>
    </w:p>
    <w:p>
      <w:pPr>
        <w:adjustRightInd w:val="0"/>
        <w:spacing w:line="360" w:lineRule="auto"/>
        <w:ind w:firstLine="420" w:firstLineChars="200"/>
        <w:jc w:val="left"/>
        <w:textAlignment w:val="baseline"/>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（2）主要材料和设备单价的风险承包幅度为±5%以内（具体在专用合同条款约定）。合同履行期间，除专用合同条款另有约定外，价格波动超过风险承包幅度的，其价差按下列方式调整：</w:t>
      </w:r>
    </w:p>
    <w:p>
      <w:pPr>
        <w:adjustRightInd w:val="0"/>
        <w:spacing w:line="360" w:lineRule="auto"/>
        <w:ind w:firstLine="420" w:firstLineChars="200"/>
        <w:jc w:val="left"/>
        <w:textAlignment w:val="baseline"/>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（a）当主要材料和设备的基准价格与基期综合信息价格一致时，风险承包幅度按照报告期综合信息价格除以基期综合信息价格计算，幅度超过专用合同条款约定的，超过风险承包幅度以外的价差据实调整。</w:t>
      </w:r>
    </w:p>
    <w:p>
      <w:pPr>
        <w:adjustRightInd w:val="0"/>
        <w:spacing w:line="360" w:lineRule="auto"/>
        <w:ind w:firstLine="420" w:firstLineChars="200"/>
        <w:jc w:val="left"/>
        <w:textAlignment w:val="baseline"/>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（b）当主要材料和设备的基准价格与基期综合信息价格不一致时，风险承包幅度按照报告期市场价格除以基准价格计算，幅度超过专用合同条款约定的，超过风险承包幅度以外的价差据实调整。</w:t>
      </w:r>
    </w:p>
    <w:p>
      <w:pPr>
        <w:adjustRightInd w:val="0"/>
        <w:spacing w:line="360" w:lineRule="auto"/>
        <w:ind w:firstLine="420" w:firstLineChars="200"/>
        <w:jc w:val="left"/>
        <w:textAlignment w:val="baseline"/>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前述基准价格是指由发包人在合同条款中给定的材料、工程设备的价格，该价格原则上按照综合信息价格编制。前述基期综合信息价格指招标控制价编制期综合信息价格。前述报告期综合信息价格指合同履行期间综合信息价格。</w:t>
      </w:r>
    </w:p>
    <w:p>
      <w:pPr>
        <w:adjustRightInd w:val="0"/>
        <w:spacing w:line="360" w:lineRule="auto"/>
        <w:ind w:firstLine="420" w:firstLineChars="200"/>
        <w:jc w:val="left"/>
        <w:textAlignment w:val="baseline"/>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综合信息价格是指建设行政主管部门或其造价管理机构发布的综合信息价格。</w:t>
      </w:r>
    </w:p>
    <w:p>
      <w:pPr>
        <w:adjustRightInd w:val="0"/>
        <w:spacing w:line="360" w:lineRule="auto"/>
        <w:ind w:firstLine="420" w:firstLineChars="200"/>
        <w:jc w:val="left"/>
        <w:textAlignment w:val="baseline"/>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（3）主要材料和设备价差不参与下浮，不计取企业管理费、利润、规费，不计取总价措施项目费，只计取税金。</w:t>
      </w:r>
    </w:p>
    <w:p>
      <w:pPr>
        <w:adjustRightInd w:val="0"/>
        <w:spacing w:line="360" w:lineRule="auto"/>
        <w:ind w:firstLine="420" w:firstLineChars="200"/>
        <w:jc w:val="left"/>
        <w:textAlignment w:val="baseline"/>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4）主要材料和设备价差调整的数量以及本款第（2）项中的报告期市场价格，承包人在采购前需向发包人申请确认，经发包人确认后作为价差调整依据。发包人在收到承包人申请资料后5天内予以确认，不予确认的视为发包人认可，并作为价差调整依据。承包人未向发包人申请确认，发包人有权不予调整价差，发包人同意的，可以调整价差。</w:t>
      </w:r>
    </w:p>
    <w:p>
      <w:pPr>
        <w:adjustRightInd w:val="0"/>
        <w:spacing w:line="360" w:lineRule="auto"/>
        <w:ind w:firstLine="420" w:firstLineChars="200"/>
        <w:jc w:val="left"/>
        <w:textAlignment w:val="baseline"/>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11.1.3施工机械使用费价差调整</w:t>
      </w:r>
    </w:p>
    <w:p>
      <w:pPr>
        <w:adjustRightInd w:val="0"/>
        <w:spacing w:line="360" w:lineRule="auto"/>
        <w:ind w:firstLine="420" w:firstLineChars="200"/>
        <w:jc w:val="left"/>
        <w:textAlignment w:val="baseline"/>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发包人提供的招标控制价中的施工机械台班单价按照现行施工机械台班费用定额计算的，风险承包幅度为±5%以内（具体在专用合同条款约定）。合同履行期间，除专用合同条款另有约定外，价格波动超过风险承包幅度的，超过风险承包幅度以外的价差据实调整。施工机械台班中的人工费用并入施工机械台班单价计算。</w:t>
      </w:r>
    </w:p>
    <w:p>
      <w:pPr>
        <w:adjustRightInd w:val="0"/>
        <w:spacing w:line="360" w:lineRule="auto"/>
        <w:ind w:firstLine="420" w:firstLineChars="200"/>
        <w:jc w:val="left"/>
        <w:textAlignment w:val="baseline"/>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（2）施工机械使用费价差不参与下浮，不计取企业管理费、利润、规费，不计取总价措施项目费，只计取税金。</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11.2法律变化引起的调整</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因法律变化引起的合同价格和工期调整，合同当事人无法达成一致的，由总监理工程师按第4.4款〔商定或确定〕的约定处理。</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因承包人原因造成工期延误，在工期延误期间出现法律变化的，由此增加的费用和（或）延误的工期由承包人承担。</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11.3计价政策变化引起的调整</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（1）合同履行期间发生计价规范、费用定额、预算定额等版本变化的，合同价格不作调整。</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（2）合同履行期间，建设行政主管部门发布的相关费用调整，发承包双方按照建设行政主管部门的文件规定，调整合同价格。</w:t>
      </w:r>
    </w:p>
    <w:p>
      <w:pPr>
        <w:keepNext/>
        <w:keepLines/>
        <w:numPr>
          <w:ilvl w:val="0"/>
          <w:numId w:val="2"/>
        </w:numPr>
        <w:tabs>
          <w:tab w:val="left" w:pos="425"/>
        </w:tabs>
        <w:adjustRightInd w:val="0"/>
        <w:spacing w:before="280" w:after="290" w:line="360" w:lineRule="auto"/>
        <w:ind w:left="425" w:hanging="425"/>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合同价格、计量与支付</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12.1 合同价格形式</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发包人和承包人应在合同协议书中选择下列一种合同价格形式： </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12.1.1单价合同</w:t>
      </w:r>
    </w:p>
    <w:p>
      <w:pPr>
        <w:adjustRightInd w:val="0"/>
        <w:spacing w:line="360" w:lineRule="auto"/>
        <w:ind w:firstLine="420" w:firstLineChars="200"/>
        <w:jc w:val="left"/>
        <w:textAlignment w:val="baseline"/>
        <w:rPr>
          <w:rFonts w:eastAsia="仿宋_GB2312" w:cs="宋体"/>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单价合同是指合同当事人约定以工程量清单及其综合单价进行合同价格计算、调整和确认的建设工程施工合同，在约定的范围内合同单价不作调整。原则上综合单价的风险内容以及超过风险范围以外的调整方式如下，如有</w:t>
      </w:r>
      <w:r>
        <w:rPr>
          <w:rFonts w:hint="eastAsia" w:cs="宋体"/>
          <w:color w:val="000000" w:themeColor="text1"/>
          <w:sz w:val="21"/>
          <w:szCs w:val="21"/>
          <w:highlight w:val="none"/>
          <w14:textFill>
            <w14:solidFill>
              <w14:schemeClr w14:val="tx1"/>
            </w14:solidFill>
          </w14:textFill>
        </w:rPr>
        <w:t>其他风险内容及超过风险范围以外的调整方式在专用条款中约定</w:t>
      </w:r>
      <w:r>
        <w:rPr>
          <w:rFonts w:hint="eastAsia" w:hAnsi="Times New Roman"/>
          <w:color w:val="000000" w:themeColor="text1"/>
          <w:sz w:val="21"/>
          <w:szCs w:val="21"/>
          <w:highlight w:val="none"/>
          <w14:textFill>
            <w14:solidFill>
              <w14:schemeClr w14:val="tx1"/>
            </w14:solidFill>
          </w14:textFill>
        </w:rPr>
        <w:t>：</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（1）市场价格波动风险，执行第11.1款〔市场价格波动引起的调整〕。</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（2）法律变化风险，执行第11.2款〔法律变化引起的调整〕。</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（3）计价政策变化风险，执行第11.3款〔计价政策变化引起的调整〕。</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12.1.2总价合同</w:t>
      </w:r>
    </w:p>
    <w:p>
      <w:pPr>
        <w:adjustRightInd w:val="0"/>
        <w:spacing w:line="360" w:lineRule="auto"/>
        <w:ind w:firstLine="420" w:firstLineChars="200"/>
        <w:jc w:val="left"/>
        <w:textAlignment w:val="baseline"/>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总价合同是指合同当事人约定以施工图、已标价工程量清单或预算书及有关条件进行合同价格计算、调整和确认的建设工程施工合同，在约定的范围内合同总价不作调整。原则上综合单价的风险内容以及超过风险范围以外的调整方式如下，如有</w:t>
      </w:r>
      <w:r>
        <w:rPr>
          <w:rFonts w:hint="eastAsia" w:cs="宋体"/>
          <w:color w:val="000000" w:themeColor="text1"/>
          <w:sz w:val="21"/>
          <w:szCs w:val="21"/>
          <w:highlight w:val="none"/>
          <w14:textFill>
            <w14:solidFill>
              <w14:schemeClr w14:val="tx1"/>
            </w14:solidFill>
          </w14:textFill>
        </w:rPr>
        <w:t>其他风险内容及超过风险范围以外的调整方式在专用条款中约定</w:t>
      </w:r>
      <w:r>
        <w:rPr>
          <w:rFonts w:hint="eastAsia" w:hAnsi="Times New Roman"/>
          <w:color w:val="000000" w:themeColor="text1"/>
          <w:sz w:val="21"/>
          <w:szCs w:val="21"/>
          <w:highlight w:val="none"/>
          <w14:textFill>
            <w14:solidFill>
              <w14:schemeClr w14:val="tx1"/>
            </w14:solidFill>
          </w14:textFill>
        </w:rPr>
        <w:t>：</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（1）市场价格波动风险，执行第11.1款〔市场价格波动引起的调整〕。</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（2）法律变化风险，执行第11.2款〔法律变化引起的调整〕。</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（3）计价政策变化风险，执行第11.3款〔计价政策变化引起的调整〕。</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12.1.3其它价格形式</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专用合同条款中约定的其他合同价格形式。</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12.2预付款</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12.2.1预付款的支付</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预付款的支付按照专用合同条款约定执行，但至迟应在开工通知载明的开工日期7天前支付。预付款应当用于材料、工程设备、施工设备的采购及修建临时工程、组织施工队伍进场等。</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除专用合同条款另有约定外，预付款在进度付款中同比例扣回。在颁发工程接收证书前，提前解除合同的，尚未扣完的预付款应与合同价款一并结算。</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发包人逾期支付预付款超过7天的，承包人有权向发包人发出要求预付的催告通知，发包人收到通知后7天内仍未支付的，承包人有权暂停施工，并按第16.1.1项〔发包人违约的情形〕执行。</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12.3计量</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12.3.1 计量原则</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工程量计量按照合同约定的工程量计算规则、图纸及变更指示等进行计量。工程量计算规则应以相关的国家标准、行业标准等为依据，由合同当事人在专用合同条款中约定。</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12.3.2 计量周期</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除专用合同条款另有约定外，工程量的计量按月进行。</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12.3.3 单价合同的计量</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除专用合同条款另有约定外，单价合同的计量按照本项约定执行：</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（1）承包人应于每月25日向监理人报送上月20日至当月19日已完成的工程量报告，并附具进度付款申请单、已完成工程量报表和有关资料。</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（3）监理人未在收到承包人提交的工程量报表后的7天内完成审核的，承包人报送的工程量报告中的工程量视为承包人实际完成的工程量，据此计算工程价款。</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12.3.4 总价合同的计量</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除专用合同条款另有约定外，按月计量支付的总价合同，按照本项约定执行：</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（1）承包人应于每月25日向监理人报送上月20日至当月19日已完成的工程量报告，并附具进度付款申请单、已完成工程量报表和有关资料。</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（3）监理人未在收到承包人提交的工程量报表后的7天内完成复核的，承包人提交的工程量报告中的工程量视为承包人实际完成的工程量。</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12.3.5 总价合同采用支付分解表计量支付的，可以按照第12.3.4项〔总价合同的计量〕约定进行计量，但合同价款按照支付分解表进行支付。</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12.3.6 其他价格形式合同的计量</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合同当事人可在专用合同条款中约定其他价格形式合同的计量方式和程序。</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12.4工程进度款支付</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12.4.1 付款周期</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除专用合同条款另有约定外，付款周期应按照第12.3.2项〔计量周期〕的约定与计量周期保持一致。</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12.4.2 进度付款申请单的编制</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除专用合同条款另有约定外，进度付款申请单应包括下列内容：</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（1）截至本次付款周期已完成工作对应的金额；</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（2）根据第10条〔变更〕应增加和扣减的变更金额；</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（3）根据第12.2款〔预付款〕约定应支付的预付款和扣减的返还预付款；</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（4）根据第15.3款〔质量保证金〕约定应扣减的质量保证金；</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（5）根据第19条〔索赔〕应增加和扣减的索赔金额；</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（6）对已签发的进度款支付证书中出现错误的修正，应在本次进度付款中支付或扣除的金额；</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（7）根据合同约定应增加和扣减的其他金额。</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12.4.3 进度付款申请单的提交</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（1）单价合同进度付款申请单的提交</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单价合同的进度付款申请单，按照第12.3.3项〔单价合同的计量〕约定的时间按月向监理人提交，并附上已完成工程量报表和有关资料。单价合同中的总价项目按月进行支付分解，并汇总列入当期进度付款申请单。</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（2）总价合同进度付款申请单的提交</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总价合同按月计量支付的，承包人按照第12.3.4项〔总价合同的计量〕约定的时间按月向监理人提交进度付款申请单，并附上已完成工程量报表和有关资料。</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总价合同按支付分解表支付的，承包人应按照第12.4.6项〔支付分解表〕及第12.4.2项〔进度付款申请单的编制〕的约定向监理人提交进度付款申请单。</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（3）其他价格形式合同的进度付款申请单的提交</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合同当事人可在专用合同条款中约定其他价格形式合同的进度付款申请单的编制和提交程序。</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12.4.4 进度款审核和支付</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pPr>
        <w:numPr>
          <w:ilvl w:val="0"/>
          <w:numId w:val="26"/>
        </w:num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专用合同条款另有约定外，发包人应在进度款支付证书或临时进度款支付证书签发后14天内完成支付，发包人逾期支付进度款的，承包人应及时向发包人发出要求付款的通知，发包人收到承包人通知后仍不能按要求付款，发包人在应付期限逾期之日起应按照同期全国银行间同行业拆借中心公布的贷款市场报价利率（LPR）支付违约金。</w:t>
      </w:r>
      <w:r>
        <w:rPr>
          <w:rFonts w:hint="eastAsia" w:cs="宋体"/>
          <w:color w:val="000000" w:themeColor="text1"/>
          <w:sz w:val="21"/>
          <w:szCs w:val="21"/>
          <w:highlight w:val="none"/>
          <w:shd w:val="clear" w:color="auto" w:fill="FFFFFF"/>
          <w14:textFill>
            <w14:solidFill>
              <w14:schemeClr w14:val="tx1"/>
            </w14:solidFill>
          </w14:textFill>
        </w:rPr>
        <w:t>未经承包人同意，发包人不得以商业汇票等非货币形式支付进度款。</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（3）发包人签发进度款支付证书或临时进度款支付证书，不表明发包人已同意、批准或接受了承包人完成的相应部分的工作。</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12.4.5 进度付款的修正</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在对已签发的进度款支付证书进行阶段汇总和复核中发现错误、遗漏或重复的，发包人和承包人均有权提出修正申请。经发包人和承包人同意的修正，应在下期进度付款中支付或扣除。</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12.4.6 支付分解表</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1、支付分解表的编制要求</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（1）支付分解表中所列的每期付款金额，应为第12.4.2项〔进度付款申请单的编制〕第（1）目的估算金额；</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（2）实际进度与施工进度计划不一致的，合同当事人可按照第4.4款〔商定或确定〕修改支付分解表；</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（3）不采用支付分解表的，承包人应向发包人和监理人提交按季度编制的支付估算分解表，用于支付参考。</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2、总价合同支付分解表的编制与审批</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（2）监理人应在收到支付分解表后7天内完成审核并报送发包人。发包人应在收到经监理人审核的支付分解表后7天内完成审批，经发包人批准的支付分解表为有约束力的支付分解表。</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（3）发包人逾期未完成支付分解表审批的，也未及时要求承包人进行修正和提供补充资料的，则承包人提交的支付分解表视为已经获得发包人批准。</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3、单价合同的总价项目支付分解表的编制与审批</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12.5支付账户</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发包人应将合同价款支付至合同协议书中约定的承包人账户。</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12.6 承包人应根据《保障农民工工资支付条例》《福建省工程建设领域农民工工资专用账户管理实施细则》和工程所在地的设区市的有关规定建立工资专户，通过工资专户将工资按时足额支付到农民工本人的银行账户。实行人工费用与其他工程款分账管理，发包人支付工程款时，应按专用合同条款约定的数额或比例等，按时将人工费用拨付到承包人农民工工资专用账户，人工费用拨付周期不得超过一个月。承包人应与发包人、开户银行签订《福建省工程建设领域农民工工资专用账户资金管理协议》。工程有专业分包、劳务分包的，分包企业应委托承包人代发工资，在签订分包协议时，与承包人一并签订《福建省工程建设领域农民工工资委托支付协议》。</w:t>
      </w:r>
    </w:p>
    <w:p>
      <w:pPr>
        <w:keepNext/>
        <w:keepLines/>
        <w:numPr>
          <w:ilvl w:val="0"/>
          <w:numId w:val="2"/>
        </w:numPr>
        <w:tabs>
          <w:tab w:val="left" w:pos="425"/>
        </w:tabs>
        <w:adjustRightInd w:val="0"/>
        <w:spacing w:before="280" w:after="290" w:line="360" w:lineRule="auto"/>
        <w:ind w:left="425" w:hanging="425"/>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验收和工程试车</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13.1分部分项工程验收</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13.1.1 分部分项工程质量应符合国家有关工程施工验收规范、标准及合同约定，承包人应按照施工组织设计的要求完成分部分项工程施工。</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分部分项工程的验收资料应当作为竣工资料的组成部分。</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13.2竣工验收</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13.2.1竣工验收条件</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工程具备以下条件的，承包人可以申请竣工验收：</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（1）除发包人同意的甩项工作和缺陷修补工作外，合同范围内的全部工程以及有关工作，包括合同要求的试验、试运行以及检验均已完成，并符合合同要求；</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（2）已按合同约定编制了甩项工作和缺陷修补工作清单以及相应的施工计划；</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（3）已按合同约定的内容和份数备齐竣工资料。</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13.2.2竣工验收程序</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除专用合同条款另有约定外，承包人申请竣工验收的，应当按照以下程序进行：</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（2）监理人审查后认为已具备竣工验收条件的，应将竣工验收申请报告提交发包人，发包人应在收到经监理人审核的竣工验收申请报告后28天内审批完毕并组织监理人、承包人、设计人等相关单位完成竣工验收。</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（3）竣工验收合格的，发包人应在验收合格后14天内向承包人签发工程接收证书。发包人无正当理由逾期不颁发工程接收证书的，自验收合格后第15天起视为已颁发工程接收证书。</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（5）工程未经验收或验收不合格，发包人擅自使用的，应在转移占有工程后7天内向承包人颁发工程接收证书；发包人无正当理由逾期不颁发工程接收证书的，自转移占有后第15天起视为已颁发工程接收证书。</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专用合同条款另有约定外，发包人不按照本项约定组织竣工验收、颁发工程接收证书的，每逾期一天，应以签约合同价为基数，按照中国人民银行发布的同期全国银行间同行业拆借中心公布的贷款市场报价利率（LPR）支付违约金。</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13.2.3竣工日期</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13.2.4 拒绝接收全部或部分工程</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13.2.5 移交、接收全部与部分工程</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除专用合同条款另有约定外，合同当事人应当在颁发工程接收证书后7天内完成工程的移交。</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发包人无正当理由不接收工程的，发包人自应当接收工程之日起，承担工程照管、成品保护、保管等与工程有关的各项费用，合同当事人可以在专用合同条款中另行约定发包人逾期接收工程的违约责任。</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承包人无正当理由不移交工程的，承包人应承担工程照管、成品保护、保管等与工程有关的各项费用，合同当事人可以在专用合同条款中另行约定承包人无正当理由不移交工程的违约责任。</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13.3工程试车</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13.3.1试车程序</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工程需要试车的，除专用合同条款另有约定外，试车内容应与承包人承包范围相一致，试车费用由承包人承担。工程试车应按如下程序进行：</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13.3.2 试车中的责任</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13.3.3 投料试车</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如需进行投料试车的，发包人应在工程竣工验收后组织投料试车。发包人要求在工程竣工验收前进行或需要承包人配合时，应征得承包人同意，并在专用合同条款中约定有关事项。</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13.4提前交付单位工程的验收</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13.4.1 发包人需要在工程竣工前使用单位工程的，或承包人提出提前交付已经竣工的单位工程且经发包人同意的，可进行单位工程验收，验收的程序按照第13.2款〔竣工验收〕的约定进行。</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验收合格后，由监理人向承包人出具经发包人签认的单位工程接收证书。已签发单位工程接收证书的单位工程由发包人负责照管。单位工程的验收成果和结论作为整体工程竣工验收申请报告的附件。</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13.4.2 发包人要求在工程竣工前交付单位工程，由此导致承包人费用增加和（或）工期延误的，由发包人承担由此增加的费用和（或）延误的工期，并支付承包人合理的利润。</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13.5 施工期运行</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13.5.2 在施工期运行中发现工程或工程设备损坏或存在缺陷的，由承包人按第15.2款〔缺陷责任期〕约定进行修复。</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13.6 竣工退场</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13.6.1 竣工退场</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颁发工程接收证书后，承包人应按以下要求对施工现场进行清理：</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（1）施工现场内残留的垃圾已全部清除出场；</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（2）临时工程已拆除，场地已进行清理、平整或复原；</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（3）按合同约定应撤离的人员、承包人施工设备和剩余的材料，包括废弃的施工设备和材料，已按计划撤离施工现场；</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（4）施工现场周边及其附近道路、河道的施工堆积物，已全部清理；</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（5）施工现场其他场地清理工作已全部完成。</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13.6.2 地表还原</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承包人应按发包人要求恢复临时占地及清理场地，承包人未按发包人的要求恢复临时占地，或者场地清理未达到合同约定要求的，发包人有权委托其他人恢复或清理，所发生的费用由承包人承担。</w:t>
      </w:r>
    </w:p>
    <w:p>
      <w:pPr>
        <w:keepNext/>
        <w:keepLines/>
        <w:numPr>
          <w:ilvl w:val="0"/>
          <w:numId w:val="2"/>
        </w:numPr>
        <w:tabs>
          <w:tab w:val="left" w:pos="425"/>
        </w:tabs>
        <w:adjustRightInd w:val="0"/>
        <w:spacing w:before="280" w:after="290" w:line="360" w:lineRule="auto"/>
        <w:ind w:left="425" w:hanging="425"/>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过程结算和竣工结算</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14.1 过程结算</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14.1.1过程结算结点</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除专用合同条款另有约定外，本工程采用过程结算并在专用合同条款中约定过程结算结点。</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14.1.2过程结算价款</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除专用合同条款另有约定外，当期过程结算价款，包括当期节点工程的合同价、价款调整、设计变更、现场签证等，其中：</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（1）工期奖惩、优质工程增加费、缩短定额工期增加费、总承包服务费不纳入过程结算，归入竣工结算。</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（2）不宜按节点工程断开结算的个别子项，或发包人和承包人同意暂不列入当期过程结算的工程内容，需在施工过程结算文件中注明，并入后续可以办理过程结算的节点。</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此前节点工程中的价款调整、设计变更、现场签证等，属于承包人的原因再提交的，发包人有权不予认可；属于非承包人原因新增的，归入当期过程结算；属于承包人隐瞒真实情况损害发包人的，发包人有权予以扣回。</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14.1.3过程结算申请</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专用合同条款另有约定外，承包人应在约定的节点工程验收合格后28内发包人和监理人（如有）提交过程结算申请单，并提交完整的过程结算资料，有关过程结算的资料清单和份数等要求由合同当事人在专用合同条款中约定。承包人超过约定时限不报送的，视为放弃。对质量不合格的，应当在整改并验收合格后办理施工过程结算。</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除专用合同条款另有约定外，过程结算申请单包括以下内容：</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（1）已完节点工程合同价格；</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（2）发包人已支付承包人的款项；</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（3）应扣留的质量保证金。已缴纳履约保证金的或提供其他工程质量担保方式的除外； </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（4）发包人应支付承包人的合同价款。</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14.1.4 过程结算审核和支付</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除专用合同条款另有约定外，监理人应在收到过程结算申请单后14天内完成核查并报送发包人。发包人应在收到监理人提交的经审核的过程结算申请单后14天内完成审批，并由监理人向承包人签发经发包人签认的施工过程结算付款证书。监理人或发包人对过程结算申请单有异议的，有权要求承包人进行修正和提供补充资料，承包人应提交修正后的过程结算申请单。</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在收到承包人提交过程结算申请书后28天内未完成审批且未提出异议的，视为发包人认可承包人提交的过程结算和竣工结算申请单，并自发包人收到承包人提交的竣工结算申请单后第29天起视为已签发施工过程结算付款证书。</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（2）除专用合同条款另有约定外，发包人应在签发当期施工过程结算付款证书后的5 天内，完成对承包人的付款。发包人逾期支付的，按照中国人民银行发布的同期全国银行间同行业拆借中心公布的贷款市场报价利率（LPR）支付违约金；逾期支付超过56天的，按照中国人民银行发布的同期全国银行间同行业拆借中心公布的贷款市场报价利率（LPR）的两倍支付违约金。</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承包人对发包人签认的当期施工过程结算付款证书有异议的，对于有异议部分应在收到发包人签认的当期施工过程结算付款证书后7天内提出异议，并由合同当事人按照专用合同条款约定的方式和程序进行复核，或按照第20条〔争议解决〕约定处理。对于无异议部分，发包人应签发无异议部分付款证书，并按本款第（2）项完成付款。承包人逾期未提出异议的，视为认可发包人的审批结果。</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除专用合同条款另有约定外，当期过程结算价款扣除相应预付款、留置质保金后全额支付。但已完节点价款（包括当期与此前的过程结算价款之和）超过相应已完节点概算的，超过部分金额暂不支付并列入下期评估，但不拖延至竣工结算。工程项目实施过程中需要调整概算的，由发包人在竣工结算前完成。已完节点价款未超过相应节点概算的，则此前未支付金额列入当期过程结算价款一并支付。</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14.2竣工结算</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14.2.1竣工结算申请</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除专用合同条款另有约定外，竣工结算申请单包括以下内容：</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（1）竣工结算合同价格；</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（2）发包人已支付承包人的款项；</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（3）应扣留的质量保证金。已缴纳履约保证金的或提供其他工程质量担保方式的除外； </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（4）发包人应支付承包人的合同价款。</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14.2.2竣工结算审核</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（2）除专用合同条款另有约定外，发包人应在签发竣工付款证书后的14 天内，完成对承包人的竣工付款。发包人逾期支付的，按照中国人民银行发布的同期全国银行间同行业拆借中心公布的贷款市场报价利率（LPR）支付违约金；逾期支付超过56天的，按照中国人民银行发布的同期全国银行间同行业拆借中心公布的贷款市场报价利率（LPR）的两倍支付违约金。</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14.3 甩项竣工协议</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要求甩项竣工的，合同当事人应签订甩项竣工协议。在甩项竣工协议中应明确，合同当事人按照第14.1款〔竣工结算申请〕及14.2款〔竣工结算审核〕的约定，对已完合格工程进行结算，并支付相应合同价款。</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14.4 最终结清</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14.4.1 最终结清申请单</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（1）除专用合同条款另有约定外，承包人应在缺陷责任期终止证书颁发后7天内，按专用合同条款约定的份数向发包人提交最终结清申请单，并提供相关证明材料。</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除专用合同条款另有约定外，最终结清申请单应列明质量保证金、应扣除的质量保证金、缺陷责任期内发生的增减费用。</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（2）发包人对最终结清申请单内容有异议的，有权要求承包人进行修正和提供补充资料，承包人应向发包人提交修正后的最终结清申请单。</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14.4.2 最终结清证书和支付</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除专用合同条款另有约定外，发包人应在颁发最终结清证书后7天内完成支付。发包人逾期支付的，按照中国人民银行发布的同期全国银行间同行业拆借中心公布的贷款市场报价利率（LPR）支付违约金；逾期支付超过56天的，按照中国人民银行发布的同期全国银行间同行业拆借中心公布的贷款市场报价利率（LPR）的两倍支付违约金。</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（3）承包人对发包人颁发的最终结清证书有异议的，按第20条〔争议解决〕的约定办理。</w:t>
      </w:r>
    </w:p>
    <w:p>
      <w:pPr>
        <w:keepNext/>
        <w:keepLines/>
        <w:numPr>
          <w:ilvl w:val="0"/>
          <w:numId w:val="2"/>
        </w:numPr>
        <w:tabs>
          <w:tab w:val="left" w:pos="425"/>
        </w:tabs>
        <w:adjustRightInd w:val="0"/>
        <w:spacing w:before="280" w:after="290" w:line="360" w:lineRule="auto"/>
        <w:ind w:left="425" w:hanging="425"/>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缺陷责任与保修</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15.1 工程保修的原则</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在工程移交发包人后，因承包人原因产生的质量缺陷，承包人应承担质量缺陷责任和保修义务。缺陷责任期届满，承包人仍应按合同约定的工程各部位保修年限承担保修义务。</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15.2 缺陷责任期</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15.2.1缺陷责任期从工程通过竣工验收之日起计算，合同当事人应在专用合同条款约定缺陷责任期的具体期限，但该期限最长不超过24个月。</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由他人原因造成的缺陷，发包人负责组织维修，承包人不承担费用，且发包人不得从保证金中扣除费用。</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15.2.3 任何一项缺陷或损坏修复后，经检查证明其影响了工程或工程设备的使用性能，承包人应重新进行合同约定的试验和试运行，试验和试运行的全部费用应由责任方承担。</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15.3 质量保证金</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经合同当事人协商一致扣留质量保证金的，应在专用合同条款中予以明确。</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在工程项目竣工前，承包人已经提供履约担保的，发包人不得同时预留工程质量保证金。</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15.3.1 承包人提供质量保证金的方式</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承包人提供质量保证金有以下三种方式：</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（1）质量保证金保函； </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（2）相应比例的工程款；</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（3）双方约定的其他方式。</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除专用合同条款另有约定外，质量保证金原则上采用上述第（1）种方式。</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15.3.2 质量保证金的扣留</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质量保证金的扣留有以下三种方式：</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（1）在支付工程进度款和过程结算款时逐次扣留，在此情形下，质量保证金的计算基数不包括预付款的支付、扣回以及价格调整的金额；</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（2）工程竣工结算时一次性扣留质量保证金；</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（3）双方约定的其他扣留方式。</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除专用合同条款另有约定外，质量保证金的扣留原则上采用上述第（1）种方式。</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发包人在退还现金形式质量保证金的同时按照中国人民银行发布的同期全国银行间同行业拆借中心公布的贷款市场报价利率（LPR）支付利息。</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15.3.3 质量保证金的退还</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缺陷责任期内，承包人认真履行合同约定的责任，到期后，承包人可向发包人申请返还保证金。</w:t>
      </w:r>
    </w:p>
    <w:p>
      <w:pPr>
        <w:autoSpaceDE w:val="0"/>
        <w:autoSpaceDN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发包人和承包人对保证金预留、返还以及工程维修质量、费用有争议的，按本合同第20条约定的争议和纠纷解决程序处理。</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15.4 保修</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15.4.1保修责任</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发包人未经竣工验收擅自使用工程的，保修期自转移占有之日起算。</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15.4.2 修复费用</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保修期内，修复的费用按照以下约定处理：</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（1）保修期内，因承包人原因造成工程的缺陷、损坏，承包人应负责修复，并承担修复的费用以及因工程的缺陷、损坏造成的人身伤害和财产损失；</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（2）保修期内，因发包人使用不当造成工程的缺陷、损坏，可以委托承包人修复，但发包人应承担修复的费用，并支付承包人合理利润；</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（3）因其他原因造成工程的缺陷、损坏，可以委托承包人修复，发包人应承担修复的费用，并支付承包人合理的利润，因工程的缺陷、损坏造成的人身伤害和财产损失由责任方承担。</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15.4.3 修复通知</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15.4.4 未能修复</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15.4.5 承包人出入权</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keepNext/>
        <w:keepLines/>
        <w:numPr>
          <w:ilvl w:val="0"/>
          <w:numId w:val="2"/>
        </w:numPr>
        <w:tabs>
          <w:tab w:val="left" w:pos="425"/>
        </w:tabs>
        <w:adjustRightInd w:val="0"/>
        <w:spacing w:before="280" w:after="290" w:line="360" w:lineRule="auto"/>
        <w:ind w:left="425" w:hanging="425"/>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违约</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16.1 发包人违约</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16.1.1 发包人违约的情形</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在合同履行过程中发生的下列情形，属于发包人违约：</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（1）因发包人原因未能在计划开工日期前7天内下达开工通知的；</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（2）因发包人原因未能按合同约定支付合同价款的；</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（3）发包人违反第10.1款〔变更的范围〕第（2）项约定，自行实施被取消的工作或转由他人实施的；</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（4）发包人提供的材料、工程设备的规格、数量或质量不符合合同约定，或因发包人原因导致交货日期延误或交货地点变更等情况的；</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（5）因发包人违反合同约定造成暂停施工的；</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（6）发包人无正当理由没有在约定期限内发出复工指示，导致承包人无法复工的；</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（7）发包人明确表示或者以其行为表明不履行合同主要义务的；</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（8）发包人未能按照合同约定履行其他义务的。</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16.1.2 发包人违约的责任</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发包人应承担因其违约给承包人增加的费用和（或）延误的工期，并支付承包人合理的利润。此外，合同当事人可在专用合同条款中另行约定发包人违约责任的承担方式和计算方法。</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16.1.3 因发包人违约解除合同</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16.1.4 因发包人违约解除合同后的付款</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承包人按照本款约定解除合同的，发包人应在解除合同后28天内支付下列款项，并解除履约担保：</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（1）合同解除前所完成工作的价款；</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（2）承包人为工程施工订购并已付款的材料、工程设备和其他物品的价款；</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（3）承包人撤离施工现场以及遣散承包人人员的款项；</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（4）按照合同约定在合同解除前应支付的违约金；</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（5）按照合同约定应当支付给承包人的其他款项；</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（6）按照合同约定应退还的质量保证金；</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（7）因解除合同给承包人造成的损失。</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合同当事人未能就解除合同后的结清达成一致的，按照第20条〔争议解决〕的约定处理。</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承包人应妥善做好已完工程和与工程有关的已购材料、工程设备的保护和移交工作，并将施工设备和人员撤出施工现场，发包人应为承包人撤出提供必要条件。</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16.2 承包人违约</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16.2.1 承包人违约的情形</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在合同履行过程中发生的下列情形，属于承包人违约：</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（1）承包人违反合同约定进行转包或违法分包的；</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（2）承包人违反合同约定采购和使用不合格的材料和工程设备的；</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（3）因承包人原因导致工程质量不符合合同要求的； </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（4）承包人违反第8.9款〔材料与设备专用要求〕的约定，未经批准，私自将已按照合同约定进入施工现场的材料或设备撤离施工现场的；</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（5）承包人未能按施工进度计划及时完成合同约定的工作，造成工期延误的；</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（6）承包人在缺陷责任期及保修期内，未能在合理期限对工程缺陷进行修复，或拒绝按发包人要求进行修复的；</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（7）承包人明确表示或者以其行为表明不履行合同主要义务的；</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（8）承包人未能按照合同约定履行其他义务的。</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承包人发生除本项第（7）目约定以外的其他违约情况时，监理人可向承包人发出整改通知，要求其在指定的期限内改正。</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16.2.2 承包人违约的责任</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承包人应承担因其违约行为而增加的费用和（或）延误的工期。此外，合同当事人可在专用合同条款中另行约定承包人违约责任的承担方式和计算方法。</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16.2.3 因承包人违约解除合同</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16.2.4因承包人违约解除合同后的处理</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因承包人原因导致合同解除的，则合同当事人应在合同解除后28天内完成估价、付款和清算，并按以下约定执行：</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（1）合同解除后，按第4.4款〔商定或确定〕商定或确定承包人实际完成工作对应的合同价款，以及承包人已提供的材料、工程设备、施工设备和临时工程等的价值；</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（2）合同解除后，承包人应支付的违约金；</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（3）合同解除后，因解除合同给发包人造成的损失；</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（4）合同解除后，承包人应按照发包人要求和监理人的指示完成现场的清理和撤离；</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（5）发包人和承包人应在合同解除后进行清算，出具最终结清付款证书，结清全部款项。</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因承包人违约解除合同的，发包人有权暂停对承包人的付款，查清各项付款和已扣款项。发包人和承包人未能就合同解除后的清算和款项支付达成一致的，按照第20条〔争议解决〕的约定处理。</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16.2.5采购合同权益转让</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16.3 第三人造成的违约</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在履行合同过程中，一方当事人因第三人的原因造成违约的，应当向对方当事人承担违约责任。一方当事人和第三人之间的纠纷，依照法律规定或者按照约定解决。</w:t>
      </w:r>
    </w:p>
    <w:p>
      <w:pPr>
        <w:keepNext/>
        <w:keepLines/>
        <w:numPr>
          <w:ilvl w:val="0"/>
          <w:numId w:val="2"/>
        </w:numPr>
        <w:tabs>
          <w:tab w:val="left" w:pos="425"/>
        </w:tabs>
        <w:adjustRightInd w:val="0"/>
        <w:spacing w:before="280" w:after="290" w:line="360" w:lineRule="auto"/>
        <w:ind w:left="425" w:hanging="425"/>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 xml:space="preserve">不可抗力 </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17.1 不可抗力的确认</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不可抗力是指合同当事人在签订合同时不可预见，在合同履行过程中不可避免且不能克服的自然灾害和社会性突发事件，如地震、海啸、瘟疫、骚乱、戒严、暴动、战争和专用合同条款中约定的其他情形。</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17.2 不可抗力的通知</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合同一方当事人遇到不可抗力事件，使其履行合同义务受到阻碍时，应立即通知合同另一方当事人和监理人，书面说明不可抗力和受阻碍的详细情况，并提供必要的证明。</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不可抗力持续发生的，合同一方当事人应及时向合同另一方当事人和监理人提交中间报告，说明不可抗力和履行合同受阻的情况，并于不可抗力事件结束后28天内提交最终报告及有关资料。</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17.3 不可抗力后果的承担</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17.3.1 不可抗力引起的后果及造成的损失由合同当事人按照法律规定及合同约定各自承担。不可抗力发生前已完成的工程应当按照合同约定进行计量支付。</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17.3.2 不可抗力导致的人员伤亡、财产损失、费用增加和（或）工期延误等后果，由合同当事人按以下原则承担：</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（1）永久工程、已运至施工现场的材料和工程设备的损坏，以及因工程损坏造成的第三人人员伤亡和财产损失由发包人承担；</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（2）承包人施工设备的损坏由承包人承担；</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（3）发包人和承包人承担各自人员伤亡和财产的损失；</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（4）因不可抗力影响承包人履行合同约定的义务，已经引起或将引起工期延误的，应当顺延工期，由此导致承包人停工的费用损失由发包人和承包人合理分担，停工期间必须支付的工人工资由发包人承担；</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（5）因不可抗力引起或将引起工期延误，发包人要求赶工的，由此增加的赶工费用由发包人承担；</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（6）承包人在停工期间按照发包人要求照管、清理和修复工程的费用由发包人承担。</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不可抗力发生后，合同当事人均应采取措施尽量避免和减少损失的扩大，任何一方当事人没有采取有效措施导致损失扩大的，应对扩大的损失承担责任。</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因合同一方迟延履行合同义务，在迟延履行期间遭遇不可抗力的，不免除其违约责任。</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17.4 因不可抗力解除合同</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因不可抗力导致合同无法履行连续超过84天或累计超过140天的，发包人和承包人均有权解除合同。合同解除后，由双方当事人按照第4.4款〔商定或确定〕商定或确定发包人应支付的款项，该款项包括：</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（1）合同解除前承包人已完成工作的价款；</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（2）承包人为工程订购的并已交付给承包人，或承包人有责任接受交付的材料、工程设备和其他物品的价款；</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（3）发包人要求承包人退货或解除订货合同而产生的费用，或因不能退货或解除合同而产生的损失；</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（4）承包人撤离施工现场以及遣散承包人人员的费用；</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（5）按照合同约定在合同解除前应支付给承包人的其他款项；</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（6）扣减承包人按照合同约定应向发包人支付的款项；</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（7）双方商定或确定的其他款项。</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除专用合同条款另有约定外，合同解除后，发包人应在商定或确定上述款项后28天内完成上述款项的支付。</w:t>
      </w:r>
    </w:p>
    <w:p>
      <w:pPr>
        <w:keepNext/>
        <w:keepLines/>
        <w:numPr>
          <w:ilvl w:val="0"/>
          <w:numId w:val="2"/>
        </w:numPr>
        <w:tabs>
          <w:tab w:val="left" w:pos="425"/>
        </w:tabs>
        <w:adjustRightInd w:val="0"/>
        <w:spacing w:before="280" w:after="290" w:line="360" w:lineRule="auto"/>
        <w:ind w:left="425" w:hanging="425"/>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保险</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18.1 工程保险</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除专用合同条款另有约定外，发包人应投保建筑工程一切险或安装工程一切险；发包人委托承包人投保的，因投保产生的保险费和其他相关费用由发包人承担。</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18.2 工伤保险</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18.2.1 发包人应依照法律规定参加工伤保险，并为在施工现场的全部员工办理工伤保险，缴纳工伤保险费，并要求监理人及由发包人为履行合同聘请的第三方依法参加工伤保险。</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18.2.2 承包人应依照法律规定参加工伤保险，并为其履行合同的全部员工办理工伤保险，缴纳工伤保险费，并要求分包人及由承包人为履行合同聘请的第三方依法参加工伤保险。</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18.3其他保险</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发包人和承包人可以为其施工现场的全部人员办理意外伤害保险并支付保险费，包括其员工及为履行合同聘请的第三方的人员，具体事项由合同当事人在专用合同条款约定。</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除专用合同条款另有约定外，承包人应为其施工设备等办理财产保险。</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18.4持续保险</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合同当事人应与保险人保持联系，使保险人能够随时了解工程实施中的变动，并确保按保险合同条款要求持续保险。</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18.5 保险凭证</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合同当事人应及时向另一方当事人提交其已投保的各项保险的凭证和保险单复印件。</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18.6 未按约定投保的补救</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18.6.1发包人未按合同约定办理保险，或未能使保险持续有效的，则承包人可代为办理，所需费用由发包人承担。发包人未按合同约定办理保险，导致未能得到足额赔偿的，由发包人负责补足。</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18.6.2承包人未按合同约定办理保险，或未能使保险持续有效的，则发包人可代为办理，所需费用由承包人承担。承包人未按合同约定办理保险，导致未能得到足额赔偿的，由承包人负责补足。</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18.7 通知义务</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除专用合同条款另有约定外，发包人变更除工伤保险之外的保险合同时，应事先征得承包人同意，并通知监理人；承包人变更除工伤保险之外的保险合同时，应事先征得发包人同意，并通知监理人。</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保险事故发生时，投保人应按照保险合同规定的条件和期限及时向保险人报告。发包人和承包人应当在知道保险事故发生后及时通知对方。</w:t>
      </w:r>
    </w:p>
    <w:p>
      <w:pPr>
        <w:keepNext/>
        <w:keepLines/>
        <w:numPr>
          <w:ilvl w:val="0"/>
          <w:numId w:val="2"/>
        </w:numPr>
        <w:tabs>
          <w:tab w:val="left" w:pos="425"/>
        </w:tabs>
        <w:adjustRightInd w:val="0"/>
        <w:spacing w:before="280" w:after="290" w:line="360" w:lineRule="auto"/>
        <w:ind w:left="425" w:hanging="425"/>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索赔</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19.1承包人的索赔</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根据合同约定，承包人认为有权得到追加付款和（或）延长工期的，应按以下程序向发包人提出索赔：</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（1）承包人应在知道或应当知道索赔事件发生后28天内，向监理人递交索赔意向通知书，并说明发生索赔事件的事由；承包人未在前述28天内发出索赔意向通知书的，丧失要求追加付款和（或）延长工期的权利；</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（2）承包人应在发出索赔意向通知书后28天内，向监理人正式递交索赔报告；索赔报告应详细说明索赔理由以及要求追加的付款金额和（或）延长的工期，并附必要的记录和证明材料；</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（3）索赔事件具有持续影响的，承包人应按合理时间间隔继续递交延续索赔通知，说明持续影响的实际情况和记录，列出累计的追加付款金额和（或）工期延长天数；</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（4）在索赔事件影响结束后28天内，承包人应向监理人递交最终索赔报告，说明最终要求索赔的追加付款金额和（或）延长的工期，并附必要的记录和证明材料。</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19.2 对承包人索赔的处理</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对承包人索赔的处理如下：</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（1）监理人应在收到索赔报告后14天内完成审查并报送发包人。监理人对索赔报告存在异议的，有权要求承包人提交全部原始记录副本；</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（2）发包人应在监理人收到索赔报告或有关索赔的进一步证明材料后的28天内，由监理人向承包人出具经发包人签认的索赔处理结果。发包人逾期答复的，则视为认可承包人的索赔要求；</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（3）承包人接受索赔处理结果的，索赔款项在当期进度款中进行支付；承包人不接受索赔处理结果的，按照第20条〔争议解决〕约定处理。</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19.3发包人的索赔</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根据合同约定，发包人认为有权得到赔付金额和（或）延长缺陷责任期的，监理人应向承包人发出通知并附有详细的证明。</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19.4 对发包人索赔的处理</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对发包人索赔的处理如下：</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（1）承包人收到发包人提交的索赔报告后，应及时审查索赔报告的内容、查验发包人证明材料；</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（2）承包人应在收到索赔报告或有关索赔的进一步证明材料后28天内，将索赔处理结果答复发包人。如果承包人未在上述期限内作出答复的，则视为对发包人索赔要求的认可；</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（3）承包人接受索赔处理结果的，发包人可从应支付给承包人的合同价款中扣除赔付的金额或延长缺陷责任期；发包人不接受索赔处理结果的，按第20条〔争议解决〕约定处理。</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19.5 提出索赔的期限</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（1）承包人按第14.2款〔竣工结算审核〕约定接收竣工付款证书后，应被视为已无权再提出在工程接收证书颁发前所发生的任何索赔。</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（2）承包人按第14.4款〔最终结清〕提交的最终结清申请单中，只限于提出工程接收证书颁发后发生的索赔。提出索赔的期限自接受最终结清证书时终止。</w:t>
      </w:r>
    </w:p>
    <w:p>
      <w:pPr>
        <w:keepNext/>
        <w:keepLines/>
        <w:numPr>
          <w:ilvl w:val="0"/>
          <w:numId w:val="2"/>
        </w:numPr>
        <w:tabs>
          <w:tab w:val="left" w:pos="425"/>
        </w:tabs>
        <w:adjustRightInd w:val="0"/>
        <w:spacing w:before="280" w:after="290" w:line="360" w:lineRule="auto"/>
        <w:ind w:left="425" w:hanging="425"/>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争议解决</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20.1和解</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合同当事人可以就争议自行和解，自行和解达成协议的经双方签字并盖章后作为合同补充文件，双方均应遵照执行。</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20.2调解</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合同当事人可以就争议请求建设行政主管部门、行业协会或其他第三方进行调解，调解达成协议的，经双方签字并盖章后作为合同补充文件，双方均应遵照执行。</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20.3争议评审</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合同当事人在专用合同条款中约定采取争议评审方式解决争议以及评审规则，并按下列约定执行： </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20.3.1 争议评审小组的确定</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合同当事人可以共同选择一名或三名争议评审员，组成争议评审小组。除专用合同条款另有约定外，合同当事人应当自合同签订后28天内，或者争议发生后14天内，选定争议评审员。</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除专用合同条款另有约定外，评审员报酬由发包人和承包人各承担一半。</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20.3.2 争议评审小组的决定</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20.3.3 争议评审小组决定的效力</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争议评审小组作出的书面决定经合同当事人签字确认后，对双方具有约束力，双方应遵照执行。</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任何一方当事人不接受争议评审小组决定或不履行争议评审小组决定的，双方可选择采用其他争议解决方式。</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20.4仲裁或诉讼</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因合同及合同有关事项产生的争议，合同当事人可以在专用合同条款中约定以下一种方式解决争议：</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（1）向约定的仲裁委员会申请仲裁；</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（2）向有管辖权的人民法院起诉。</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20.5争议解决条款效力</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合同有关争议解决的条款独立存在，合同的变更、解除、终止、无效或者被撤销均不影响其效力</w:t>
      </w:r>
      <w:bookmarkEnd w:id="780"/>
      <w:bookmarkEnd w:id="781"/>
      <w:bookmarkEnd w:id="782"/>
      <w:bookmarkEnd w:id="783"/>
      <w:r>
        <w:rPr>
          <w:rFonts w:hint="eastAsia" w:cs="宋体"/>
          <w:color w:val="000000" w:themeColor="text1"/>
          <w:sz w:val="21"/>
          <w:szCs w:val="21"/>
          <w:highlight w:val="none"/>
          <w14:textFill>
            <w14:solidFill>
              <w14:schemeClr w14:val="tx1"/>
            </w14:solidFill>
          </w14:textFill>
        </w:rPr>
        <w:t>。</w:t>
      </w:r>
    </w:p>
    <w:p>
      <w:pPr>
        <w:keepNext/>
        <w:keepLines/>
        <w:spacing w:beforeLines="100" w:afterLines="100" w:line="360" w:lineRule="auto"/>
        <w:jc w:val="center"/>
        <w:outlineLvl w:val="1"/>
        <w:rPr>
          <w:rFonts w:ascii="黑体" w:hAnsi="黑体" w:eastAsia="黑体"/>
          <w:color w:val="000000" w:themeColor="text1"/>
          <w:kern w:val="1"/>
          <w:sz w:val="28"/>
          <w:szCs w:val="28"/>
          <w:highlight w:val="none"/>
          <w:lang w:val="zh-CN"/>
          <w14:textFill>
            <w14:solidFill>
              <w14:schemeClr w14:val="tx1"/>
            </w14:solidFill>
          </w14:textFill>
        </w:rPr>
      </w:pPr>
      <w:r>
        <w:rPr>
          <w:rFonts w:ascii="黑体" w:hAnsi="黑体" w:eastAsia="黑体"/>
          <w:color w:val="000000" w:themeColor="text1"/>
          <w:kern w:val="1"/>
          <w:sz w:val="28"/>
          <w:szCs w:val="28"/>
          <w:highlight w:val="none"/>
          <w:lang w:val="zh-CN"/>
          <w14:textFill>
            <w14:solidFill>
              <w14:schemeClr w14:val="tx1"/>
            </w14:solidFill>
          </w14:textFill>
        </w:rPr>
        <w:br w:type="page"/>
      </w:r>
      <w:bookmarkStart w:id="784" w:name="_Toc3695"/>
      <w:r>
        <w:rPr>
          <w:rFonts w:hint="eastAsia" w:ascii="黑体" w:hAnsi="黑体" w:eastAsia="黑体"/>
          <w:color w:val="000000" w:themeColor="text1"/>
          <w:kern w:val="1"/>
          <w:sz w:val="28"/>
          <w:szCs w:val="28"/>
          <w:highlight w:val="none"/>
          <w:lang w:val="zh-CN"/>
          <w14:textFill>
            <w14:solidFill>
              <w14:schemeClr w14:val="tx1"/>
            </w14:solidFill>
          </w14:textFill>
        </w:rPr>
        <w:t>专用合同条款</w:t>
      </w:r>
      <w:r>
        <w:rPr>
          <w:rFonts w:hint="eastAsia" w:ascii="黑体" w:hAnsi="黑体" w:eastAsia="黑体"/>
          <w:color w:val="000000" w:themeColor="text1"/>
          <w:kern w:val="1"/>
          <w:sz w:val="21"/>
          <w:szCs w:val="21"/>
          <w:highlight w:val="none"/>
          <w:lang w:val="zh-CN"/>
          <w14:textFill>
            <w14:solidFill>
              <w14:schemeClr w14:val="tx1"/>
            </w14:solidFill>
          </w14:textFill>
        </w:rPr>
        <w:t>（财政参考条款）</w:t>
      </w:r>
      <w:bookmarkEnd w:id="776"/>
      <w:bookmarkEnd w:id="777"/>
      <w:bookmarkEnd w:id="778"/>
      <w:bookmarkEnd w:id="779"/>
      <w:bookmarkEnd w:id="784"/>
    </w:p>
    <w:p>
      <w:pPr>
        <w:keepNext/>
        <w:keepLines/>
        <w:adjustRightInd w:val="0"/>
        <w:spacing w:beforeLines="50" w:line="360" w:lineRule="auto"/>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1</w:t>
      </w:r>
      <w:bookmarkStart w:id="785" w:name="_Toc63471467"/>
      <w:bookmarkStart w:id="786" w:name="_Toc13309385"/>
      <w:r>
        <w:rPr>
          <w:rFonts w:hint="eastAsia" w:cs="宋体"/>
          <w:b/>
          <w:bCs/>
          <w:color w:val="000000" w:themeColor="text1"/>
          <w:sz w:val="21"/>
          <w:szCs w:val="21"/>
          <w:highlight w:val="none"/>
          <w14:textFill>
            <w14:solidFill>
              <w14:schemeClr w14:val="tx1"/>
            </w14:solidFill>
          </w14:textFill>
        </w:rPr>
        <w:t>. 一般约定</w:t>
      </w:r>
    </w:p>
    <w:bookmarkEnd w:id="785"/>
    <w:bookmarkEnd w:id="786"/>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 词语定义</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1.1.1合同</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1.1.1.10其他合同文件包括：</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1.1.2 合同当事人及其他相关方</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1.1.2.4监理人：</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    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资质类别和等级：</w:t>
      </w:r>
      <w:r>
        <w:rPr>
          <w:rFonts w:hint="eastAsia" w:ascii="宋体" w:hAnsi="宋体" w:eastAsia="宋体" w:cs="宋体"/>
          <w:color w:val="000000" w:themeColor="text1"/>
          <w:sz w:val="21"/>
          <w:szCs w:val="21"/>
          <w:highlight w:val="none"/>
          <w:u w:val="single"/>
          <w14:textFill>
            <w14:solidFill>
              <w14:schemeClr w14:val="tx1"/>
            </w14:solidFill>
          </w14:textFill>
        </w:rPr>
        <w:t>             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联系电话：</w:t>
      </w:r>
      <w:r>
        <w:rPr>
          <w:rFonts w:hint="eastAsia" w:ascii="宋体" w:hAnsi="宋体" w:eastAsia="宋体" w:cs="宋体"/>
          <w:color w:val="000000" w:themeColor="text1"/>
          <w:sz w:val="21"/>
          <w:szCs w:val="21"/>
          <w:highlight w:val="none"/>
          <w:u w:val="single"/>
          <w14:textFill>
            <w14:solidFill>
              <w14:schemeClr w14:val="tx1"/>
            </w14:solidFill>
          </w14:textFill>
        </w:rPr>
        <w:t>    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电子信箱：</w:t>
      </w:r>
      <w:r>
        <w:rPr>
          <w:rFonts w:hint="eastAsia" w:ascii="宋体" w:hAnsi="宋体" w:eastAsia="宋体" w:cs="宋体"/>
          <w:color w:val="000000" w:themeColor="text1"/>
          <w:sz w:val="21"/>
          <w:szCs w:val="21"/>
          <w:highlight w:val="none"/>
          <w:u w:val="single"/>
          <w14:textFill>
            <w14:solidFill>
              <w14:schemeClr w14:val="tx1"/>
            </w14:solidFill>
          </w14:textFill>
        </w:rPr>
        <w:t>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通信地址：</w:t>
      </w:r>
      <w:r>
        <w:rPr>
          <w:rFonts w:hint="eastAsia" w:ascii="宋体" w:hAnsi="宋体" w:eastAsia="宋体" w:cs="宋体"/>
          <w:color w:val="000000" w:themeColor="text1"/>
          <w:sz w:val="21"/>
          <w:szCs w:val="21"/>
          <w:highlight w:val="none"/>
          <w:u w:val="single"/>
          <w14:textFill>
            <w14:solidFill>
              <w14:schemeClr w14:val="tx1"/>
            </w14:solidFill>
          </w14:textFill>
        </w:rPr>
        <w:t>    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1.1.2.5 设计人：</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    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资质类别和等级：</w:t>
      </w:r>
      <w:r>
        <w:rPr>
          <w:rFonts w:hint="eastAsia" w:ascii="宋体" w:hAnsi="宋体" w:eastAsia="宋体" w:cs="宋体"/>
          <w:color w:val="000000" w:themeColor="text1"/>
          <w:sz w:val="21"/>
          <w:szCs w:val="21"/>
          <w:highlight w:val="none"/>
          <w:u w:val="single"/>
          <w14:textFill>
            <w14:solidFill>
              <w14:schemeClr w14:val="tx1"/>
            </w14:solidFill>
          </w14:textFill>
        </w:rPr>
        <w:t>            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联系电话：</w:t>
      </w:r>
      <w:r>
        <w:rPr>
          <w:rFonts w:hint="eastAsia" w:ascii="宋体" w:hAnsi="宋体" w:eastAsia="宋体" w:cs="宋体"/>
          <w:color w:val="000000" w:themeColor="text1"/>
          <w:sz w:val="21"/>
          <w:szCs w:val="21"/>
          <w:highlight w:val="none"/>
          <w:u w:val="single"/>
          <w14:textFill>
            <w14:solidFill>
              <w14:schemeClr w14:val="tx1"/>
            </w14:solidFill>
          </w14:textFill>
        </w:rPr>
        <w:t>                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电子信箱：</w:t>
      </w:r>
      <w:r>
        <w:rPr>
          <w:rFonts w:hint="eastAsia" w:ascii="宋体" w:hAnsi="宋体" w:eastAsia="宋体" w:cs="宋体"/>
          <w:color w:val="000000" w:themeColor="text1"/>
          <w:sz w:val="21"/>
          <w:szCs w:val="21"/>
          <w:highlight w:val="none"/>
          <w:u w:val="single"/>
          <w14:textFill>
            <w14:solidFill>
              <w14:schemeClr w14:val="tx1"/>
            </w14:solidFill>
          </w14:textFill>
        </w:rPr>
        <w:t xml:space="preserve">    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通信地址：</w:t>
      </w:r>
      <w:r>
        <w:rPr>
          <w:rFonts w:hint="eastAsia" w:ascii="宋体" w:hAnsi="宋体" w:eastAsia="宋体" w:cs="宋体"/>
          <w:color w:val="000000" w:themeColor="text1"/>
          <w:sz w:val="21"/>
          <w:szCs w:val="21"/>
          <w:highlight w:val="none"/>
          <w:u w:val="single"/>
          <w14:textFill>
            <w14:solidFill>
              <w14:schemeClr w14:val="tx1"/>
            </w14:solidFill>
          </w14:textFill>
        </w:rPr>
        <w:t>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1.1.3 工程和设备</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1.1.3.7 作为施工现场组成部分的其他场所包括：</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spacing w:line="360" w:lineRule="auto"/>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1.1.3.9 永久占地包括：</w:t>
      </w:r>
      <w:r>
        <w:rPr>
          <w:rFonts w:hint="eastAsia" w:ascii="宋体" w:hAnsi="宋体" w:eastAsia="宋体" w:cs="宋体"/>
          <w:color w:val="000000" w:themeColor="text1"/>
          <w:sz w:val="21"/>
          <w:szCs w:val="21"/>
          <w:highlight w:val="none"/>
          <w:u w:val="single"/>
          <w14:textFill>
            <w14:solidFill>
              <w14:schemeClr w14:val="tx1"/>
            </w14:solidFill>
          </w14:textFill>
        </w:rPr>
        <w:t xml:space="preserve">                       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1.1.3.10 临时占地包括：</w:t>
      </w:r>
      <w:r>
        <w:rPr>
          <w:rFonts w:hint="eastAsia" w:ascii="宋体" w:hAnsi="宋体" w:eastAsia="宋体" w:cs="宋体"/>
          <w:color w:val="000000" w:themeColor="text1"/>
          <w:sz w:val="21"/>
          <w:szCs w:val="21"/>
          <w:highlight w:val="none"/>
          <w:u w:val="single"/>
          <w14:textFill>
            <w14:solidFill>
              <w14:schemeClr w14:val="tx1"/>
            </w14:solidFill>
          </w14:textFill>
        </w:rPr>
        <w:t xml:space="preserve">           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1.3法律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适用于合同的其他规范性文件：</w:t>
      </w:r>
      <w:r>
        <w:rPr>
          <w:rFonts w:hint="eastAsia" w:ascii="宋体" w:hAnsi="宋体" w:eastAsia="宋体" w:cs="宋体"/>
          <w:color w:val="000000" w:themeColor="text1"/>
          <w:sz w:val="21"/>
          <w:szCs w:val="21"/>
          <w:highlight w:val="none"/>
          <w:u w:val="single"/>
          <w14:textFill>
            <w14:solidFill>
              <w14:schemeClr w14:val="tx1"/>
            </w14:solidFill>
          </w14:textFill>
        </w:rPr>
        <w:t>厦门市建设管理相关规范性文件均适用于本合同</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 标准和规范</w:t>
      </w:r>
    </w:p>
    <w:p>
      <w:pPr>
        <w:keepNext w:val="0"/>
        <w:keepLines w:val="0"/>
        <w:pageBreakBefore w:val="0"/>
        <w:widowControl w:val="0"/>
        <w:kinsoku/>
        <w:wordWrap/>
        <w:overflowPunct/>
        <w:topLinePunct w:val="0"/>
        <w:bidi w:val="0"/>
        <w:adjustRightInd w:val="0"/>
        <w:snapToGrid/>
        <w:spacing w:line="360" w:lineRule="auto"/>
        <w:ind w:firstLine="371" w:firstLineChars="177"/>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1.4.1适用于工程的标准规范包括：</w:t>
      </w:r>
      <w:r>
        <w:rPr>
          <w:rFonts w:hint="eastAsia" w:ascii="宋体" w:hAnsi="宋体" w:eastAsia="宋体" w:cs="宋体"/>
          <w:color w:val="000000" w:themeColor="text1"/>
          <w:sz w:val="21"/>
          <w:szCs w:val="21"/>
          <w:highlight w:val="none"/>
          <w:u w:val="single"/>
          <w14:textFill>
            <w14:solidFill>
              <w14:schemeClr w14:val="tx1"/>
            </w14:solidFill>
          </w14:textFill>
        </w:rPr>
        <w:t>按照《招标文件》规定执行</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1.4.2 发包人提供国外标准、规范的名称：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spacing w:line="360" w:lineRule="auto"/>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发包人提供国外标准、规范的份数：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发包人提供国外标准、规范的名称：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left="0" w:leftChars="0"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1.4.3发包人对工程的技术标准和功能要求的特殊要求：</w:t>
      </w:r>
    </w:p>
    <w:p>
      <w:pPr>
        <w:keepNext w:val="0"/>
        <w:keepLines w:val="0"/>
        <w:pageBreakBefore w:val="0"/>
        <w:widowControl w:val="0"/>
        <w:kinsoku/>
        <w:wordWrap/>
        <w:overflowPunct/>
        <w:topLinePunct w:val="0"/>
        <w:bidi w:val="0"/>
        <w:adjustRightInd w:val="0"/>
        <w:snapToGrid/>
        <w:spacing w:line="360" w:lineRule="auto"/>
        <w:ind w:left="105" w:hanging="105" w:hangingChars="50"/>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spacing w:line="360" w:lineRule="auto"/>
        <w:ind w:left="105" w:hanging="105" w:hangingChars="5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 合同文件的优先顺序</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合同文件组成及优先顺序为：</w:t>
      </w:r>
      <w:r>
        <w:rPr>
          <w:rFonts w:hint="eastAsia" w:ascii="宋体" w:hAnsi="宋体" w:eastAsia="宋体" w:cs="宋体"/>
          <w:color w:val="000000" w:themeColor="text1"/>
          <w:sz w:val="21"/>
          <w:szCs w:val="21"/>
          <w:highlight w:val="none"/>
          <w:u w:val="single"/>
          <w14:textFill>
            <w14:solidFill>
              <w14:schemeClr w14:val="tx1"/>
            </w14:solidFill>
          </w14:textFill>
        </w:rPr>
        <w:t>（1）本合同协议书；（2）合同专用条款（含数据表和招标文件补充答疑书中与此有关的部分）；（3）合同通用条款；（4）中标通知书；（5）招标文件及其附件（含招标文件补充答疑书）、投标文件及其附件（含承包人在评标期间递交和确认并经业主同意的对有关问题的补充资料和澄清文件等）；（6）图纸（含招标文件补充答疑书中与此有关的部分）；（7）工程报价书或预算书；（8）工程量清单；（9）标准、规范及有关技术文件（含招标文件补充答疑书中与此有关的部分）。</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上述各项合同文件包括合同当事人就该项合同文件所作出的补充和修改，属于同一类内容的文件，应以最新签署的为准。</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在合同订立及履行过程中形成的与合同有关的文件均构成合同文件组成部分，并根据其性质确定优先解释顺序</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 图纸和承包人文件</w:t>
      </w:r>
      <w:r>
        <w:rPr>
          <w:rFonts w:hint="eastAsia" w:ascii="宋体" w:hAnsi="宋体" w:eastAsia="宋体" w:cs="宋体"/>
          <w:color w:val="000000" w:themeColor="text1"/>
          <w:sz w:val="21"/>
          <w:szCs w:val="21"/>
          <w:highlight w:val="none"/>
          <w14:textFill>
            <w14:solidFill>
              <w14:schemeClr w14:val="tx1"/>
            </w14:solidFill>
          </w14:textFill>
        </w:rPr>
        <w:tab/>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1.6.1 图纸的提供</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发包人向承包人提供图纸的期限：</w:t>
      </w:r>
      <w:r>
        <w:rPr>
          <w:rFonts w:hint="eastAsia" w:ascii="宋体" w:hAnsi="宋体" w:eastAsia="宋体" w:cs="宋体"/>
          <w:color w:val="000000" w:themeColor="text1"/>
          <w:kern w:val="2"/>
          <w:sz w:val="21"/>
          <w:szCs w:val="21"/>
          <w:highlight w:val="none"/>
          <w:u w:val="single" w:color="000000"/>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发包人向承包人提供图纸的数量：</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发包人向承包人提供图纸的内容：</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1.6.4 承包人文件</w:t>
      </w:r>
    </w:p>
    <w:p>
      <w:pPr>
        <w:keepNext w:val="0"/>
        <w:keepLines w:val="0"/>
        <w:pageBreakBefore w:val="0"/>
        <w:widowControl w:val="0"/>
        <w:kinsoku/>
        <w:wordWrap/>
        <w:overflowPunct/>
        <w:topLinePunct w:val="0"/>
        <w:bidi w:val="0"/>
        <w:adjustRightInd w:val="0"/>
        <w:snapToGrid/>
        <w:spacing w:line="360" w:lineRule="auto"/>
        <w:ind w:firstLine="371" w:firstLineChars="177"/>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需要由承包人提供的文件，包括：</w:t>
      </w:r>
      <w:r>
        <w:rPr>
          <w:rFonts w:hint="eastAsia" w:ascii="宋体" w:hAnsi="宋体" w:eastAsia="宋体" w:cs="宋体"/>
          <w:color w:val="000000" w:themeColor="text1"/>
          <w:sz w:val="21"/>
          <w:szCs w:val="21"/>
          <w:highlight w:val="none"/>
          <w:u w:val="single" w:color="000000"/>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承包人提供的文件的期限为：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承包人提供的文件的数量为：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承包人提供的文件的形式为：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发包人审批承包人文件的期限：</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1.6.5 现场图纸准备</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关于现场图纸准备的约定：</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 联络</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1.7.1发包人和承包人应当在</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天内将与合同有关的通知、批准、证明、证书、指示、指令、要求、请求、同意、意见、确定和决定等书面函件送达对方当事人。</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1.7.2 发包人接收文件的地点：</w:t>
      </w:r>
      <w:r>
        <w:rPr>
          <w:rFonts w:hint="eastAsia" w:ascii="宋体" w:hAnsi="宋体" w:eastAsia="宋体" w:cs="宋体"/>
          <w:color w:val="000000" w:themeColor="text1"/>
          <w:sz w:val="21"/>
          <w:szCs w:val="21"/>
          <w:highlight w:val="none"/>
          <w:u w:val="single"/>
          <w14:textFill>
            <w14:solidFill>
              <w14:schemeClr w14:val="tx1"/>
            </w14:solidFill>
          </w14:textFill>
        </w:rPr>
        <w:t>      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发包人指定的接收人为：</w:t>
      </w:r>
      <w:r>
        <w:rPr>
          <w:rFonts w:hint="eastAsia" w:ascii="宋体" w:hAnsi="宋体" w:eastAsia="宋体" w:cs="宋体"/>
          <w:color w:val="000000" w:themeColor="text1"/>
          <w:sz w:val="21"/>
          <w:szCs w:val="21"/>
          <w:highlight w:val="none"/>
          <w:u w:val="single"/>
          <w14:textFill>
            <w14:solidFill>
              <w14:schemeClr w14:val="tx1"/>
            </w14:solidFill>
          </w14:textFill>
        </w:rPr>
        <w:t>       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承包人接收文件的地点：</w:t>
      </w:r>
      <w:r>
        <w:rPr>
          <w:rFonts w:hint="eastAsia" w:ascii="宋体" w:hAnsi="宋体" w:eastAsia="宋体" w:cs="宋体"/>
          <w:color w:val="000000" w:themeColor="text1"/>
          <w:sz w:val="21"/>
          <w:szCs w:val="21"/>
          <w:highlight w:val="none"/>
          <w:u w:val="single"/>
          <w14:textFill>
            <w14:solidFill>
              <w14:schemeClr w14:val="tx1"/>
            </w14:solidFill>
          </w14:textFill>
        </w:rPr>
        <w:t>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承包人指定的接收人为：</w:t>
      </w:r>
      <w:r>
        <w:rPr>
          <w:rFonts w:hint="eastAsia" w:ascii="宋体" w:hAnsi="宋体" w:eastAsia="宋体" w:cs="宋体"/>
          <w:color w:val="000000" w:themeColor="text1"/>
          <w:sz w:val="21"/>
          <w:szCs w:val="21"/>
          <w:highlight w:val="none"/>
          <w:u w:val="single"/>
          <w14:textFill>
            <w14:solidFill>
              <w14:schemeClr w14:val="tx1"/>
            </w14:solidFill>
          </w14:textFill>
        </w:rPr>
        <w:t>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监理人接收文件的地点：</w:t>
      </w:r>
      <w:r>
        <w:rPr>
          <w:rFonts w:hint="eastAsia" w:ascii="宋体" w:hAnsi="宋体" w:eastAsia="宋体" w:cs="宋体"/>
          <w:color w:val="000000" w:themeColor="text1"/>
          <w:sz w:val="21"/>
          <w:szCs w:val="21"/>
          <w:highlight w:val="none"/>
          <w:u w:val="single"/>
          <w14:textFill>
            <w14:solidFill>
              <w14:schemeClr w14:val="tx1"/>
            </w14:solidFill>
          </w14:textFill>
        </w:rPr>
        <w:t> 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监理人指定的接收人为：</w:t>
      </w:r>
      <w:r>
        <w:rPr>
          <w:rFonts w:hint="eastAsia" w:ascii="宋体" w:hAnsi="宋体" w:eastAsia="宋体" w:cs="宋体"/>
          <w:color w:val="000000" w:themeColor="text1"/>
          <w:sz w:val="21"/>
          <w:szCs w:val="21"/>
          <w:highlight w:val="none"/>
          <w:u w:val="single"/>
          <w14:textFill>
            <w14:solidFill>
              <w14:schemeClr w14:val="tx1"/>
            </w14:solidFill>
          </w14:textFill>
        </w:rPr>
        <w:t> 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1.10 交通运输</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1.10.1 出入现场的权利</w:t>
      </w:r>
    </w:p>
    <w:p>
      <w:pPr>
        <w:keepNext w:val="0"/>
        <w:keepLines w:val="0"/>
        <w:pageBreakBefore w:val="0"/>
        <w:widowControl w:val="0"/>
        <w:kinsoku/>
        <w:wordWrap/>
        <w:overflowPunct/>
        <w:topLinePunct w:val="0"/>
        <w:bidi w:val="0"/>
        <w:adjustRightInd w:val="0"/>
        <w:snapToGrid/>
        <w:spacing w:line="360" w:lineRule="auto"/>
        <w:ind w:left="0" w:leftChars="0"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关于出入现场的权利的约定：</w:t>
      </w:r>
      <w:r>
        <w:rPr>
          <w:rFonts w:hint="eastAsia" w:ascii="宋体" w:hAnsi="宋体" w:eastAsia="宋体" w:cs="宋体"/>
          <w:color w:val="000000" w:themeColor="text1"/>
          <w:sz w:val="21"/>
          <w:szCs w:val="21"/>
          <w:highlight w:val="none"/>
          <w:u w:val="single"/>
          <w14:textFill>
            <w14:solidFill>
              <w14:schemeClr w14:val="tx1"/>
            </w14:solidFill>
          </w14:textFill>
        </w:rPr>
        <w:t>执行通用合同条款</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1.10.3 场内交通</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关于场外交通和场内交通的边界的约定：</w:t>
      </w:r>
      <w:r>
        <w:rPr>
          <w:rFonts w:hint="eastAsia" w:ascii="宋体" w:hAnsi="宋体" w:eastAsia="宋体" w:cs="宋体"/>
          <w:color w:val="000000" w:themeColor="text1"/>
          <w:sz w:val="21"/>
          <w:szCs w:val="21"/>
          <w:highlight w:val="none"/>
          <w:u w:val="single"/>
          <w14:textFill>
            <w14:solidFill>
              <w14:schemeClr w14:val="tx1"/>
            </w14:solidFill>
          </w14:textFill>
        </w:rPr>
        <w:t>以附件平面图所划的边界为准</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关于发包人向承包人免费提供满足工程施工需要的场内道路和交通设施的约定：</w:t>
      </w:r>
      <w:r>
        <w:rPr>
          <w:rFonts w:hint="eastAsia" w:ascii="宋体" w:hAnsi="宋体" w:eastAsia="宋体" w:cs="宋体"/>
          <w:color w:val="000000" w:themeColor="text1"/>
          <w:sz w:val="21"/>
          <w:szCs w:val="21"/>
          <w:highlight w:val="none"/>
          <w:u w:val="single"/>
          <w14:textFill>
            <w14:solidFill>
              <w14:schemeClr w14:val="tx1"/>
            </w14:solidFill>
          </w14:textFill>
        </w:rPr>
        <w:t>场内道路和交通设施由承包人负责，所有费用已包含在投标报价中，均由承包人承担</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1.10.4超大件和超重件的运输</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运输超大件或超重件所需的道路和桥梁临时加固改造费用和其他有关费用由</w:t>
      </w:r>
      <w:r>
        <w:rPr>
          <w:rFonts w:hint="eastAsia" w:ascii="宋体" w:hAnsi="宋体" w:eastAsia="宋体" w:cs="宋体"/>
          <w:color w:val="000000" w:themeColor="text1"/>
          <w:sz w:val="21"/>
          <w:szCs w:val="21"/>
          <w:highlight w:val="none"/>
          <w:u w:val="single"/>
          <w14:textFill>
            <w14:solidFill>
              <w14:schemeClr w14:val="tx1"/>
            </w14:solidFill>
          </w14:textFill>
        </w:rPr>
        <w:t>承包人</w:t>
      </w:r>
      <w:r>
        <w:rPr>
          <w:rFonts w:hint="eastAsia" w:ascii="宋体" w:hAnsi="宋体" w:eastAsia="宋体" w:cs="宋体"/>
          <w:color w:val="000000" w:themeColor="text1"/>
          <w:sz w:val="21"/>
          <w:szCs w:val="21"/>
          <w:highlight w:val="none"/>
          <w14:textFill>
            <w14:solidFill>
              <w14:schemeClr w14:val="tx1"/>
            </w14:solidFill>
          </w14:textFill>
        </w:rPr>
        <w:t>承担。</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1.11 知识产权</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371" w:firstLineChars="177"/>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关于发包人提供的上述文件的使用限制的要求：</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left="0" w:leftChars="0"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1.11.2 关于承包人为实施工程所编制文件的著作权的归属：</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关于承包人提供的上述文件的使用限制的要求：</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1.11.4 承包人在施工过程中所采用的专利、专有技术、技术秘密的使用费的承担方式：</w:t>
      </w:r>
      <w:r>
        <w:rPr>
          <w:rFonts w:hint="eastAsia" w:ascii="宋体" w:hAnsi="宋体" w:eastAsia="宋体" w:cs="宋体"/>
          <w:color w:val="000000" w:themeColor="text1"/>
          <w:sz w:val="21"/>
          <w:szCs w:val="21"/>
          <w:highlight w:val="none"/>
          <w:u w:val="single"/>
          <w14:textFill>
            <w14:solidFill>
              <w14:schemeClr w14:val="tx1"/>
            </w14:solidFill>
          </w14:textFill>
        </w:rPr>
        <w:t>除发包人在合同签订后，另行确定采用的专利、专有技术、技术秘密外，专利、专有技术、技术秘密外的使用费已包含在投标报价中，均由承包人承担</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1.13工程量清单错误的修正</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工程量清单错误修正的其他情形：</w:t>
      </w:r>
      <w:r>
        <w:rPr>
          <w:rFonts w:hint="eastAsia" w:ascii="宋体" w:hAnsi="宋体" w:eastAsia="宋体" w:cs="宋体"/>
          <w:color w:val="000000" w:themeColor="text1"/>
          <w:sz w:val="21"/>
          <w:szCs w:val="21"/>
          <w:highlight w:val="none"/>
          <w:u w:val="single"/>
          <w14:textFill>
            <w14:solidFill>
              <w14:schemeClr w14:val="tx1"/>
            </w14:solidFill>
          </w14:textFill>
        </w:rPr>
        <w:t>工程量清单错误超出约定风险范围时，予以修正工程量清单并调整合同价格。</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允许调整合同价格的工程量偏差范围：</w:t>
      </w:r>
      <w:r>
        <w:rPr>
          <w:rFonts w:hint="eastAsia" w:ascii="宋体" w:hAnsi="宋体" w:eastAsia="宋体" w:cs="宋体"/>
          <w:color w:val="000000" w:themeColor="text1"/>
          <w:sz w:val="21"/>
          <w:szCs w:val="21"/>
          <w:highlight w:val="none"/>
          <w:u w:val="single"/>
          <w14:textFill>
            <w14:solidFill>
              <w14:schemeClr w14:val="tx1"/>
            </w14:solidFill>
          </w14:textFill>
        </w:rPr>
        <w:t>工程量清单错误导致增加或者减少的合同价款超过签约合同价的3%时，就超过部分的合同价款可以调整合同价格，3%以内（含）部分不予调整。承包人应当在收到中标通知书后28天向发包人提出工程量清单错误的核对申请，并在20日内完成工程量清单核对工作；如有调整，发包人须将调整后的工程量清单向市（区）财政审核部门报备；承包人没有在规定期限内提出核对申请的，视为工程量清单没有错误。</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1.14 招标控制价错误的修正</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关于招标控制价错误修正的其他约定：</w:t>
      </w:r>
      <w:r>
        <w:rPr>
          <w:rFonts w:hint="eastAsia" w:ascii="宋体" w:hAnsi="宋体" w:eastAsia="宋体" w:cs="宋体"/>
          <w:color w:val="000000" w:themeColor="text1"/>
          <w:sz w:val="21"/>
          <w:szCs w:val="21"/>
          <w:highlight w:val="none"/>
          <w:u w:val="single"/>
          <w14:textFill>
            <w14:solidFill>
              <w14:schemeClr w14:val="tx1"/>
            </w14:solidFill>
          </w14:textFill>
        </w:rPr>
        <w:t>不予修正</w:t>
      </w:r>
      <w:r>
        <w:rPr>
          <w:rFonts w:hint="eastAsia" w:ascii="宋体" w:hAnsi="宋体" w:eastAsia="宋体" w:cs="宋体"/>
          <w:color w:val="000000" w:themeColor="text1"/>
          <w:sz w:val="21"/>
          <w:szCs w:val="21"/>
          <w:highlight w:val="none"/>
          <w14:textFill>
            <w14:solidFill>
              <w14:schemeClr w14:val="tx1"/>
            </w14:solidFill>
          </w14:textFill>
        </w:rPr>
        <w:t>。</w:t>
      </w:r>
    </w:p>
    <w:p>
      <w:pPr>
        <w:keepNext/>
        <w:keepLines/>
        <w:adjustRightInd w:val="0"/>
        <w:spacing w:beforeLines="50" w:line="360" w:lineRule="auto"/>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2</w:t>
      </w:r>
      <w:bookmarkStart w:id="787" w:name="_Toc63471468"/>
      <w:bookmarkStart w:id="788" w:name="_Toc13309386"/>
      <w:r>
        <w:rPr>
          <w:rFonts w:hint="eastAsia" w:cs="宋体"/>
          <w:b/>
          <w:bCs/>
          <w:color w:val="000000" w:themeColor="text1"/>
          <w:sz w:val="21"/>
          <w:szCs w:val="21"/>
          <w:highlight w:val="none"/>
          <w14:textFill>
            <w14:solidFill>
              <w14:schemeClr w14:val="tx1"/>
            </w14:solidFill>
          </w14:textFill>
        </w:rPr>
        <w:t>. 发包人</w:t>
      </w:r>
    </w:p>
    <w:bookmarkEnd w:id="787"/>
    <w:bookmarkEnd w:id="788"/>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2.2 发包人代表</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发包人代表：</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姓    名：</w:t>
      </w:r>
      <w:r>
        <w:rPr>
          <w:rFonts w:hint="eastAsia" w:cs="宋体"/>
          <w:color w:val="000000" w:themeColor="text1"/>
          <w:sz w:val="21"/>
          <w:szCs w:val="21"/>
          <w:highlight w:val="none"/>
          <w:u w:val="single"/>
          <w14:textFill>
            <w14:solidFill>
              <w14:schemeClr w14:val="tx1"/>
            </w14:solidFill>
          </w14:textFill>
        </w:rPr>
        <w:t> 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身份证号：</w:t>
      </w:r>
      <w:r>
        <w:rPr>
          <w:rFonts w:hint="eastAsia" w:cs="宋体"/>
          <w:color w:val="000000" w:themeColor="text1"/>
          <w:sz w:val="21"/>
          <w:szCs w:val="21"/>
          <w:highlight w:val="none"/>
          <w:u w:val="single"/>
          <w14:textFill>
            <w14:solidFill>
              <w14:schemeClr w14:val="tx1"/>
            </w14:solidFill>
          </w14:textFill>
        </w:rPr>
        <w:t>    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职    务：</w:t>
      </w:r>
      <w:r>
        <w:rPr>
          <w:rFonts w:hint="eastAsia" w:cs="宋体"/>
          <w:color w:val="000000" w:themeColor="text1"/>
          <w:sz w:val="21"/>
          <w:szCs w:val="21"/>
          <w:highlight w:val="none"/>
          <w:u w:val="single"/>
          <w14:textFill>
            <w14:solidFill>
              <w14:schemeClr w14:val="tx1"/>
            </w14:solidFill>
          </w14:textFill>
        </w:rPr>
        <w:t>                              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联系电话：</w:t>
      </w:r>
      <w:r>
        <w:rPr>
          <w:rFonts w:hint="eastAsia" w:cs="宋体"/>
          <w:color w:val="000000" w:themeColor="text1"/>
          <w:sz w:val="21"/>
          <w:szCs w:val="21"/>
          <w:highlight w:val="none"/>
          <w:u w:val="single"/>
          <w14:textFill>
            <w14:solidFill>
              <w14:schemeClr w14:val="tx1"/>
            </w14:solidFill>
          </w14:textFill>
        </w:rPr>
        <w:t>                              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电子信箱：</w:t>
      </w:r>
      <w:r>
        <w:rPr>
          <w:rFonts w:hint="eastAsia" w:cs="宋体"/>
          <w:color w:val="000000" w:themeColor="text1"/>
          <w:sz w:val="21"/>
          <w:szCs w:val="21"/>
          <w:highlight w:val="none"/>
          <w:u w:val="single"/>
          <w14:textFill>
            <w14:solidFill>
              <w14:schemeClr w14:val="tx1"/>
            </w14:solidFill>
          </w14:textFill>
        </w:rPr>
        <w:t>                              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通信地址：</w:t>
      </w:r>
      <w:r>
        <w:rPr>
          <w:rFonts w:hint="eastAsia" w:cs="宋体"/>
          <w:color w:val="000000" w:themeColor="text1"/>
          <w:sz w:val="21"/>
          <w:szCs w:val="21"/>
          <w:highlight w:val="none"/>
          <w:u w:val="single"/>
          <w14:textFill>
            <w14:solidFill>
              <w14:schemeClr w14:val="tx1"/>
            </w14:solidFill>
          </w14:textFill>
        </w:rPr>
        <w:t>   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b/>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发包人对发包人代表的授权范围如下：</w:t>
      </w:r>
      <w:r>
        <w:rPr>
          <w:rFonts w:hint="eastAsia"/>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2.4 施工现场、施工条件和基础资料的提供</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2.4.1 提供施工现场</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关于发包人移交施工现场的期限要求：</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2.4.2 提供施工条件</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关于发包人应负责提供施工所需要的条件，包括：</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2.5 资金来源证明及支付担保</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发包人提供资金来源证明的期限要求：</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发包人提供支付担保的形式：</w:t>
      </w:r>
      <w:r>
        <w:rPr>
          <w:rFonts w:hint="eastAsia" w:cs="宋体"/>
          <w:color w:val="000000" w:themeColor="text1"/>
          <w:sz w:val="21"/>
          <w:szCs w:val="21"/>
          <w:highlight w:val="none"/>
          <w:u w:val="single"/>
          <w14:textFill>
            <w14:solidFill>
              <w14:schemeClr w14:val="tx1"/>
            </w14:solidFill>
          </w14:textFill>
        </w:rPr>
        <w:t>                                     </w:t>
      </w:r>
      <w:r>
        <w:rPr>
          <w:rFonts w:hint="eastAsia" w:cs="宋体"/>
          <w:color w:val="000000" w:themeColor="text1"/>
          <w:sz w:val="21"/>
          <w:szCs w:val="21"/>
          <w:highlight w:val="none"/>
          <w14:textFill>
            <w14:solidFill>
              <w14:schemeClr w14:val="tx1"/>
            </w14:solidFill>
          </w14:textFill>
        </w:rPr>
        <w:t>。</w:t>
      </w:r>
    </w:p>
    <w:p>
      <w:pPr>
        <w:keepNext/>
        <w:keepLines/>
        <w:adjustRightInd w:val="0"/>
        <w:spacing w:beforeLines="50" w:line="360" w:lineRule="auto"/>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3</w:t>
      </w:r>
      <w:bookmarkStart w:id="789" w:name="_Toc13309387"/>
      <w:bookmarkStart w:id="790" w:name="_Toc63471469"/>
      <w:r>
        <w:rPr>
          <w:rFonts w:hint="eastAsia" w:cs="宋体"/>
          <w:b/>
          <w:bCs/>
          <w:color w:val="000000" w:themeColor="text1"/>
          <w:sz w:val="21"/>
          <w:szCs w:val="21"/>
          <w:highlight w:val="none"/>
          <w14:textFill>
            <w14:solidFill>
              <w14:schemeClr w14:val="tx1"/>
            </w14:solidFill>
          </w14:textFill>
        </w:rPr>
        <w:t>. 承包人</w:t>
      </w:r>
    </w:p>
    <w:bookmarkEnd w:id="789"/>
    <w:bookmarkEnd w:id="790"/>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3.1 承包人的一般义务</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（9）承包人提交的竣工资料的内容：</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承包人需要提交的竣工资料套数：</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承包人提交的竣工资料的费用承担：</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承包人提交的竣工资料移交时间：</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承包人提交的竣工资料形式要求：</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（10）承包人应履行的其他义务：</w:t>
      </w:r>
      <w:r>
        <w:rPr>
          <w:rFonts w:hint="eastAsia" w:cs="宋体"/>
          <w:color w:val="000000" w:themeColor="text1"/>
          <w:sz w:val="21"/>
          <w:szCs w:val="21"/>
          <w:highlight w:val="none"/>
          <w:u w:val="single"/>
          <w:lang w:eastAsia="zh-CN"/>
          <w14:textFill>
            <w14:solidFill>
              <w14:schemeClr w14:val="tx1"/>
            </w14:solidFill>
          </w14:textFill>
        </w:rPr>
        <w:t>因</w:t>
      </w:r>
      <w:r>
        <w:rPr>
          <w:rFonts w:hint="eastAsia" w:cs="宋体"/>
          <w:color w:val="000000" w:themeColor="text1"/>
          <w:sz w:val="21"/>
          <w:szCs w:val="21"/>
          <w:highlight w:val="none"/>
          <w:u w:val="single"/>
          <w14:textFill>
            <w14:solidFill>
              <w14:schemeClr w14:val="tx1"/>
            </w14:solidFill>
          </w14:textFill>
        </w:rPr>
        <w:t>厦门市每年均有举办的重大节日、</w:t>
      </w:r>
      <w:r>
        <w:rPr>
          <w:rFonts w:hint="eastAsia" w:cs="宋体"/>
          <w:color w:val="000000" w:themeColor="text1"/>
          <w:sz w:val="21"/>
          <w:szCs w:val="21"/>
          <w:highlight w:val="none"/>
          <w:u w:val="single"/>
          <w:lang w:eastAsia="zh-CN"/>
          <w14:textFill>
            <w14:solidFill>
              <w14:schemeClr w14:val="tx1"/>
            </w14:solidFill>
          </w14:textFill>
        </w:rPr>
        <w:t>文</w:t>
      </w:r>
      <w:r>
        <w:rPr>
          <w:rFonts w:hint="eastAsia" w:cs="宋体"/>
          <w:color w:val="000000" w:themeColor="text1"/>
          <w:sz w:val="21"/>
          <w:szCs w:val="21"/>
          <w:highlight w:val="none"/>
          <w:u w:val="single"/>
          <w:lang w:val="en-US" w:eastAsia="zh-CN"/>
          <w14:textFill>
            <w14:solidFill>
              <w14:schemeClr w14:val="tx1"/>
            </w14:solidFill>
          </w14:textFill>
        </w:rPr>
        <w:t>明</w:t>
      </w:r>
      <w:r>
        <w:rPr>
          <w:rFonts w:hint="eastAsia" w:cs="宋体"/>
          <w:color w:val="000000" w:themeColor="text1"/>
          <w:sz w:val="21"/>
          <w:szCs w:val="21"/>
          <w:highlight w:val="none"/>
          <w:u w:val="single"/>
          <w14:textFill>
            <w14:solidFill>
              <w14:schemeClr w14:val="tx1"/>
            </w14:solidFill>
          </w14:textFill>
        </w:rPr>
        <w:t>城市</w:t>
      </w:r>
      <w:r>
        <w:rPr>
          <w:rFonts w:hint="eastAsia" w:cs="宋体"/>
          <w:color w:val="000000" w:themeColor="text1"/>
          <w:sz w:val="21"/>
          <w:szCs w:val="21"/>
          <w:highlight w:val="none"/>
          <w:u w:val="single"/>
          <w:lang w:eastAsia="zh-CN"/>
          <w14:textFill>
            <w14:solidFill>
              <w14:schemeClr w14:val="tx1"/>
            </w14:solidFill>
          </w14:textFill>
        </w:rPr>
        <w:t>创建</w:t>
      </w:r>
      <w:r>
        <w:rPr>
          <w:rFonts w:hint="eastAsia" w:cs="宋体"/>
          <w:color w:val="000000" w:themeColor="text1"/>
          <w:sz w:val="21"/>
          <w:szCs w:val="21"/>
          <w:highlight w:val="none"/>
          <w:u w:val="single"/>
          <w14:textFill>
            <w14:solidFill>
              <w14:schemeClr w14:val="tx1"/>
            </w14:solidFill>
          </w14:textFill>
        </w:rPr>
        <w:t>、中高考、金鸡奖、马拉松等重要活动，而须进行的暂时停工、文明施工、安全防护、临时设施、宣传、现场协调和配合工作等产生的费用已包含在合同价款，不再另计</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3.2 项目负责人</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3.2.1 项目负责人：</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姓    名：</w:t>
      </w:r>
      <w:r>
        <w:rPr>
          <w:rFonts w:hint="eastAsia" w:cs="宋体"/>
          <w:color w:val="000000" w:themeColor="text1"/>
          <w:sz w:val="21"/>
          <w:szCs w:val="21"/>
          <w:highlight w:val="none"/>
          <w:u w:val="single"/>
          <w14:textFill>
            <w14:solidFill>
              <w14:schemeClr w14:val="tx1"/>
            </w14:solidFill>
          </w14:textFill>
        </w:rPr>
        <w:t>                             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身份证号：</w:t>
      </w:r>
      <w:r>
        <w:rPr>
          <w:rFonts w:hint="eastAsia" w:cs="宋体"/>
          <w:color w:val="000000" w:themeColor="text1"/>
          <w:sz w:val="21"/>
          <w:szCs w:val="21"/>
          <w:highlight w:val="none"/>
          <w:u w:val="single"/>
          <w14:textFill>
            <w14:solidFill>
              <w14:schemeClr w14:val="tx1"/>
            </w14:solidFill>
          </w14:textFill>
        </w:rPr>
        <w:t>                             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建造师执业资格等级：</w:t>
      </w:r>
      <w:r>
        <w:rPr>
          <w:rFonts w:hint="eastAsia" w:cs="宋体"/>
          <w:color w:val="000000" w:themeColor="text1"/>
          <w:sz w:val="21"/>
          <w:szCs w:val="21"/>
          <w:highlight w:val="none"/>
          <w:u w:val="single"/>
          <w14:textFill>
            <w14:solidFill>
              <w14:schemeClr w14:val="tx1"/>
            </w14:solidFill>
          </w14:textFill>
        </w:rPr>
        <w:t>   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建造师注册编号：</w:t>
      </w:r>
      <w:r>
        <w:rPr>
          <w:rFonts w:hint="eastAsia" w:cs="宋体"/>
          <w:color w:val="000000" w:themeColor="text1"/>
          <w:sz w:val="21"/>
          <w:szCs w:val="21"/>
          <w:highlight w:val="none"/>
          <w:u w:val="single"/>
          <w14:textFill>
            <w14:solidFill>
              <w14:schemeClr w14:val="tx1"/>
            </w14:solidFill>
          </w14:textFill>
        </w:rPr>
        <w:t>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建造师执业印章号：</w:t>
      </w:r>
      <w:r>
        <w:rPr>
          <w:rFonts w:hint="eastAsia" w:cs="宋体"/>
          <w:color w:val="000000" w:themeColor="text1"/>
          <w:sz w:val="21"/>
          <w:szCs w:val="21"/>
          <w:highlight w:val="none"/>
          <w:u w:val="single"/>
          <w14:textFill>
            <w14:solidFill>
              <w14:schemeClr w14:val="tx1"/>
            </w14:solidFill>
          </w14:textFill>
        </w:rPr>
        <w:t>                     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安全生产考核合格证书号：</w:t>
      </w:r>
      <w:r>
        <w:rPr>
          <w:rFonts w:hint="eastAsia" w:cs="宋体"/>
          <w:color w:val="000000" w:themeColor="text1"/>
          <w:sz w:val="21"/>
          <w:szCs w:val="21"/>
          <w:highlight w:val="none"/>
          <w:u w:val="single"/>
          <w14:textFill>
            <w14:solidFill>
              <w14:schemeClr w14:val="tx1"/>
            </w14:solidFill>
          </w14:textFill>
        </w:rPr>
        <w:t> 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联系电话：</w:t>
      </w:r>
      <w:r>
        <w:rPr>
          <w:rFonts w:hint="eastAsia" w:cs="宋体"/>
          <w:color w:val="000000" w:themeColor="text1"/>
          <w:sz w:val="21"/>
          <w:szCs w:val="21"/>
          <w:highlight w:val="none"/>
          <w:u w:val="single"/>
          <w14:textFill>
            <w14:solidFill>
              <w14:schemeClr w14:val="tx1"/>
            </w14:solidFill>
          </w14:textFill>
        </w:rPr>
        <w:t>                             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电子信箱：</w:t>
      </w:r>
      <w:r>
        <w:rPr>
          <w:rFonts w:hint="eastAsia" w:cs="宋体"/>
          <w:color w:val="000000" w:themeColor="text1"/>
          <w:sz w:val="21"/>
          <w:szCs w:val="21"/>
          <w:highlight w:val="none"/>
          <w:u w:val="single"/>
          <w14:textFill>
            <w14:solidFill>
              <w14:schemeClr w14:val="tx1"/>
            </w14:solidFill>
          </w14:textFill>
        </w:rPr>
        <w:t>                             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通信地址：</w:t>
      </w:r>
      <w:r>
        <w:rPr>
          <w:rFonts w:hint="eastAsia" w:cs="宋体"/>
          <w:color w:val="000000" w:themeColor="text1"/>
          <w:sz w:val="21"/>
          <w:szCs w:val="21"/>
          <w:highlight w:val="none"/>
          <w:u w:val="single"/>
          <w14:textFill>
            <w14:solidFill>
              <w14:schemeClr w14:val="tx1"/>
            </w14:solidFill>
          </w14:textFill>
        </w:rPr>
        <w:t>        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承包人对项目负责人的授权范围如下：</w:t>
      </w:r>
      <w:r>
        <w:rPr>
          <w:rFonts w:hint="eastAsia"/>
          <w:color w:val="000000" w:themeColor="text1"/>
          <w:sz w:val="21"/>
          <w:szCs w:val="21"/>
          <w:highlight w:val="none"/>
          <w:u w:val="single" w:color="000000"/>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关于项目负责人每月在施工现场的时间要求：</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承包人未提交劳动合同，以及没有为项目负责人缴纳社会保险证明的违约责任：</w:t>
      </w:r>
    </w:p>
    <w:p>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cs="宋体"/>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项目负责人未经批准，擅自离开施工现场的违约责任：</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3.2.3 承包人擅自更换项目负责人的违约责任：</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8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3.2.4 承包人无正当理由拒绝更换项目负责人的违约责任：</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3.3 承包人人员</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3.3.1 承包人提交项目管理机构及施工现场管理人员安排报告的期限：</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3.3.3 承包人无正当理由拒绝撤换主要施工管理人员的违约责任：</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3.3.4 承包人主要施工管理人员离开施工现场的批准要求：</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3.3.5承包人擅自更换主要施工管理人员的违约责任：</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承包人主要施工管理人员擅自离开施工现场的违约责任：</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3.5 分包</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3.5.1 分包的一般约定</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禁止分包的工程包括：</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主体结构、关键性工作的范围：</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3.5.2分包的确定</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允许分包的专业工程包括：</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其他关于分包的约定：</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3.5.4 分包合同价款</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关于分包合同价款支付的约定：</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3.6 工程照管与成品、半成品保护</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承包人负责照管工程及工程相关的材料、工程设备的起始时间：</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3.7 履约担保</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承包人是否提供履约担保：</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承包人提供履约担保的形式、金额及期限的：</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keepLines/>
        <w:adjustRightInd w:val="0"/>
        <w:spacing w:beforeLines="50" w:line="360" w:lineRule="auto"/>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4</w:t>
      </w:r>
      <w:bookmarkStart w:id="791" w:name="_Toc63471470"/>
      <w:bookmarkStart w:id="792" w:name="_Toc13309388"/>
      <w:r>
        <w:rPr>
          <w:rFonts w:hint="eastAsia" w:cs="宋体"/>
          <w:b/>
          <w:bCs/>
          <w:color w:val="000000" w:themeColor="text1"/>
          <w:sz w:val="21"/>
          <w:szCs w:val="21"/>
          <w:highlight w:val="none"/>
          <w14:textFill>
            <w14:solidFill>
              <w14:schemeClr w14:val="tx1"/>
            </w14:solidFill>
          </w14:textFill>
        </w:rPr>
        <w:t>. 监理人</w:t>
      </w:r>
    </w:p>
    <w:bookmarkEnd w:id="791"/>
    <w:bookmarkEnd w:id="792"/>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4.1监理人的一般规定</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关于监理人的监理内容：</w:t>
      </w:r>
      <w:r>
        <w:rPr>
          <w:rFonts w:hint="eastAsia"/>
          <w:color w:val="000000" w:themeColor="text1"/>
          <w:sz w:val="21"/>
          <w:szCs w:val="21"/>
          <w:highlight w:val="none"/>
          <w:u w:val="single" w:color="000000"/>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关于监理人的监理权限：</w:t>
      </w:r>
      <w:r>
        <w:rPr>
          <w:rFonts w:hint="eastAsia"/>
          <w:color w:val="000000" w:themeColor="text1"/>
          <w:sz w:val="21"/>
          <w:szCs w:val="21"/>
          <w:highlight w:val="none"/>
          <w:u w:val="single" w:color="000000"/>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关于监理人在施工现场的办公场所、生活场所的提供和费用承担的约定：</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4.2 监理人员</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总监理工程师：</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姓    名：</w:t>
      </w:r>
      <w:r>
        <w:rPr>
          <w:rFonts w:hint="eastAsia" w:cs="宋体"/>
          <w:color w:val="000000" w:themeColor="text1"/>
          <w:sz w:val="21"/>
          <w:szCs w:val="21"/>
          <w:highlight w:val="none"/>
          <w:u w:val="single"/>
          <w14:textFill>
            <w14:solidFill>
              <w14:schemeClr w14:val="tx1"/>
            </w14:solidFill>
          </w14:textFill>
        </w:rPr>
        <w:t>                              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职    务：</w:t>
      </w:r>
      <w:r>
        <w:rPr>
          <w:rFonts w:hint="eastAsia" w:cs="宋体"/>
          <w:color w:val="000000" w:themeColor="text1"/>
          <w:sz w:val="21"/>
          <w:szCs w:val="21"/>
          <w:highlight w:val="none"/>
          <w:u w:val="single"/>
          <w14:textFill>
            <w14:solidFill>
              <w14:schemeClr w14:val="tx1"/>
            </w14:solidFill>
          </w14:textFill>
        </w:rPr>
        <w:t>                              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监理工程师执业资格证书号：</w:t>
      </w:r>
      <w:r>
        <w:rPr>
          <w:rFonts w:hint="eastAsia" w:cs="宋体"/>
          <w:color w:val="000000" w:themeColor="text1"/>
          <w:sz w:val="21"/>
          <w:szCs w:val="21"/>
          <w:highlight w:val="none"/>
          <w:u w:val="single"/>
          <w14:textFill>
            <w14:solidFill>
              <w14:schemeClr w14:val="tx1"/>
            </w14:solidFill>
          </w14:textFill>
        </w:rPr>
        <w:t>                            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联系电话：</w:t>
      </w:r>
      <w:r>
        <w:rPr>
          <w:rFonts w:hint="eastAsia" w:cs="宋体"/>
          <w:color w:val="000000" w:themeColor="text1"/>
          <w:sz w:val="21"/>
          <w:szCs w:val="21"/>
          <w:highlight w:val="none"/>
          <w:u w:val="single"/>
          <w14:textFill>
            <w14:solidFill>
              <w14:schemeClr w14:val="tx1"/>
            </w14:solidFill>
          </w14:textFill>
        </w:rPr>
        <w:t>                              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电子信箱：</w:t>
      </w:r>
      <w:r>
        <w:rPr>
          <w:rFonts w:hint="eastAsia" w:cs="宋体"/>
          <w:color w:val="000000" w:themeColor="text1"/>
          <w:sz w:val="21"/>
          <w:szCs w:val="21"/>
          <w:highlight w:val="none"/>
          <w:u w:val="single"/>
          <w14:textFill>
            <w14:solidFill>
              <w14:schemeClr w14:val="tx1"/>
            </w14:solidFill>
          </w14:textFill>
        </w:rPr>
        <w:t>                              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通信地址：</w:t>
      </w:r>
      <w:r>
        <w:rPr>
          <w:rFonts w:hint="eastAsia" w:cs="宋体"/>
          <w:color w:val="000000" w:themeColor="text1"/>
          <w:sz w:val="21"/>
          <w:szCs w:val="21"/>
          <w:highlight w:val="none"/>
          <w:u w:val="single"/>
          <w14:textFill>
            <w14:solidFill>
              <w14:schemeClr w14:val="tx1"/>
            </w14:solidFill>
          </w14:textFill>
        </w:rPr>
        <w:t>  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关于监理人的其他约定：</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4.4 商定或确定</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在发包人和承包人不能通过协商达成一致意见时，发包人授权监理人对以下事项进行确定：</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keepLines/>
        <w:adjustRightInd w:val="0"/>
        <w:spacing w:beforeLines="50" w:line="360" w:lineRule="auto"/>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5</w:t>
      </w:r>
      <w:bookmarkStart w:id="793" w:name="_Toc63471471"/>
      <w:bookmarkStart w:id="794" w:name="_Toc13309389"/>
      <w:r>
        <w:rPr>
          <w:rFonts w:hint="eastAsia" w:cs="宋体"/>
          <w:b/>
          <w:bCs/>
          <w:color w:val="000000" w:themeColor="text1"/>
          <w:sz w:val="21"/>
          <w:szCs w:val="21"/>
          <w:highlight w:val="none"/>
          <w14:textFill>
            <w14:solidFill>
              <w14:schemeClr w14:val="tx1"/>
            </w14:solidFill>
          </w14:textFill>
        </w:rPr>
        <w:t>. 工程质量</w:t>
      </w:r>
    </w:p>
    <w:bookmarkEnd w:id="793"/>
    <w:bookmarkEnd w:id="794"/>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5.1 质量要求</w:t>
      </w:r>
    </w:p>
    <w:p>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5.1.1 特殊质量标准和要求：</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关于工程奖项的约定：</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关于建造要求：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（1）绿色建筑等级要求：</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（2）智慧工地管理要求：</w:t>
      </w:r>
      <w:r>
        <w:rPr>
          <w:rFonts w:hint="eastAsia" w:cs="宋体"/>
          <w:color w:val="000000" w:themeColor="text1"/>
          <w:sz w:val="21"/>
          <w:szCs w:val="21"/>
          <w:highlight w:val="none"/>
          <w:u w:val="single"/>
          <w:lang w:val="en-US" w:eastAsia="zh-CN"/>
          <w14:textFill>
            <w14:solidFill>
              <w14:schemeClr w14:val="tx1"/>
            </w14:solidFill>
          </w14:textFill>
        </w:rPr>
        <w:t>应当达到    星级评定标准，智慧工地星级评定标准根据《厦门市建设局关于印发厦门市房屋市政工程智慧工地建设指引（试行）的通知》（厦建工〔2023〕85号）、《厦门市住房和建设局关于印发厦门市房屋市政工程智慧工地评价指引（试行）的通知》（厦住建工〔2024〕12号）确定。“智慧工地费用”列入总价措施费中，以分部分项工程费（不含工程设备费）乘以费率计算。招标控制价已按招标文件明确的评定星级标准并根据《厦门市住房和建设局关于发布厦门市建设工程智慧工地费用标准的通知（试行）》（厦住建建筑〔2024〕24号）计取相应费用，项目竣工结算时，按实际评定星级及合同约定按实调整</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（3）建筑垃圾减量化目标：</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（4）装配式建筑装配率要求：</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5.3 隐蔽工程检查</w:t>
      </w:r>
    </w:p>
    <w:p>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5.3.2承包人提前通知监理人隐蔽工程检查的期限的约定：</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监理人不能按时进行检查时，应提前</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小时提交书面延期要求。</w:t>
      </w:r>
    </w:p>
    <w:p>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关于延期最长不得超过：</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小时。</w:t>
      </w:r>
    </w:p>
    <w:p>
      <w:pPr>
        <w:keepNext/>
        <w:keepLines/>
        <w:adjustRightInd w:val="0"/>
        <w:spacing w:beforeLines="50" w:line="360" w:lineRule="auto"/>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6</w:t>
      </w:r>
      <w:bookmarkStart w:id="795" w:name="_Toc63471472"/>
      <w:bookmarkStart w:id="796" w:name="_Toc13309390"/>
      <w:r>
        <w:rPr>
          <w:rFonts w:hint="eastAsia" w:cs="宋体"/>
          <w:b/>
          <w:bCs/>
          <w:color w:val="000000" w:themeColor="text1"/>
          <w:sz w:val="21"/>
          <w:szCs w:val="21"/>
          <w:highlight w:val="none"/>
          <w14:textFill>
            <w14:solidFill>
              <w14:schemeClr w14:val="tx1"/>
            </w14:solidFill>
          </w14:textFill>
        </w:rPr>
        <w:t>. 安全文明施工与环境保护</w:t>
      </w:r>
    </w:p>
    <w:bookmarkEnd w:id="795"/>
    <w:bookmarkEnd w:id="796"/>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6.1安全文明施工</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6.1.1 项目安全生产的达标目标及相应事项的约定：</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6.1.4 关于治安保卫的特别约定：</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关于编制施工场地治安管理计划的约定：</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6.1.5 文明施工</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合同当事人对文明施工的要求：</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6.1.6 关于安全文明施工费支付比例和支付期限的约定：</w:t>
      </w:r>
      <w:r>
        <w:rPr>
          <w:rFonts w:hint="eastAsia" w:hAnsi="Times New Roman"/>
          <w:color w:val="000000" w:themeColor="text1"/>
          <w:sz w:val="21"/>
          <w:szCs w:val="21"/>
          <w:highlight w:val="none"/>
          <w:u w:val="single"/>
          <w14:textFill>
            <w14:solidFill>
              <w14:schemeClr w14:val="tx1"/>
            </w14:solidFill>
          </w14:textFill>
        </w:rPr>
        <w:t>执行通用合同条款</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6.3 环境保护</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对环境保护的要求：</w:t>
      </w:r>
      <w:r>
        <w:rPr>
          <w:rFonts w:hint="eastAsia" w:cs="宋体"/>
          <w:color w:val="000000" w:themeColor="text1"/>
          <w:sz w:val="21"/>
          <w:szCs w:val="21"/>
          <w:highlight w:val="none"/>
          <w:u w:val="single"/>
          <w14:textFill>
            <w14:solidFill>
              <w14:schemeClr w14:val="tx1"/>
            </w14:solidFill>
          </w14:textFill>
        </w:rPr>
        <w:t>除执行通用合同条款外，承包人应按照扬尘污染防治有关现行有效管理规定执行</w:t>
      </w:r>
      <w:r>
        <w:rPr>
          <w:rFonts w:hint="eastAsia" w:hAnsi="Times New Roman"/>
          <w:color w:val="000000" w:themeColor="text1"/>
          <w:sz w:val="21"/>
          <w:szCs w:val="21"/>
          <w:highlight w:val="none"/>
          <w:u w:val="single"/>
          <w14:textFill>
            <w14:solidFill>
              <w14:schemeClr w14:val="tx1"/>
            </w14:solidFill>
          </w14:textFill>
        </w:rPr>
        <w:t>。</w:t>
      </w:r>
    </w:p>
    <w:p>
      <w:pPr>
        <w:keepNext/>
        <w:keepLines/>
        <w:adjustRightInd w:val="0"/>
        <w:spacing w:beforeLines="50" w:line="360" w:lineRule="auto"/>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7</w:t>
      </w:r>
      <w:bookmarkStart w:id="797" w:name="_Toc63471473"/>
      <w:bookmarkStart w:id="798" w:name="_Toc13309391"/>
      <w:r>
        <w:rPr>
          <w:rFonts w:hint="eastAsia" w:cs="宋体"/>
          <w:b/>
          <w:bCs/>
          <w:color w:val="000000" w:themeColor="text1"/>
          <w:sz w:val="21"/>
          <w:szCs w:val="21"/>
          <w:highlight w:val="none"/>
          <w14:textFill>
            <w14:solidFill>
              <w14:schemeClr w14:val="tx1"/>
            </w14:solidFill>
          </w14:textFill>
        </w:rPr>
        <w:t>. 工期和进度</w:t>
      </w:r>
    </w:p>
    <w:bookmarkEnd w:id="797"/>
    <w:bookmarkEnd w:id="798"/>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7.1 施工组织设计</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7.1.1 合同当事人约定的施工组织设计应包括的其他内容：</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7.1.2 施工组织设计的提交和修改</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承包人提交详细施工组织设计的期限的约定：</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发包人和监理人在收到详细的施工组织设计后确认或提出修改意见的期限：</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7.2 施工进度计划</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7.2.2 施工进度计划的修订</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发包人和监理人在收到修订的施工进度计划后确认或提出修改意见的期限：</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7.3 开工</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7.3.1 开工准备</w:t>
      </w:r>
    </w:p>
    <w:p>
      <w:pPr>
        <w:keepNext w:val="0"/>
        <w:keepLines w:val="0"/>
        <w:pageBreakBefore w:val="0"/>
        <w:widowControl w:val="0"/>
        <w:kinsoku/>
        <w:wordWrap/>
        <w:overflowPunct/>
        <w:topLinePunct w:val="0"/>
        <w:bidi w:val="0"/>
        <w:adjustRightInd w:val="0"/>
        <w:snapToGrid/>
        <w:spacing w:line="360" w:lineRule="auto"/>
        <w:ind w:firstLine="645"/>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关于承包人提交工程开工报审表的期限：</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645"/>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关于发包人应完成的其他开工准备工作及期限：</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525" w:firstLineChars="25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关于承包人应完成的其他开工准备工作及期限：</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7.3.2开工通知</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因发包人原因造成监理人未能在计划开工日期之日起</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天内发出开工通知的，承包人有权提出价格调整要求，或者解除合同。</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7.4 测量放线</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7.4.1发包人通过监理人向承包人提供测量基准点、基准线和水准点及其书面资料的期限：</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7.5 工期延误</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7.5.1 因发包人原因导致工期延误</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（7）因发包人原因导致工期延误的其他情形：</w:t>
      </w:r>
      <w:r>
        <w:rPr>
          <w:rFonts w:hint="eastAsia" w:cs="宋体"/>
          <w:color w:val="000000" w:themeColor="text1"/>
          <w:sz w:val="21"/>
          <w:szCs w:val="21"/>
          <w:highlight w:val="none"/>
          <w:u w:val="single"/>
          <w14:textFill>
            <w14:solidFill>
              <w14:schemeClr w14:val="tx1"/>
            </w14:solidFill>
          </w14:textFill>
        </w:rPr>
        <w:t>发包人设计变更、增加工程量、延迟履行合同义务和其他非承包人原因导致的工期延误情形</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7.5.2 因承包人原因导致工期延误</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因承包人原因造成工期延误，逾期竣工违约金的计算方法为：</w:t>
      </w:r>
      <w:r>
        <w:rPr>
          <w:rFonts w:hint="eastAsia" w:cs="宋体"/>
          <w:color w:val="000000" w:themeColor="text1"/>
          <w:sz w:val="21"/>
          <w:szCs w:val="21"/>
          <w:highlight w:val="none"/>
          <w:u w:val="single"/>
          <w14:textFill>
            <w14:solidFill>
              <w14:schemeClr w14:val="tx1"/>
            </w14:solidFill>
          </w14:textFill>
        </w:rPr>
        <w:t>按照签约合同价格为基数，日万分之一计算逾期竣工违约金，逾期竣工违约金累计计算</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因承包人原因造成工期延误，逾期竣工违约金的上限：</w:t>
      </w:r>
      <w:r>
        <w:rPr>
          <w:rFonts w:hint="eastAsia" w:cs="宋体"/>
          <w:color w:val="000000" w:themeColor="text1"/>
          <w:sz w:val="21"/>
          <w:szCs w:val="21"/>
          <w:highlight w:val="none"/>
          <w:u w:val="single"/>
          <w14:textFill>
            <w14:solidFill>
              <w14:schemeClr w14:val="tx1"/>
            </w14:solidFill>
          </w14:textFill>
        </w:rPr>
        <w:t>逾期竣工违约金累计计算，最高不超过签约合同价格的3%</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7.6 不利物质条件</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不利物质条件的其他情形和有关约定：</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7.7异常恶劣的气候条件</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发包人和承包人同意以下情形视为异常恶劣的气候条件：</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7.9 提前竣工的奖励</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7.9.2提前竣工的奖励：</w:t>
      </w:r>
      <w:r>
        <w:rPr>
          <w:rFonts w:hint="eastAsia" w:cs="宋体"/>
          <w:color w:val="000000" w:themeColor="text1"/>
          <w:sz w:val="21"/>
          <w:szCs w:val="21"/>
          <w:highlight w:val="none"/>
          <w:u w:val="single"/>
          <w14:textFill>
            <w14:solidFill>
              <w14:schemeClr w14:val="tx1"/>
            </w14:solidFill>
          </w14:textFill>
        </w:rPr>
        <w:t>无</w:t>
      </w:r>
      <w:r>
        <w:rPr>
          <w:rFonts w:hint="eastAsia" w:cs="宋体"/>
          <w:color w:val="000000" w:themeColor="text1"/>
          <w:sz w:val="21"/>
          <w:szCs w:val="21"/>
          <w:highlight w:val="none"/>
          <w14:textFill>
            <w14:solidFill>
              <w14:schemeClr w14:val="tx1"/>
            </w14:solidFill>
          </w14:textFill>
        </w:rPr>
        <w:t>。</w:t>
      </w:r>
    </w:p>
    <w:p>
      <w:pPr>
        <w:keepNext/>
        <w:keepLines/>
        <w:adjustRightInd w:val="0"/>
        <w:spacing w:beforeLines="50" w:line="360" w:lineRule="auto"/>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8</w:t>
      </w:r>
      <w:bookmarkStart w:id="799" w:name="_Toc13309392"/>
      <w:bookmarkStart w:id="800" w:name="_Toc63471474"/>
      <w:r>
        <w:rPr>
          <w:rFonts w:hint="eastAsia" w:cs="宋体"/>
          <w:b/>
          <w:bCs/>
          <w:color w:val="000000" w:themeColor="text1"/>
          <w:sz w:val="21"/>
          <w:szCs w:val="21"/>
          <w:highlight w:val="none"/>
          <w14:textFill>
            <w14:solidFill>
              <w14:schemeClr w14:val="tx1"/>
            </w14:solidFill>
          </w14:textFill>
        </w:rPr>
        <w:t>. 材料与设备</w:t>
      </w:r>
    </w:p>
    <w:bookmarkEnd w:id="799"/>
    <w:bookmarkEnd w:id="800"/>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8.6 样品</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8.6.1样品的报送与封存</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需要承包人报送样品的材料或工程设备，样品的种类、名称、规格、数量要求：</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hAnsi="Times New Roman"/>
          <w:color w:val="000000" w:themeColor="text1"/>
          <w:sz w:val="21"/>
          <w:szCs w:val="21"/>
          <w:highlight w:val="none"/>
          <w:u w:val="single"/>
          <w:lang w:val="en-US" w:eastAsia="zh-CN"/>
          <w14:textFill>
            <w14:solidFill>
              <w14:schemeClr w14:val="tx1"/>
            </w14:solidFill>
          </w14:textFill>
        </w:rPr>
        <w:t xml:space="preserve"> </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8.8 施工设备和临时设施</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8.8.1 承包人提供的施工设备和临时设施</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关于修建临时设施费用承担的约定：</w:t>
      </w:r>
      <w:r>
        <w:rPr>
          <w:rFonts w:hint="eastAsia" w:cs="宋体"/>
          <w:color w:val="000000" w:themeColor="text1"/>
          <w:sz w:val="21"/>
          <w:szCs w:val="21"/>
          <w:highlight w:val="none"/>
          <w:u w:val="single"/>
          <w14:textFill>
            <w14:solidFill>
              <w14:schemeClr w14:val="tx1"/>
            </w14:solidFill>
          </w14:textFill>
        </w:rPr>
        <w:t>所有费用已包含在投标报价中，均由承包人承担</w:t>
      </w:r>
      <w:r>
        <w:rPr>
          <w:rFonts w:hint="eastAsia" w:cs="宋体"/>
          <w:color w:val="000000" w:themeColor="text1"/>
          <w:sz w:val="21"/>
          <w:szCs w:val="21"/>
          <w:highlight w:val="none"/>
          <w14:textFill>
            <w14:solidFill>
              <w14:schemeClr w14:val="tx1"/>
            </w14:solidFill>
          </w14:textFill>
        </w:rPr>
        <w:t>。</w:t>
      </w:r>
    </w:p>
    <w:p>
      <w:pPr>
        <w:keepNext/>
        <w:keepLines/>
        <w:adjustRightInd w:val="0"/>
        <w:spacing w:beforeLines="50" w:line="360" w:lineRule="auto"/>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9</w:t>
      </w:r>
      <w:bookmarkStart w:id="801" w:name="_Toc13309393"/>
      <w:bookmarkStart w:id="802" w:name="_Toc63471475"/>
      <w:r>
        <w:rPr>
          <w:rFonts w:hint="eastAsia" w:cs="宋体"/>
          <w:b/>
          <w:bCs/>
          <w:color w:val="000000" w:themeColor="text1"/>
          <w:sz w:val="21"/>
          <w:szCs w:val="21"/>
          <w:highlight w:val="none"/>
          <w14:textFill>
            <w14:solidFill>
              <w14:schemeClr w14:val="tx1"/>
            </w14:solidFill>
          </w14:textFill>
        </w:rPr>
        <w:t>. 试验与检验</w:t>
      </w:r>
    </w:p>
    <w:bookmarkEnd w:id="801"/>
    <w:bookmarkEnd w:id="802"/>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9.1试验设备与试验人员</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9.1.2 试验设备</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施工现场需要配置的试验场所：</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施工现场需要配备的试验设备：</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施工现场需要具备的其他试验条件：</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9.4 现场工艺试验 </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现场工艺试验的有关约定：</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keepLines/>
        <w:adjustRightInd w:val="0"/>
        <w:spacing w:beforeLines="50" w:line="360" w:lineRule="auto"/>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1</w:t>
      </w:r>
      <w:bookmarkStart w:id="803" w:name="_Toc63471476"/>
      <w:bookmarkStart w:id="804" w:name="_Toc13309394"/>
      <w:r>
        <w:rPr>
          <w:rFonts w:hint="eastAsia" w:cs="宋体"/>
          <w:b/>
          <w:bCs/>
          <w:color w:val="000000" w:themeColor="text1"/>
          <w:sz w:val="21"/>
          <w:szCs w:val="21"/>
          <w:highlight w:val="none"/>
          <w14:textFill>
            <w14:solidFill>
              <w14:schemeClr w14:val="tx1"/>
            </w14:solidFill>
          </w14:textFill>
        </w:rPr>
        <w:t>0. 变更</w:t>
      </w:r>
    </w:p>
    <w:bookmarkEnd w:id="803"/>
    <w:bookmarkEnd w:id="804"/>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10.1变更的范围</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关于变更的范围的约定：</w:t>
      </w:r>
      <w:r>
        <w:rPr>
          <w:rFonts w:hint="eastAsia" w:ascii="宋体" w:hAnsi="宋体" w:eastAsia="宋体" w:cs="宋体"/>
          <w:color w:val="000000" w:themeColor="text1"/>
          <w:sz w:val="21"/>
          <w:szCs w:val="21"/>
          <w:highlight w:val="none"/>
          <w:u w:val="single"/>
          <w14:textFill>
            <w14:solidFill>
              <w14:schemeClr w14:val="tx1"/>
            </w14:solidFill>
          </w14:textFill>
        </w:rPr>
        <w:t>执行通用合同条款并符合以下规定：</w:t>
      </w:r>
    </w:p>
    <w:p>
      <w:pPr>
        <w:keepNext w:val="0"/>
        <w:keepLines w:val="0"/>
        <w:pageBreakBefore w:val="0"/>
        <w:widowControl w:val="0"/>
        <w:kinsoku/>
        <w:wordWrap/>
        <w:overflowPunct/>
        <w:topLinePunct w:val="0"/>
        <w:bidi w:val="0"/>
        <w:adjustRightInd w:val="0"/>
        <w:snapToGrid/>
        <w:spacing w:line="360" w:lineRule="auto"/>
        <w:ind w:firstLine="420"/>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（1）严格建设标准，擅自提高建设标准、规模的工程，一律不得追加投资,严禁以承包人工艺改变、材料设备采购困难等为由要求勘察设计单位进行变更；</w:t>
      </w:r>
    </w:p>
    <w:p>
      <w:pPr>
        <w:keepNext w:val="0"/>
        <w:keepLines w:val="0"/>
        <w:pageBreakBefore w:val="0"/>
        <w:widowControl w:val="0"/>
        <w:kinsoku/>
        <w:wordWrap/>
        <w:overflowPunct/>
        <w:topLinePunct w:val="0"/>
        <w:bidi w:val="0"/>
        <w:adjustRightInd w:val="0"/>
        <w:snapToGrid/>
        <w:spacing w:line="360" w:lineRule="auto"/>
        <w:ind w:firstLine="420"/>
        <w:textAlignment w:val="baseline"/>
        <w:rPr>
          <w:rFonts w:hint="eastAsia" w:ascii="宋体" w:hAnsi="宋体" w:eastAsia="宋体" w:cs="宋体"/>
          <w:color w:val="000000" w:themeColor="text1"/>
          <w:sz w:val="21"/>
          <w:szCs w:val="21"/>
          <w:highlight w:val="none"/>
          <w:u w:val="single"/>
          <w:lang w:eastAsia="zh-CN"/>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（2）除因不可抗力需要实施应急抢险工程外，变更涉及造价变化</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的</w:t>
      </w:r>
      <w:r>
        <w:rPr>
          <w:rFonts w:hint="eastAsia" w:ascii="宋体" w:hAnsi="宋体" w:eastAsia="宋体" w:cs="宋体"/>
          <w:color w:val="000000" w:themeColor="text1"/>
          <w:sz w:val="21"/>
          <w:szCs w:val="21"/>
          <w:highlight w:val="none"/>
          <w:u w:val="single"/>
          <w14:textFill>
            <w14:solidFill>
              <w14:schemeClr w14:val="tx1"/>
            </w14:solidFill>
          </w14:textFill>
        </w:rPr>
        <w:t>，应报经批准后方可实施。发包人提出的变更，如未按程序报经</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批准的，承包人有权不予实施。</w:t>
      </w:r>
    </w:p>
    <w:p>
      <w:pPr>
        <w:keepNext w:val="0"/>
        <w:keepLines w:val="0"/>
        <w:pageBreakBefore w:val="0"/>
        <w:widowControl w:val="0"/>
        <w:kinsoku/>
        <w:wordWrap/>
        <w:overflowPunct/>
        <w:topLinePunct w:val="0"/>
        <w:bidi w:val="0"/>
        <w:adjustRightInd w:val="0"/>
        <w:snapToGrid/>
        <w:spacing w:line="360" w:lineRule="auto"/>
        <w:ind w:firstLine="489" w:firstLineChars="233"/>
        <w:textAlignment w:val="baseline"/>
        <w:rPr>
          <w:rFonts w:hint="eastAsia" w:ascii="宋体" w:hAnsi="宋体" w:eastAsia="宋体" w:cs="宋体"/>
          <w:iCs/>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（3）变更审批管理按《厦门市政府投资项目管理办法》（厦发改投资[2021]49号）执行。项目所属投资审批部门为区级的，还应按照其相关变更规定执行。</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10.4 变更估价</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10.4.1 变更估价原则</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关于变更估价的约定:</w:t>
      </w:r>
    </w:p>
    <w:p>
      <w:pPr>
        <w:keepNext w:val="0"/>
        <w:keepLines w:val="0"/>
        <w:pageBreakBefore w:val="0"/>
        <w:widowControl w:val="0"/>
        <w:kinsoku/>
        <w:wordWrap/>
        <w:overflowPunct/>
        <w:topLinePunct w:val="0"/>
        <w:bidi w:val="0"/>
        <w:adjustRightInd w:val="0"/>
        <w:snapToGrid/>
        <w:spacing w:line="360" w:lineRule="auto"/>
        <w:ind w:firstLine="420"/>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（1）因变更引起工程量变化或项目特征变化的,综合单价按照下列方式确定：</w:t>
      </w:r>
    </w:p>
    <w:p>
      <w:pPr>
        <w:keepNext w:val="0"/>
        <w:keepLines w:val="0"/>
        <w:pageBreakBefore w:val="0"/>
        <w:widowControl w:val="0"/>
        <w:kinsoku/>
        <w:wordWrap/>
        <w:overflowPunct/>
        <w:topLinePunct w:val="0"/>
        <w:bidi w:val="0"/>
        <w:adjustRightInd w:val="0"/>
        <w:snapToGrid/>
        <w:spacing w:line="360" w:lineRule="auto"/>
        <w:ind w:firstLine="420"/>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①已标价工程量清单中已有适用于此变更的综合单价的，按已有的综合单价计算。</w:t>
      </w:r>
    </w:p>
    <w:p>
      <w:pPr>
        <w:keepNext w:val="0"/>
        <w:keepLines w:val="0"/>
        <w:pageBreakBefore w:val="0"/>
        <w:widowControl w:val="0"/>
        <w:kinsoku/>
        <w:wordWrap/>
        <w:overflowPunct/>
        <w:topLinePunct w:val="0"/>
        <w:bidi w:val="0"/>
        <w:adjustRightInd w:val="0"/>
        <w:snapToGrid/>
        <w:spacing w:line="360" w:lineRule="auto"/>
        <w:ind w:firstLine="420"/>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②已标价工程量清单中没有适用于此变更的综合单价的，按</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招标控制价编制原则并乘以中标价降幅系数组价，其中价格信息执行造价管理机构颁布的施工当期价格信息。</w:t>
      </w:r>
      <w:r>
        <w:rPr>
          <w:rFonts w:hint="eastAsia" w:ascii="宋体" w:hAnsi="宋体" w:eastAsia="宋体" w:cs="宋体"/>
          <w:color w:val="000000" w:themeColor="text1"/>
          <w:sz w:val="21"/>
          <w:szCs w:val="21"/>
          <w:highlight w:val="none"/>
          <w:u w:val="single"/>
          <w14:textFill>
            <w14:solidFill>
              <w14:schemeClr w14:val="tx1"/>
            </w14:solidFill>
          </w14:textFill>
        </w:rPr>
        <w:t>若定额缺项的，由承包人提出适当的单价，经发包人会同财政审核部门审核后确定。</w:t>
      </w:r>
    </w:p>
    <w:p>
      <w:pPr>
        <w:keepNext w:val="0"/>
        <w:keepLines w:val="0"/>
        <w:pageBreakBefore w:val="0"/>
        <w:widowControl w:val="0"/>
        <w:kinsoku/>
        <w:wordWrap/>
        <w:overflowPunct/>
        <w:topLinePunct w:val="0"/>
        <w:bidi w:val="0"/>
        <w:adjustRightInd w:val="0"/>
        <w:snapToGrid/>
        <w:spacing w:line="360" w:lineRule="auto"/>
        <w:ind w:firstLine="420"/>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③若上述适用或类似的综合单价投标时有多个不同报价，工程量增加时以最低的综合单价为准，工程量减少时以最高的综合单价为准。</w:t>
      </w:r>
    </w:p>
    <w:p>
      <w:pPr>
        <w:keepNext w:val="0"/>
        <w:keepLines w:val="0"/>
        <w:pageBreakBefore w:val="0"/>
        <w:widowControl w:val="0"/>
        <w:kinsoku/>
        <w:wordWrap/>
        <w:overflowPunct/>
        <w:topLinePunct w:val="0"/>
        <w:bidi w:val="0"/>
        <w:adjustRightInd w:val="0"/>
        <w:snapToGrid/>
        <w:spacing w:line="360" w:lineRule="auto"/>
        <w:ind w:firstLine="420"/>
        <w:textAlignment w:val="baseline"/>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（2）出现以下情况，认定承包人已标价工程量清单存在不平衡报价：“已标价工程量清单中适用或类似的综合单价”</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高于</w:t>
      </w:r>
      <w:r>
        <w:rPr>
          <w:rFonts w:hint="eastAsia" w:ascii="宋体" w:hAnsi="宋体" w:eastAsia="宋体" w:cs="宋体"/>
          <w:color w:val="000000" w:themeColor="text1"/>
          <w:sz w:val="21"/>
          <w:szCs w:val="21"/>
          <w:highlight w:val="none"/>
          <w:u w:val="single"/>
          <w14:textFill>
            <w14:solidFill>
              <w14:schemeClr w14:val="tx1"/>
            </w14:solidFill>
          </w14:textFill>
        </w:rPr>
        <w:t>“招标控制价中相应的综合单价乘以中标价降幅系数”的</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u w:val="single"/>
          <w14:textFill>
            <w14:solidFill>
              <w14:schemeClr w14:val="tx1"/>
            </w14:solidFill>
          </w14:textFill>
        </w:rPr>
        <w:t>%（不含）的</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，或“已标价工程量清单中适用或类似的综合单价”低于“招标控制价中相应的综合单价乘以中标价降幅系数”的</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20%（不含）的。</w:t>
      </w:r>
    </w:p>
    <w:p>
      <w:pPr>
        <w:keepNext w:val="0"/>
        <w:keepLines w:val="0"/>
        <w:pageBreakBefore w:val="0"/>
        <w:widowControl w:val="0"/>
        <w:kinsoku/>
        <w:wordWrap/>
        <w:overflowPunct/>
        <w:topLinePunct w:val="0"/>
        <w:bidi w:val="0"/>
        <w:adjustRightInd w:val="0"/>
        <w:snapToGrid/>
        <w:spacing w:line="360" w:lineRule="auto"/>
        <w:ind w:firstLine="420"/>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3）若变更导致实际完成的变更工程量与已标价工程量清单中列明的工程量变化幅度超过±15%（不含）且变更金额（按投标报价测算）超过±20万元（不含）时，按以下规定调整不平衡报价后计算超过15%部分工程量的变更造价：</w:t>
      </w:r>
    </w:p>
    <w:p>
      <w:pPr>
        <w:keepNext w:val="0"/>
        <w:keepLines w:val="0"/>
        <w:pageBreakBefore w:val="0"/>
        <w:widowControl w:val="0"/>
        <w:kinsoku/>
        <w:wordWrap/>
        <w:overflowPunct/>
        <w:topLinePunct w:val="0"/>
        <w:bidi w:val="0"/>
        <w:adjustRightInd w:val="0"/>
        <w:snapToGrid/>
        <w:spacing w:line="360" w:lineRule="auto"/>
        <w:ind w:firstLine="420"/>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①工程量增加超过15%（不含）且变更增加金额超过20万元（不含）时，取“已标价工程量清单中投标报价中适用或类似的综合单价”和“招标控制价中相应的综合单价乘以中标价降幅系数</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的较低值计算超过15%（不含）部分所增加的变更造价。</w:t>
      </w:r>
    </w:p>
    <w:p>
      <w:pPr>
        <w:keepNext w:val="0"/>
        <w:keepLines w:val="0"/>
        <w:pageBreakBefore w:val="0"/>
        <w:widowControl w:val="0"/>
        <w:kinsoku/>
        <w:wordWrap/>
        <w:overflowPunct/>
        <w:topLinePunct w:val="0"/>
        <w:bidi w:val="0"/>
        <w:adjustRightInd w:val="0"/>
        <w:snapToGrid/>
        <w:spacing w:line="360" w:lineRule="auto"/>
        <w:ind w:firstLine="420"/>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②工程量减少超过15%（不含）且变更减少金额超过20万元（不含）时，取“已标价工程量清单中投标报价中适用或类似的综合单价”和“招标控制价中相应的综合单价乘以中标价降幅系数”的较高值计算超过15</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（不含）部分所减少的变更造价。</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u w:val="single"/>
          <w:lang w:eastAsia="zh-CN"/>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（4）中标价降幅系数=（中标价-专业工程暂估价-暂列金）/（招标控制价-专业工程暂估价-暂列金）×100%</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w:t>
      </w:r>
    </w:p>
    <w:p>
      <w:pPr>
        <w:pStyle w:val="2"/>
        <w:keepNext w:val="0"/>
        <w:keepLines w:val="0"/>
        <w:pageBreakBefore w:val="0"/>
        <w:widowControl w:val="0"/>
        <w:kinsoku/>
        <w:wordWrap/>
        <w:overflowPunct/>
        <w:topLinePunct w:val="0"/>
        <w:bidi w:val="0"/>
        <w:snapToGrid/>
        <w:spacing w:after="0" w:line="360" w:lineRule="auto"/>
        <w:ind w:left="0" w:leftChars="0"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u w:val="single"/>
          <w14:textFill>
            <w14:solidFill>
              <w14:schemeClr w14:val="tx1"/>
            </w14:solidFill>
          </w14:textFill>
        </w:rPr>
        <w:t>）没有价格信息的材料，按厦门市缺项材料选用定价机制有关规定执行。</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10.4.1.2（1）现行计价定额：</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10.5承包人的合理化建议</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监理人审查承包人合理化建议的期限：</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发包人审批承包人合理化建议的期限：</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承包人提出的合理化建议降低了合同价格或者提高了工程经济效益的奖励的方法和金额为：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10.7 暂估价</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暂估价分包工程、服务的明细详见附件10：《专业工程暂估价表》。</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10.7.1 依法必须招标的暂估价项目</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（1）对于依法必须招标的暂估价项目的确认和批准采取第</w:t>
      </w:r>
      <w:r>
        <w:rPr>
          <w:rFonts w:hint="eastAsia" w:ascii="宋体" w:hAnsi="宋体" w:eastAsia="宋体" w:cs="宋体"/>
          <w:color w:val="000000" w:themeColor="text1"/>
          <w:sz w:val="21"/>
          <w:szCs w:val="21"/>
          <w:highlight w:val="none"/>
          <w:u w:val="single"/>
          <w14:textFill>
            <w14:solidFill>
              <w14:schemeClr w14:val="tx1"/>
            </w14:solidFill>
          </w14:textFill>
        </w:rPr>
        <w:t xml:space="preserve">   2  </w:t>
      </w:r>
      <w:r>
        <w:rPr>
          <w:rFonts w:hint="eastAsia" w:ascii="宋体" w:hAnsi="宋体" w:eastAsia="宋体" w:cs="宋体"/>
          <w:color w:val="000000" w:themeColor="text1"/>
          <w:sz w:val="21"/>
          <w:szCs w:val="21"/>
          <w:highlight w:val="none"/>
          <w14:textFill>
            <w14:solidFill>
              <w14:schemeClr w14:val="tx1"/>
            </w14:solidFill>
          </w14:textFill>
        </w:rPr>
        <w:t>种方式确定。</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（2）依法必须招标的暂估价项目，招标采购前应报财政审核部门审核控制价。承包人以暂估价项目的结算价为基数，计取1.5%专业工程总承包服务费，不再另计其他费用</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10.7.2 不属于依法必须招标的暂估价项目</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不属于依法必须招标的暂估价项目，应按有关规定报财政审核部门审核预算。</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对于不属于依法必须招标的暂估价项目的确认和批准采取第</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种方式确定。</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第3种方式：承包人直接实施的暂估价项目</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承包人直接实施的暂估价项目的约定：</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10.8 暂列金额</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合同当事人关于暂列金额使用的约定：</w:t>
      </w:r>
      <w:r>
        <w:rPr>
          <w:rFonts w:hint="eastAsia" w:ascii="宋体" w:hAnsi="宋体" w:eastAsia="宋体" w:cs="宋体"/>
          <w:color w:val="000000" w:themeColor="text1"/>
          <w:sz w:val="21"/>
          <w:szCs w:val="21"/>
          <w:highlight w:val="none"/>
          <w:u w:val="single"/>
          <w14:textFill>
            <w14:solidFill>
              <w14:schemeClr w14:val="tx1"/>
            </w14:solidFill>
          </w14:textFill>
        </w:rPr>
        <w:t>执行通用合同条款，暂列金额必须以暂列事项有实际发生为准，未发生的不得计入工程结算价款</w:t>
      </w:r>
      <w:r>
        <w:rPr>
          <w:rFonts w:hint="eastAsia" w:ascii="宋体" w:hAnsi="宋体" w:eastAsia="宋体" w:cs="宋体"/>
          <w:color w:val="000000" w:themeColor="text1"/>
          <w:sz w:val="21"/>
          <w:szCs w:val="21"/>
          <w:highlight w:val="none"/>
          <w14:textFill>
            <w14:solidFill>
              <w14:schemeClr w14:val="tx1"/>
            </w14:solidFill>
          </w14:textFill>
        </w:rPr>
        <w:t>。</w:t>
      </w:r>
    </w:p>
    <w:p>
      <w:pPr>
        <w:keepNext/>
        <w:keepLines/>
        <w:adjustRightInd w:val="0"/>
        <w:spacing w:beforeLines="50" w:line="360" w:lineRule="auto"/>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1</w:t>
      </w:r>
      <w:bookmarkStart w:id="805" w:name="_Toc63471477"/>
      <w:bookmarkStart w:id="806" w:name="_Toc13309395"/>
      <w:r>
        <w:rPr>
          <w:rFonts w:hint="eastAsia" w:cs="宋体"/>
          <w:b/>
          <w:bCs/>
          <w:color w:val="000000" w:themeColor="text1"/>
          <w:sz w:val="21"/>
          <w:szCs w:val="21"/>
          <w:highlight w:val="none"/>
          <w14:textFill>
            <w14:solidFill>
              <w14:schemeClr w14:val="tx1"/>
            </w14:solidFill>
          </w14:textFill>
        </w:rPr>
        <w:t>1. 价格调整</w:t>
      </w:r>
    </w:p>
    <w:bookmarkEnd w:id="805"/>
    <w:bookmarkEnd w:id="806"/>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11.1 市场价格波动引起的调整</w:t>
      </w:r>
    </w:p>
    <w:p>
      <w:pPr>
        <w:keepNext w:val="0"/>
        <w:keepLines w:val="0"/>
        <w:pageBreakBefore w:val="0"/>
        <w:widowControl w:val="0"/>
        <w:kinsoku/>
        <w:wordWrap/>
        <w:overflowPunct/>
        <w:topLinePunct w:val="0"/>
        <w:autoSpaceDE w:val="0"/>
        <w:autoSpaceDN w:val="0"/>
        <w:bidi w:val="0"/>
        <w:adjustRightInd w:val="0"/>
        <w:snapToGrid/>
        <w:spacing w:line="360" w:lineRule="auto"/>
        <w:ind w:firstLine="4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11.1.1人工费价差调整</w:t>
      </w:r>
    </w:p>
    <w:p>
      <w:pPr>
        <w:keepNext w:val="0"/>
        <w:keepLines w:val="0"/>
        <w:pageBreakBefore w:val="0"/>
        <w:widowControl w:val="0"/>
        <w:kinsoku/>
        <w:wordWrap/>
        <w:overflowPunct/>
        <w:topLinePunct w:val="0"/>
        <w:autoSpaceDE w:val="0"/>
        <w:autoSpaceDN w:val="0"/>
        <w:bidi w:val="0"/>
        <w:adjustRightInd w:val="0"/>
        <w:snapToGrid/>
        <w:spacing w:line="360" w:lineRule="auto"/>
        <w:ind w:firstLine="4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（2）人工费调整方式：</w:t>
      </w:r>
    </w:p>
    <w:p>
      <w:pPr>
        <w:keepNext w:val="0"/>
        <w:keepLines w:val="0"/>
        <w:pageBreakBefore w:val="0"/>
        <w:widowControl w:val="0"/>
        <w:kinsoku/>
        <w:wordWrap/>
        <w:overflowPunct/>
        <w:topLinePunct w:val="0"/>
        <w:autoSpaceDE w:val="0"/>
        <w:autoSpaceDN w:val="0"/>
        <w:bidi w:val="0"/>
        <w:adjustRightInd w:val="0"/>
        <w:snapToGrid/>
        <w:spacing w:line="360" w:lineRule="auto"/>
        <w:ind w:firstLine="4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①已标价工程量清单中的人工费总额低于招标控制价中的人工费总额的1.05倍（含）的，按已标价工程量清单中的人工费为基数，按照福建省住房和城乡建设厅、厦门市建设局施工期间发布的人工费调整指数及调整原则进行调整。</w:t>
      </w:r>
    </w:p>
    <w:p>
      <w:pPr>
        <w:keepNext w:val="0"/>
        <w:keepLines w:val="0"/>
        <w:pageBreakBefore w:val="0"/>
        <w:widowControl w:val="0"/>
        <w:kinsoku/>
        <w:wordWrap/>
        <w:overflowPunct/>
        <w:topLinePunct w:val="0"/>
        <w:autoSpaceDE w:val="0"/>
        <w:autoSpaceDN w:val="0"/>
        <w:bidi w:val="0"/>
        <w:adjustRightInd w:val="0"/>
        <w:snapToGrid/>
        <w:spacing w:line="360" w:lineRule="auto"/>
        <w:ind w:firstLine="4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②已标价工程量清单中的人工费总额高于招标控制价中的人工费总额的1.05倍的（不含）的，招标控制价人工费总额的1.05倍以内的部分，按上述①原则调整；超出招标控制价人工费总额的1.05倍的部分，不作调整。</w:t>
      </w:r>
    </w:p>
    <w:p>
      <w:pPr>
        <w:keepNext w:val="0"/>
        <w:keepLines w:val="0"/>
        <w:pageBreakBefore w:val="0"/>
        <w:widowControl w:val="0"/>
        <w:kinsoku/>
        <w:wordWrap/>
        <w:overflowPunct/>
        <w:topLinePunct w:val="0"/>
        <w:autoSpaceDE w:val="0"/>
        <w:autoSpaceDN w:val="0"/>
        <w:bidi w:val="0"/>
        <w:adjustRightInd w:val="0"/>
        <w:snapToGrid/>
        <w:spacing w:line="360" w:lineRule="auto"/>
        <w:ind w:firstLine="4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③合同履行期间，出现多个人工费指数时，按照人工费指数对应的已完工程量分别调整人工费价差。</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④承包人按实际发生月份每月统计人工费，经监理、发包人确认后，作为人工费调差依据。当累计调差人工费高于可调人工费总量后，后续人工费不作调整。</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11.1.2主要材料和设备价差调整</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（2）主要材料和设备单价的风险承包幅度为：</w:t>
      </w:r>
    </w:p>
    <w:p>
      <w:pPr>
        <w:keepNext w:val="0"/>
        <w:keepLines w:val="0"/>
        <w:pageBreakBefore w:val="0"/>
        <w:widowControl w:val="0"/>
        <w:kinsoku/>
        <w:wordWrap/>
        <w:overflowPunct/>
        <w:topLinePunct w:val="0"/>
        <w:autoSpaceDE w:val="0"/>
        <w:autoSpaceDN w:val="0"/>
        <w:bidi w:val="0"/>
        <w:adjustRightInd w:val="0"/>
        <w:snapToGrid/>
        <w:spacing w:line="360" w:lineRule="auto"/>
        <w:ind w:firstLine="4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（1）材料价格调整按《厦门市建设局 厦门市发展</w:t>
      </w:r>
      <w:r>
        <w:rPr>
          <w:rFonts w:hint="eastAsia" w:cs="宋体"/>
          <w:color w:val="000000" w:themeColor="text1"/>
          <w:sz w:val="21"/>
          <w:szCs w:val="21"/>
          <w:highlight w:val="none"/>
          <w:u w:val="single"/>
          <w:lang w:eastAsia="zh-CN"/>
          <w14:textFill>
            <w14:solidFill>
              <w14:schemeClr w14:val="tx1"/>
            </w14:solidFill>
          </w14:textFill>
        </w:rPr>
        <w:t>和</w:t>
      </w:r>
      <w:r>
        <w:rPr>
          <w:rFonts w:hint="eastAsia" w:cs="宋体"/>
          <w:color w:val="000000" w:themeColor="text1"/>
          <w:sz w:val="21"/>
          <w:szCs w:val="21"/>
          <w:highlight w:val="none"/>
          <w:u w:val="single"/>
          <w14:textFill>
            <w14:solidFill>
              <w14:schemeClr w14:val="tx1"/>
            </w14:solidFill>
          </w14:textFill>
        </w:rPr>
        <w:t>改革委员会 厦门市财政局关于完善市级政府投资项目材料价格机制的通知》（厦建筑[2021]65号执行。具体方式如下：</w:t>
      </w:r>
    </w:p>
    <w:p>
      <w:pPr>
        <w:keepNext w:val="0"/>
        <w:keepLines w:val="0"/>
        <w:pageBreakBefore w:val="0"/>
        <w:widowControl w:val="0"/>
        <w:kinsoku/>
        <w:wordWrap/>
        <w:overflowPunct/>
        <w:topLinePunct w:val="0"/>
        <w:autoSpaceDE w:val="0"/>
        <w:autoSpaceDN w:val="0"/>
        <w:bidi w:val="0"/>
        <w:adjustRightInd w:val="0"/>
        <w:snapToGrid/>
        <w:spacing w:line="360" w:lineRule="auto"/>
        <w:ind w:firstLine="4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①价格波动风险分担：可调材料价格在施工期间上涨或下跌幅度在5%以内（含）的，材料价差由承包人承担或收益，超过5%的部分由发包人承担或收益</w:t>
      </w:r>
    </w:p>
    <w:p>
      <w:pPr>
        <w:keepNext w:val="0"/>
        <w:keepLines w:val="0"/>
        <w:pageBreakBefore w:val="0"/>
        <w:widowControl w:val="0"/>
        <w:kinsoku/>
        <w:wordWrap/>
        <w:overflowPunct/>
        <w:topLinePunct w:val="0"/>
        <w:autoSpaceDE w:val="0"/>
        <w:autoSpaceDN w:val="0"/>
        <w:bidi w:val="0"/>
        <w:adjustRightInd w:val="0"/>
        <w:snapToGrid/>
        <w:spacing w:line="360" w:lineRule="auto"/>
        <w:ind w:firstLine="4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②可调差的材料类别包括：钢（管）材（钢筋、钢板、型钢、钢管含镀锌钢管、焊接钢管、无缝钢管等）、铝合金型材、铝单板、水泥及商品混凝土、沥青及沥青混凝土、砂石、玻璃、电线电缆、铜管、铸铁管等，以及单项材料占单位合同总价1%（含）以上的材料价格变化，且变化超过材料基期价的±5%的部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③材料价格调整方式：</w:t>
      </w:r>
    </w:p>
    <w:p>
      <w:pPr>
        <w:keepNext w:val="0"/>
        <w:keepLines w:val="0"/>
        <w:pageBreakBefore w:val="0"/>
        <w:widowControl w:val="0"/>
        <w:kinsoku/>
        <w:wordWrap/>
        <w:overflowPunct/>
        <w:topLinePunct w:val="0"/>
        <w:autoSpaceDE w:val="0"/>
        <w:autoSpaceDN w:val="0"/>
        <w:bidi w:val="0"/>
        <w:adjustRightInd w:val="0"/>
        <w:snapToGrid/>
        <w:spacing w:line="360" w:lineRule="auto"/>
        <w:ind w:firstLine="4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关于基准价格的约定：报告期价</w:t>
      </w:r>
    </w:p>
    <w:p>
      <w:pPr>
        <w:keepNext w:val="0"/>
        <w:keepLines w:val="0"/>
        <w:pageBreakBefore w:val="0"/>
        <w:widowControl w:val="0"/>
        <w:kinsoku/>
        <w:wordWrap/>
        <w:overflowPunct/>
        <w:topLinePunct w:val="0"/>
        <w:autoSpaceDE w:val="0"/>
        <w:autoSpaceDN w:val="0"/>
        <w:bidi w:val="0"/>
        <w:adjustRightInd w:val="0"/>
        <w:snapToGrid/>
        <w:spacing w:line="360" w:lineRule="auto"/>
        <w:ind w:firstLine="4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合同履行期间，材料报告期价变化超过材料基期价的±5%的部分。该部分的材料价差调整和计取方法如下:</w:t>
      </w:r>
    </w:p>
    <w:p>
      <w:pPr>
        <w:keepNext w:val="0"/>
        <w:keepLines w:val="0"/>
        <w:pageBreakBefore w:val="0"/>
        <w:widowControl w:val="0"/>
        <w:kinsoku/>
        <w:wordWrap/>
        <w:overflowPunct/>
        <w:topLinePunct w:val="0"/>
        <w:autoSpaceDE w:val="0"/>
        <w:autoSpaceDN w:val="0"/>
        <w:bidi w:val="0"/>
        <w:adjustRightInd w:val="0"/>
        <w:snapToGrid/>
        <w:spacing w:line="360" w:lineRule="auto"/>
        <w:ind w:firstLine="4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①当主要材料价格上涨幅度超过5%时，可调价差的计算规则:价差调整费用=可调价差材料用量×[报告期价-基期价×(1+5%)]×(1+税率)。</w:t>
      </w:r>
    </w:p>
    <w:p>
      <w:pPr>
        <w:keepNext w:val="0"/>
        <w:keepLines w:val="0"/>
        <w:pageBreakBefore w:val="0"/>
        <w:widowControl w:val="0"/>
        <w:kinsoku/>
        <w:wordWrap/>
        <w:overflowPunct/>
        <w:topLinePunct w:val="0"/>
        <w:autoSpaceDE w:val="0"/>
        <w:autoSpaceDN w:val="0"/>
        <w:bidi w:val="0"/>
        <w:adjustRightInd w:val="0"/>
        <w:snapToGrid/>
        <w:spacing w:line="360" w:lineRule="auto"/>
        <w:ind w:firstLine="4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②当主要材料价格下降幅度超过5%时，可调价差的计算规则:价差调整费用=可调价差材料用量×[报告期价-基期价×(1-5%)]×(1+税率)。</w:t>
      </w:r>
    </w:p>
    <w:p>
      <w:pPr>
        <w:keepNext w:val="0"/>
        <w:keepLines w:val="0"/>
        <w:pageBreakBefore w:val="0"/>
        <w:widowControl w:val="0"/>
        <w:kinsoku/>
        <w:wordWrap/>
        <w:overflowPunct/>
        <w:topLinePunct w:val="0"/>
        <w:autoSpaceDE w:val="0"/>
        <w:autoSpaceDN w:val="0"/>
        <w:bidi w:val="0"/>
        <w:adjustRightInd w:val="0"/>
        <w:snapToGrid/>
        <w:spacing w:line="360" w:lineRule="auto"/>
        <w:ind w:firstLine="4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其中:“可调价差材料用量”为当月经核定实际完成工程量相应的用量；“报告期价”为施工当月厦门市建设工程造价站发布的材料市场信息综合价；“基期价”为招标控制价编制期对应的厦门市建设工程造价站发布的材料市场信息综合价。</w:t>
      </w:r>
    </w:p>
    <w:p>
      <w:pPr>
        <w:keepNext w:val="0"/>
        <w:keepLines w:val="0"/>
        <w:pageBreakBefore w:val="0"/>
        <w:widowControl w:val="0"/>
        <w:kinsoku/>
        <w:wordWrap/>
        <w:overflowPunct/>
        <w:topLinePunct w:val="0"/>
        <w:autoSpaceDE w:val="0"/>
        <w:autoSpaceDN w:val="0"/>
        <w:bidi w:val="0"/>
        <w:adjustRightInd w:val="0"/>
        <w:snapToGrid/>
        <w:spacing w:line="360" w:lineRule="auto"/>
        <w:ind w:firstLine="4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（2）承包人对可调差的材料，按材料实际使用月份逐月统计材料用量，经监理、发包人确认，作为材料调差的依据。当累计调差材料用量高于招标控制价中材料用量的1.05倍（不含），后续材料用量不作调整。</w:t>
      </w:r>
    </w:p>
    <w:p>
      <w:pPr>
        <w:keepNext w:val="0"/>
        <w:keepLines w:val="0"/>
        <w:pageBreakBefore w:val="0"/>
        <w:widowControl w:val="0"/>
        <w:kinsoku/>
        <w:wordWrap/>
        <w:overflowPunct/>
        <w:topLinePunct w:val="0"/>
        <w:autoSpaceDE w:val="0"/>
        <w:autoSpaceDN w:val="0"/>
        <w:bidi w:val="0"/>
        <w:adjustRightInd w:val="0"/>
        <w:snapToGrid/>
        <w:spacing w:line="360" w:lineRule="auto"/>
        <w:ind w:firstLine="4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（3）招标控制价中没有的材料，材料价差不作调整。</w:t>
      </w:r>
    </w:p>
    <w:p>
      <w:pPr>
        <w:keepNext w:val="0"/>
        <w:keepLines w:val="0"/>
        <w:pageBreakBefore w:val="0"/>
        <w:widowControl w:val="0"/>
        <w:kinsoku/>
        <w:wordWrap/>
        <w:overflowPunct/>
        <w:topLinePunct w:val="0"/>
        <w:bidi w:val="0"/>
        <w:adjustRightInd w:val="0"/>
        <w:snapToGrid/>
        <w:spacing w:line="360" w:lineRule="auto"/>
        <w:ind w:firstLine="315" w:firstLineChars="150"/>
        <w:jc w:val="left"/>
        <w:textAlignment w:val="baseline"/>
        <w:rPr>
          <w:rFonts w:hint="eastAsia" w:eastAsia="宋体" w:cs="宋体"/>
          <w:bCs/>
          <w:color w:val="000000" w:themeColor="text1"/>
          <w:sz w:val="21"/>
          <w:szCs w:val="21"/>
          <w:highlight w:val="none"/>
          <w:lang w:eastAsia="zh-CN"/>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（4）厦门市建设工程造价站未发布信息价的材料，参考厦门市建设工程造价站发布的同类型材料信息价确定材料价差幅度</w:t>
      </w:r>
      <w:r>
        <w:rPr>
          <w:rFonts w:hint="eastAsia" w:cs="宋体"/>
          <w:color w:val="000000" w:themeColor="text1"/>
          <w:sz w:val="21"/>
          <w:szCs w:val="21"/>
          <w:highlight w:val="none"/>
          <w:u w:val="single"/>
          <w:lang w:eastAsia="zh-CN"/>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11.1.3施工机械使用费价差调整</w:t>
      </w:r>
    </w:p>
    <w:p>
      <w:pPr>
        <w:keepNext w:val="0"/>
        <w:keepLines w:val="0"/>
        <w:pageBreakBefore w:val="0"/>
        <w:widowControl w:val="0"/>
        <w:numPr>
          <w:ilvl w:val="0"/>
          <w:numId w:val="0"/>
        </w:numPr>
        <w:kinsoku/>
        <w:wordWrap/>
        <w:overflowPunct/>
        <w:topLinePunct w:val="0"/>
        <w:bidi w:val="0"/>
        <w:adjustRightInd w:val="0"/>
        <w:snapToGrid/>
        <w:spacing w:line="360" w:lineRule="auto"/>
        <w:ind w:firstLine="420" w:firstLineChars="200"/>
        <w:jc w:val="left"/>
        <w:textAlignment w:val="baseline"/>
        <w:rPr>
          <w:rFonts w:hint="default"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SA"/>
          <w14:textFill>
            <w14:solidFill>
              <w14:schemeClr w14:val="tx1"/>
            </w14:solidFill>
          </w14:textFill>
        </w:rPr>
        <w:t>（1）</w:t>
      </w:r>
      <w:r>
        <w:rPr>
          <w:rFonts w:hint="eastAsia" w:cs="宋体"/>
          <w:bCs/>
          <w:color w:val="000000" w:themeColor="text1"/>
          <w:sz w:val="21"/>
          <w:szCs w:val="21"/>
          <w:highlight w:val="none"/>
          <w14:textFill>
            <w14:solidFill>
              <w14:schemeClr w14:val="tx1"/>
            </w14:solidFill>
          </w14:textFill>
        </w:rPr>
        <w:t>施工机械台班单价的风险承包幅度为</w:t>
      </w:r>
      <w:r>
        <w:rPr>
          <w:rFonts w:hint="eastAsia" w:cs="宋体"/>
          <w:color w:val="000000" w:themeColor="text1"/>
          <w:sz w:val="21"/>
          <w:szCs w:val="21"/>
          <w:highlight w:val="none"/>
          <w:u w:val="single"/>
          <w14:textFill>
            <w14:solidFill>
              <w14:schemeClr w14:val="tx1"/>
            </w14:solidFill>
          </w14:textFill>
        </w:rPr>
        <w:t>施工机械台班价格变化不予调整（不含燃料动力材料价格变动在本合同约定幅度以外的）</w:t>
      </w:r>
      <w:r>
        <w:rPr>
          <w:rFonts w:hint="eastAsia" w:cs="宋体"/>
          <w:bCs/>
          <w:color w:val="000000" w:themeColor="text1"/>
          <w:sz w:val="21"/>
          <w:szCs w:val="21"/>
          <w:highlight w:val="none"/>
          <w14:textFill>
            <w14:solidFill>
              <w14:schemeClr w14:val="tx1"/>
            </w14:solidFill>
          </w14:textFill>
        </w:rPr>
        <w:t>。</w:t>
      </w:r>
    </w:p>
    <w:p>
      <w:pPr>
        <w:keepNext/>
        <w:keepLines/>
        <w:adjustRightInd w:val="0"/>
        <w:spacing w:beforeLines="50" w:line="360" w:lineRule="auto"/>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1</w:t>
      </w:r>
      <w:bookmarkStart w:id="807" w:name="_Toc13309396"/>
      <w:bookmarkStart w:id="808" w:name="_Toc63471478"/>
      <w:r>
        <w:rPr>
          <w:rFonts w:hint="eastAsia" w:cs="宋体"/>
          <w:b/>
          <w:bCs/>
          <w:color w:val="000000" w:themeColor="text1"/>
          <w:sz w:val="21"/>
          <w:szCs w:val="21"/>
          <w:highlight w:val="none"/>
          <w14:textFill>
            <w14:solidFill>
              <w14:schemeClr w14:val="tx1"/>
            </w14:solidFill>
          </w14:textFill>
        </w:rPr>
        <w:t>2. 合同价格、计量与支付</w:t>
      </w:r>
    </w:p>
    <w:bookmarkEnd w:id="807"/>
    <w:bookmarkEnd w:id="808"/>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12.1 合同价格形式</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12.1.1单价合同。</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综合单价其它风险内容：</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超过风险范围以外的调整方式：</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12.1.2总价合同。</w:t>
      </w:r>
    </w:p>
    <w:p>
      <w:pPr>
        <w:keepNext w:val="0"/>
        <w:keepLines w:val="0"/>
        <w:pageBreakBefore w:val="0"/>
        <w:widowControl w:val="0"/>
        <w:kinsoku/>
        <w:wordWrap/>
        <w:overflowPunct/>
        <w:topLinePunct w:val="0"/>
        <w:autoSpaceDE w:val="0"/>
        <w:autoSpaceDN w:val="0"/>
        <w:bidi w:val="0"/>
        <w:adjustRightInd w:val="0"/>
        <w:snapToGrid/>
        <w:spacing w:line="360" w:lineRule="auto"/>
        <w:ind w:firstLine="400"/>
        <w:jc w:val="left"/>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（1）总价包含的风险范围：</w:t>
      </w:r>
    </w:p>
    <w:p>
      <w:pPr>
        <w:keepNext w:val="0"/>
        <w:keepLines w:val="0"/>
        <w:pageBreakBefore w:val="0"/>
        <w:widowControl w:val="0"/>
        <w:kinsoku/>
        <w:wordWrap/>
        <w:overflowPunct/>
        <w:topLinePunct w:val="0"/>
        <w:autoSpaceDE w:val="0"/>
        <w:autoSpaceDN w:val="0"/>
        <w:bidi w:val="0"/>
        <w:adjustRightInd w:val="0"/>
        <w:snapToGrid/>
        <w:spacing w:line="360" w:lineRule="auto"/>
        <w:ind w:firstLine="400"/>
        <w:jc w:val="left"/>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①因工程量清单有错、漏影响工程造价在±3%（含±3%）以内的；</w:t>
      </w:r>
    </w:p>
    <w:p>
      <w:pPr>
        <w:keepNext w:val="0"/>
        <w:keepLines w:val="0"/>
        <w:pageBreakBefore w:val="0"/>
        <w:widowControl w:val="0"/>
        <w:kinsoku/>
        <w:wordWrap/>
        <w:overflowPunct/>
        <w:topLinePunct w:val="0"/>
        <w:autoSpaceDE w:val="0"/>
        <w:autoSpaceDN w:val="0"/>
        <w:bidi w:val="0"/>
        <w:adjustRightInd w:val="0"/>
        <w:snapToGrid/>
        <w:spacing w:line="360" w:lineRule="auto"/>
        <w:ind w:firstLine="400"/>
        <w:jc w:val="left"/>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②因市场变化、政策性调整导致施工机械台班价格变化；</w:t>
      </w:r>
    </w:p>
    <w:p>
      <w:pPr>
        <w:keepNext w:val="0"/>
        <w:keepLines w:val="0"/>
        <w:pageBreakBefore w:val="0"/>
        <w:widowControl w:val="0"/>
        <w:kinsoku/>
        <w:wordWrap/>
        <w:overflowPunct/>
        <w:topLinePunct w:val="0"/>
        <w:autoSpaceDE w:val="0"/>
        <w:autoSpaceDN w:val="0"/>
        <w:bidi w:val="0"/>
        <w:adjustRightInd w:val="0"/>
        <w:snapToGrid/>
        <w:spacing w:line="360" w:lineRule="auto"/>
        <w:ind w:firstLine="400"/>
        <w:jc w:val="left"/>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③可调材料价格变动在本合同约定幅度以内的；</w:t>
      </w:r>
    </w:p>
    <w:p>
      <w:pPr>
        <w:keepNext w:val="0"/>
        <w:keepLines w:val="0"/>
        <w:pageBreakBefore w:val="0"/>
        <w:widowControl w:val="0"/>
        <w:kinsoku/>
        <w:wordWrap/>
        <w:overflowPunct/>
        <w:topLinePunct w:val="0"/>
        <w:autoSpaceDE w:val="0"/>
        <w:autoSpaceDN w:val="0"/>
        <w:bidi w:val="0"/>
        <w:adjustRightInd w:val="0"/>
        <w:snapToGrid/>
        <w:spacing w:line="360" w:lineRule="auto"/>
        <w:ind w:firstLine="400"/>
        <w:jc w:val="left"/>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④因天气、地形、地质等自然条件的变化，采取的临时措施。</w:t>
      </w:r>
    </w:p>
    <w:p>
      <w:pPr>
        <w:keepNext w:val="0"/>
        <w:keepLines w:val="0"/>
        <w:pageBreakBefore w:val="0"/>
        <w:widowControl w:val="0"/>
        <w:kinsoku/>
        <w:wordWrap/>
        <w:overflowPunct/>
        <w:topLinePunct w:val="0"/>
        <w:autoSpaceDE w:val="0"/>
        <w:autoSpaceDN w:val="0"/>
        <w:bidi w:val="0"/>
        <w:adjustRightInd w:val="0"/>
        <w:snapToGrid/>
        <w:spacing w:line="360" w:lineRule="auto"/>
        <w:ind w:firstLine="400"/>
        <w:jc w:val="left"/>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2）风险费用的计算方法：综合上述风险因素并根据工程大小、技术复杂程度、施工难易程度、施工自然条件，发包人按规定已考虑3％的风险包干系数计入在工程招标控制价中。承包人在投标报价时已考虑了上述风险因素并计取了风险包干费用。在风险范围内的工程造价包干，施工过程和竣工结算时将不再调整。</w:t>
      </w:r>
    </w:p>
    <w:p>
      <w:pPr>
        <w:keepNext w:val="0"/>
        <w:keepLines w:val="0"/>
        <w:pageBreakBefore w:val="0"/>
        <w:widowControl w:val="0"/>
        <w:kinsoku/>
        <w:wordWrap/>
        <w:overflowPunct/>
        <w:topLinePunct w:val="0"/>
        <w:autoSpaceDE w:val="0"/>
        <w:autoSpaceDN w:val="0"/>
        <w:bidi w:val="0"/>
        <w:adjustRightInd w:val="0"/>
        <w:snapToGrid/>
        <w:spacing w:line="360" w:lineRule="auto"/>
        <w:ind w:firstLine="400"/>
        <w:jc w:val="left"/>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（3）采用固定总价合同，出现以下几种情况合同价款可进行调整：</w:t>
      </w:r>
    </w:p>
    <w:p>
      <w:pPr>
        <w:keepNext w:val="0"/>
        <w:keepLines w:val="0"/>
        <w:pageBreakBefore w:val="0"/>
        <w:widowControl w:val="0"/>
        <w:kinsoku/>
        <w:wordWrap/>
        <w:overflowPunct/>
        <w:topLinePunct w:val="0"/>
        <w:autoSpaceDE w:val="0"/>
        <w:autoSpaceDN w:val="0"/>
        <w:bidi w:val="0"/>
        <w:adjustRightInd w:val="0"/>
        <w:snapToGrid/>
        <w:spacing w:line="360" w:lineRule="auto"/>
        <w:ind w:firstLine="400"/>
        <w:jc w:val="left"/>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①非承包人原因造成的变更，且变更程序符合相关规定；</w:t>
      </w:r>
    </w:p>
    <w:p>
      <w:pPr>
        <w:keepNext w:val="0"/>
        <w:keepLines w:val="0"/>
        <w:pageBreakBefore w:val="0"/>
        <w:widowControl w:val="0"/>
        <w:kinsoku/>
        <w:wordWrap/>
        <w:overflowPunct/>
        <w:topLinePunct w:val="0"/>
        <w:autoSpaceDE w:val="0"/>
        <w:autoSpaceDN w:val="0"/>
        <w:bidi w:val="0"/>
        <w:adjustRightInd w:val="0"/>
        <w:snapToGrid/>
        <w:spacing w:line="360" w:lineRule="auto"/>
        <w:ind w:firstLine="400"/>
        <w:jc w:val="left"/>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②发包人提供的地质勘察结果与实际不符，导致基础工程发生变更的；</w:t>
      </w:r>
    </w:p>
    <w:p>
      <w:pPr>
        <w:keepNext w:val="0"/>
        <w:keepLines w:val="0"/>
        <w:pageBreakBefore w:val="0"/>
        <w:widowControl w:val="0"/>
        <w:kinsoku/>
        <w:wordWrap/>
        <w:overflowPunct/>
        <w:topLinePunct w:val="0"/>
        <w:autoSpaceDE w:val="0"/>
        <w:autoSpaceDN w:val="0"/>
        <w:bidi w:val="0"/>
        <w:adjustRightInd w:val="0"/>
        <w:snapToGrid/>
        <w:spacing w:line="360" w:lineRule="auto"/>
        <w:ind w:firstLine="400"/>
        <w:jc w:val="left"/>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③在施工期间福建省住房和城乡建设厅</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、厦门市</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住房和</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建设局</w:t>
      </w:r>
      <w:r>
        <w:rPr>
          <w:rFonts w:hint="eastAsia" w:ascii="宋体" w:hAnsi="宋体" w:eastAsia="宋体" w:cs="宋体"/>
          <w:color w:val="000000" w:themeColor="text1"/>
          <w:sz w:val="21"/>
          <w:szCs w:val="21"/>
          <w:highlight w:val="none"/>
          <w:u w:val="single"/>
          <w14:textFill>
            <w14:solidFill>
              <w14:schemeClr w14:val="tx1"/>
            </w14:solidFill>
          </w14:textFill>
        </w:rPr>
        <w:t>发布了人工费调整指数</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的</w:t>
      </w:r>
      <w:r>
        <w:rPr>
          <w:rFonts w:hint="eastAsia" w:ascii="宋体" w:hAnsi="宋体" w:eastAsia="宋体" w:cs="宋体"/>
          <w:color w:val="000000" w:themeColor="text1"/>
          <w:sz w:val="21"/>
          <w:szCs w:val="21"/>
          <w:highlight w:val="none"/>
          <w:u w:val="singl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400"/>
        <w:jc w:val="left"/>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④可调材料价格变动在本合同约定幅度以外的；</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⑤合同执行期间</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税率若发生政策性调整，税金不作调整；计税方式若发生政策性调整，政策文件明确合同价款调整原则的，按政策执行；政策文件未明确合同价款调整原则的，税金不作调整。</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综合单价其它风险内容：</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超过风险范围以外的调整方式：</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12.1.3其他价格方式：</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12.2 预付款</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12.2.1 预付款的支付</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预付款支付比例或金额：</w:t>
      </w:r>
      <w:r>
        <w:rPr>
          <w:rFonts w:hint="eastAsia" w:ascii="宋体" w:hAnsi="宋体" w:eastAsia="宋体" w:cs="宋体"/>
          <w:color w:val="000000" w:themeColor="text1"/>
          <w:sz w:val="21"/>
          <w:szCs w:val="21"/>
          <w:highlight w:val="none"/>
          <w:u w:val="single" w:color="000000"/>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预付款支付期限：</w:t>
      </w:r>
      <w:r>
        <w:rPr>
          <w:rFonts w:hint="eastAsia" w:ascii="宋体" w:hAnsi="宋体" w:eastAsia="宋体" w:cs="宋体"/>
          <w:color w:val="000000" w:themeColor="text1"/>
          <w:sz w:val="21"/>
          <w:szCs w:val="21"/>
          <w:highlight w:val="none"/>
          <w:u w:val="single" w:color="000000"/>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预付款扣回的方式：</w:t>
      </w:r>
      <w:r>
        <w:rPr>
          <w:rFonts w:hint="eastAsia" w:ascii="宋体" w:hAnsi="宋体" w:eastAsia="宋体" w:cs="宋体"/>
          <w:color w:val="000000" w:themeColor="text1"/>
          <w:sz w:val="21"/>
          <w:szCs w:val="21"/>
          <w:highlight w:val="none"/>
          <w:u w:val="single" w:color="000000"/>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12.3 计量</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12.3.1 计量原则</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工程量计算规则：</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12.3.2 计量周期</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关于计量周期的约定：</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12.3.3 单价合同的计量</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关于单价合同计量的约定：</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12.3.4 总价合同的计量</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关于总价合同计量的约定：</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12.3.5总价合同采用支付分解表计量支付的，是否适用第12.3.4 项〔总价合同的计量〕约定进行计量：</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12.3.6 其他价格形式合同的计量</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其他价格形式的计量方式和程序：</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12.4 工程进度款支付</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12.4.1 付款周期</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关于付款周期的约定：</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12.4.2 进度付款申请单的编制</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关于进度付款申请单编制的约定：</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12.4.3 进度付款申请单的提交</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（1）单价合同进度付款申请单提交的约定：</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（2）总价合同进度付款申请单提交的约定：</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（3）其他价格形式合同进度付款申请单提交的约定：</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12.4.4 进度款审核和支付</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（1）监理人审查并报送发包人的期限：</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发包人完成审批并签发进度款支付证书的期限：</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（2）发包人支付进度款的期限：</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525" w:firstLineChars="25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发包人逾期支付进度款的违约金的计算方式：</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525" w:firstLineChars="25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12.4.6 支付分解表的编制</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2、总价合同支付分解表的编制与审批：</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3、单价合同的总价项目支付分解表的编制与审批：</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12.6 人工费用拨付数额或比例：</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keepLines/>
        <w:adjustRightInd w:val="0"/>
        <w:spacing w:beforeLines="50" w:line="360" w:lineRule="auto"/>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1</w:t>
      </w:r>
      <w:bookmarkStart w:id="809" w:name="_Toc63471479"/>
      <w:bookmarkStart w:id="810" w:name="_Toc13309397"/>
      <w:r>
        <w:rPr>
          <w:rFonts w:hint="eastAsia" w:cs="宋体"/>
          <w:b/>
          <w:bCs/>
          <w:color w:val="000000" w:themeColor="text1"/>
          <w:sz w:val="21"/>
          <w:szCs w:val="21"/>
          <w:highlight w:val="none"/>
          <w14:textFill>
            <w14:solidFill>
              <w14:schemeClr w14:val="tx1"/>
            </w14:solidFill>
          </w14:textFill>
        </w:rPr>
        <w:t>3. 验收和工程试车</w:t>
      </w:r>
    </w:p>
    <w:bookmarkEnd w:id="809"/>
    <w:bookmarkEnd w:id="810"/>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13.1 分部分项工程验收</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13.1.2监理人不能按时进行验收时，应提前</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小时提交书面延期要求。</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b/>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关于延期最长不得超过：</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小时。</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13.2 竣工验收</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13.2.2竣工验收程序</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关于竣工验收程序的约定：</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发包人不按照本项约定组织竣工验收、颁发工程接收证书的违约金的计算方法：</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13.2.5移交、接收全部与部分工程</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承包人向发包人移交工程的期限：</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Ansi="Times New Roman"/>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发包人未按本合同约定接收全部或部分工程的，违约金的计算方法为：</w:t>
      </w:r>
      <w:r>
        <w:rPr>
          <w:rFonts w:hint="eastAsia" w:hAnsi="Times New Roman"/>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cs="宋体"/>
          <w:color w:val="000000" w:themeColor="text1"/>
          <w:sz w:val="21"/>
          <w:szCs w:val="21"/>
          <w:highlight w:val="none"/>
          <w:u w:val="single"/>
          <w14:textFill>
            <w14:solidFill>
              <w14:schemeClr w14:val="tx1"/>
            </w14:solidFill>
          </w14:textFill>
        </w:rPr>
      </w:pP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Ansi="Times New Roman"/>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承包人未按时移交工程的，违约金的计算方法为：</w:t>
      </w:r>
      <w:r>
        <w:rPr>
          <w:rFonts w:hint="eastAsia" w:hAnsi="Times New Roman"/>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13.3 工程试车</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13.3.1 试车程序</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工程试车内容：</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（1）单机无负荷试车费用由</w:t>
      </w:r>
      <w:r>
        <w:rPr>
          <w:rFonts w:hint="eastAsia" w:cs="宋体"/>
          <w:color w:val="000000" w:themeColor="text1"/>
          <w:sz w:val="21"/>
          <w:szCs w:val="21"/>
          <w:highlight w:val="none"/>
          <w:u w:val="single"/>
          <w14:textFill>
            <w14:solidFill>
              <w14:schemeClr w14:val="tx1"/>
            </w14:solidFill>
          </w14:textFill>
        </w:rPr>
        <w:t xml:space="preserve">  </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承担；</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（2）无负荷联动试车费用由</w:t>
      </w:r>
      <w:r>
        <w:rPr>
          <w:rFonts w:hint="eastAsia" w:cs="宋体"/>
          <w:color w:val="000000" w:themeColor="text1"/>
          <w:sz w:val="21"/>
          <w:szCs w:val="21"/>
          <w:highlight w:val="none"/>
          <w:u w:val="single"/>
          <w14:textFill>
            <w14:solidFill>
              <w14:schemeClr w14:val="tx1"/>
            </w14:solidFill>
          </w14:textFill>
        </w:rPr>
        <w:t xml:space="preserve">  </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承担。</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13.3.3 投料试车</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Ansi="Times New Roman"/>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关于投料试车相关事项的约定：</w:t>
      </w:r>
      <w:r>
        <w:rPr>
          <w:rFonts w:hint="eastAsia" w:hAnsi="Times New Roman"/>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13.6 竣工退场</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13.6.1 竣工退场</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承包人完成竣工退场的期限：</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keepLines/>
        <w:adjustRightInd w:val="0"/>
        <w:spacing w:beforeLines="50" w:line="360" w:lineRule="auto"/>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1</w:t>
      </w:r>
      <w:bookmarkStart w:id="811" w:name="_Toc63471480"/>
      <w:bookmarkStart w:id="812" w:name="_Toc13309398"/>
      <w:r>
        <w:rPr>
          <w:rFonts w:hint="eastAsia" w:cs="宋体"/>
          <w:b/>
          <w:bCs/>
          <w:color w:val="000000" w:themeColor="text1"/>
          <w:sz w:val="21"/>
          <w:szCs w:val="21"/>
          <w:highlight w:val="none"/>
          <w14:textFill>
            <w14:solidFill>
              <w14:schemeClr w14:val="tx1"/>
            </w14:solidFill>
          </w14:textFill>
        </w:rPr>
        <w:t>4. 过程结算和竣工结算</w:t>
      </w:r>
    </w:p>
    <w:bookmarkEnd w:id="811"/>
    <w:bookmarkEnd w:id="812"/>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14.1 过程结算</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14.1.1关于采用过程结算的约定：</w:t>
      </w:r>
      <w:r>
        <w:rPr>
          <w:rFonts w:hint="eastAsia" w:cs="宋体"/>
          <w:color w:val="000000" w:themeColor="text1"/>
          <w:sz w:val="21"/>
          <w:szCs w:val="21"/>
          <w:highlight w:val="none"/>
          <w:u w:val="single"/>
          <w14:textFill>
            <w14:solidFill>
              <w14:schemeClr w14:val="tx1"/>
            </w14:solidFill>
          </w14:textFill>
        </w:rPr>
        <w:t>按下列第       种方式执行</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（1）采用过程结算。</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（2）不采用过程结算。</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过程结算节点如下：</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14.1.2当期过程结算价款内容包括：</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14.1.3.承包人提交过程结算申请文件的期限：</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过程结算资料清单和份数：</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过程结算申请清单包括：</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14.1.4发包人审批过程结算申请文件的期限：</w:t>
      </w:r>
      <w:r>
        <w:rPr>
          <w:rFonts w:hint="eastAsia" w:cs="宋体"/>
          <w:color w:val="000000" w:themeColor="text1"/>
          <w:sz w:val="21"/>
          <w:szCs w:val="21"/>
          <w:highlight w:val="none"/>
          <w:u w:val="single"/>
          <w14:textFill>
            <w14:solidFill>
              <w14:schemeClr w14:val="tx1"/>
            </w14:solidFill>
          </w14:textFill>
        </w:rPr>
        <w:t>由发包人按照合同约定自行开展施工过程结算活动。财政投资项目竣工验收后，再报财政审核部门审核竣工结算</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发包人完成付款的期限：</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当期施工过程结算付款证书异议复核的方式和程序：</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当期过程结算价款支付款项包括：</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14.2竣工结算</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承包人提交竣工结算申请单的期限：</w:t>
      </w:r>
      <w:r>
        <w:rPr>
          <w:rFonts w:hint="eastAsia" w:cs="宋体"/>
          <w:color w:val="000000" w:themeColor="text1"/>
          <w:sz w:val="21"/>
          <w:szCs w:val="21"/>
          <w:highlight w:val="none"/>
          <w:u w:val="single"/>
          <w:lang w:val="en-US" w:eastAsia="zh-CN"/>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Ansi="Times New Roman"/>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竣工结算申请单应包括的内容：</w:t>
      </w:r>
      <w:r>
        <w:rPr>
          <w:rFonts w:hint="eastAsia" w:hAnsi="Times New Roman"/>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发包人审批竣工付款申请单的期限：</w:t>
      </w:r>
      <w:r>
        <w:rPr>
          <w:rFonts w:hint="eastAsia" w:hAnsi="Times New Roman"/>
          <w:color w:val="000000" w:themeColor="text1"/>
          <w:sz w:val="21"/>
          <w:szCs w:val="21"/>
          <w:highlight w:val="none"/>
          <w:u w:val="single"/>
          <w:lang w:eastAsia="zh-CN"/>
          <w14:textFill>
            <w14:solidFill>
              <w14:schemeClr w14:val="tx1"/>
            </w14:solidFill>
          </w14:textFill>
        </w:rPr>
        <w:t>监理人在收到竣工结算申请单后</w:t>
      </w:r>
      <w:r>
        <w:rPr>
          <w:rFonts w:hint="eastAsia" w:hAnsi="Times New Roman"/>
          <w:color w:val="000000" w:themeColor="text1"/>
          <w:sz w:val="21"/>
          <w:szCs w:val="21"/>
          <w:highlight w:val="none"/>
          <w:u w:val="single"/>
          <w:lang w:val="en-US" w:eastAsia="zh-CN"/>
          <w14:textFill>
            <w14:solidFill>
              <w14:schemeClr w14:val="tx1"/>
            </w14:solidFill>
          </w14:textFill>
        </w:rPr>
        <w:t>14天内完成审核并报送发包人，发包人在收到监理人报送的经审核的竣工结算申请单后14天内完成审批并报送市（区）财政审核部门审核，市（区）财政审核部门审核数为本项目最终工程结算数。监理人在市（区）财政审核部门审核后7天内向承包人签发经发包人签认的竣工付款证书。</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发包人完成竣工付款的期限：</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Ansi="Times New Roman"/>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关于竣工付款证书异议部分复核的方式和程序：</w:t>
      </w:r>
      <w:r>
        <w:rPr>
          <w:rFonts w:hint="eastAsia" w:hAnsi="Times New Roman"/>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14.4 最终结清</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14.4.1 最终结清申请单</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承包人提交最终结清申请单的份数：</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承包人提交最终结算申请单的期限：</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14.4.2 最终结清证书和支付</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（1）发包人完成最终结清申请单的审批并颁发最终结清证书的期限：</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（2）发包人完成支付的期限：</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keepLines/>
        <w:adjustRightInd w:val="0"/>
        <w:spacing w:beforeLines="50" w:line="360" w:lineRule="auto"/>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1</w:t>
      </w:r>
      <w:bookmarkStart w:id="813" w:name="_Toc63471481"/>
      <w:bookmarkStart w:id="814" w:name="_Toc13309399"/>
      <w:r>
        <w:rPr>
          <w:rFonts w:hint="eastAsia" w:cs="宋体"/>
          <w:b/>
          <w:bCs/>
          <w:color w:val="000000" w:themeColor="text1"/>
          <w:sz w:val="21"/>
          <w:szCs w:val="21"/>
          <w:highlight w:val="none"/>
          <w14:textFill>
            <w14:solidFill>
              <w14:schemeClr w14:val="tx1"/>
            </w14:solidFill>
          </w14:textFill>
        </w:rPr>
        <w:t>5. 缺陷责任期与保修</w:t>
      </w:r>
    </w:p>
    <w:bookmarkEnd w:id="813"/>
    <w:bookmarkEnd w:id="814"/>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15.2缺陷责任期</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缺陷责任期的具体期限：</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15.3 质量保证金</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关于是否扣留质量保证金的约定：</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。在工程项目竣工前，承包人按专用合同条款第3.7条提供履约担保的，发包人不得同时预留工程质量保证金。</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15.3.1 承包人提供质量保证金的方式</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质量保证金采用以下第</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种方式：</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（1）质量保证金保函，保证金额为：</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%的工程款；</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（3）其他方式:</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15.3.2 质量保证金的扣留 </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质量保证金的扣留采取以下第</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种方式：</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（1）在支付工程进度款、过程结算款时逐次扣留，在此情形下，质量保证金的计算基数不包括预付款的支付、扣回以及价格调整的金额；</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（2）工程竣工结算时一次性扣留质量保证金；</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（3）其他扣留方式:</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baseline"/>
        <w:rPr>
          <w:rFonts w:hAnsi="Times New Roman"/>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关于质量保证金的补充约定：</w:t>
      </w:r>
      <w:r>
        <w:rPr>
          <w:rFonts w:hint="eastAsia" w:hAnsi="Times New Roman"/>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15.4保修</w:t>
      </w:r>
    </w:p>
    <w:p>
      <w:pPr>
        <w:keepNext w:val="0"/>
        <w:keepLines w:val="0"/>
        <w:pageBreakBefore w:val="0"/>
        <w:widowControl w:val="0"/>
        <w:kinsoku/>
        <w:wordWrap/>
        <w:overflowPunct/>
        <w:topLinePunct w:val="0"/>
        <w:bidi w:val="0"/>
        <w:adjustRightInd w:val="0"/>
        <w:snapToGrid/>
        <w:spacing w:line="360" w:lineRule="auto"/>
        <w:ind w:firstLine="409" w:firstLineChars="195"/>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15.4.1 保修责任</w:t>
      </w:r>
    </w:p>
    <w:p>
      <w:pPr>
        <w:keepNext w:val="0"/>
        <w:keepLines w:val="0"/>
        <w:pageBreakBefore w:val="0"/>
        <w:widowControl w:val="0"/>
        <w:kinsoku/>
        <w:wordWrap/>
        <w:overflowPunct/>
        <w:topLinePunct w:val="0"/>
        <w:bidi w:val="0"/>
        <w:adjustRightInd w:val="0"/>
        <w:snapToGrid/>
        <w:spacing w:line="360" w:lineRule="auto"/>
        <w:ind w:firstLine="409" w:firstLineChars="195"/>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工程保修期为：</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09" w:firstLineChars="195"/>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15.4.3 修复通知</w:t>
      </w:r>
    </w:p>
    <w:p>
      <w:pPr>
        <w:keepNext w:val="0"/>
        <w:keepLines w:val="0"/>
        <w:pageBreakBefore w:val="0"/>
        <w:widowControl w:val="0"/>
        <w:kinsoku/>
        <w:wordWrap/>
        <w:overflowPunct/>
        <w:topLinePunct w:val="0"/>
        <w:bidi w:val="0"/>
        <w:adjustRightInd w:val="0"/>
        <w:snapToGrid/>
        <w:spacing w:line="360" w:lineRule="auto"/>
        <w:ind w:firstLine="409" w:firstLineChars="195"/>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承包人收到保修通知并到达工程现场的合理时间：</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keepLines/>
        <w:adjustRightInd w:val="0"/>
        <w:spacing w:beforeLines="50" w:line="360" w:lineRule="auto"/>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1</w:t>
      </w:r>
      <w:bookmarkStart w:id="815" w:name="_Toc63471482"/>
      <w:bookmarkStart w:id="816" w:name="_Toc13309400"/>
      <w:r>
        <w:rPr>
          <w:rFonts w:hint="eastAsia" w:cs="宋体"/>
          <w:b/>
          <w:bCs/>
          <w:color w:val="000000" w:themeColor="text1"/>
          <w:sz w:val="21"/>
          <w:szCs w:val="21"/>
          <w:highlight w:val="none"/>
          <w14:textFill>
            <w14:solidFill>
              <w14:schemeClr w14:val="tx1"/>
            </w14:solidFill>
          </w14:textFill>
        </w:rPr>
        <w:t>6. 违约</w:t>
      </w:r>
    </w:p>
    <w:bookmarkEnd w:id="815"/>
    <w:bookmarkEnd w:id="816"/>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16.1 发包人违约</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16.1.1发包人违约的情形</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Ansi="Times New Roman"/>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发包人违约的其他情形：</w:t>
      </w:r>
      <w:r>
        <w:rPr>
          <w:rFonts w:hint="eastAsia" w:hAnsi="Times New Roman"/>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left="1050" w:hanging="1050" w:hangingChars="5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16.1.2 发包人违约的责任</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发包人违约责任的承担方式和计算方法：</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Ansi="Times New Roman"/>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（1）因发包人原因未能在计划开工日期前7天内下达开工通知的违约责任：</w:t>
      </w:r>
      <w:r>
        <w:rPr>
          <w:rFonts w:hint="eastAsia" w:hAnsi="Times New Roman"/>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cs="宋体"/>
          <w:color w:val="000000" w:themeColor="text1"/>
          <w:sz w:val="21"/>
          <w:szCs w:val="21"/>
          <w:highlight w:val="none"/>
          <w:u w:val="single"/>
          <w14:textFill>
            <w14:solidFill>
              <w14:schemeClr w14:val="tx1"/>
            </w14:solidFill>
          </w14:textFill>
        </w:rPr>
      </w:pP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Ansi="Times New Roman"/>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（2）因发包人原因未能按合同约定支付合同价款的违约责任：</w:t>
      </w:r>
      <w:r>
        <w:rPr>
          <w:rFonts w:hint="eastAsia" w:hAnsi="Times New Roman"/>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Ansi="Times New Roman"/>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（3）发包人违反第10.1款〔变更的范围〕第（2）项约定，自行实施被取消的工作或转由他人实施的违约责任：</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hAnsi="Times New Roman"/>
          <w:color w:val="000000" w:themeColor="text1"/>
          <w:sz w:val="21"/>
          <w:szCs w:val="21"/>
          <w:highlight w:val="none"/>
          <w:u w:val="single"/>
          <w:lang w:val="en-US" w:eastAsia="zh-CN"/>
          <w14:textFill>
            <w14:solidFill>
              <w14:schemeClr w14:val="tx1"/>
            </w14:solidFill>
          </w14:textFill>
        </w:rPr>
        <w:t xml:space="preserve">                 </w:t>
      </w:r>
      <w:r>
        <w:rPr>
          <w:rFonts w:hint="eastAsia" w:hAnsi="Times New Roman"/>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Ansi="Times New Roman"/>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（4）发包人提供的材料、工程设备的规格、数量或质量不符合合同约定，或因发包人原因导致交货日期延误或交货地点变更等情况的违约责任：</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hAnsi="Times New Roman"/>
          <w:color w:val="000000" w:themeColor="text1"/>
          <w:sz w:val="21"/>
          <w:szCs w:val="21"/>
          <w:highlight w:val="none"/>
          <w:u w:val="single"/>
          <w:lang w:val="en-US" w:eastAsia="zh-CN"/>
          <w14:textFill>
            <w14:solidFill>
              <w14:schemeClr w14:val="tx1"/>
            </w14:solidFill>
          </w14:textFill>
        </w:rPr>
        <w:t xml:space="preserve">                  </w:t>
      </w:r>
      <w:r>
        <w:rPr>
          <w:rFonts w:hint="eastAsia" w:hAnsi="Times New Roman"/>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Ansi="Times New Roman"/>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（5）因发包人违反合同约定造成暂停施工的违约责任：</w:t>
      </w:r>
      <w:r>
        <w:rPr>
          <w:rFonts w:hint="eastAsia" w:hAnsi="Times New Roman"/>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（6）发包人无正当理由没有在约定期限内发出复工指示，导致承包人无法复工的违约责任：</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（7）其他：</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16.1.3 因发包人违约解除合同</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承包人按16.1.1项〔发包人违约的情形〕约定暂停施工满</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天后发包人仍不纠正其违约行为并致使合同目的不能实现的，承包人有权解除合同。</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16.2 承包人违约</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16.2.1 承包人违约的情形</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Ansi="Times New Roman"/>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承包人违约的其他情形：</w:t>
      </w:r>
      <w:r>
        <w:rPr>
          <w:rFonts w:hint="eastAsia" w:hAnsi="Times New Roman"/>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spacing w:line="360" w:lineRule="auto"/>
        <w:ind w:firstLine="210" w:firstLineChars="100"/>
        <w:jc w:val="left"/>
        <w:textAlignment w:val="baseline"/>
        <w:rPr>
          <w:rFonts w:cs="宋体"/>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16.2.2承包人违约的责任</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Ansi="Times New Roman"/>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承包人违约责任的承担方式和计算方法：</w:t>
      </w:r>
      <w:r>
        <w:rPr>
          <w:rFonts w:hint="eastAsia" w:hAnsi="Times New Roman"/>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cs="宋体"/>
          <w:color w:val="000000" w:themeColor="text1"/>
          <w:sz w:val="21"/>
          <w:szCs w:val="21"/>
          <w:highlight w:val="none"/>
          <w:u w:val="single"/>
          <w14:textFill>
            <w14:solidFill>
              <w14:schemeClr w14:val="tx1"/>
            </w14:solidFill>
          </w14:textFill>
        </w:rPr>
      </w:pP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16.2.3 因承包人违约解除合同</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Ansi="Times New Roman"/>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关于承包人违约解除合同的特别约定：</w:t>
      </w:r>
      <w:r>
        <w:rPr>
          <w:rFonts w:hint="eastAsia" w:hAnsi="Times New Roman"/>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spacing w:line="360" w:lineRule="auto"/>
        <w:textAlignment w:val="baseline"/>
        <w:rPr>
          <w:rFonts w:cs="宋体"/>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发包人继续使用承包人在施工现场的材料、设备、临时工程、承包人文件和由承包人或以其名义编制的其他文件的费用承担方式：</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keepLines/>
        <w:adjustRightInd w:val="0"/>
        <w:spacing w:beforeLines="50" w:line="360" w:lineRule="auto"/>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1</w:t>
      </w:r>
      <w:bookmarkStart w:id="817" w:name="_Toc63471483"/>
      <w:bookmarkStart w:id="818" w:name="_Toc13309401"/>
      <w:r>
        <w:rPr>
          <w:rFonts w:hint="eastAsia" w:cs="宋体"/>
          <w:b/>
          <w:bCs/>
          <w:color w:val="000000" w:themeColor="text1"/>
          <w:sz w:val="21"/>
          <w:szCs w:val="21"/>
          <w:highlight w:val="none"/>
          <w14:textFill>
            <w14:solidFill>
              <w14:schemeClr w14:val="tx1"/>
            </w14:solidFill>
          </w14:textFill>
        </w:rPr>
        <w:t xml:space="preserve">7. 不可抗力 </w:t>
      </w:r>
    </w:p>
    <w:bookmarkEnd w:id="817"/>
    <w:bookmarkEnd w:id="818"/>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17.1 不可抗力的确认</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除通用合同条款约定的不可抗力事件之外，视为不可抗力的其他情形： </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17.4 因不可抗力解除合同</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合同解除后，发包人应在商定或确定发包人应支付款项后</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天内完成款项的支付。</w:t>
      </w:r>
    </w:p>
    <w:p>
      <w:pPr>
        <w:keepNext/>
        <w:keepLines/>
        <w:adjustRightInd w:val="0"/>
        <w:spacing w:beforeLines="50" w:line="360" w:lineRule="auto"/>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1</w:t>
      </w:r>
      <w:bookmarkStart w:id="819" w:name="_Toc63471484"/>
      <w:bookmarkStart w:id="820" w:name="_Toc13309402"/>
      <w:r>
        <w:rPr>
          <w:rFonts w:hint="eastAsia" w:cs="宋体"/>
          <w:b/>
          <w:bCs/>
          <w:color w:val="000000" w:themeColor="text1"/>
          <w:sz w:val="21"/>
          <w:szCs w:val="21"/>
          <w:highlight w:val="none"/>
          <w14:textFill>
            <w14:solidFill>
              <w14:schemeClr w14:val="tx1"/>
            </w14:solidFill>
          </w14:textFill>
        </w:rPr>
        <w:t>8. 保险</w:t>
      </w:r>
    </w:p>
    <w:bookmarkEnd w:id="819"/>
    <w:bookmarkEnd w:id="820"/>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18.1 工程保险</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关于工程保险的特别约定：</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需</w:t>
      </w:r>
      <w:r>
        <w:rPr>
          <w:rFonts w:hint="eastAsia" w:ascii="宋体" w:hAnsi="宋体" w:eastAsia="宋体" w:cs="宋体"/>
          <w:color w:val="000000" w:themeColor="text1"/>
          <w:sz w:val="21"/>
          <w:szCs w:val="21"/>
          <w:highlight w:val="none"/>
          <w:u w:val="single"/>
          <w14:textFill>
            <w14:solidFill>
              <w14:schemeClr w14:val="tx1"/>
            </w14:solidFill>
          </w14:textFill>
        </w:rPr>
        <w:t>办理施工许可的</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工程</w:t>
      </w:r>
      <w:r>
        <w:rPr>
          <w:rFonts w:hint="eastAsia" w:ascii="宋体" w:hAnsi="宋体" w:eastAsia="宋体" w:cs="宋体"/>
          <w:color w:val="000000" w:themeColor="text1"/>
          <w:sz w:val="21"/>
          <w:szCs w:val="21"/>
          <w:highlight w:val="none"/>
          <w:u w:val="single"/>
          <w14:textFill>
            <w14:solidFill>
              <w14:schemeClr w14:val="tx1"/>
            </w14:solidFill>
          </w14:textFill>
        </w:rPr>
        <w:t>项目应投保建筑施工安责险</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安责险应由项目施工总承包单位或建设（代建）单位直接发包的施工专业承包单位以项目为单位投保</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具体要求按《</w:t>
      </w:r>
      <w:r>
        <w:rPr>
          <w:rFonts w:hint="eastAsia" w:ascii="宋体" w:hAnsi="宋体" w:eastAsia="宋体" w:cs="宋体"/>
          <w:color w:val="000000" w:themeColor="text1"/>
          <w:sz w:val="21"/>
          <w:szCs w:val="21"/>
          <w:highlight w:val="none"/>
          <w:u w:val="single"/>
          <w14:textFill>
            <w14:solidFill>
              <w14:schemeClr w14:val="tx1"/>
            </w14:solidFill>
          </w14:textFill>
        </w:rPr>
        <w:t>厦门市建设局 厦门市应急管理局国家金融监督管理总局厦门监管局关于印发厦门市建筑施工安全生产责任保险实施暂行办法的通知</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厦建规〔2023〕10号</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）文执行</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18.3 其他保险</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关于其他保险的约定：</w:t>
      </w:r>
      <w:r>
        <w:rPr>
          <w:rFonts w:hint="eastAsia" w:cs="宋体"/>
          <w:color w:val="000000" w:themeColor="text1"/>
          <w:sz w:val="21"/>
          <w:szCs w:val="21"/>
          <w:highlight w:val="none"/>
          <w:u w:val="single"/>
          <w14:textFill>
            <w14:solidFill>
              <w14:schemeClr w14:val="tx1"/>
            </w14:solidFill>
          </w14:textFill>
        </w:rPr>
        <w:t>承包人负责办理应由承包人投保的保险并支付保险费用。为了分散或降低风险，承包人可以办理其他商业保险，由此产生的风险、费用和开支由承包人承担，并已包含在合同价款之内，发包人不再另行支付</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承包人是否应为其施工设备等办理财产保险：</w:t>
      </w:r>
      <w:r>
        <w:rPr>
          <w:rFonts w:hint="eastAsia" w:cs="宋体"/>
          <w:color w:val="000000" w:themeColor="text1"/>
          <w:sz w:val="21"/>
          <w:szCs w:val="21"/>
          <w:highlight w:val="none"/>
          <w:u w:val="single"/>
          <w14:textFill>
            <w14:solidFill>
              <w14:schemeClr w14:val="tx1"/>
            </w14:solidFill>
          </w14:textFill>
        </w:rPr>
        <w:t>是</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18.7 通知义务</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Ansi="Times New Roman"/>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关于变更保险合同时的通知义务的约定：</w:t>
      </w:r>
      <w:r>
        <w:rPr>
          <w:rFonts w:hint="eastAsia" w:hAnsi="Times New Roman"/>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keepLines/>
        <w:adjustRightInd w:val="0"/>
        <w:spacing w:beforeLines="50" w:line="360" w:lineRule="auto"/>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2</w:t>
      </w:r>
      <w:bookmarkStart w:id="821" w:name="_Toc13309403"/>
      <w:bookmarkStart w:id="822" w:name="_Toc63471485"/>
      <w:r>
        <w:rPr>
          <w:rFonts w:hint="eastAsia" w:cs="宋体"/>
          <w:b/>
          <w:bCs/>
          <w:color w:val="000000" w:themeColor="text1"/>
          <w:sz w:val="21"/>
          <w:szCs w:val="21"/>
          <w:highlight w:val="none"/>
          <w14:textFill>
            <w14:solidFill>
              <w14:schemeClr w14:val="tx1"/>
            </w14:solidFill>
          </w14:textFill>
        </w:rPr>
        <w:t>0. 争议解决</w:t>
      </w:r>
    </w:p>
    <w:bookmarkEnd w:id="821"/>
    <w:bookmarkEnd w:id="822"/>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20.3 争议评审</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合同当事人是否同意将工程争议提交争议评审小组决定：</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20.3.1 争议评审小组的确定</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争议评审小组成员的确定：</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选定争议评审员的期限：</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争议评审小组成员的报酬承担方式：</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其他事项的约定：</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20.3.2 争议评审小组的决定</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合同当事人关于本项的约定：</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20.4仲裁或诉讼</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因合同及合同有关事项发生的争议，按下列第</w:t>
      </w:r>
      <w:r>
        <w:rPr>
          <w:rFonts w:hint="eastAsia" w:cs="宋体"/>
          <w:color w:val="000000" w:themeColor="text1"/>
          <w:sz w:val="21"/>
          <w:szCs w:val="21"/>
          <w:highlight w:val="none"/>
          <w:u w:val="single"/>
          <w14:textFill>
            <w14:solidFill>
              <w14:schemeClr w14:val="tx1"/>
            </w14:solidFill>
          </w14:textFill>
        </w:rPr>
        <w:t xml:space="preserve">  2   </w:t>
      </w:r>
      <w:r>
        <w:rPr>
          <w:rFonts w:hint="eastAsia" w:cs="宋体"/>
          <w:color w:val="000000" w:themeColor="text1"/>
          <w:sz w:val="21"/>
          <w:szCs w:val="21"/>
          <w:highlight w:val="none"/>
          <w14:textFill>
            <w14:solidFill>
              <w14:schemeClr w14:val="tx1"/>
            </w14:solidFill>
          </w14:textFill>
        </w:rPr>
        <w:t>种方式解决：</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（1）向</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仲裁委员会申请仲裁；</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4"/>
          <w:szCs w:val="24"/>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（2）向</w:t>
      </w:r>
      <w:r>
        <w:rPr>
          <w:rFonts w:hint="eastAsia" w:cs="宋体"/>
          <w:color w:val="000000" w:themeColor="text1"/>
          <w:sz w:val="21"/>
          <w:szCs w:val="21"/>
          <w:highlight w:val="none"/>
          <w:u w:val="single"/>
          <w14:textFill>
            <w14:solidFill>
              <w14:schemeClr w14:val="tx1"/>
            </w14:solidFill>
          </w14:textFill>
        </w:rPr>
        <w:t xml:space="preserve">  项目所在地  </w:t>
      </w:r>
      <w:r>
        <w:rPr>
          <w:rFonts w:hint="eastAsia" w:cs="宋体"/>
          <w:color w:val="000000" w:themeColor="text1"/>
          <w:sz w:val="21"/>
          <w:szCs w:val="21"/>
          <w:highlight w:val="none"/>
          <w14:textFill>
            <w14:solidFill>
              <w14:schemeClr w14:val="tx1"/>
            </w14:solidFill>
          </w14:textFill>
        </w:rPr>
        <w:t>人民法院起诉</w:t>
      </w:r>
      <w:r>
        <w:rPr>
          <w:rFonts w:hint="eastAsia" w:cs="宋体"/>
          <w:color w:val="000000" w:themeColor="text1"/>
          <w:sz w:val="24"/>
          <w:szCs w:val="24"/>
          <w:highlight w:val="none"/>
          <w14:textFill>
            <w14:solidFill>
              <w14:schemeClr w14:val="tx1"/>
            </w14:solidFill>
          </w14:textFill>
        </w:rPr>
        <w:t>。</w:t>
      </w:r>
    </w:p>
    <w:p>
      <w:pPr>
        <w:keepNext/>
        <w:keepLines/>
        <w:spacing w:beforeLines="100" w:afterLines="100" w:line="360" w:lineRule="auto"/>
        <w:jc w:val="center"/>
        <w:outlineLvl w:val="1"/>
        <w:rPr>
          <w:rFonts w:ascii="黑体" w:hAnsi="黑体" w:eastAsia="黑体"/>
          <w:color w:val="000000" w:themeColor="text1"/>
          <w:kern w:val="1"/>
          <w:sz w:val="28"/>
          <w:szCs w:val="28"/>
          <w:highlight w:val="none"/>
          <w:lang w:val="zh-CN"/>
          <w14:textFill>
            <w14:solidFill>
              <w14:schemeClr w14:val="tx1"/>
            </w14:solidFill>
          </w14:textFill>
        </w:rPr>
      </w:pPr>
      <w:r>
        <w:rPr>
          <w:rFonts w:hAnsi="黑体" w:eastAsia="黑体"/>
          <w:b/>
          <w:bCs/>
          <w:color w:val="000000" w:themeColor="text1"/>
          <w:kern w:val="1"/>
          <w:sz w:val="24"/>
          <w:szCs w:val="28"/>
          <w:highlight w:val="none"/>
          <w:lang w:val="zh-CN"/>
          <w14:textFill>
            <w14:solidFill>
              <w14:schemeClr w14:val="tx1"/>
            </w14:solidFill>
          </w14:textFill>
        </w:rPr>
        <w:br w:type="page"/>
      </w:r>
      <w:bookmarkStart w:id="823" w:name="_Toc8927"/>
      <w:bookmarkStart w:id="824" w:name="_Toc52112980"/>
      <w:r>
        <w:rPr>
          <w:rFonts w:hint="eastAsia" w:ascii="黑体" w:hAnsi="黑体" w:eastAsia="黑体"/>
          <w:color w:val="000000" w:themeColor="text1"/>
          <w:kern w:val="1"/>
          <w:sz w:val="28"/>
          <w:szCs w:val="28"/>
          <w:highlight w:val="none"/>
          <w:lang w:val="zh-CN"/>
          <w14:textFill>
            <w14:solidFill>
              <w14:schemeClr w14:val="tx1"/>
            </w14:solidFill>
          </w14:textFill>
        </w:rPr>
        <w:t>专用合同条款</w:t>
      </w:r>
      <w:r>
        <w:rPr>
          <w:rFonts w:hint="eastAsia" w:ascii="黑体" w:hAnsi="黑体" w:eastAsia="黑体"/>
          <w:color w:val="000000" w:themeColor="text1"/>
          <w:kern w:val="1"/>
          <w:sz w:val="21"/>
          <w:szCs w:val="21"/>
          <w:highlight w:val="none"/>
          <w:lang w:val="zh-CN"/>
          <w14:textFill>
            <w14:solidFill>
              <w14:schemeClr w14:val="tx1"/>
            </w14:solidFill>
          </w14:textFill>
        </w:rPr>
        <w:t>（非财政参考条款）</w:t>
      </w:r>
      <w:bookmarkEnd w:id="823"/>
      <w:bookmarkEnd w:id="824"/>
    </w:p>
    <w:p>
      <w:pPr>
        <w:keepNext/>
        <w:keepLines/>
        <w:adjustRightInd w:val="0"/>
        <w:spacing w:beforeLines="50" w:line="360" w:lineRule="auto"/>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1. 一般约定</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 词语定义</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1.1.1合同</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1.1.1.10其他合同文件包括：</w:t>
      </w:r>
      <w:r>
        <w:rPr>
          <w:rFonts w:hint="eastAsia" w:ascii="宋体" w:hAnsi="宋体" w:eastAsia="宋体" w:cs="宋体"/>
          <w:color w:val="000000" w:themeColor="text1"/>
          <w:sz w:val="21"/>
          <w:szCs w:val="21"/>
          <w:highlight w:val="none"/>
          <w:u w:val="single"/>
          <w14:textFill>
            <w14:solidFill>
              <w14:schemeClr w14:val="tx1"/>
            </w14:solidFill>
          </w14:textFill>
        </w:rPr>
        <w:t xml:space="preserve">                                </w:t>
      </w:r>
    </w:p>
    <w:p>
      <w:pPr>
        <w:keepNext w:val="0"/>
        <w:keepLines w:val="0"/>
        <w:pageBreakBefore w:val="0"/>
        <w:widowControl w:val="0"/>
        <w:kinsoku/>
        <w:wordWrap/>
        <w:overflowPunct/>
        <w:topLinePunct w:val="0"/>
        <w:bidi w:val="0"/>
        <w:adjustRightInd w:val="0"/>
        <w:snapToGrid/>
        <w:spacing w:line="360" w:lineRule="auto"/>
        <w:ind w:left="1155" w:hanging="1155" w:hangingChars="550"/>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spacing w:line="360" w:lineRule="auto"/>
        <w:ind w:left="1155" w:hanging="1155" w:hangingChars="55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1.1.2 合同当事人及其他相关方</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1.1.2.4监理人：</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    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资质类别和等级：</w:t>
      </w:r>
      <w:r>
        <w:rPr>
          <w:rFonts w:hint="eastAsia" w:ascii="宋体" w:hAnsi="宋体" w:eastAsia="宋体" w:cs="宋体"/>
          <w:color w:val="000000" w:themeColor="text1"/>
          <w:sz w:val="21"/>
          <w:szCs w:val="21"/>
          <w:highlight w:val="none"/>
          <w:u w:val="single"/>
          <w14:textFill>
            <w14:solidFill>
              <w14:schemeClr w14:val="tx1"/>
            </w14:solidFill>
          </w14:textFill>
        </w:rPr>
        <w:t>             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联系电话：</w:t>
      </w:r>
      <w:r>
        <w:rPr>
          <w:rFonts w:hint="eastAsia" w:ascii="宋体" w:hAnsi="宋体" w:eastAsia="宋体" w:cs="宋体"/>
          <w:color w:val="000000" w:themeColor="text1"/>
          <w:sz w:val="21"/>
          <w:szCs w:val="21"/>
          <w:highlight w:val="none"/>
          <w:u w:val="single"/>
          <w14:textFill>
            <w14:solidFill>
              <w14:schemeClr w14:val="tx1"/>
            </w14:solidFill>
          </w14:textFill>
        </w:rPr>
        <w:t>    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电子信箱：</w:t>
      </w:r>
      <w:r>
        <w:rPr>
          <w:rFonts w:hint="eastAsia" w:ascii="宋体" w:hAnsi="宋体" w:eastAsia="宋体" w:cs="宋体"/>
          <w:color w:val="000000" w:themeColor="text1"/>
          <w:sz w:val="21"/>
          <w:szCs w:val="21"/>
          <w:highlight w:val="none"/>
          <w:u w:val="single"/>
          <w14:textFill>
            <w14:solidFill>
              <w14:schemeClr w14:val="tx1"/>
            </w14:solidFill>
          </w14:textFill>
        </w:rPr>
        <w:t>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通信地址：</w:t>
      </w:r>
      <w:r>
        <w:rPr>
          <w:rFonts w:hint="eastAsia" w:ascii="宋体" w:hAnsi="宋体" w:eastAsia="宋体" w:cs="宋体"/>
          <w:color w:val="000000" w:themeColor="text1"/>
          <w:sz w:val="21"/>
          <w:szCs w:val="21"/>
          <w:highlight w:val="none"/>
          <w:u w:val="single"/>
          <w14:textFill>
            <w14:solidFill>
              <w14:schemeClr w14:val="tx1"/>
            </w14:solidFill>
          </w14:textFill>
        </w:rPr>
        <w:t>    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1.1.2.5 设计人：</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    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资质类别和等级：</w:t>
      </w:r>
      <w:r>
        <w:rPr>
          <w:rFonts w:hint="eastAsia" w:ascii="宋体" w:hAnsi="宋体" w:eastAsia="宋体" w:cs="宋体"/>
          <w:color w:val="000000" w:themeColor="text1"/>
          <w:sz w:val="21"/>
          <w:szCs w:val="21"/>
          <w:highlight w:val="none"/>
          <w:u w:val="single"/>
          <w14:textFill>
            <w14:solidFill>
              <w14:schemeClr w14:val="tx1"/>
            </w14:solidFill>
          </w14:textFill>
        </w:rPr>
        <w:t>            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联系电话：</w:t>
      </w:r>
      <w:r>
        <w:rPr>
          <w:rFonts w:hint="eastAsia" w:ascii="宋体" w:hAnsi="宋体" w:eastAsia="宋体" w:cs="宋体"/>
          <w:color w:val="000000" w:themeColor="text1"/>
          <w:sz w:val="21"/>
          <w:szCs w:val="21"/>
          <w:highlight w:val="none"/>
          <w:u w:val="single"/>
          <w14:textFill>
            <w14:solidFill>
              <w14:schemeClr w14:val="tx1"/>
            </w14:solidFill>
          </w14:textFill>
        </w:rPr>
        <w:t>                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电子信箱：</w:t>
      </w:r>
      <w:r>
        <w:rPr>
          <w:rFonts w:hint="eastAsia" w:ascii="宋体" w:hAnsi="宋体" w:eastAsia="宋体" w:cs="宋体"/>
          <w:color w:val="000000" w:themeColor="text1"/>
          <w:sz w:val="21"/>
          <w:szCs w:val="21"/>
          <w:highlight w:val="none"/>
          <w:u w:val="single"/>
          <w14:textFill>
            <w14:solidFill>
              <w14:schemeClr w14:val="tx1"/>
            </w14:solidFill>
          </w14:textFill>
        </w:rPr>
        <w:t xml:space="preserve">    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通信地址：</w:t>
      </w:r>
      <w:r>
        <w:rPr>
          <w:rFonts w:hint="eastAsia" w:ascii="宋体" w:hAnsi="宋体" w:eastAsia="宋体" w:cs="宋体"/>
          <w:color w:val="000000" w:themeColor="text1"/>
          <w:sz w:val="21"/>
          <w:szCs w:val="21"/>
          <w:highlight w:val="none"/>
          <w:u w:val="single"/>
          <w14:textFill>
            <w14:solidFill>
              <w14:schemeClr w14:val="tx1"/>
            </w14:solidFill>
          </w14:textFill>
        </w:rPr>
        <w:t>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1.1.3 工程和设备</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1.1.3.7 作为施工现场组成部分的其他场所包括：</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spacing w:line="360" w:lineRule="auto"/>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1.1.3.9 永久占地包括：</w:t>
      </w:r>
      <w:r>
        <w:rPr>
          <w:rFonts w:hint="eastAsia" w:ascii="宋体" w:hAnsi="宋体" w:eastAsia="宋体" w:cs="宋体"/>
          <w:color w:val="000000" w:themeColor="text1"/>
          <w:sz w:val="21"/>
          <w:szCs w:val="21"/>
          <w:highlight w:val="none"/>
          <w:u w:val="single"/>
          <w14:textFill>
            <w14:solidFill>
              <w14:schemeClr w14:val="tx1"/>
            </w14:solidFill>
          </w14:textFill>
        </w:rPr>
        <w:t xml:space="preserve">                       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1.1.3.10 临时占地包括：</w:t>
      </w:r>
      <w:r>
        <w:rPr>
          <w:rFonts w:hint="eastAsia" w:ascii="宋体" w:hAnsi="宋体" w:eastAsia="宋体" w:cs="宋体"/>
          <w:color w:val="000000" w:themeColor="text1"/>
          <w:sz w:val="21"/>
          <w:szCs w:val="21"/>
          <w:highlight w:val="none"/>
          <w:u w:val="single"/>
          <w14:textFill>
            <w14:solidFill>
              <w14:schemeClr w14:val="tx1"/>
            </w14:solidFill>
          </w14:textFill>
        </w:rPr>
        <w:t xml:space="preserve">           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1.3法律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95" w:firstLineChars="236"/>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适用于合同的其他规范性文件：</w:t>
      </w:r>
      <w:r>
        <w:rPr>
          <w:rFonts w:hint="eastAsia" w:ascii="宋体" w:hAnsi="宋体" w:eastAsia="宋体" w:cs="宋体"/>
          <w:color w:val="000000" w:themeColor="text1"/>
          <w:sz w:val="21"/>
          <w:szCs w:val="21"/>
          <w:highlight w:val="none"/>
          <w:u w:val="single"/>
          <w14:textFill>
            <w14:solidFill>
              <w14:schemeClr w14:val="tx1"/>
            </w14:solidFill>
          </w14:textFill>
        </w:rPr>
        <w:t>厦门市建设管理相关规范性文件均适用于</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本</w:t>
      </w:r>
      <w:r>
        <w:rPr>
          <w:rFonts w:hint="eastAsia" w:ascii="宋体" w:hAnsi="宋体" w:eastAsia="宋体" w:cs="宋体"/>
          <w:color w:val="000000" w:themeColor="text1"/>
          <w:sz w:val="21"/>
          <w:szCs w:val="21"/>
          <w:highlight w:val="none"/>
          <w:u w:val="single"/>
          <w14:textFill>
            <w14:solidFill>
              <w14:schemeClr w14:val="tx1"/>
            </w14:solidFill>
          </w14:textFill>
        </w:rPr>
        <w:t>合同</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 标准和规范</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1.4.1适用于工程的标准规范包括：</w:t>
      </w:r>
      <w:r>
        <w:rPr>
          <w:rFonts w:hint="eastAsia" w:ascii="宋体" w:hAnsi="宋体" w:eastAsia="宋体" w:cs="宋体"/>
          <w:color w:val="000000" w:themeColor="text1"/>
          <w:sz w:val="21"/>
          <w:szCs w:val="21"/>
          <w:highlight w:val="none"/>
          <w:u w:val="single"/>
          <w14:textFill>
            <w14:solidFill>
              <w14:schemeClr w14:val="tx1"/>
            </w14:solidFill>
          </w14:textFill>
        </w:rPr>
        <w:t>适用于工程的标准规范包括：按照《招标文件》规定执行</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1.4.2 发包人提供国外标准、规范的名称：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spacing w:line="360" w:lineRule="auto"/>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发包人提供国外标准、规范的份数：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发包人提供国外标准、规范的名称：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left="0" w:leftChars="0"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1.4.3发包人对工程的技术标准和功能要求的特殊要求：</w:t>
      </w:r>
    </w:p>
    <w:p>
      <w:pPr>
        <w:keepNext w:val="0"/>
        <w:keepLines w:val="0"/>
        <w:pageBreakBefore w:val="0"/>
        <w:widowControl w:val="0"/>
        <w:kinsoku/>
        <w:wordWrap/>
        <w:overflowPunct/>
        <w:topLinePunct w:val="0"/>
        <w:bidi w:val="0"/>
        <w:adjustRightInd w:val="0"/>
        <w:snapToGrid/>
        <w:spacing w:line="360" w:lineRule="auto"/>
        <w:ind w:left="105" w:hanging="105" w:hangingChars="50"/>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spacing w:line="360" w:lineRule="auto"/>
        <w:ind w:left="105" w:hanging="105" w:hangingChars="5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 合同文件的优先顺序</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合同文件组成及优先顺序为：</w:t>
      </w:r>
      <w:r>
        <w:rPr>
          <w:rFonts w:hint="eastAsia" w:ascii="宋体" w:hAnsi="宋体" w:eastAsia="宋体" w:cs="宋体"/>
          <w:color w:val="000000" w:themeColor="text1"/>
          <w:sz w:val="21"/>
          <w:szCs w:val="21"/>
          <w:highlight w:val="none"/>
          <w:u w:val="single"/>
          <w14:textFill>
            <w14:solidFill>
              <w14:schemeClr w14:val="tx1"/>
            </w14:solidFill>
          </w14:textFill>
        </w:rPr>
        <w:t>（1）本合同协议书；（2）合同专用条款（含数据表和招标文件补充答疑书中与此有关的部分）；（3）合同通用条款；（4）中标通知书；（5）招标文件及其附件（含招标文件补充答疑书）、投标文件及其附件（含承包人在评标期间递交和确认并经业主同意的对有关问题的补充资料和澄清文件等）；（6）图纸（含招标文件补充答疑书中与此有关的部分）；（7）工程报价书或预算书；（8）已标价工程量清单或预算书；（9）标准、规范及有关技术文件（含招标文件补充答疑书中与此有关的部分）。</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上述各项合同文件包括合同当事人就该项合同文件所作出的补充和修改，属于同一类内容的文件，应以最新签署的为准。</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在合同订立及履行过程中形成的与合同有关的文件均构成合同文件组成部分，并根据其性质确定优先解释顺序</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 图纸和承包人文件</w:t>
      </w:r>
      <w:r>
        <w:rPr>
          <w:rFonts w:hint="eastAsia" w:ascii="宋体" w:hAnsi="宋体" w:eastAsia="宋体" w:cs="宋体"/>
          <w:color w:val="000000" w:themeColor="text1"/>
          <w:sz w:val="21"/>
          <w:szCs w:val="21"/>
          <w:highlight w:val="none"/>
          <w14:textFill>
            <w14:solidFill>
              <w14:schemeClr w14:val="tx1"/>
            </w14:solidFill>
          </w14:textFill>
        </w:rPr>
        <w:tab/>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1.6.1 图纸的提供</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发包人向承包人提供图纸的期限：</w:t>
      </w:r>
      <w:r>
        <w:rPr>
          <w:rFonts w:hint="eastAsia" w:ascii="宋体" w:hAnsi="宋体" w:eastAsia="宋体" w:cs="宋体"/>
          <w:color w:val="000000" w:themeColor="text1"/>
          <w:sz w:val="21"/>
          <w:szCs w:val="21"/>
          <w:highlight w:val="none"/>
          <w:u w:val="single"/>
          <w14:textFill>
            <w14:solidFill>
              <w14:schemeClr w14:val="tx1"/>
            </w14:solidFill>
          </w14:textFill>
        </w:rPr>
        <w:t>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发包人向承包人提供图纸的数量：</w:t>
      </w:r>
      <w:r>
        <w:rPr>
          <w:rFonts w:hint="eastAsia" w:ascii="宋体" w:hAnsi="宋体" w:eastAsia="宋体" w:cs="宋体"/>
          <w:color w:val="000000" w:themeColor="text1"/>
          <w:sz w:val="21"/>
          <w:szCs w:val="21"/>
          <w:highlight w:val="none"/>
          <w:u w:val="single"/>
          <w14:textFill>
            <w14:solidFill>
              <w14:schemeClr w14:val="tx1"/>
            </w14:solidFill>
          </w14:textFill>
        </w:rPr>
        <w:t>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发包人向承包人提供图纸的内容：</w:t>
      </w:r>
      <w:r>
        <w:rPr>
          <w:rFonts w:hint="eastAsia" w:ascii="宋体" w:hAnsi="宋体" w:eastAsia="宋体" w:cs="宋体"/>
          <w:color w:val="000000" w:themeColor="text1"/>
          <w:sz w:val="21"/>
          <w:szCs w:val="21"/>
          <w:highlight w:val="none"/>
          <w:u w:val="single"/>
          <w14:textFill>
            <w14:solidFill>
              <w14:schemeClr w14:val="tx1"/>
            </w14:solidFill>
          </w14:textFill>
        </w:rPr>
        <w:t>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1.6.4 承包人文件</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需要由承包人提供的文件，包括：</w:t>
      </w:r>
      <w:r>
        <w:rPr>
          <w:rFonts w:hint="eastAsia" w:ascii="宋体" w:hAnsi="宋体" w:eastAsia="宋体" w:cs="宋体"/>
          <w:color w:val="000000" w:themeColor="text1"/>
          <w:sz w:val="21"/>
          <w:szCs w:val="21"/>
          <w:highlight w:val="none"/>
          <w:u w:val="single"/>
          <w14:textFill>
            <w14:solidFill>
              <w14:schemeClr w14:val="tx1"/>
            </w14:solidFill>
          </w14:textFill>
        </w:rPr>
        <w:t xml:space="preserve">          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承包人提供的文件的期限为：</w:t>
      </w:r>
      <w:r>
        <w:rPr>
          <w:rFonts w:hint="eastAsia" w:ascii="宋体" w:hAnsi="宋体" w:eastAsia="宋体" w:cs="宋体"/>
          <w:color w:val="000000" w:themeColor="text1"/>
          <w:sz w:val="21"/>
          <w:szCs w:val="21"/>
          <w:highlight w:val="none"/>
          <w:u w:val="single"/>
          <w14:textFill>
            <w14:solidFill>
              <w14:schemeClr w14:val="tx1"/>
            </w14:solidFill>
          </w14:textFill>
        </w:rPr>
        <w:t>      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承包人提供的文件的数量为：</w:t>
      </w:r>
      <w:r>
        <w:rPr>
          <w:rFonts w:hint="eastAsia" w:ascii="宋体" w:hAnsi="宋体" w:eastAsia="宋体" w:cs="宋体"/>
          <w:color w:val="000000" w:themeColor="text1"/>
          <w:sz w:val="21"/>
          <w:szCs w:val="21"/>
          <w:highlight w:val="none"/>
          <w:u w:val="single"/>
          <w14:textFill>
            <w14:solidFill>
              <w14:schemeClr w14:val="tx1"/>
            </w14:solidFill>
          </w14:textFill>
        </w:rPr>
        <w:t>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承包人提供的文件的形式为：</w:t>
      </w:r>
      <w:r>
        <w:rPr>
          <w:rFonts w:hint="eastAsia" w:ascii="宋体" w:hAnsi="宋体" w:eastAsia="宋体" w:cs="宋体"/>
          <w:color w:val="000000" w:themeColor="text1"/>
          <w:sz w:val="21"/>
          <w:szCs w:val="21"/>
          <w:highlight w:val="none"/>
          <w:u w:val="single"/>
          <w14:textFill>
            <w14:solidFill>
              <w14:schemeClr w14:val="tx1"/>
            </w14:solidFill>
          </w14:textFill>
        </w:rPr>
        <w:t> 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发包人审批承包人文件的期限：</w:t>
      </w:r>
      <w:r>
        <w:rPr>
          <w:rFonts w:hint="eastAsia" w:ascii="宋体" w:hAnsi="宋体" w:eastAsia="宋体" w:cs="宋体"/>
          <w:color w:val="000000" w:themeColor="text1"/>
          <w:sz w:val="21"/>
          <w:szCs w:val="21"/>
          <w:highlight w:val="none"/>
          <w:u w:val="single"/>
          <w14:textFill>
            <w14:solidFill>
              <w14:schemeClr w14:val="tx1"/>
            </w14:solidFill>
          </w14:textFill>
        </w:rPr>
        <w:t>      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1.6.5 现场图纸准备</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关于现场图纸准备的约定：</w:t>
      </w:r>
      <w:r>
        <w:rPr>
          <w:rFonts w:hint="eastAsia" w:ascii="宋体" w:hAnsi="宋体" w:eastAsia="宋体" w:cs="宋体"/>
          <w:color w:val="000000" w:themeColor="text1"/>
          <w:sz w:val="21"/>
          <w:szCs w:val="21"/>
          <w:highlight w:val="none"/>
          <w:u w:val="single"/>
          <w14:textFill>
            <w14:solidFill>
              <w14:schemeClr w14:val="tx1"/>
            </w14:solidFill>
          </w14:textFill>
        </w:rPr>
        <w:t>   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 联络</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1.7.1发包人和承包人应当在</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天内将与合同有关的通知、批准、证明、证书、指示、指令、要求、请求、同意、意见、确定和决定等书面函件送达对方当事人。</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1.7.2 发包人接收文件的地点：</w:t>
      </w:r>
      <w:r>
        <w:rPr>
          <w:rFonts w:hint="eastAsia" w:ascii="宋体" w:hAnsi="宋体" w:eastAsia="宋体" w:cs="宋体"/>
          <w:color w:val="000000" w:themeColor="text1"/>
          <w:sz w:val="21"/>
          <w:szCs w:val="21"/>
          <w:highlight w:val="none"/>
          <w:u w:val="single"/>
          <w14:textFill>
            <w14:solidFill>
              <w14:schemeClr w14:val="tx1"/>
            </w14:solidFill>
          </w14:textFill>
        </w:rPr>
        <w:t>  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发包人指定的接收人为：</w:t>
      </w:r>
      <w:r>
        <w:rPr>
          <w:rFonts w:hint="eastAsia" w:ascii="宋体" w:hAnsi="宋体" w:eastAsia="宋体" w:cs="宋体"/>
          <w:color w:val="000000" w:themeColor="text1"/>
          <w:sz w:val="21"/>
          <w:szCs w:val="21"/>
          <w:highlight w:val="none"/>
          <w:u w:val="single"/>
          <w14:textFill>
            <w14:solidFill>
              <w14:schemeClr w14:val="tx1"/>
            </w14:solidFill>
          </w14:textFill>
        </w:rPr>
        <w:t>       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承包人接收文件的地点：</w:t>
      </w:r>
      <w:r>
        <w:rPr>
          <w:rFonts w:hint="eastAsia" w:ascii="宋体" w:hAnsi="宋体" w:eastAsia="宋体" w:cs="宋体"/>
          <w:color w:val="000000" w:themeColor="text1"/>
          <w:sz w:val="21"/>
          <w:szCs w:val="21"/>
          <w:highlight w:val="none"/>
          <w:u w:val="single"/>
          <w14:textFill>
            <w14:solidFill>
              <w14:schemeClr w14:val="tx1"/>
            </w14:solidFill>
          </w14:textFill>
        </w:rPr>
        <w:t>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承包人指定的接收人为：</w:t>
      </w:r>
      <w:r>
        <w:rPr>
          <w:rFonts w:hint="eastAsia" w:ascii="宋体" w:hAnsi="宋体" w:eastAsia="宋体" w:cs="宋体"/>
          <w:color w:val="000000" w:themeColor="text1"/>
          <w:sz w:val="21"/>
          <w:szCs w:val="21"/>
          <w:highlight w:val="none"/>
          <w:u w:val="single"/>
          <w14:textFill>
            <w14:solidFill>
              <w14:schemeClr w14:val="tx1"/>
            </w14:solidFill>
          </w14:textFill>
        </w:rPr>
        <w:t>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监理人接收文件的地点：</w:t>
      </w:r>
      <w:r>
        <w:rPr>
          <w:rFonts w:hint="eastAsia" w:ascii="宋体" w:hAnsi="宋体" w:eastAsia="宋体" w:cs="宋体"/>
          <w:color w:val="000000" w:themeColor="text1"/>
          <w:sz w:val="21"/>
          <w:szCs w:val="21"/>
          <w:highlight w:val="none"/>
          <w:u w:val="single"/>
          <w14:textFill>
            <w14:solidFill>
              <w14:schemeClr w14:val="tx1"/>
            </w14:solidFill>
          </w14:textFill>
        </w:rPr>
        <w:t> 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监理人指定的接收人为：</w:t>
      </w:r>
      <w:r>
        <w:rPr>
          <w:rFonts w:hint="eastAsia" w:ascii="宋体" w:hAnsi="宋体" w:eastAsia="宋体" w:cs="宋体"/>
          <w:color w:val="000000" w:themeColor="text1"/>
          <w:sz w:val="21"/>
          <w:szCs w:val="21"/>
          <w:highlight w:val="none"/>
          <w:u w:val="single"/>
          <w14:textFill>
            <w14:solidFill>
              <w14:schemeClr w14:val="tx1"/>
            </w14:solidFill>
          </w14:textFill>
        </w:rPr>
        <w:t> 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1.10 交通运输</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1.10.1 出入现场的权利</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关于出入现场的权利的约定：</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执行通用合同条款</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1.10.3 场内交通</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关于场外交通和场内交通的边界的约定：</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关于发包人向承包人免费提供满足工程施工需要的场内道路和交通设施的约定：</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1.10.4超大件和超重件的运输</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运输超大件或超重件所需的道路和桥梁临时加固改造费用和其他有关费用由</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承担。</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1.11 知识产权</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关于发包人提供的上述文件的使用限制的要求：</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1.11.2 关于承包人为实施工程所编制文件的著作权的归属：</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关于承包人提供的上述文件的使用限制的要求：</w:t>
      </w:r>
      <w:r>
        <w:rPr>
          <w:rFonts w:hint="eastAsia" w:ascii="宋体" w:hAnsi="宋体" w:eastAsia="宋体" w:cs="宋体"/>
          <w:color w:val="000000" w:themeColor="text1"/>
          <w:sz w:val="21"/>
          <w:szCs w:val="21"/>
          <w:highlight w:val="none"/>
          <w:u w:val="single"/>
          <w14:textFill>
            <w14:solidFill>
              <w14:schemeClr w14:val="tx1"/>
            </w14:solidFill>
          </w14:textFill>
        </w:rPr>
        <w:t xml:space="preserve">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1.11.4 承包人在施工过程中所采用的专利、专有技术、技术秘密的使用费的承担方式：</w:t>
      </w:r>
      <w:r>
        <w:rPr>
          <w:rFonts w:hint="eastAsia" w:ascii="宋体" w:hAnsi="宋体" w:eastAsia="宋体" w:cs="宋体"/>
          <w:color w:val="000000" w:themeColor="text1"/>
          <w:sz w:val="21"/>
          <w:szCs w:val="21"/>
          <w:highlight w:val="none"/>
          <w:u w:val="single"/>
          <w14:textFill>
            <w14:solidFill>
              <w14:schemeClr w14:val="tx1"/>
            </w14:solidFill>
          </w14:textFill>
        </w:rPr>
        <w:t>除发包人在合同签订后，另行确定采用的专利、专有技术、技术秘密外，专利、专有技术、技术秘密的使用费已包含在</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签约合同价</w:t>
      </w:r>
      <w:r>
        <w:rPr>
          <w:rFonts w:hint="eastAsia" w:ascii="宋体" w:hAnsi="宋体" w:eastAsia="宋体" w:cs="宋体"/>
          <w:color w:val="000000" w:themeColor="text1"/>
          <w:sz w:val="21"/>
          <w:szCs w:val="21"/>
          <w:highlight w:val="none"/>
          <w:u w:val="single"/>
          <w14:textFill>
            <w14:solidFill>
              <w14:schemeClr w14:val="tx1"/>
            </w14:solidFill>
          </w14:textFill>
        </w:rPr>
        <w:t>中，均由承包人承担</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1.13工程量清单错误的修正</w:t>
      </w:r>
    </w:p>
    <w:p>
      <w:pPr>
        <w:keepNext w:val="0"/>
        <w:keepLines w:val="0"/>
        <w:pageBreakBefore w:val="0"/>
        <w:widowControl w:val="0"/>
        <w:kinsoku/>
        <w:wordWrap/>
        <w:overflowPunct/>
        <w:topLinePunct w:val="0"/>
        <w:bidi w:val="0"/>
        <w:adjustRightInd w:val="0"/>
        <w:snapToGrid/>
        <w:spacing w:line="360" w:lineRule="auto"/>
        <w:ind w:firstLine="420"/>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工程量清单错误修正的其他情形：</w:t>
      </w:r>
      <w:r>
        <w:rPr>
          <w:rFonts w:hint="eastAsia" w:ascii="宋体" w:hAnsi="宋体" w:eastAsia="宋体" w:cs="宋体"/>
          <w:color w:val="000000" w:themeColor="text1"/>
          <w:sz w:val="21"/>
          <w:szCs w:val="21"/>
          <w:highlight w:val="none"/>
          <w:u w:val="single"/>
          <w14:textFill>
            <w14:solidFill>
              <w14:schemeClr w14:val="tx1"/>
            </w14:solidFill>
          </w14:textFill>
        </w:rPr>
        <w:t>工程量清单错误超出约定风险范围时，予以修正工程量清单并调整合同价格。</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允许调整合同价格的工程量偏差范围：工程量清单错误导致增加或者减少的合同价款超过签约合同价的3%时，就超过部分的合同价款可以调整合同价格，3%以内（含）部分不予调整。承包人应当在收到中标通知书后28天向发包人提出工程量清单错误的核对申请，并在20日内完成工程量清单核对工作；承包人没有在规定期限内提出核对申请的，视为工程量清单没有错误</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1.14 招标控制价错误的修正</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关于招标控制价错误修正的其他约定：</w:t>
      </w:r>
      <w:r>
        <w:rPr>
          <w:rFonts w:hint="eastAsia" w:ascii="宋体" w:hAnsi="宋体" w:eastAsia="宋体" w:cs="宋体"/>
          <w:color w:val="000000" w:themeColor="text1"/>
          <w:sz w:val="21"/>
          <w:szCs w:val="21"/>
          <w:highlight w:val="none"/>
          <w:u w:val="single"/>
          <w14:textFill>
            <w14:solidFill>
              <w14:schemeClr w14:val="tx1"/>
            </w14:solidFill>
          </w14:textFill>
        </w:rPr>
        <w:t>不予修正</w:t>
      </w:r>
      <w:r>
        <w:rPr>
          <w:rFonts w:hint="eastAsia" w:ascii="宋体" w:hAnsi="宋体" w:eastAsia="宋体" w:cs="宋体"/>
          <w:color w:val="000000" w:themeColor="text1"/>
          <w:sz w:val="21"/>
          <w:szCs w:val="21"/>
          <w:highlight w:val="none"/>
          <w14:textFill>
            <w14:solidFill>
              <w14:schemeClr w14:val="tx1"/>
            </w14:solidFill>
          </w14:textFill>
        </w:rPr>
        <w:t>。</w:t>
      </w:r>
    </w:p>
    <w:p>
      <w:pPr>
        <w:keepNext/>
        <w:keepLines/>
        <w:adjustRightInd w:val="0"/>
        <w:spacing w:beforeLines="50" w:line="360" w:lineRule="auto"/>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2. 发包人</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2.2 发包人代表</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发包人代表：</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姓    名：</w:t>
      </w:r>
      <w:r>
        <w:rPr>
          <w:rFonts w:hint="eastAsia" w:cs="宋体"/>
          <w:color w:val="000000" w:themeColor="text1"/>
          <w:sz w:val="21"/>
          <w:szCs w:val="21"/>
          <w:highlight w:val="none"/>
          <w:u w:val="single"/>
          <w14:textFill>
            <w14:solidFill>
              <w14:schemeClr w14:val="tx1"/>
            </w14:solidFill>
          </w14:textFill>
        </w:rPr>
        <w:t> 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身份证号：</w:t>
      </w:r>
      <w:r>
        <w:rPr>
          <w:rFonts w:hint="eastAsia" w:cs="宋体"/>
          <w:color w:val="000000" w:themeColor="text1"/>
          <w:sz w:val="21"/>
          <w:szCs w:val="21"/>
          <w:highlight w:val="none"/>
          <w:u w:val="single"/>
          <w14:textFill>
            <w14:solidFill>
              <w14:schemeClr w14:val="tx1"/>
            </w14:solidFill>
          </w14:textFill>
        </w:rPr>
        <w:t>    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职    务：</w:t>
      </w:r>
      <w:r>
        <w:rPr>
          <w:rFonts w:hint="eastAsia" w:cs="宋体"/>
          <w:color w:val="000000" w:themeColor="text1"/>
          <w:sz w:val="21"/>
          <w:szCs w:val="21"/>
          <w:highlight w:val="none"/>
          <w:u w:val="single"/>
          <w14:textFill>
            <w14:solidFill>
              <w14:schemeClr w14:val="tx1"/>
            </w14:solidFill>
          </w14:textFill>
        </w:rPr>
        <w:t>                        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联系电话：</w:t>
      </w:r>
      <w:r>
        <w:rPr>
          <w:rFonts w:hint="eastAsia" w:cs="宋体"/>
          <w:color w:val="000000" w:themeColor="text1"/>
          <w:sz w:val="21"/>
          <w:szCs w:val="21"/>
          <w:highlight w:val="none"/>
          <w:u w:val="single"/>
          <w14:textFill>
            <w14:solidFill>
              <w14:schemeClr w14:val="tx1"/>
            </w14:solidFill>
          </w14:textFill>
        </w:rPr>
        <w:t>                        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电子信箱：</w:t>
      </w:r>
      <w:r>
        <w:rPr>
          <w:rFonts w:hint="eastAsia" w:cs="宋体"/>
          <w:color w:val="000000" w:themeColor="text1"/>
          <w:sz w:val="21"/>
          <w:szCs w:val="21"/>
          <w:highlight w:val="none"/>
          <w:u w:val="single"/>
          <w14:textFill>
            <w14:solidFill>
              <w14:schemeClr w14:val="tx1"/>
            </w14:solidFill>
          </w14:textFill>
        </w:rPr>
        <w:t>                        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通信地址：</w:t>
      </w:r>
      <w:r>
        <w:rPr>
          <w:rFonts w:hint="eastAsia" w:cs="宋体"/>
          <w:color w:val="000000" w:themeColor="text1"/>
          <w:sz w:val="21"/>
          <w:szCs w:val="21"/>
          <w:highlight w:val="none"/>
          <w:u w:val="single"/>
          <w14:textFill>
            <w14:solidFill>
              <w14:schemeClr w14:val="tx1"/>
            </w14:solidFill>
          </w14:textFill>
        </w:rPr>
        <w:t>   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发包人对发包人代表的授权范围如下：</w:t>
      </w:r>
      <w:r>
        <w:rPr>
          <w:rFonts w:hint="eastAsia" w:cs="宋体"/>
          <w:color w:val="000000" w:themeColor="text1"/>
          <w:sz w:val="21"/>
          <w:szCs w:val="21"/>
          <w:highlight w:val="none"/>
          <w:u w:val="single"/>
          <w14:textFill>
            <w14:solidFill>
              <w14:schemeClr w14:val="tx1"/>
            </w14:solidFill>
          </w14:textFill>
        </w:rPr>
        <w:t>               </w:t>
      </w:r>
    </w:p>
    <w:p>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cs="宋体"/>
          <w:b/>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2.4 施工现场、施工条件和基础资料的提供</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2.4.1 提供施工现场</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关于发包人移交施工现场的期限要求：</w:t>
      </w:r>
      <w:r>
        <w:rPr>
          <w:rFonts w:hint="eastAsia" w:cs="宋体"/>
          <w:color w:val="000000" w:themeColor="text1"/>
          <w:sz w:val="21"/>
          <w:szCs w:val="21"/>
          <w:highlight w:val="none"/>
          <w:u w:val="single"/>
          <w14:textFill>
            <w14:solidFill>
              <w14:schemeClr w14:val="tx1"/>
            </w14:solidFill>
          </w14:textFill>
        </w:rPr>
        <w:t xml:space="preserve">                       </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                                                  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2.4.2 提供施工条件</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关于发包人应负责提供施工所需要的条件，包括：</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2.5 资金来源证明及支付担保</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发包人提供资金来源证明的期限要求：</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发包人提供支付担保的形式：</w:t>
      </w:r>
      <w:r>
        <w:rPr>
          <w:rFonts w:hint="eastAsia" w:cs="宋体"/>
          <w:color w:val="000000" w:themeColor="text1"/>
          <w:sz w:val="21"/>
          <w:szCs w:val="21"/>
          <w:highlight w:val="none"/>
          <w:u w:val="single"/>
          <w14:textFill>
            <w14:solidFill>
              <w14:schemeClr w14:val="tx1"/>
            </w14:solidFill>
          </w14:textFill>
        </w:rPr>
        <w:t>                               </w:t>
      </w:r>
      <w:r>
        <w:rPr>
          <w:rFonts w:hint="eastAsia" w:cs="宋体"/>
          <w:color w:val="000000" w:themeColor="text1"/>
          <w:sz w:val="21"/>
          <w:szCs w:val="21"/>
          <w:highlight w:val="none"/>
          <w14:textFill>
            <w14:solidFill>
              <w14:schemeClr w14:val="tx1"/>
            </w14:solidFill>
          </w14:textFill>
        </w:rPr>
        <w:t>。</w:t>
      </w:r>
    </w:p>
    <w:p>
      <w:pPr>
        <w:keepNext/>
        <w:keepLines/>
        <w:adjustRightInd w:val="0"/>
        <w:spacing w:beforeLines="50" w:line="360" w:lineRule="auto"/>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3. 承包人</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3.1 承包人的一般义务</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（9）承包人提交的竣工资料的内容：</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承包人需要提交的竣工资料套数：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承包人提交的竣工资料的费用承担：</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承包人提交的竣工资料移交时间：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承包人提交的竣工资料形式要求：</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（10）承包人应履行的其他义务：</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 项目负责人</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3.2.1 项目负责人：</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姓    名：</w:t>
      </w:r>
      <w:r>
        <w:rPr>
          <w:rFonts w:hint="eastAsia" w:ascii="宋体" w:hAnsi="宋体" w:eastAsia="宋体" w:cs="宋体"/>
          <w:color w:val="000000" w:themeColor="text1"/>
          <w:sz w:val="21"/>
          <w:szCs w:val="21"/>
          <w:highlight w:val="none"/>
          <w:u w:val="single"/>
          <w14:textFill>
            <w14:solidFill>
              <w14:schemeClr w14:val="tx1"/>
            </w14:solidFill>
          </w14:textFill>
        </w:rPr>
        <w:t>  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身份证号：</w:t>
      </w:r>
      <w:r>
        <w:rPr>
          <w:rFonts w:hint="eastAsia" w:ascii="宋体" w:hAnsi="宋体" w:eastAsia="宋体" w:cs="宋体"/>
          <w:color w:val="000000" w:themeColor="text1"/>
          <w:sz w:val="21"/>
          <w:szCs w:val="21"/>
          <w:highlight w:val="none"/>
          <w:u w:val="single"/>
          <w14:textFill>
            <w14:solidFill>
              <w14:schemeClr w14:val="tx1"/>
            </w14:solidFill>
          </w14:textFill>
        </w:rPr>
        <w:t>        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建造师执业资格等级：</w:t>
      </w:r>
      <w:r>
        <w:rPr>
          <w:rFonts w:hint="eastAsia" w:ascii="宋体" w:hAnsi="宋体" w:eastAsia="宋体" w:cs="宋体"/>
          <w:color w:val="000000" w:themeColor="text1"/>
          <w:sz w:val="21"/>
          <w:szCs w:val="21"/>
          <w:highlight w:val="none"/>
          <w:u w:val="single"/>
          <w14:textFill>
            <w14:solidFill>
              <w14:schemeClr w14:val="tx1"/>
            </w14:solidFill>
          </w14:textFill>
        </w:rPr>
        <w:t>  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建造师注册编号：</w:t>
      </w:r>
      <w:r>
        <w:rPr>
          <w:rFonts w:hint="eastAsia" w:ascii="宋体" w:hAnsi="宋体" w:eastAsia="宋体" w:cs="宋体"/>
          <w:color w:val="000000" w:themeColor="text1"/>
          <w:sz w:val="21"/>
          <w:szCs w:val="21"/>
          <w:highlight w:val="none"/>
          <w:u w:val="single"/>
          <w14:textFill>
            <w14:solidFill>
              <w14:schemeClr w14:val="tx1"/>
            </w14:solidFill>
          </w14:textFill>
        </w:rPr>
        <w:t>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建造师执业印章号：</w:t>
      </w:r>
      <w:r>
        <w:rPr>
          <w:rFonts w:hint="eastAsia" w:ascii="宋体" w:hAnsi="宋体" w:eastAsia="宋体" w:cs="宋体"/>
          <w:color w:val="000000" w:themeColor="text1"/>
          <w:sz w:val="21"/>
          <w:szCs w:val="21"/>
          <w:highlight w:val="none"/>
          <w:u w:val="single"/>
          <w14:textFill>
            <w14:solidFill>
              <w14:schemeClr w14:val="tx1"/>
            </w14:solidFill>
          </w14:textFill>
        </w:rPr>
        <w:t>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安全生产考核合格证书号：</w:t>
      </w:r>
      <w:r>
        <w:rPr>
          <w:rFonts w:hint="eastAsia" w:ascii="宋体" w:hAnsi="宋体" w:eastAsia="宋体" w:cs="宋体"/>
          <w:color w:val="000000" w:themeColor="text1"/>
          <w:sz w:val="21"/>
          <w:szCs w:val="21"/>
          <w:highlight w:val="none"/>
          <w:u w:val="single"/>
          <w14:textFill>
            <w14:solidFill>
              <w14:schemeClr w14:val="tx1"/>
            </w14:solidFill>
          </w14:textFill>
        </w:rPr>
        <w:t>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联系电话：</w:t>
      </w:r>
      <w:r>
        <w:rPr>
          <w:rFonts w:hint="eastAsia" w:ascii="宋体" w:hAnsi="宋体" w:eastAsia="宋体" w:cs="宋体"/>
          <w:color w:val="000000" w:themeColor="text1"/>
          <w:sz w:val="21"/>
          <w:szCs w:val="21"/>
          <w:highlight w:val="none"/>
          <w:u w:val="single"/>
          <w14:textFill>
            <w14:solidFill>
              <w14:schemeClr w14:val="tx1"/>
            </w14:solidFill>
          </w14:textFill>
        </w:rPr>
        <w:t>        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电子信箱：</w:t>
      </w:r>
      <w:r>
        <w:rPr>
          <w:rFonts w:hint="eastAsia" w:ascii="宋体" w:hAnsi="宋体" w:eastAsia="宋体" w:cs="宋体"/>
          <w:color w:val="000000" w:themeColor="text1"/>
          <w:sz w:val="21"/>
          <w:szCs w:val="21"/>
          <w:highlight w:val="none"/>
          <w:u w:val="single"/>
          <w14:textFill>
            <w14:solidFill>
              <w14:schemeClr w14:val="tx1"/>
            </w14:solidFill>
          </w14:textFill>
        </w:rPr>
        <w:t>        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通信地址：</w:t>
      </w:r>
      <w:r>
        <w:rPr>
          <w:rFonts w:hint="eastAsia" w:ascii="宋体" w:hAnsi="宋体" w:eastAsia="宋体" w:cs="宋体"/>
          <w:color w:val="000000" w:themeColor="text1"/>
          <w:sz w:val="21"/>
          <w:szCs w:val="21"/>
          <w:highlight w:val="none"/>
          <w:u w:val="single"/>
          <w14:textFill>
            <w14:solidFill>
              <w14:schemeClr w14:val="tx1"/>
            </w14:solidFill>
          </w14:textFill>
        </w:rPr>
        <w:t>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承包人对项目负责人的授权范围如下：</w:t>
      </w:r>
      <w:r>
        <w:rPr>
          <w:rFonts w:hint="eastAsia" w:ascii="宋体" w:hAnsi="宋体" w:eastAsia="宋体" w:cs="宋体"/>
          <w:color w:val="000000" w:themeColor="text1"/>
          <w:sz w:val="21"/>
          <w:szCs w:val="21"/>
          <w:highlight w:val="none"/>
          <w:u w:val="single"/>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关于项目负责人每月在施工现场的时间要求：</w:t>
      </w:r>
      <w:r>
        <w:rPr>
          <w:rFonts w:hint="eastAsia" w:ascii="宋体" w:hAnsi="宋体" w:eastAsia="宋体" w:cs="宋体"/>
          <w:color w:val="000000" w:themeColor="text1"/>
          <w:sz w:val="21"/>
          <w:szCs w:val="21"/>
          <w:highlight w:val="none"/>
          <w:u w:val="single"/>
          <w14:textFill>
            <w14:solidFill>
              <w14:schemeClr w14:val="tx1"/>
            </w14:solidFill>
          </w14:textFill>
        </w:rPr>
        <w:t xml:space="preserve">                   </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承包人未提交劳动合同，以及没有为项目负责人缴纳社会保险证明的违约责任：</w:t>
      </w:r>
    </w:p>
    <w:p>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          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项目负责人未经批准，擅自离开施工现场的违约责任：</w:t>
      </w:r>
      <w:r>
        <w:rPr>
          <w:rFonts w:hint="eastAsia" w:ascii="宋体" w:hAnsi="宋体" w:eastAsia="宋体" w:cs="宋体"/>
          <w:color w:val="000000" w:themeColor="text1"/>
          <w:sz w:val="21"/>
          <w:szCs w:val="21"/>
          <w:highlight w:val="none"/>
          <w:u w:val="single"/>
          <w14:textFill>
            <w14:solidFill>
              <w14:schemeClr w14:val="tx1"/>
            </w14:solidFill>
          </w14:textFill>
        </w:rPr>
        <w:t xml:space="preserve">             </w:t>
      </w:r>
    </w:p>
    <w:p>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3.2.3 承包人擅自更换项目负责人的违约责任：</w:t>
      </w:r>
      <w:r>
        <w:rPr>
          <w:rFonts w:hint="eastAsia" w:ascii="宋体" w:hAnsi="宋体" w:eastAsia="宋体" w:cs="宋体"/>
          <w:color w:val="000000" w:themeColor="text1"/>
          <w:sz w:val="21"/>
          <w:szCs w:val="21"/>
          <w:highlight w:val="none"/>
          <w:u w:val="single"/>
          <w14:textFill>
            <w14:solidFill>
              <w14:schemeClr w14:val="tx1"/>
            </w14:solidFill>
          </w14:textFill>
        </w:rPr>
        <w:t xml:space="preserve">                       </w:t>
      </w:r>
    </w:p>
    <w:p>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     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80"/>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3.2.4 承包人无正当理由拒绝更换项目负责人的违约责任：</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 承包人人员</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3.3.1 承包人提交项目管理机构及施工现场管理人员安排报告的期限：</w:t>
      </w:r>
    </w:p>
    <w:p>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                                     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3.3.3 承包人无正当理由拒绝撤换主要施工管理人员的违约责任：</w:t>
      </w:r>
    </w:p>
    <w:p>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3.3.4 承包人主要施工管理人员离开施工现场的批准要求：</w:t>
      </w:r>
    </w:p>
    <w:p>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3.3.5承包人擅自更换主要施工管理人员的违约责任：</w:t>
      </w:r>
    </w:p>
    <w:p>
      <w:pPr>
        <w:keepNext w:val="0"/>
        <w:keepLines w:val="0"/>
        <w:pageBreakBefore w:val="0"/>
        <w:widowControl w:val="0"/>
        <w:tabs>
          <w:tab w:val="left" w:pos="100"/>
          <w:tab w:val="left" w:pos="700"/>
        </w:tabs>
        <w:kinsoku/>
        <w:wordWrap/>
        <w:overflowPunct/>
        <w:topLinePunct w:val="0"/>
        <w:autoSpaceDE/>
        <w:autoSpaceDN/>
        <w:bidi w:val="0"/>
        <w:snapToGrid/>
        <w:spacing w:line="360" w:lineRule="auto"/>
        <w:rPr>
          <w:rFonts w:hint="eastAsia" w:ascii="宋体" w:hAnsi="宋体" w:eastAsia="宋体" w:cs="宋体"/>
          <w:color w:val="000000" w:themeColor="text1"/>
          <w:kern w:val="2"/>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承包人主要施工管理人员擅自离开施工现场的违约责任：</w:t>
      </w:r>
    </w:p>
    <w:p>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3.5 分包</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3.5.1 分包的一般约定</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禁止分包的工程包括：</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主体结构、关键性工作的范围：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3.5.2分包的确定</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允许分包的专业工程包括：</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其他关于分包的约定：</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3.5.4 分包合同价款</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关于分包合同价款支付的约定：</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3.6 工程照管与成品、半成品保护</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承包人负责照管工程及工程相关的材料、工程设备的起始时间：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3.7 履约担保</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承包人是否提供履约担保：</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承包人提供履约担保的形式、金额及期限的：</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keepLines/>
        <w:adjustRightInd w:val="0"/>
        <w:spacing w:beforeLines="50" w:line="360" w:lineRule="auto"/>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4. 监理人</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4.1监理人的一般规定</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关于监理人的监理内容：</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关于监理人的监理权限：</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关于监理人在施工现场的办公场所、生活场所的提供和费用承担的约定：</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u w:val="single"/>
          <w:lang w:val="en-US" w:eastAsia="zh-CN"/>
          <w14:textFill>
            <w14:solidFill>
              <w14:schemeClr w14:val="tx1"/>
            </w14:solidFill>
          </w14:textFill>
        </w:rPr>
        <w:t xml:space="preserve">     </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4.2 监理人员</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总监理工程师：</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姓    名：</w:t>
      </w:r>
      <w:r>
        <w:rPr>
          <w:rFonts w:hint="eastAsia" w:cs="宋体"/>
          <w:color w:val="000000" w:themeColor="text1"/>
          <w:sz w:val="21"/>
          <w:szCs w:val="21"/>
          <w:highlight w:val="none"/>
          <w:u w:val="single"/>
          <w14:textFill>
            <w14:solidFill>
              <w14:schemeClr w14:val="tx1"/>
            </w14:solidFill>
          </w14:textFill>
        </w:rPr>
        <w:t>                        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职    务：</w:t>
      </w:r>
      <w:r>
        <w:rPr>
          <w:rFonts w:hint="eastAsia" w:cs="宋体"/>
          <w:color w:val="000000" w:themeColor="text1"/>
          <w:sz w:val="21"/>
          <w:szCs w:val="21"/>
          <w:highlight w:val="none"/>
          <w:u w:val="single"/>
          <w14:textFill>
            <w14:solidFill>
              <w14:schemeClr w14:val="tx1"/>
            </w14:solidFill>
          </w14:textFill>
        </w:rPr>
        <w:t>                        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监理工程师执业资格证书号：</w:t>
      </w:r>
      <w:r>
        <w:rPr>
          <w:rFonts w:hint="eastAsia" w:cs="宋体"/>
          <w:color w:val="000000" w:themeColor="text1"/>
          <w:sz w:val="21"/>
          <w:szCs w:val="21"/>
          <w:highlight w:val="none"/>
          <w:u w:val="single"/>
          <w14:textFill>
            <w14:solidFill>
              <w14:schemeClr w14:val="tx1"/>
            </w14:solidFill>
          </w14:textFill>
        </w:rPr>
        <w:t>                      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联系电话：</w:t>
      </w:r>
      <w:r>
        <w:rPr>
          <w:rFonts w:hint="eastAsia" w:cs="宋体"/>
          <w:color w:val="000000" w:themeColor="text1"/>
          <w:sz w:val="21"/>
          <w:szCs w:val="21"/>
          <w:highlight w:val="none"/>
          <w:u w:val="single"/>
          <w14:textFill>
            <w14:solidFill>
              <w14:schemeClr w14:val="tx1"/>
            </w14:solidFill>
          </w14:textFill>
        </w:rPr>
        <w:t>                        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电子信箱：</w:t>
      </w:r>
      <w:r>
        <w:rPr>
          <w:rFonts w:hint="eastAsia" w:cs="宋体"/>
          <w:color w:val="000000" w:themeColor="text1"/>
          <w:sz w:val="21"/>
          <w:szCs w:val="21"/>
          <w:highlight w:val="none"/>
          <w:u w:val="single"/>
          <w14:textFill>
            <w14:solidFill>
              <w14:schemeClr w14:val="tx1"/>
            </w14:solidFill>
          </w14:textFill>
        </w:rPr>
        <w:t>                        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通信地址：</w:t>
      </w:r>
      <w:r>
        <w:rPr>
          <w:rFonts w:hint="eastAsia" w:cs="宋体"/>
          <w:color w:val="000000" w:themeColor="text1"/>
          <w:sz w:val="21"/>
          <w:szCs w:val="21"/>
          <w:highlight w:val="none"/>
          <w:u w:val="single"/>
          <w14:textFill>
            <w14:solidFill>
              <w14:schemeClr w14:val="tx1"/>
            </w14:solidFill>
          </w14:textFill>
        </w:rPr>
        <w:t>  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关于监理人的其他约定：</w:t>
      </w:r>
      <w:r>
        <w:rPr>
          <w:rFonts w:hint="eastAsia" w:cs="宋体"/>
          <w:color w:val="000000" w:themeColor="text1"/>
          <w:sz w:val="21"/>
          <w:szCs w:val="21"/>
          <w:highlight w:val="none"/>
          <w:u w:val="single"/>
          <w14:textFill>
            <w14:solidFill>
              <w14:schemeClr w14:val="tx1"/>
            </w14:solidFill>
          </w14:textFill>
        </w:rPr>
        <w:t>  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4.4 商定或确定</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在发包人和承包人不能通过协商达成一致意见时，发包人授权监理人对以下事项进行确定：</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keepLines/>
        <w:adjustRightInd w:val="0"/>
        <w:spacing w:beforeLines="50" w:line="360" w:lineRule="auto"/>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5. 工程质量</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5.1 质量要求</w:t>
      </w:r>
    </w:p>
    <w:p>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5.1.1 特殊质量标准和要求：</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关于工程奖项的约定：</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关于建造要求：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（1）绿色建筑要求：</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u w:val="single"/>
          <w:lang w:val="en-US" w:eastAsia="zh-CN"/>
          <w14:textFill>
            <w14:solidFill>
              <w14:schemeClr w14:val="tx1"/>
            </w14:solidFill>
          </w14:textFill>
        </w:rPr>
        <w:t xml:space="preserve">    </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baseline"/>
        <w:rPr>
          <w:rFonts w:hint="eastAsia" w:cs="宋体"/>
          <w:color w:val="000000" w:themeColor="text1"/>
          <w:sz w:val="21"/>
          <w:szCs w:val="21"/>
          <w:highlight w:val="none"/>
          <w:u w:val="single"/>
          <w:lang w:val="en-US" w:eastAsia="zh-CN"/>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（2）智慧工地管理要求：</w:t>
      </w:r>
      <w:r>
        <w:rPr>
          <w:rFonts w:hint="eastAsia" w:cs="宋体"/>
          <w:color w:val="000000" w:themeColor="text1"/>
          <w:sz w:val="21"/>
          <w:szCs w:val="21"/>
          <w:highlight w:val="none"/>
          <w:u w:val="single"/>
          <w:lang w:val="en-US" w:eastAsia="zh-CN"/>
          <w14:textFill>
            <w14:solidFill>
              <w14:schemeClr w14:val="tx1"/>
            </w14:solidFill>
          </w14:textFill>
        </w:rPr>
        <w:t>应当达到    星级评定标准，智慧工地星级评定标准根据《厦门市建设局关于印发厦门市房屋市政工程智慧工地建设指引（试行）的通知》（厦建工〔2023〕85号）、《厦门市住房和建设局关于印发厦门市房屋市政工程智慧工地评价指引（试行）的通知》（厦住建工〔2024〕12号）确定。“智慧工地费用”列入总价措施费中，以分部分项工程费（不含工程设备费）乘以费率计算。招标控制价已按招标文件明确的评定星级标准并根据《厦门市住房和建设局关于发布厦门市建设工程智慧工地费用标准的通知（试行）》（厦住建建筑〔2024〕24号）计取相应费用，项目竣工结算时，按实际评定星级及合同约定按实调整。</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（3）建筑垃圾减量化目标：</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（4）装配式建筑装配率要求：</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5.3 隐蔽工程检查</w:t>
      </w:r>
    </w:p>
    <w:p>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5.3.2承包人提前通知监理人隐蔽工程检查的期限的约定：</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监理人不能按时进行检查时，应提前</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小时提交书面延期要求。</w:t>
      </w:r>
    </w:p>
    <w:p>
      <w:pPr>
        <w:keepNext w:val="0"/>
        <w:keepLines w:val="0"/>
        <w:pageBreakBefore w:val="0"/>
        <w:widowControl w:val="0"/>
        <w:kinsoku/>
        <w:wordWrap/>
        <w:overflowPunct/>
        <w:topLinePunct w:val="0"/>
        <w:autoSpaceDE/>
        <w:autoSpaceDN/>
        <w:bidi w:val="0"/>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关于延期最长不得超过：</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小时。</w:t>
      </w:r>
    </w:p>
    <w:p>
      <w:pPr>
        <w:keepNext/>
        <w:keepLines/>
        <w:adjustRightInd w:val="0"/>
        <w:spacing w:beforeLines="50" w:line="360" w:lineRule="auto"/>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6. 安全文明施工与环境保护</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6.1安全文明施工</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6.1.1 项目安全生产的达标目标及相应事项的约定：</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6.1.4 关于治安保卫的特别约定：</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关于编制施工场地治安管理计划的约定：</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6.1.5 文明施工</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合同当事人对文明施工的要求：</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6.1.6 关于安全文明施工费支付比例和支付期限的约定：</w:t>
      </w:r>
      <w:r>
        <w:rPr>
          <w:rFonts w:hint="eastAsia" w:cs="宋体"/>
          <w:color w:val="000000" w:themeColor="text1"/>
          <w:sz w:val="21"/>
          <w:szCs w:val="21"/>
          <w:highlight w:val="none"/>
          <w:u w:val="single"/>
          <w:lang w:eastAsia="zh-CN"/>
          <w14:textFill>
            <w14:solidFill>
              <w14:schemeClr w14:val="tx1"/>
            </w14:solidFill>
          </w14:textFill>
        </w:rPr>
        <w:t>执行通用合同条款</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6.3环境保护</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对环境保护的要求：</w:t>
      </w:r>
      <w:r>
        <w:rPr>
          <w:rFonts w:hint="eastAsia" w:cs="宋体"/>
          <w:color w:val="000000" w:themeColor="text1"/>
          <w:sz w:val="21"/>
          <w:szCs w:val="21"/>
          <w:highlight w:val="none"/>
          <w:u w:val="single"/>
          <w14:textFill>
            <w14:solidFill>
              <w14:schemeClr w14:val="tx1"/>
            </w14:solidFill>
          </w14:textFill>
        </w:rPr>
        <w:t>除执行通用合同条款外，承包人应按照扬尘污染防治有关现行有效管理规定执行。</w:t>
      </w:r>
    </w:p>
    <w:p>
      <w:pPr>
        <w:keepNext/>
        <w:keepLines/>
        <w:adjustRightInd w:val="0"/>
        <w:spacing w:beforeLines="50" w:line="360" w:lineRule="auto"/>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7. 工期和进度</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7.1 施工组织设计</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7.1.1 合同当事人约定的施工组织设计应包括的其他内容：</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7.1.2 施工组织设计的提交和修改</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承包人提交详细施工组织设计的期限的约定：</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发包人和监理人在收到详细的施工组织设计后确认或提出修改意见的期限：</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7.2 施工进度计划</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7.2.2 施工进度计划的修订</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发包人和监理人在收到修订的施工进度计划后确认或提出修改意见的期限：</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7.3 开工</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7.3.1 开工准备</w:t>
      </w:r>
    </w:p>
    <w:p>
      <w:pPr>
        <w:keepNext w:val="0"/>
        <w:keepLines w:val="0"/>
        <w:pageBreakBefore w:val="0"/>
        <w:widowControl w:val="0"/>
        <w:kinsoku/>
        <w:wordWrap/>
        <w:overflowPunct/>
        <w:topLinePunct w:val="0"/>
        <w:bidi w:val="0"/>
        <w:adjustRightInd w:val="0"/>
        <w:snapToGrid/>
        <w:spacing w:line="360" w:lineRule="auto"/>
        <w:ind w:firstLine="645"/>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关于承包人提交工程开工报审表的期限：</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645"/>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关于发包人应完成的其他开工准备工作及期限：</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关于承包人应完成的其他开工准备工作及期限：</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7.3.2开工通知</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因发包人原因造成监理人未能在计划开工日期之日起</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天内发出开工通知的，承包人有权提出价格调整要求，或者解除合同。</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7.4 测量放线</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7.4.1发包人通过监理人向承包人提供测量基准点、基准线和水准点及其书面资料的期限：</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7.5 工期延误</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7.5.1 因发包人原因导致工期延误</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（7）因发包人原因导致工期延误的其他情形：</w:t>
      </w:r>
      <w:r>
        <w:rPr>
          <w:rFonts w:hint="eastAsia" w:cs="宋体"/>
          <w:color w:val="000000" w:themeColor="text1"/>
          <w:sz w:val="21"/>
          <w:szCs w:val="21"/>
          <w:highlight w:val="none"/>
          <w:u w:val="single"/>
          <w14:textFill>
            <w14:solidFill>
              <w14:schemeClr w14:val="tx1"/>
            </w14:solidFill>
          </w14:textFill>
        </w:rPr>
        <w:t>发包人设计变更、增加工程量、延迟履行合同义务和其他非承包人原因导致的工期延误情形</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7.5.2 因承包人原因导致工期延误</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因承包人原因造成工期延误，逾期竣工违约金的计算方法为：</w:t>
      </w:r>
      <w:r>
        <w:rPr>
          <w:rFonts w:hint="eastAsia" w:cs="宋体"/>
          <w:color w:val="000000" w:themeColor="text1"/>
          <w:sz w:val="21"/>
          <w:szCs w:val="21"/>
          <w:highlight w:val="none"/>
          <w:u w:val="single"/>
          <w14:textFill>
            <w14:solidFill>
              <w14:schemeClr w14:val="tx1"/>
            </w14:solidFill>
          </w14:textFill>
        </w:rPr>
        <w:t>按照签约合同价格为基数，日万分之一计算逾期竣工违约金，逾期竣工违约金累计计算</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因承包人原因造成工期延误，逾期竣工违约金的上限：</w:t>
      </w:r>
      <w:r>
        <w:rPr>
          <w:rFonts w:hint="eastAsia" w:cs="宋体"/>
          <w:color w:val="000000" w:themeColor="text1"/>
          <w:sz w:val="21"/>
          <w:szCs w:val="21"/>
          <w:highlight w:val="none"/>
          <w:u w:val="single"/>
          <w14:textFill>
            <w14:solidFill>
              <w14:schemeClr w14:val="tx1"/>
            </w14:solidFill>
          </w14:textFill>
        </w:rPr>
        <w:t>逾期竣工违约金累计计算，最高不超过签约合同价格的3%</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7.6 不利物质条件</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不利物质条件的其他情形和有关约定：</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7.7异常恶劣的气候条件</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发包人和承包人同意以下情形视为异常恶劣的气候条件：</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7.9 提前竣工的奖励</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7.9.2提前竣工的奖励：</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keepLines/>
        <w:adjustRightInd w:val="0"/>
        <w:spacing w:beforeLines="50" w:line="360" w:lineRule="auto"/>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8. 材料与设备</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eastAsia"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8.4 材料与工程设备的保管与使用</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hint="default"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 xml:space="preserve">8.4.1 发包人供应的材料设备的保管费用的承担； </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8.6 样品</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8.6.1样品的报送与封存</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需要承包人报送样品的材料或工程设备，样品的种类、名称、规格、数量要求：</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8.8 施工设备和临时设施</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8.8.1 承包人提供的施工设备和临时设施</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关于修建临时设施费用承担的约定：</w:t>
      </w:r>
      <w:r>
        <w:rPr>
          <w:rFonts w:hint="eastAsia" w:cs="宋体"/>
          <w:color w:val="000000" w:themeColor="text1"/>
          <w:sz w:val="21"/>
          <w:szCs w:val="21"/>
          <w:highlight w:val="none"/>
          <w:u w:val="single"/>
          <w14:textFill>
            <w14:solidFill>
              <w14:schemeClr w14:val="tx1"/>
            </w14:solidFill>
          </w14:textFill>
        </w:rPr>
        <w:t>所有费用已包含在投标报价中，均由承包人承担</w:t>
      </w:r>
      <w:r>
        <w:rPr>
          <w:rFonts w:hint="eastAsia" w:cs="宋体"/>
          <w:color w:val="000000" w:themeColor="text1"/>
          <w:sz w:val="21"/>
          <w:szCs w:val="21"/>
          <w:highlight w:val="none"/>
          <w14:textFill>
            <w14:solidFill>
              <w14:schemeClr w14:val="tx1"/>
            </w14:solidFill>
          </w14:textFill>
        </w:rPr>
        <w:t>。</w:t>
      </w:r>
    </w:p>
    <w:p>
      <w:pPr>
        <w:keepNext/>
        <w:keepLines/>
        <w:adjustRightInd w:val="0"/>
        <w:spacing w:beforeLines="50" w:line="360" w:lineRule="auto"/>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9. 试验与检验</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9.1试验设备与试验人员</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9.1.2 试验设备</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施工现场需要配置的试验场所：</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施工现场需要配备的试验设备：</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施工现场需要具备的其他试验条件：</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9.4 现场工艺试验 </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现场工艺试验的有关约定：</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keepLines/>
        <w:adjustRightInd w:val="0"/>
        <w:spacing w:beforeLines="50" w:line="360" w:lineRule="auto"/>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10. 变更</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10.1变更的范围</w:t>
      </w:r>
    </w:p>
    <w:p>
      <w:pPr>
        <w:keepNext w:val="0"/>
        <w:keepLines w:val="0"/>
        <w:pageBreakBefore w:val="0"/>
        <w:widowControl w:val="0"/>
        <w:kinsoku/>
        <w:wordWrap/>
        <w:overflowPunct/>
        <w:topLinePunct w:val="0"/>
        <w:bidi w:val="0"/>
        <w:adjustRightInd w:val="0"/>
        <w:snapToGrid/>
        <w:spacing w:line="360" w:lineRule="auto"/>
        <w:ind w:firstLine="420"/>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关于变更的范围的约定：</w:t>
      </w:r>
      <w:r>
        <w:rPr>
          <w:rFonts w:hint="eastAsia" w:cs="宋体"/>
          <w:color w:val="000000" w:themeColor="text1"/>
          <w:sz w:val="21"/>
          <w:szCs w:val="21"/>
          <w:highlight w:val="none"/>
          <w:u w:val="single"/>
          <w14:textFill>
            <w14:solidFill>
              <w14:schemeClr w14:val="tx1"/>
            </w14:solidFill>
          </w14:textFill>
        </w:rPr>
        <w:t xml:space="preserve">执行通用合同条款并符合以下规定：  </w:t>
      </w:r>
    </w:p>
    <w:p>
      <w:pPr>
        <w:keepNext w:val="0"/>
        <w:keepLines w:val="0"/>
        <w:pageBreakBefore w:val="0"/>
        <w:widowControl w:val="0"/>
        <w:kinsoku/>
        <w:wordWrap/>
        <w:overflowPunct/>
        <w:topLinePunct w:val="0"/>
        <w:bidi w:val="0"/>
        <w:adjustRightInd w:val="0"/>
        <w:snapToGrid/>
        <w:spacing w:line="360" w:lineRule="auto"/>
        <w:ind w:firstLine="420"/>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（1）严格建设标准，擅自提高建设标准、规模的项目工程，一律不得追加投资,严禁以承包人工艺改变、材料设备采购困难等为由要求勘察设计单位进行变更；</w:t>
      </w:r>
    </w:p>
    <w:p>
      <w:pPr>
        <w:keepNext w:val="0"/>
        <w:keepLines w:val="0"/>
        <w:pageBreakBefore w:val="0"/>
        <w:widowControl w:val="0"/>
        <w:kinsoku/>
        <w:wordWrap/>
        <w:overflowPunct/>
        <w:topLinePunct w:val="0"/>
        <w:bidi w:val="0"/>
        <w:adjustRightInd w:val="0"/>
        <w:snapToGrid/>
        <w:spacing w:line="360" w:lineRule="auto"/>
        <w:ind w:firstLine="420"/>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（2）除因不可抗力需要实施应急抢险工程外，设计变更涉及增加造价的，应报经批准后方可实施。</w:t>
      </w:r>
    </w:p>
    <w:p>
      <w:pPr>
        <w:keepNext w:val="0"/>
        <w:keepLines w:val="0"/>
        <w:pageBreakBefore w:val="0"/>
        <w:widowControl w:val="0"/>
        <w:kinsoku/>
        <w:wordWrap/>
        <w:overflowPunct/>
        <w:topLinePunct w:val="0"/>
        <w:bidi w:val="0"/>
        <w:adjustRightInd w:val="0"/>
        <w:snapToGrid/>
        <w:spacing w:line="360" w:lineRule="auto"/>
        <w:ind w:firstLine="315" w:firstLineChars="15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（3）发包人</w:t>
      </w:r>
      <w:r>
        <w:rPr>
          <w:rFonts w:cs="宋体"/>
          <w:color w:val="000000" w:themeColor="text1"/>
          <w:sz w:val="21"/>
          <w:szCs w:val="21"/>
          <w:highlight w:val="none"/>
          <w:u w:val="single"/>
          <w14:textFill>
            <w14:solidFill>
              <w14:schemeClr w14:val="tx1"/>
            </w14:solidFill>
          </w14:textFill>
        </w:rPr>
        <w:t>设计变更</w:t>
      </w:r>
      <w:r>
        <w:rPr>
          <w:rFonts w:hint="eastAsia" w:cs="宋体"/>
          <w:color w:val="000000" w:themeColor="text1"/>
          <w:sz w:val="21"/>
          <w:szCs w:val="21"/>
          <w:highlight w:val="none"/>
          <w:u w:val="single"/>
          <w14:textFill>
            <w14:solidFill>
              <w14:schemeClr w14:val="tx1"/>
            </w14:solidFill>
          </w14:textFill>
        </w:rPr>
        <w:t>涉及增加造价未按程序报经批准的，</w:t>
      </w:r>
      <w:r>
        <w:rPr>
          <w:rFonts w:cs="宋体"/>
          <w:color w:val="000000" w:themeColor="text1"/>
          <w:sz w:val="21"/>
          <w:szCs w:val="21"/>
          <w:highlight w:val="none"/>
          <w:u w:val="single"/>
          <w14:textFill>
            <w14:solidFill>
              <w14:schemeClr w14:val="tx1"/>
            </w14:solidFill>
          </w14:textFill>
        </w:rPr>
        <w:t>承包人有权不予实施</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10.4 变更估价</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10.4.1 变更估价原则</w:t>
      </w:r>
    </w:p>
    <w:p>
      <w:pPr>
        <w:keepNext w:val="0"/>
        <w:keepLines w:val="0"/>
        <w:pageBreakBefore w:val="0"/>
        <w:widowControl w:val="0"/>
        <w:kinsoku/>
        <w:wordWrap/>
        <w:overflowPunct/>
        <w:topLinePunct w:val="0"/>
        <w:bidi w:val="0"/>
        <w:adjustRightInd w:val="0"/>
        <w:snapToGrid/>
        <w:spacing w:line="360" w:lineRule="auto"/>
        <w:ind w:firstLine="42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关于变更估价的约定: </w:t>
      </w:r>
    </w:p>
    <w:p>
      <w:pPr>
        <w:keepNext w:val="0"/>
        <w:keepLines w:val="0"/>
        <w:pageBreakBefore w:val="0"/>
        <w:widowControl w:val="0"/>
        <w:kinsoku/>
        <w:wordWrap/>
        <w:overflowPunct/>
        <w:topLinePunct w:val="0"/>
        <w:bidi w:val="0"/>
        <w:adjustRightInd w:val="0"/>
        <w:snapToGrid/>
        <w:spacing w:line="360" w:lineRule="auto"/>
        <w:ind w:firstLine="420"/>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（1）因变更引起工程量变化或项目特征变化的,综合单价按照下列方式确定：</w:t>
      </w:r>
    </w:p>
    <w:p>
      <w:pPr>
        <w:keepNext w:val="0"/>
        <w:keepLines w:val="0"/>
        <w:pageBreakBefore w:val="0"/>
        <w:widowControl w:val="0"/>
        <w:kinsoku/>
        <w:wordWrap/>
        <w:overflowPunct/>
        <w:topLinePunct w:val="0"/>
        <w:bidi w:val="0"/>
        <w:adjustRightInd w:val="0"/>
        <w:snapToGrid/>
        <w:spacing w:line="360" w:lineRule="auto"/>
        <w:ind w:firstLine="420"/>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①已标价工程量清单中已有适用于此变更的综合单价的，按已有的综合单价计算。</w:t>
      </w:r>
    </w:p>
    <w:p>
      <w:pPr>
        <w:keepNext w:val="0"/>
        <w:keepLines w:val="0"/>
        <w:pageBreakBefore w:val="0"/>
        <w:widowControl w:val="0"/>
        <w:kinsoku/>
        <w:wordWrap/>
        <w:overflowPunct/>
        <w:topLinePunct w:val="0"/>
        <w:bidi w:val="0"/>
        <w:adjustRightInd w:val="0"/>
        <w:snapToGrid/>
        <w:spacing w:line="360" w:lineRule="auto"/>
        <w:ind w:firstLine="420"/>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②已标价工程量清单中没有适用于此变更的综合单价的，按《建设工程工程量清单计价规范》（</w:t>
      </w:r>
      <w:r>
        <w:rPr>
          <w:rFonts w:cs="宋体"/>
          <w:color w:val="000000" w:themeColor="text1"/>
          <w:sz w:val="21"/>
          <w:szCs w:val="21"/>
          <w:highlight w:val="none"/>
          <w:u w:val="single"/>
          <w14:textFill>
            <w14:solidFill>
              <w14:schemeClr w14:val="tx1"/>
            </w14:solidFill>
          </w14:textFill>
        </w:rPr>
        <w:t>GB 50861-2013</w:t>
      </w:r>
      <w:r>
        <w:rPr>
          <w:rFonts w:hint="eastAsia" w:cs="宋体"/>
          <w:color w:val="000000" w:themeColor="text1"/>
          <w:sz w:val="21"/>
          <w:szCs w:val="21"/>
          <w:highlight w:val="none"/>
          <w:u w:val="single"/>
          <w14:textFill>
            <w14:solidFill>
              <w14:schemeClr w14:val="tx1"/>
            </w14:solidFill>
          </w14:textFill>
        </w:rPr>
        <w:t>）及造价管理机构颁布的施工当期的定额、费用标准（不计风险）、价格信息，</w:t>
      </w:r>
      <w:r>
        <w:rPr>
          <w:rFonts w:hint="eastAsia" w:cs="宋体"/>
          <w:color w:val="000000" w:themeColor="text1"/>
          <w:sz w:val="21"/>
          <w:szCs w:val="21"/>
          <w:highlight w:val="none"/>
          <w:u w:val="single"/>
          <w:lang w:eastAsia="zh-CN"/>
          <w14:textFill>
            <w14:solidFill>
              <w14:schemeClr w14:val="tx1"/>
            </w14:solidFill>
          </w14:textFill>
        </w:rPr>
        <w:t>按招标</w:t>
      </w:r>
      <w:r>
        <w:rPr>
          <w:rFonts w:hint="eastAsia" w:cs="宋体"/>
          <w:color w:val="000000" w:themeColor="text1"/>
          <w:sz w:val="21"/>
          <w:szCs w:val="21"/>
          <w:highlight w:val="none"/>
          <w:u w:val="single"/>
          <w14:textFill>
            <w14:solidFill>
              <w14:schemeClr w14:val="tx1"/>
            </w14:solidFill>
          </w14:textFill>
        </w:rPr>
        <w:t>控制价编制原则计算后，乘以中标价降幅系数（中标价降幅系数=（中标价-专业工程暂估价-暂列金）/（</w:t>
      </w:r>
      <w:r>
        <w:rPr>
          <w:rFonts w:hint="eastAsia" w:cs="宋体"/>
          <w:color w:val="000000" w:themeColor="text1"/>
          <w:sz w:val="21"/>
          <w:szCs w:val="21"/>
          <w:highlight w:val="none"/>
          <w:u w:val="single"/>
          <w:lang w:eastAsia="zh-CN"/>
          <w14:textFill>
            <w14:solidFill>
              <w14:schemeClr w14:val="tx1"/>
            </w14:solidFill>
          </w14:textFill>
        </w:rPr>
        <w:t>招标控制价</w:t>
      </w:r>
      <w:r>
        <w:rPr>
          <w:rFonts w:hint="eastAsia" w:cs="宋体"/>
          <w:color w:val="000000" w:themeColor="text1"/>
          <w:sz w:val="21"/>
          <w:szCs w:val="21"/>
          <w:highlight w:val="none"/>
          <w:u w:val="single"/>
          <w14:textFill>
            <w14:solidFill>
              <w14:schemeClr w14:val="tx1"/>
            </w14:solidFill>
          </w14:textFill>
        </w:rPr>
        <w:t>-专业工程暂估价-暂列金）×100%）。若定额缺项的，由承包人提出适当的单价，经发包人审核后确定。</w:t>
      </w:r>
    </w:p>
    <w:p>
      <w:pPr>
        <w:keepNext w:val="0"/>
        <w:keepLines w:val="0"/>
        <w:pageBreakBefore w:val="0"/>
        <w:widowControl w:val="0"/>
        <w:kinsoku/>
        <w:wordWrap/>
        <w:overflowPunct/>
        <w:topLinePunct w:val="0"/>
        <w:bidi w:val="0"/>
        <w:adjustRightInd w:val="0"/>
        <w:snapToGrid/>
        <w:spacing w:line="360" w:lineRule="auto"/>
        <w:ind w:firstLine="420"/>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③若上述适用的综合单价投标时有多个不同报价，工程量增加时以最低的综合单价为准，工程量减少时以最高的综合单价为准。</w:t>
      </w:r>
    </w:p>
    <w:p>
      <w:pPr>
        <w:keepNext w:val="0"/>
        <w:keepLines w:val="0"/>
        <w:pageBreakBefore w:val="0"/>
        <w:widowControl w:val="0"/>
        <w:kinsoku/>
        <w:wordWrap/>
        <w:overflowPunct/>
        <w:topLinePunct w:val="0"/>
        <w:bidi w:val="0"/>
        <w:adjustRightInd w:val="0"/>
        <w:snapToGrid/>
        <w:spacing w:line="360" w:lineRule="auto"/>
        <w:ind w:firstLine="420"/>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2）承包人的综合单价高于“招标控制价中相应的综合单价乘以中标降幅系数”时，其偏差幅度超过10%的（不含），或承包人的综合单价低于“招标控制价中相应的综合单价乘以中标降幅系数”时，其偏差幅度超过20%的（不含），</w:t>
      </w:r>
      <w:r>
        <w:rPr>
          <w:rFonts w:hint="eastAsia" w:cs="宋体"/>
          <w:color w:val="000000" w:themeColor="text1"/>
          <w:sz w:val="21"/>
          <w:szCs w:val="21"/>
          <w:highlight w:val="none"/>
          <w:u w:val="single"/>
          <w:lang w:eastAsia="zh-CN"/>
          <w14:textFill>
            <w14:solidFill>
              <w14:schemeClr w14:val="tx1"/>
            </w14:solidFill>
          </w14:textFill>
        </w:rPr>
        <w:t>比较承包人的综合单价与“招标控制价中相应的综合单价乘以中标降幅系数”，增加的工程量执行较低单价，减少的工程量执行较高单价</w:t>
      </w:r>
      <w:r>
        <w:rPr>
          <w:rFonts w:hint="eastAsia" w:cs="宋体"/>
          <w:color w:val="000000" w:themeColor="text1"/>
          <w:sz w:val="21"/>
          <w:szCs w:val="21"/>
          <w:highlight w:val="none"/>
          <w:u w:val="singl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8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（3）若变更导致实际完成的变更工程量与已标价工程量清单中列明的工程量变化幅度超过±15%（不含）的且变更金额超过±20万元（不含）时，按以下规定调整不平衡报价后计算超过部分工程量的变更造价：</w:t>
      </w:r>
    </w:p>
    <w:p>
      <w:pPr>
        <w:keepNext w:val="0"/>
        <w:keepLines w:val="0"/>
        <w:pageBreakBefore w:val="0"/>
        <w:widowControl w:val="0"/>
        <w:kinsoku/>
        <w:wordWrap/>
        <w:overflowPunct/>
        <w:topLinePunct w:val="0"/>
        <w:bidi w:val="0"/>
        <w:adjustRightInd w:val="0"/>
        <w:snapToGrid/>
        <w:spacing w:line="360" w:lineRule="auto"/>
        <w:ind w:firstLine="48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①工程量增加超过15%且变更增加金额超过20万元时，取“已标价工程量清单中投标报价中适用或类似的综合单价”和“招标控制价中相应的综合单价乘以中标价降幅系数”的较低值计算超过部分所增加的变更造价。</w:t>
      </w:r>
    </w:p>
    <w:p>
      <w:pPr>
        <w:keepNext w:val="0"/>
        <w:keepLines w:val="0"/>
        <w:pageBreakBefore w:val="0"/>
        <w:widowControl w:val="0"/>
        <w:kinsoku/>
        <w:wordWrap/>
        <w:overflowPunct/>
        <w:topLinePunct w:val="0"/>
        <w:bidi w:val="0"/>
        <w:adjustRightInd w:val="0"/>
        <w:snapToGrid/>
        <w:spacing w:line="360" w:lineRule="auto"/>
        <w:ind w:firstLine="48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②工程量减少超过15%且变更减少金额超过20万元时，取“已标价工程量清单中投标报价中适用或类似的综合单价”和“招标控制价中相应的综合单价乘以中标价降幅系数”的较高值计算超过部分所减少的变更造价。</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（4）没有价格信息的材料，按《厦门市财政局 厦门市发展和改革委员会 厦门市建设局关于明确市级财政投资建设项目价格信息缺项材料选用定价机制的通知》（厦财建[2018]15号）及《厦门市财政局 厦门市发展和改革委员会 厦门市建设局关于市级财政投资建设项目价格信息缺项材料选用定价有关事项的补充通知》（厦财建[2018]44号）</w:t>
      </w:r>
      <w:r>
        <w:rPr>
          <w:rFonts w:hint="eastAsia" w:cs="宋体"/>
          <w:color w:val="000000" w:themeColor="text1"/>
          <w:sz w:val="21"/>
          <w:szCs w:val="21"/>
          <w:highlight w:val="none"/>
          <w:u w:val="single"/>
          <w:lang w:eastAsia="zh-CN"/>
          <w14:textFill>
            <w14:solidFill>
              <w14:schemeClr w14:val="tx1"/>
            </w14:solidFill>
          </w14:textFill>
        </w:rPr>
        <w:t>等有关规定</w:t>
      </w:r>
      <w:r>
        <w:rPr>
          <w:rFonts w:hint="eastAsia" w:cs="宋体"/>
          <w:color w:val="000000" w:themeColor="text1"/>
          <w:sz w:val="21"/>
          <w:szCs w:val="21"/>
          <w:highlight w:val="none"/>
          <w:u w:val="single"/>
          <w14:textFill>
            <w14:solidFill>
              <w14:schemeClr w14:val="tx1"/>
            </w14:solidFill>
          </w14:textFill>
        </w:rPr>
        <w:t>执行。</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10.5承包人的合理化建议</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监理人审查承包人合理化建议的期限：</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发包人审批承包人合理化建议的期限：</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承包人提出的合理化建议降低了合同价格或者提高了工程经济效益的奖励的方法和金额为：</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10.7 暂估价</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暂估价分包工程、服务的明细详见附件10：《专业工程暂估价表》。</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10.7.1 依法必须招标的暂估价项目</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（1）对于依法必须招标的暂估价项目的确认和批准采取第</w:t>
      </w:r>
      <w:r>
        <w:rPr>
          <w:rFonts w:hint="eastAsia" w:cs="宋体"/>
          <w:color w:val="000000" w:themeColor="text1"/>
          <w:sz w:val="21"/>
          <w:szCs w:val="21"/>
          <w:highlight w:val="none"/>
          <w:u w:val="single"/>
          <w14:textFill>
            <w14:solidFill>
              <w14:schemeClr w14:val="tx1"/>
            </w14:solidFill>
          </w14:textFill>
        </w:rPr>
        <w:t>2</w:t>
      </w:r>
      <w:r>
        <w:rPr>
          <w:rFonts w:hint="eastAsia" w:cs="宋体"/>
          <w:color w:val="000000" w:themeColor="text1"/>
          <w:sz w:val="21"/>
          <w:szCs w:val="21"/>
          <w:highlight w:val="none"/>
          <w14:textFill>
            <w14:solidFill>
              <w14:schemeClr w14:val="tx1"/>
            </w14:solidFill>
          </w14:textFill>
        </w:rPr>
        <w:t>种方式确定。</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（2）依法必须招标的暂估价项目，招标采购前应审核控制价。承包人以暂估价项</w:t>
      </w:r>
      <w:r>
        <w:rPr>
          <w:rFonts w:hint="eastAsia" w:cs="宋体"/>
          <w:color w:val="000000" w:themeColor="text1"/>
          <w:sz w:val="21"/>
          <w:szCs w:val="21"/>
          <w:highlight w:val="none"/>
          <w:lang w:val="en-US" w:eastAsia="zh-CN"/>
          <w14:textFill>
            <w14:solidFill>
              <w14:schemeClr w14:val="tx1"/>
            </w14:solidFill>
          </w14:textFill>
        </w:rPr>
        <w:t>目</w:t>
      </w:r>
      <w:r>
        <w:rPr>
          <w:rFonts w:hint="eastAsia" w:cs="宋体"/>
          <w:color w:val="000000" w:themeColor="text1"/>
          <w:sz w:val="21"/>
          <w:szCs w:val="21"/>
          <w:highlight w:val="none"/>
          <w14:textFill>
            <w14:solidFill>
              <w14:schemeClr w14:val="tx1"/>
            </w14:solidFill>
          </w14:textFill>
        </w:rPr>
        <w:t>的结算价为基数，计取1.5%专业工程总承包服务费，不再另计其他费用。暂估价中含分包项目企业管理费、利润、总价措施项目费合计费率6%,分包项目中若有工程设备的，工程设备不参与计取企业管理费、利润、总价措施项目费。</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10.7.2 不属于依法必须招标的暂估价项目</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对于不属于依法必须招标的暂估价项目的确认和批准采取第</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种方式确定。</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第3种方式：承包人直接实施的暂估价项目</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承包人直接实施的暂估价项目的约定：</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10.8 暂列金额</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合同当事人关于暂列金额使用的约定：</w:t>
      </w:r>
      <w:r>
        <w:rPr>
          <w:rFonts w:hint="eastAsia" w:cs="宋体"/>
          <w:color w:val="000000" w:themeColor="text1"/>
          <w:sz w:val="21"/>
          <w:szCs w:val="21"/>
          <w:highlight w:val="none"/>
          <w:u w:val="single"/>
          <w14:textFill>
            <w14:solidFill>
              <w14:schemeClr w14:val="tx1"/>
            </w14:solidFill>
          </w14:textFill>
        </w:rPr>
        <w:t>执行通用合同条款，暂列金额必须以暂列事项有实际发生为准，未发生的不得计入工程结算价款</w:t>
      </w:r>
      <w:r>
        <w:rPr>
          <w:rFonts w:hint="eastAsia" w:cs="宋体"/>
          <w:color w:val="000000" w:themeColor="text1"/>
          <w:sz w:val="21"/>
          <w:szCs w:val="21"/>
          <w:highlight w:val="none"/>
          <w14:textFill>
            <w14:solidFill>
              <w14:schemeClr w14:val="tx1"/>
            </w14:solidFill>
          </w14:textFill>
        </w:rPr>
        <w:t>。</w:t>
      </w:r>
    </w:p>
    <w:p>
      <w:pPr>
        <w:keepNext/>
        <w:keepLines/>
        <w:adjustRightInd w:val="0"/>
        <w:spacing w:beforeLines="50" w:line="360" w:lineRule="auto"/>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11. 价格调整</w:t>
      </w:r>
    </w:p>
    <w:p>
      <w:pPr>
        <w:keepNext w:val="0"/>
        <w:keepLines w:val="0"/>
        <w:pageBreakBefore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11.1 市场价格波动引起的调整</w:t>
      </w:r>
    </w:p>
    <w:p>
      <w:pPr>
        <w:keepNext w:val="0"/>
        <w:keepLines w:val="0"/>
        <w:pageBreakBefore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11.1.1人工费价差调整</w:t>
      </w:r>
    </w:p>
    <w:p>
      <w:pPr>
        <w:keepNext w:val="0"/>
        <w:keepLines w:val="0"/>
        <w:pageBreakBefore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（1）人工费调整方式：</w:t>
      </w:r>
    </w:p>
    <w:p>
      <w:pPr>
        <w:keepNext w:val="0"/>
        <w:keepLines w:val="0"/>
        <w:pageBreakBefore w:val="0"/>
        <w:kinsoku/>
        <w:wordWrap/>
        <w:overflowPunct/>
        <w:topLinePunct w:val="0"/>
        <w:autoSpaceDE/>
        <w:autoSpaceDN/>
        <w:bidi w:val="0"/>
        <w:adjustRightInd w:val="0"/>
        <w:snapToGrid/>
        <w:spacing w:line="360" w:lineRule="auto"/>
        <w:ind w:firstLine="480"/>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①已标价工程量清单中的人工费总额低于招标控制价中的人工费总额的1.05倍（含1.05）的，按已标价工程量清单中的人工费为基数，按照福建省住房和城乡建设厅、厦门市建设局施工期间发布的人工费调整指数及调整原则进行调整。</w:t>
      </w:r>
    </w:p>
    <w:p>
      <w:pPr>
        <w:keepNext w:val="0"/>
        <w:keepLines w:val="0"/>
        <w:pageBreakBefore w:val="0"/>
        <w:kinsoku/>
        <w:wordWrap/>
        <w:overflowPunct/>
        <w:topLinePunct w:val="0"/>
        <w:autoSpaceDE/>
        <w:autoSpaceDN/>
        <w:bidi w:val="0"/>
        <w:adjustRightInd w:val="0"/>
        <w:snapToGrid/>
        <w:spacing w:line="360" w:lineRule="auto"/>
        <w:ind w:firstLine="480"/>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②已标价工程量清单中的人工费总额高于招标控制价中的人工费总额的1.05倍（不含1.05）的，招标控制价人工费总额的1.05倍以内的部分，按上述①原则进行调整；超出招标控制价人工费总额的1.05倍的部分，不作调整。</w:t>
      </w:r>
    </w:p>
    <w:p>
      <w:pPr>
        <w:keepNext w:val="0"/>
        <w:keepLines w:val="0"/>
        <w:pageBreakBefore w:val="0"/>
        <w:kinsoku/>
        <w:wordWrap/>
        <w:overflowPunct/>
        <w:topLinePunct w:val="0"/>
        <w:autoSpaceDE/>
        <w:autoSpaceDN/>
        <w:bidi w:val="0"/>
        <w:adjustRightInd w:val="0"/>
        <w:snapToGrid/>
        <w:spacing w:line="360" w:lineRule="auto"/>
        <w:ind w:firstLine="480"/>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③合同履行期间，出现多个人工费指数时，按照人工费指数对应的已完工程量分别调整人工费价差。</w:t>
      </w:r>
    </w:p>
    <w:p>
      <w:pPr>
        <w:keepNext w:val="0"/>
        <w:keepLines w:val="0"/>
        <w:pageBreakBefore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④承包人按实际发生月份每月提出可调人工费，经监理、发包人确认后，作为人工费调差依据。当累计</w:t>
      </w:r>
      <w:r>
        <w:rPr>
          <w:rFonts w:hint="eastAsia" w:cs="宋体"/>
          <w:color w:val="000000" w:themeColor="text1"/>
          <w:sz w:val="21"/>
          <w:szCs w:val="21"/>
          <w:highlight w:val="none"/>
          <w:u w:val="single"/>
          <w:lang w:eastAsia="zh-CN"/>
          <w14:textFill>
            <w14:solidFill>
              <w14:schemeClr w14:val="tx1"/>
            </w14:solidFill>
          </w14:textFill>
        </w:rPr>
        <w:t>调</w:t>
      </w:r>
      <w:r>
        <w:rPr>
          <w:rFonts w:hint="eastAsia" w:cs="宋体"/>
          <w:color w:val="000000" w:themeColor="text1"/>
          <w:sz w:val="21"/>
          <w:szCs w:val="21"/>
          <w:highlight w:val="none"/>
          <w:u w:val="single"/>
          <w14:textFill>
            <w14:solidFill>
              <w14:schemeClr w14:val="tx1"/>
            </w14:solidFill>
          </w14:textFill>
        </w:rPr>
        <w:t>差人工费</w:t>
      </w:r>
      <w:r>
        <w:rPr>
          <w:rFonts w:hint="eastAsia" w:cs="宋体"/>
          <w:color w:val="000000" w:themeColor="text1"/>
          <w:sz w:val="21"/>
          <w:szCs w:val="21"/>
          <w:highlight w:val="none"/>
          <w:u w:val="single"/>
          <w:lang w:eastAsia="zh-CN"/>
          <w14:textFill>
            <w14:solidFill>
              <w14:schemeClr w14:val="tx1"/>
            </w14:solidFill>
          </w14:textFill>
        </w:rPr>
        <w:t>高于可</w:t>
      </w:r>
      <w:r>
        <w:rPr>
          <w:rFonts w:hint="eastAsia" w:cs="宋体"/>
          <w:color w:val="000000" w:themeColor="text1"/>
          <w:sz w:val="21"/>
          <w:szCs w:val="21"/>
          <w:highlight w:val="none"/>
          <w:u w:val="single"/>
          <w14:textFill>
            <w14:solidFill>
              <w14:schemeClr w14:val="tx1"/>
            </w14:solidFill>
          </w14:textFill>
        </w:rPr>
        <w:t>调人工费总量后，后续人</w:t>
      </w:r>
      <w:r>
        <w:rPr>
          <w:rFonts w:hint="eastAsia" w:cs="宋体"/>
          <w:color w:val="000000" w:themeColor="text1"/>
          <w:sz w:val="21"/>
          <w:szCs w:val="21"/>
          <w:highlight w:val="none"/>
          <w:u w:val="single"/>
          <w:lang w:eastAsia="zh-CN"/>
          <w14:textFill>
            <w14:solidFill>
              <w14:schemeClr w14:val="tx1"/>
            </w14:solidFill>
          </w14:textFill>
        </w:rPr>
        <w:t>工</w:t>
      </w:r>
      <w:r>
        <w:rPr>
          <w:rFonts w:hint="eastAsia" w:cs="宋体"/>
          <w:color w:val="000000" w:themeColor="text1"/>
          <w:sz w:val="21"/>
          <w:szCs w:val="21"/>
          <w:highlight w:val="none"/>
          <w:u w:val="single"/>
          <w14:textFill>
            <w14:solidFill>
              <w14:schemeClr w14:val="tx1"/>
            </w14:solidFill>
          </w14:textFill>
        </w:rPr>
        <w:t>费不作调整。</w:t>
      </w:r>
    </w:p>
    <w:p>
      <w:pPr>
        <w:keepNext w:val="0"/>
        <w:keepLines w:val="0"/>
        <w:pageBreakBefore w:val="0"/>
        <w:kinsoku/>
        <w:wordWrap/>
        <w:overflowPunct/>
        <w:topLinePunct w:val="0"/>
        <w:autoSpaceDE/>
        <w:autoSpaceDN/>
        <w:bidi w:val="0"/>
        <w:adjustRightInd w:val="0"/>
        <w:snapToGrid/>
        <w:spacing w:line="360" w:lineRule="auto"/>
        <w:ind w:firstLine="420" w:firstLineChars="200"/>
        <w:jc w:val="left"/>
        <w:textAlignment w:val="baseline"/>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11.1.2主要材料和设备价差调整</w:t>
      </w:r>
    </w:p>
    <w:p>
      <w:pPr>
        <w:keepNext w:val="0"/>
        <w:keepLines w:val="0"/>
        <w:pageBreakBefore w:val="0"/>
        <w:kinsoku/>
        <w:wordWrap/>
        <w:overflowPunct/>
        <w:topLinePunct w:val="0"/>
        <w:autoSpaceDE/>
        <w:autoSpaceDN/>
        <w:bidi w:val="0"/>
        <w:adjustRightInd w:val="0"/>
        <w:snapToGrid/>
        <w:spacing w:line="360" w:lineRule="auto"/>
        <w:ind w:left="42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主要材料的风险承包幅度为：</w:t>
      </w:r>
      <w:r>
        <w:rPr>
          <w:rFonts w:hint="eastAsia" w:cs="宋体"/>
          <w:color w:val="000000" w:themeColor="text1"/>
          <w:sz w:val="21"/>
          <w:szCs w:val="21"/>
          <w:highlight w:val="none"/>
          <w:u w:val="single"/>
          <w14:textFill>
            <w14:solidFill>
              <w14:schemeClr w14:val="tx1"/>
            </w14:solidFill>
          </w14:textFill>
        </w:rPr>
        <w:t>±5% 。</w:t>
      </w:r>
    </w:p>
    <w:p>
      <w:pPr>
        <w:keepNext w:val="0"/>
        <w:keepLines w:val="0"/>
        <w:pageBreakBefore w:val="0"/>
        <w:numPr>
          <w:ilvl w:val="0"/>
          <w:numId w:val="27"/>
        </w:numPr>
        <w:kinsoku/>
        <w:wordWrap/>
        <w:overflowPunct/>
        <w:topLinePunct w:val="0"/>
        <w:autoSpaceDE/>
        <w:autoSpaceDN/>
        <w:bidi w:val="0"/>
        <w:adjustRightInd w:val="0"/>
        <w:snapToGrid/>
        <w:spacing w:line="360" w:lineRule="auto"/>
        <w:ind w:firstLine="424" w:firstLineChars="202"/>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材料价格调整按《厦门市建设局 关于加强厦门市建设工程主要材料和设备价格风险管控的通知》（厦建筑[2021]64号）执行，具体方式如下：</w:t>
      </w:r>
    </w:p>
    <w:p>
      <w:pPr>
        <w:keepNext w:val="0"/>
        <w:keepLines w:val="0"/>
        <w:pageBreakBefore w:val="0"/>
        <w:widowControl/>
        <w:kinsoku/>
        <w:wordWrap/>
        <w:overflowPunct/>
        <w:topLinePunct w:val="0"/>
        <w:autoSpaceDE/>
        <w:autoSpaceDN/>
        <w:bidi w:val="0"/>
        <w:adjustRightInd w:val="0"/>
        <w:snapToGrid/>
        <w:spacing w:line="360" w:lineRule="auto"/>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①价格波动风险分担：可调材料价格在施工期间上涨或下跌幅度在5%以内（含）的，材料价差由承包人承担或收益，超过5%的部分由发包人承担或收益。</w:t>
      </w:r>
    </w:p>
    <w:p>
      <w:pPr>
        <w:keepNext w:val="0"/>
        <w:keepLines w:val="0"/>
        <w:pageBreakBefore w:val="0"/>
        <w:widowControl/>
        <w:kinsoku/>
        <w:wordWrap/>
        <w:overflowPunct/>
        <w:topLinePunct w:val="0"/>
        <w:autoSpaceDE/>
        <w:autoSpaceDN/>
        <w:bidi w:val="0"/>
        <w:adjustRightInd w:val="0"/>
        <w:snapToGrid/>
        <w:spacing w:line="360" w:lineRule="auto"/>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②可调差的材料类别包括：钢（管）材（钢筋、钢板、型钢、钢管含镀锌钢管、焊接钢管、无缝钢管等）、铝合金型材、铝单板、水泥及商品混凝土、沥青及沥青混凝土、砂石、玻璃、电线电缆、铜管、铸铁管等，以及单项材料</w:t>
      </w:r>
      <w:r>
        <w:rPr>
          <w:rFonts w:hint="eastAsia" w:cs="宋体"/>
          <w:color w:val="000000" w:themeColor="text1"/>
          <w:sz w:val="21"/>
          <w:szCs w:val="21"/>
          <w:highlight w:val="none"/>
          <w:u w:val="single"/>
          <w:lang w:eastAsia="zh-CN"/>
          <w14:textFill>
            <w14:solidFill>
              <w14:schemeClr w14:val="tx1"/>
            </w14:solidFill>
          </w14:textFill>
        </w:rPr>
        <w:t>或设备</w:t>
      </w:r>
      <w:r>
        <w:rPr>
          <w:rFonts w:hint="eastAsia" w:cs="宋体"/>
          <w:color w:val="000000" w:themeColor="text1"/>
          <w:sz w:val="21"/>
          <w:szCs w:val="21"/>
          <w:highlight w:val="none"/>
          <w:u w:val="single"/>
          <w14:textFill>
            <w14:solidFill>
              <w14:schemeClr w14:val="tx1"/>
            </w14:solidFill>
          </w14:textFill>
        </w:rPr>
        <w:t>占总造价1%（含）以上的材料价格变化，且变化超过材料基期价的±5%的部分。</w:t>
      </w:r>
    </w:p>
    <w:p>
      <w:pPr>
        <w:keepNext w:val="0"/>
        <w:keepLines w:val="0"/>
        <w:pageBreakBefore w:val="0"/>
        <w:widowControl/>
        <w:kinsoku/>
        <w:wordWrap/>
        <w:overflowPunct/>
        <w:topLinePunct w:val="0"/>
        <w:autoSpaceDE/>
        <w:autoSpaceDN/>
        <w:bidi w:val="0"/>
        <w:adjustRightInd w:val="0"/>
        <w:snapToGrid/>
        <w:spacing w:line="360" w:lineRule="auto"/>
        <w:textAlignment w:val="baseline"/>
        <w:rPr>
          <w:rFonts w:hint="eastAsia" w:cs="宋体"/>
          <w:color w:val="000000" w:themeColor="text1"/>
          <w:sz w:val="21"/>
          <w:szCs w:val="21"/>
          <w:highlight w:val="none"/>
          <w:u w:val="single"/>
          <w14:textFill>
            <w14:solidFill>
              <w14:schemeClr w14:val="tx1"/>
            </w14:solidFill>
          </w14:textFill>
        </w:rPr>
      </w:pPr>
      <w:bookmarkStart w:id="825" w:name="_Toc28792"/>
      <w:bookmarkStart w:id="826" w:name="_Toc50"/>
      <w:r>
        <w:rPr>
          <w:rFonts w:hint="eastAsia" w:cs="宋体"/>
          <w:color w:val="000000" w:themeColor="text1"/>
          <w:sz w:val="21"/>
          <w:szCs w:val="21"/>
          <w:highlight w:val="none"/>
          <w:u w:val="single"/>
          <w14:textFill>
            <w14:solidFill>
              <w14:schemeClr w14:val="tx1"/>
            </w14:solidFill>
          </w14:textFill>
        </w:rPr>
        <w:t>③材料价格调整方式：</w:t>
      </w:r>
      <w:bookmarkEnd w:id="825"/>
      <w:bookmarkEnd w:id="826"/>
    </w:p>
    <w:p>
      <w:pPr>
        <w:keepNext w:val="0"/>
        <w:keepLines w:val="0"/>
        <w:pageBreakBefore w:val="0"/>
        <w:widowControl/>
        <w:kinsoku/>
        <w:wordWrap/>
        <w:overflowPunct/>
        <w:topLinePunct w:val="0"/>
        <w:autoSpaceDE/>
        <w:autoSpaceDN/>
        <w:bidi w:val="0"/>
        <w:adjustRightInd w:val="0"/>
        <w:snapToGrid/>
        <w:spacing w:line="360" w:lineRule="auto"/>
        <w:textAlignment w:val="baseline"/>
        <w:rPr>
          <w:rFonts w:hint="eastAsia" w:cs="宋体"/>
          <w:color w:val="000000" w:themeColor="text1"/>
          <w:sz w:val="21"/>
          <w:szCs w:val="21"/>
          <w:highlight w:val="none"/>
          <w:u w:val="single"/>
          <w14:textFill>
            <w14:solidFill>
              <w14:schemeClr w14:val="tx1"/>
            </w14:solidFill>
          </w14:textFill>
        </w:rPr>
      </w:pPr>
      <w:bookmarkStart w:id="827" w:name="_Toc21282"/>
      <w:bookmarkStart w:id="828" w:name="_Toc30603"/>
      <w:r>
        <w:rPr>
          <w:rFonts w:hint="eastAsia" w:cs="宋体"/>
          <w:color w:val="000000" w:themeColor="text1"/>
          <w:sz w:val="21"/>
          <w:szCs w:val="21"/>
          <w:highlight w:val="none"/>
          <w:u w:val="single"/>
          <w14:textFill>
            <w14:solidFill>
              <w14:schemeClr w14:val="tx1"/>
            </w14:solidFill>
          </w14:textFill>
        </w:rPr>
        <w:t>关于基准价格的约定：报告期价</w:t>
      </w:r>
      <w:bookmarkEnd w:id="827"/>
      <w:bookmarkEnd w:id="828"/>
    </w:p>
    <w:p>
      <w:pPr>
        <w:keepNext w:val="0"/>
        <w:keepLines w:val="0"/>
        <w:pageBreakBefore w:val="0"/>
        <w:widowControl/>
        <w:kinsoku/>
        <w:wordWrap/>
        <w:overflowPunct/>
        <w:topLinePunct w:val="0"/>
        <w:autoSpaceDE/>
        <w:autoSpaceDN/>
        <w:bidi w:val="0"/>
        <w:adjustRightInd w:val="0"/>
        <w:snapToGrid/>
        <w:spacing w:line="360" w:lineRule="auto"/>
        <w:textAlignment w:val="baseline"/>
        <w:rPr>
          <w:rFonts w:hint="eastAsia" w:cs="宋体"/>
          <w:color w:val="000000" w:themeColor="text1"/>
          <w:sz w:val="21"/>
          <w:szCs w:val="21"/>
          <w:highlight w:val="none"/>
          <w:u w:val="single"/>
          <w14:textFill>
            <w14:solidFill>
              <w14:schemeClr w14:val="tx1"/>
            </w14:solidFill>
          </w14:textFill>
        </w:rPr>
      </w:pPr>
      <w:bookmarkStart w:id="829" w:name="_Toc20635"/>
      <w:bookmarkStart w:id="830" w:name="_Toc30256"/>
      <w:r>
        <w:rPr>
          <w:rFonts w:hint="eastAsia" w:cs="宋体"/>
          <w:color w:val="000000" w:themeColor="text1"/>
          <w:sz w:val="21"/>
          <w:szCs w:val="21"/>
          <w:highlight w:val="none"/>
          <w:u w:val="single"/>
          <w14:textFill>
            <w14:solidFill>
              <w14:schemeClr w14:val="tx1"/>
            </w14:solidFill>
          </w14:textFill>
        </w:rPr>
        <w:t>合同履行期间，材料报告期价变化超过材料基期价的±5%的部分。该部分的材料价差调整和计取方法如下：</w:t>
      </w:r>
      <w:bookmarkEnd w:id="829"/>
      <w:bookmarkEnd w:id="830"/>
    </w:p>
    <w:p>
      <w:pPr>
        <w:keepNext w:val="0"/>
        <w:keepLines w:val="0"/>
        <w:pageBreakBefore w:val="0"/>
        <w:widowControl/>
        <w:kinsoku/>
        <w:wordWrap/>
        <w:overflowPunct/>
        <w:topLinePunct w:val="0"/>
        <w:autoSpaceDE/>
        <w:autoSpaceDN/>
        <w:bidi w:val="0"/>
        <w:adjustRightInd w:val="0"/>
        <w:snapToGrid/>
        <w:spacing w:line="360" w:lineRule="auto"/>
        <w:textAlignment w:val="baseline"/>
        <w:rPr>
          <w:rFonts w:hint="eastAsia" w:cs="宋体"/>
          <w:color w:val="000000" w:themeColor="text1"/>
          <w:sz w:val="21"/>
          <w:szCs w:val="21"/>
          <w:highlight w:val="none"/>
          <w:u w:val="single"/>
          <w14:textFill>
            <w14:solidFill>
              <w14:schemeClr w14:val="tx1"/>
            </w14:solidFill>
          </w14:textFill>
        </w:rPr>
      </w:pPr>
      <w:bookmarkStart w:id="831" w:name="_Toc18181"/>
      <w:bookmarkStart w:id="832" w:name="_Toc18007"/>
      <w:r>
        <w:rPr>
          <w:rFonts w:hint="eastAsia" w:cs="宋体"/>
          <w:color w:val="000000" w:themeColor="text1"/>
          <w:sz w:val="21"/>
          <w:szCs w:val="21"/>
          <w:highlight w:val="none"/>
          <w:u w:val="single"/>
          <w14:textFill>
            <w14:solidFill>
              <w14:schemeClr w14:val="tx1"/>
            </w14:solidFill>
          </w14:textFill>
        </w:rPr>
        <w:t>1、当主要材料价格上涨幅度超过5%时，可调价差的计算规则：价差调整费用=可调价差材料用量×[报告期价-基期价×(1</w:t>
      </w:r>
      <w:r>
        <w:rPr>
          <w:rFonts w:hint="eastAsia" w:cs="宋体"/>
          <w:color w:val="000000" w:themeColor="text1"/>
          <w:sz w:val="21"/>
          <w:szCs w:val="21"/>
          <w:highlight w:val="none"/>
          <w:u w:val="single"/>
          <w:lang w:val="en-US" w:eastAsia="zh-CN"/>
          <w14:textFill>
            <w14:solidFill>
              <w14:schemeClr w14:val="tx1"/>
            </w14:solidFill>
          </w14:textFill>
        </w:rPr>
        <w:t>+</w:t>
      </w:r>
      <w:r>
        <w:rPr>
          <w:rFonts w:hint="eastAsia" w:cs="宋体"/>
          <w:color w:val="000000" w:themeColor="text1"/>
          <w:sz w:val="21"/>
          <w:szCs w:val="21"/>
          <w:highlight w:val="none"/>
          <w:u w:val="single"/>
          <w14:textFill>
            <w14:solidFill>
              <w14:schemeClr w14:val="tx1"/>
            </w14:solidFill>
          </w14:textFill>
        </w:rPr>
        <w:t>5%)]×(1+税率)。</w:t>
      </w:r>
      <w:bookmarkEnd w:id="831"/>
      <w:bookmarkEnd w:id="832"/>
    </w:p>
    <w:p>
      <w:pPr>
        <w:keepNext w:val="0"/>
        <w:keepLines w:val="0"/>
        <w:pageBreakBefore w:val="0"/>
        <w:widowControl/>
        <w:kinsoku/>
        <w:wordWrap/>
        <w:overflowPunct/>
        <w:topLinePunct w:val="0"/>
        <w:autoSpaceDE/>
        <w:autoSpaceDN/>
        <w:bidi w:val="0"/>
        <w:adjustRightInd w:val="0"/>
        <w:snapToGrid/>
        <w:spacing w:line="360" w:lineRule="auto"/>
        <w:textAlignment w:val="baseline"/>
        <w:rPr>
          <w:rFonts w:hint="eastAsia" w:cs="宋体"/>
          <w:color w:val="000000" w:themeColor="text1"/>
          <w:sz w:val="21"/>
          <w:szCs w:val="21"/>
          <w:highlight w:val="none"/>
          <w:u w:val="single"/>
          <w14:textFill>
            <w14:solidFill>
              <w14:schemeClr w14:val="tx1"/>
            </w14:solidFill>
          </w14:textFill>
        </w:rPr>
      </w:pPr>
      <w:bookmarkStart w:id="833" w:name="_Toc25142"/>
      <w:bookmarkStart w:id="834" w:name="_Toc6800"/>
      <w:r>
        <w:rPr>
          <w:rFonts w:hint="eastAsia" w:cs="宋体"/>
          <w:color w:val="000000" w:themeColor="text1"/>
          <w:sz w:val="21"/>
          <w:szCs w:val="21"/>
          <w:highlight w:val="none"/>
          <w:u w:val="single"/>
          <w14:textFill>
            <w14:solidFill>
              <w14:schemeClr w14:val="tx1"/>
            </w14:solidFill>
          </w14:textFill>
        </w:rPr>
        <w:t>2、当主要材料价格下降幅度超过5%时，可调价差的计算规则：价差调整费用=可调价差材料用量×[报告期价-基期价×(1-5%)]×(1+税率)。</w:t>
      </w:r>
      <w:bookmarkEnd w:id="833"/>
      <w:bookmarkEnd w:id="834"/>
    </w:p>
    <w:p>
      <w:pPr>
        <w:keepNext w:val="0"/>
        <w:keepLines w:val="0"/>
        <w:pageBreakBefore w:val="0"/>
        <w:widowControl/>
        <w:kinsoku/>
        <w:wordWrap/>
        <w:overflowPunct/>
        <w:topLinePunct w:val="0"/>
        <w:autoSpaceDE/>
        <w:autoSpaceDN/>
        <w:bidi w:val="0"/>
        <w:adjustRightInd w:val="0"/>
        <w:snapToGrid/>
        <w:spacing w:line="360" w:lineRule="auto"/>
        <w:textAlignment w:val="baseline"/>
        <w:rPr>
          <w:rFonts w:hint="eastAsia" w:cs="宋体"/>
          <w:color w:val="000000" w:themeColor="text1"/>
          <w:sz w:val="21"/>
          <w:szCs w:val="21"/>
          <w:highlight w:val="none"/>
          <w:u w:val="single"/>
          <w14:textFill>
            <w14:solidFill>
              <w14:schemeClr w14:val="tx1"/>
            </w14:solidFill>
          </w14:textFill>
        </w:rPr>
      </w:pPr>
      <w:bookmarkStart w:id="835" w:name="_Toc29833"/>
      <w:bookmarkStart w:id="836" w:name="_Toc5382"/>
      <w:r>
        <w:rPr>
          <w:rFonts w:hint="eastAsia" w:cs="宋体"/>
          <w:color w:val="000000" w:themeColor="text1"/>
          <w:sz w:val="21"/>
          <w:szCs w:val="21"/>
          <w:highlight w:val="none"/>
          <w:u w:val="single"/>
          <w14:textFill>
            <w14:solidFill>
              <w14:schemeClr w14:val="tx1"/>
            </w14:solidFill>
          </w14:textFill>
        </w:rPr>
        <w:t>其中：“可调价差材料用量”为当月经核定实际完成工程量相应的用量；“报告期价”为施工当月厦门市建设工程造价站发布的材料市场信息综合价；“基期价”为招标控制价编制期对应的厦门市建设工程造价站发布的材料市场信息综合价。</w:t>
      </w:r>
      <w:bookmarkEnd w:id="835"/>
      <w:bookmarkEnd w:id="836"/>
    </w:p>
    <w:p>
      <w:pPr>
        <w:keepNext w:val="0"/>
        <w:keepLines w:val="0"/>
        <w:pageBreakBefore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（2）承包人按材料实际使用月份逐月提出可调价差用量，经监理、发包人确认，作为材料调差的依据。当累计调差材料用量高于招标控制价中材料用量的1.05倍（不含1.05），超出部分不做调整。</w:t>
      </w:r>
    </w:p>
    <w:p>
      <w:pPr>
        <w:keepNext w:val="0"/>
        <w:keepLines w:val="0"/>
        <w:pageBreakBefore w:val="0"/>
        <w:kinsoku/>
        <w:wordWrap/>
        <w:overflowPunct/>
        <w:topLinePunct w:val="0"/>
        <w:autoSpaceDE/>
        <w:autoSpaceDN/>
        <w:bidi w:val="0"/>
        <w:adjustRightInd w:val="0"/>
        <w:snapToGrid/>
        <w:spacing w:line="360" w:lineRule="auto"/>
        <w:ind w:firstLine="420" w:firstLineChars="200"/>
        <w:jc w:val="left"/>
        <w:textAlignment w:val="baseline"/>
        <w:rPr>
          <w:rFonts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11.1.3施工机械使用费价差调整</w:t>
      </w:r>
    </w:p>
    <w:p>
      <w:pPr>
        <w:keepNext w:val="0"/>
        <w:keepLines w:val="0"/>
        <w:pageBreakBefore w:val="0"/>
        <w:kinsoku/>
        <w:wordWrap/>
        <w:overflowPunct/>
        <w:topLinePunct w:val="0"/>
        <w:autoSpaceDE/>
        <w:autoSpaceDN/>
        <w:bidi w:val="0"/>
        <w:adjustRightInd w:val="0"/>
        <w:snapToGrid/>
        <w:spacing w:line="360" w:lineRule="auto"/>
        <w:ind w:firstLine="420" w:firstLineChars="200"/>
        <w:jc w:val="left"/>
        <w:textAlignment w:val="baseline"/>
        <w:rPr>
          <w:rFonts w:hint="eastAsia"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w:t>
      </w:r>
      <w:r>
        <w:rPr>
          <w:rFonts w:hint="eastAsia" w:cs="宋体"/>
          <w:bCs/>
          <w:color w:val="000000" w:themeColor="text1"/>
          <w:sz w:val="21"/>
          <w:szCs w:val="21"/>
          <w:highlight w:val="none"/>
          <w:lang w:val="en-US" w:eastAsia="zh-CN"/>
          <w14:textFill>
            <w14:solidFill>
              <w14:schemeClr w14:val="tx1"/>
            </w14:solidFill>
          </w14:textFill>
        </w:rPr>
        <w:t>2</w:t>
      </w:r>
      <w:r>
        <w:rPr>
          <w:rFonts w:hint="eastAsia" w:cs="宋体"/>
          <w:bCs/>
          <w:color w:val="000000" w:themeColor="text1"/>
          <w:sz w:val="21"/>
          <w:szCs w:val="21"/>
          <w:highlight w:val="none"/>
          <w14:textFill>
            <w14:solidFill>
              <w14:schemeClr w14:val="tx1"/>
            </w14:solidFill>
          </w14:textFill>
        </w:rPr>
        <w:t>）施工机械台班单价的风险承包幅度为</w:t>
      </w:r>
      <w:r>
        <w:rPr>
          <w:rFonts w:hint="eastAsia" w:cs="宋体"/>
          <w:color w:val="000000" w:themeColor="text1"/>
          <w:sz w:val="21"/>
          <w:szCs w:val="21"/>
          <w:highlight w:val="none"/>
          <w:u w:val="single"/>
          <w14:textFill>
            <w14:solidFill>
              <w14:schemeClr w14:val="tx1"/>
            </w14:solidFill>
          </w14:textFill>
        </w:rPr>
        <w:t>施</w:t>
      </w:r>
      <w:r>
        <w:rPr>
          <w:rFonts w:hint="eastAsia" w:cs="宋体"/>
          <w:color w:val="000000" w:themeColor="text1"/>
          <w:sz w:val="21"/>
          <w:szCs w:val="21"/>
          <w:highlight w:val="none"/>
          <w:u w:val="single"/>
          <w:lang w:eastAsia="zh-CN"/>
          <w14:textFill>
            <w14:solidFill>
              <w14:schemeClr w14:val="tx1"/>
            </w14:solidFill>
          </w14:textFill>
        </w:rPr>
        <w:t>工</w:t>
      </w:r>
      <w:r>
        <w:rPr>
          <w:rFonts w:hint="eastAsia" w:cs="宋体"/>
          <w:color w:val="000000" w:themeColor="text1"/>
          <w:sz w:val="21"/>
          <w:szCs w:val="21"/>
          <w:highlight w:val="none"/>
          <w:u w:val="single"/>
          <w14:textFill>
            <w14:solidFill>
              <w14:schemeClr w14:val="tx1"/>
            </w14:solidFill>
          </w14:textFill>
        </w:rPr>
        <w:t>机械台班价格变化不予调整（不含人工费、 燃料动力材料价格变动在本合同约定幅度以外的）</w:t>
      </w:r>
      <w:r>
        <w:rPr>
          <w:rFonts w:hint="eastAsia" w:cs="宋体"/>
          <w:bCs/>
          <w:color w:val="000000" w:themeColor="text1"/>
          <w:sz w:val="21"/>
          <w:szCs w:val="21"/>
          <w:highlight w:val="none"/>
          <w14:textFill>
            <w14:solidFill>
              <w14:schemeClr w14:val="tx1"/>
            </w14:solidFill>
          </w14:textFill>
        </w:rPr>
        <w:t>。</w:t>
      </w:r>
    </w:p>
    <w:p>
      <w:pPr>
        <w:keepNext/>
        <w:keepLines/>
        <w:adjustRightInd w:val="0"/>
        <w:spacing w:beforeLines="50" w:line="360" w:lineRule="auto"/>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12. 合同价格、计量与支付</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12.1 合同价格形式</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12.1.1单价合同。</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综合单价其它风险内容：</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超过风险范围以外的调整方式：</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12.1.2总价合同。</w:t>
      </w:r>
    </w:p>
    <w:p>
      <w:pPr>
        <w:keepNext w:val="0"/>
        <w:keepLines w:val="0"/>
        <w:pageBreakBefore w:val="0"/>
        <w:widowControl w:val="0"/>
        <w:numPr>
          <w:ilvl w:val="0"/>
          <w:numId w:val="28"/>
        </w:numPr>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总价包含的风险范围：</w:t>
      </w:r>
    </w:p>
    <w:p>
      <w:pPr>
        <w:keepNext w:val="0"/>
        <w:keepLines w:val="0"/>
        <w:pageBreakBefore w:val="0"/>
        <w:widowControl w:val="0"/>
        <w:kinsoku/>
        <w:wordWrap/>
        <w:overflowPunct/>
        <w:topLinePunct w:val="0"/>
        <w:autoSpaceDE/>
        <w:autoSpaceDN/>
        <w:bidi w:val="0"/>
        <w:adjustRightInd w:val="0"/>
        <w:snapToGrid/>
        <w:spacing w:line="360" w:lineRule="auto"/>
        <w:ind w:firstLine="480"/>
        <w:jc w:val="left"/>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①因工程量清单有错、漏影响工程造价在±3%（含±3%）以内的；</w:t>
      </w:r>
    </w:p>
    <w:p>
      <w:pPr>
        <w:keepNext w:val="0"/>
        <w:keepLines w:val="0"/>
        <w:pageBreakBefore w:val="0"/>
        <w:widowControl w:val="0"/>
        <w:kinsoku/>
        <w:wordWrap/>
        <w:overflowPunct/>
        <w:topLinePunct w:val="0"/>
        <w:autoSpaceDE/>
        <w:autoSpaceDN/>
        <w:bidi w:val="0"/>
        <w:adjustRightInd w:val="0"/>
        <w:snapToGrid/>
        <w:spacing w:line="360" w:lineRule="auto"/>
        <w:ind w:firstLine="480"/>
        <w:jc w:val="left"/>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②因市场变化、政策性调整导致施</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工</w:t>
      </w:r>
      <w:r>
        <w:rPr>
          <w:rFonts w:hint="eastAsia" w:ascii="宋体" w:hAnsi="宋体" w:eastAsia="宋体" w:cs="宋体"/>
          <w:color w:val="000000" w:themeColor="text1"/>
          <w:sz w:val="21"/>
          <w:szCs w:val="21"/>
          <w:highlight w:val="none"/>
          <w:u w:val="single"/>
          <w14:textFill>
            <w14:solidFill>
              <w14:schemeClr w14:val="tx1"/>
            </w14:solidFill>
          </w14:textFill>
        </w:rPr>
        <w:t>机械台班价格变化（不含人费、燃料动力材料价格变化在本合同约定幅度以内的）；</w:t>
      </w:r>
    </w:p>
    <w:p>
      <w:pPr>
        <w:keepNext w:val="0"/>
        <w:keepLines w:val="0"/>
        <w:pageBreakBefore w:val="0"/>
        <w:widowControl w:val="0"/>
        <w:kinsoku/>
        <w:wordWrap/>
        <w:overflowPunct/>
        <w:topLinePunct w:val="0"/>
        <w:autoSpaceDE/>
        <w:autoSpaceDN/>
        <w:bidi w:val="0"/>
        <w:adjustRightInd w:val="0"/>
        <w:snapToGrid/>
        <w:spacing w:line="360" w:lineRule="auto"/>
        <w:ind w:firstLine="480"/>
        <w:jc w:val="left"/>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③因天气、地形、地质等自然条件的变化，采取的临时措施。</w:t>
      </w:r>
    </w:p>
    <w:p>
      <w:pPr>
        <w:keepNext w:val="0"/>
        <w:keepLines w:val="0"/>
        <w:pageBreakBefore w:val="0"/>
        <w:widowControl w:val="0"/>
        <w:numPr>
          <w:ilvl w:val="0"/>
          <w:numId w:val="28"/>
        </w:numPr>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风险费用的计算方法：综合上述风险因素并根据工程大小、技术复杂程度、施工难易程度、施工自然条件，发包人按规定已考虑3%的风险包干系数计入在工程招标控制价中。承包人在投标报价时已考虑了上述风险因素并计取了风险包干费用。在风险范围内的工程造价包干，施工过程和竣工结算时将不再调整。</w:t>
      </w:r>
    </w:p>
    <w:p>
      <w:pPr>
        <w:keepNext w:val="0"/>
        <w:keepLines w:val="0"/>
        <w:pageBreakBefore w:val="0"/>
        <w:widowControl w:val="0"/>
        <w:numPr>
          <w:ilvl w:val="0"/>
          <w:numId w:val="28"/>
        </w:numPr>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采用固定总价合同，出现以下几种情况合同价款可进行调整；</w:t>
      </w:r>
    </w:p>
    <w:p>
      <w:pPr>
        <w:keepNext w:val="0"/>
        <w:keepLines w:val="0"/>
        <w:pageBreakBefore w:val="0"/>
        <w:widowControl w:val="0"/>
        <w:kinsoku/>
        <w:wordWrap/>
        <w:overflowPunct/>
        <w:topLinePunct w:val="0"/>
        <w:autoSpaceDE/>
        <w:autoSpaceDN/>
        <w:bidi w:val="0"/>
        <w:adjustRightInd w:val="0"/>
        <w:snapToGrid/>
        <w:spacing w:line="360" w:lineRule="auto"/>
        <w:ind w:firstLine="424" w:firstLineChars="202"/>
        <w:jc w:val="left"/>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①非承包人原因造成的变更，且变更程序符合相关规定的项目；</w:t>
      </w:r>
    </w:p>
    <w:p>
      <w:pPr>
        <w:keepNext w:val="0"/>
        <w:keepLines w:val="0"/>
        <w:pageBreakBefore w:val="0"/>
        <w:widowControl w:val="0"/>
        <w:kinsoku/>
        <w:wordWrap/>
        <w:overflowPunct/>
        <w:topLinePunct w:val="0"/>
        <w:autoSpaceDE/>
        <w:autoSpaceDN/>
        <w:bidi w:val="0"/>
        <w:adjustRightInd w:val="0"/>
        <w:snapToGrid/>
        <w:spacing w:line="360" w:lineRule="auto"/>
        <w:ind w:firstLine="424" w:firstLineChars="202"/>
        <w:jc w:val="left"/>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②发包人提供的地质勘察结果与实际不符，导致基础工程发生变更的；</w:t>
      </w:r>
    </w:p>
    <w:p>
      <w:pPr>
        <w:keepNext w:val="0"/>
        <w:keepLines w:val="0"/>
        <w:pageBreakBefore w:val="0"/>
        <w:widowControl w:val="0"/>
        <w:kinsoku/>
        <w:wordWrap/>
        <w:overflowPunct/>
        <w:topLinePunct w:val="0"/>
        <w:autoSpaceDE/>
        <w:autoSpaceDN/>
        <w:bidi w:val="0"/>
        <w:adjustRightInd w:val="0"/>
        <w:snapToGrid/>
        <w:spacing w:line="360" w:lineRule="auto"/>
        <w:ind w:firstLine="424" w:firstLineChars="202"/>
        <w:jc w:val="left"/>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③在施工期间福建省住房和城乡建设厅发布了人工费指数调整、厦门市</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住房和</w:t>
      </w:r>
      <w:r>
        <w:rPr>
          <w:rFonts w:hint="eastAsia" w:ascii="宋体" w:hAnsi="宋体" w:eastAsia="宋体" w:cs="宋体"/>
          <w:color w:val="000000" w:themeColor="text1"/>
          <w:sz w:val="21"/>
          <w:szCs w:val="21"/>
          <w:highlight w:val="none"/>
          <w:u w:val="single"/>
          <w14:textFill>
            <w14:solidFill>
              <w14:schemeClr w14:val="tx1"/>
            </w14:solidFill>
          </w14:textFill>
        </w:rPr>
        <w:t>建设局发布了厦门市人工费指数调整；</w:t>
      </w:r>
    </w:p>
    <w:p>
      <w:pPr>
        <w:keepNext w:val="0"/>
        <w:keepLines w:val="0"/>
        <w:pageBreakBefore w:val="0"/>
        <w:widowControl w:val="0"/>
        <w:kinsoku/>
        <w:wordWrap/>
        <w:overflowPunct/>
        <w:topLinePunct w:val="0"/>
        <w:autoSpaceDE/>
        <w:autoSpaceDN/>
        <w:bidi w:val="0"/>
        <w:adjustRightInd w:val="0"/>
        <w:snapToGrid/>
        <w:spacing w:line="360" w:lineRule="auto"/>
        <w:ind w:firstLine="424" w:firstLineChars="202"/>
        <w:jc w:val="left"/>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④可调材料价格变动在本合同约定幅度以外的。</w:t>
      </w:r>
    </w:p>
    <w:p>
      <w:pPr>
        <w:pStyle w:val="2"/>
        <w:keepNext w:val="0"/>
        <w:keepLines w:val="0"/>
        <w:pageBreakBefore w:val="0"/>
        <w:widowControl w:val="0"/>
        <w:kinsoku/>
        <w:wordWrap/>
        <w:overflowPunct/>
        <w:topLinePunct w:val="0"/>
        <w:autoSpaceDE/>
        <w:autoSpaceDN/>
        <w:bidi w:val="0"/>
        <w:snapToGrid/>
        <w:spacing w:after="0" w:line="360" w:lineRule="auto"/>
        <w:ind w:left="0" w:leftChars="0" w:firstLine="420" w:firstLineChars="200"/>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⑤</w:t>
      </w:r>
      <w:r>
        <w:rPr>
          <w:rFonts w:hint="eastAsia" w:ascii="宋体" w:hAnsi="宋体" w:eastAsia="宋体" w:cs="宋体"/>
          <w:color w:val="000000" w:themeColor="text1"/>
          <w:highlight w:val="none"/>
          <w:u w:val="single"/>
          <w14:textFill>
            <w14:solidFill>
              <w14:schemeClr w14:val="tx1"/>
            </w14:solidFill>
          </w14:textFill>
        </w:rPr>
        <w:t>合同执行期间税率若发生政策性调整，税金不作调整：合</w:t>
      </w:r>
      <w:r>
        <w:rPr>
          <w:rFonts w:hint="eastAsia" w:ascii="宋体" w:hAnsi="宋体" w:eastAsia="宋体" w:cs="宋体"/>
          <w:color w:val="000000" w:themeColor="text1"/>
          <w:highlight w:val="none"/>
          <w:u w:val="single"/>
          <w:lang w:eastAsia="zh-CN"/>
          <w14:textFill>
            <w14:solidFill>
              <w14:schemeClr w14:val="tx1"/>
            </w14:solidFill>
          </w14:textFill>
        </w:rPr>
        <w:t>同</w:t>
      </w:r>
      <w:r>
        <w:rPr>
          <w:rFonts w:hint="eastAsia" w:ascii="宋体" w:hAnsi="宋体" w:eastAsia="宋体" w:cs="宋体"/>
          <w:color w:val="000000" w:themeColor="text1"/>
          <w:highlight w:val="none"/>
          <w:u w:val="single"/>
          <w14:textFill>
            <w14:solidFill>
              <w14:schemeClr w14:val="tx1"/>
            </w14:solidFill>
          </w14:textFill>
        </w:rPr>
        <w:t>执行期间，计税方式若发生政策性调整， 政策文件明确合同价</w:t>
      </w:r>
      <w:r>
        <w:rPr>
          <w:rFonts w:hint="eastAsia" w:ascii="宋体" w:hAnsi="宋体" w:eastAsia="宋体" w:cs="宋体"/>
          <w:color w:val="000000" w:themeColor="text1"/>
          <w:highlight w:val="none"/>
          <w:u w:val="single"/>
          <w:lang w:eastAsia="zh-CN"/>
          <w14:textFill>
            <w14:solidFill>
              <w14:schemeClr w14:val="tx1"/>
            </w14:solidFill>
          </w14:textFill>
        </w:rPr>
        <w:t>款</w:t>
      </w:r>
      <w:r>
        <w:rPr>
          <w:rFonts w:hint="eastAsia" w:ascii="宋体" w:hAnsi="宋体" w:eastAsia="宋体" w:cs="宋体"/>
          <w:color w:val="000000" w:themeColor="text1"/>
          <w:highlight w:val="none"/>
          <w:u w:val="single"/>
          <w14:textFill>
            <w14:solidFill>
              <w14:schemeClr w14:val="tx1"/>
            </w14:solidFill>
          </w14:textFill>
        </w:rPr>
        <w:t>调整原则的，按政策执行；政策文件未明确合同价款调整原则的，税金不作调整。</w:t>
      </w:r>
    </w:p>
    <w:p>
      <w:pPr>
        <w:pStyle w:val="2"/>
        <w:keepNext w:val="0"/>
        <w:keepLines w:val="0"/>
        <w:pageBreakBefore w:val="0"/>
        <w:widowControl w:val="0"/>
        <w:kinsoku/>
        <w:wordWrap/>
        <w:overflowPunct/>
        <w:topLinePunct w:val="0"/>
        <w:autoSpaceDE/>
        <w:autoSpaceDN/>
        <w:bidi w:val="0"/>
        <w:snapToGrid/>
        <w:spacing w:after="0" w:line="360" w:lineRule="auto"/>
        <w:ind w:left="0" w:leftChars="0" w:firstLine="420" w:firstLineChars="200"/>
        <w:rPr>
          <w:rFonts w:hint="eastAsia" w:ascii="宋体" w:hAnsi="宋体" w:eastAsia="宋体" w:cs="宋体"/>
          <w:color w:val="000000" w:themeColor="text1"/>
          <w:highlight w:val="none"/>
          <w:u w:val="single"/>
          <w:lang w:val="en-US" w:eastAsia="zh-CN"/>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综合</w:t>
      </w:r>
      <w:r>
        <w:rPr>
          <w:rFonts w:hint="eastAsia" w:ascii="宋体" w:hAnsi="宋体" w:eastAsia="宋体" w:cs="宋体"/>
          <w:color w:val="000000" w:themeColor="text1"/>
          <w:highlight w:val="none"/>
          <w:u w:val="none"/>
          <w:lang w:eastAsia="zh-CN"/>
          <w14:textFill>
            <w14:solidFill>
              <w14:schemeClr w14:val="tx1"/>
            </w14:solidFill>
          </w14:textFill>
        </w:rPr>
        <w:t>单</w:t>
      </w:r>
      <w:r>
        <w:rPr>
          <w:rFonts w:hint="eastAsia" w:ascii="宋体" w:hAnsi="宋体" w:eastAsia="宋体" w:cs="宋体"/>
          <w:color w:val="000000" w:themeColor="text1"/>
          <w:highlight w:val="none"/>
          <w:u w:val="none"/>
          <w14:textFill>
            <w14:solidFill>
              <w14:schemeClr w14:val="tx1"/>
            </w14:solidFill>
          </w14:textFill>
        </w:rPr>
        <w:t>价其它风险内容：</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p>
    <w:p>
      <w:pPr>
        <w:pStyle w:val="2"/>
        <w:keepNext w:val="0"/>
        <w:keepLines w:val="0"/>
        <w:pageBreakBefore w:val="0"/>
        <w:widowControl w:val="0"/>
        <w:kinsoku/>
        <w:wordWrap/>
        <w:overflowPunct/>
        <w:topLinePunct w:val="0"/>
        <w:autoSpaceDE/>
        <w:autoSpaceDN/>
        <w:bidi w:val="0"/>
        <w:snapToGrid/>
        <w:spacing w:after="0" w:line="360" w:lineRule="auto"/>
        <w:ind w:left="0" w:leftChars="0"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u w:val="none"/>
          <w14:textFill>
            <w14:solidFill>
              <w14:schemeClr w14:val="tx1"/>
            </w14:solidFill>
          </w14:textFill>
        </w:rPr>
        <w:t>超过风险范围以外的调整方式：</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12.1.3其他价格方式：</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12.2 预付款</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12.2.1 预付款的支付</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预付款支付比例或金额：</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预付款支付期限：</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预付款扣回的方式：</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12.3 计量</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12.3.1 计量原则</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工程量计算规则：</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12.3.2 计量周期</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关于计量周期的约定：</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12.3.3 单价合同的计量</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关于单价合同计量的约定：</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12.3.4 总价合同的计量</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关于总价合同计量的约定：</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12.3.5总价合同采用支付分解表计量支付的，是否适用第12.3.4 项〔总价合同的计量〕约定进行计量：</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12.3.6 其他价格形式合同的计量</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其他价格形式的计量方式和程序：</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12.4 工程进度款支付</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12.4.1 付款周期</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关于付款周期的约定：</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12.4.2 进度付款申请单的编制</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关于进度付款申请单编制的约定：</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12.4.3 进度付款申请单的提交</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（1）单价合同进度付款申请单提交的约定：</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（2）总价合同进度付款申请单提交的约定：</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（3）其他价格形式合同进度付款申请单提交的约定：</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12.4.4 进度款审核和支付</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（1）监理人审查并报送发包人的期限：</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发包人完成审批并签发进度款支付证书的期限：</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（2）发包人支付进度款的期限：</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525" w:firstLineChars="250"/>
        <w:jc w:val="left"/>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发包人逾期支付进度款的违约金的计算方式：</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525" w:firstLineChars="25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12.4.6 支付分解表的编制</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2、总价合同支付分解表的编制与审批：</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ind w:left="4200" w:hanging="4200" w:hangingChars="20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3、单价合同的总价项目支付分解表的编制与审批：</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keepNext/>
        <w:keepLines/>
        <w:adjustRightInd w:val="0"/>
        <w:spacing w:beforeLines="50" w:line="360" w:lineRule="auto"/>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13. 验收和工程试车</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13.1 分部分项工程验收</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13.1.2监理人不能按时进行验收时，应提前</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小时提交书面延期要求。</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b/>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关于延期最长不得超过：</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小时。</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13.2 竣工验收</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13.2.2竣工验收程序</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关于竣工验收程序的约定：</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ind w:left="4200" w:hanging="4200" w:hangingChars="20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发包人不按照本项约定组织竣工验收、颁发工程接收证书的违约金的计算方法：</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13.2.5移交、接收全部与部分工程</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承包人向发包人移交工程的期限：</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发包人未按本合同约定接收全部或部分工程的，违约金的计算方法为：</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承包人未按时移交工程的，违约金的计算方法为：</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13.3 工程试车</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13.3.1 试车程序</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工程试车内容：</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（1）单机无负荷试车费用由</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承担；</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（2）无负荷联动试车费用由</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承担。</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13.3.3 投料试车</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关于投料试车相关事项的约定：</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13.6 竣工退场</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13.6.1 竣工退场</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承包人完成竣工退场的期限：</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keepLines/>
        <w:adjustRightInd w:val="0"/>
        <w:spacing w:beforeLines="50" w:line="360" w:lineRule="auto"/>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14. 过程结算和竣工结算</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14.1 过程结算</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14.1.1过程结算节点如下：</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14.1.2当期过程结算价款内容包括：</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14.1.3.承包人提交过程结算申请文件的期限：</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过程结算资料清单和份数：</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过程结算申请清单包括：</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14.1.4发包人审批过程结算申请文件的期限：</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发包人完成付款的期限：</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当期施工过程结算付款证书异议复核的方式和程序：</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当期过程结算价款支付款项包括：</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14.2竣工结算</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int="default" w:eastAsia="宋体" w:cs="宋体"/>
          <w:color w:val="000000" w:themeColor="text1"/>
          <w:sz w:val="21"/>
          <w:szCs w:val="21"/>
          <w:highlight w:val="none"/>
          <w:u w:val="single"/>
          <w:lang w:val="en-US" w:eastAsia="zh-CN"/>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承包人提交竣工结算申请单的期限：</w:t>
      </w:r>
      <w:r>
        <w:rPr>
          <w:rFonts w:hint="eastAsia" w:cs="宋体"/>
          <w:color w:val="000000" w:themeColor="text1"/>
          <w:sz w:val="21"/>
          <w:szCs w:val="21"/>
          <w:highlight w:val="none"/>
          <w:u w:val="single"/>
          <w:lang w:val="en-US" w:eastAsia="zh-CN"/>
          <w14:textFill>
            <w14:solidFill>
              <w14:schemeClr w14:val="tx1"/>
            </w14:solidFill>
          </w14:textFill>
        </w:rPr>
        <w:t xml:space="preserve">                                     </w:t>
      </w:r>
      <w:r>
        <w:rPr>
          <w:rFonts w:hint="eastAsia" w:cs="宋体"/>
          <w:color w:val="000000" w:themeColor="text1"/>
          <w:sz w:val="21"/>
          <w:szCs w:val="21"/>
          <w:highlight w:val="none"/>
          <w:u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hint="eastAsia" w:eastAsia="宋体" w:cs="宋体"/>
          <w:color w:val="000000" w:themeColor="text1"/>
          <w:sz w:val="21"/>
          <w:szCs w:val="21"/>
          <w:highlight w:val="none"/>
          <w:u w:val="none"/>
          <w:lang w:eastAsia="zh-CN"/>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竣工结算申请单应包括的内容：</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none"/>
          <w14:textFill>
            <w14:solidFill>
              <w14:schemeClr w14:val="tx1"/>
            </w14:solidFill>
          </w14:textFill>
        </w:rPr>
        <w:t>发包人审批竣工付款申请单的期限:</w:t>
      </w:r>
      <w:r>
        <w:rPr>
          <w:rFonts w:hint="eastAsia" w:cs="宋体"/>
          <w:color w:val="000000" w:themeColor="text1"/>
          <w:sz w:val="21"/>
          <w:szCs w:val="21"/>
          <w:highlight w:val="none"/>
          <w:u w:val="single"/>
          <w14:textFill>
            <w14:solidFill>
              <w14:schemeClr w14:val="tx1"/>
            </w14:solidFill>
          </w14:textFill>
        </w:rPr>
        <w:t xml:space="preserve"> 监理人在收到竣工结算申请单后14天内完成审核并报送发包人,发包人在收到监理人报送的经审核的竣工结算申请单后14天内完成审批</w:t>
      </w:r>
      <w:r>
        <w:rPr>
          <w:rFonts w:hint="eastAsia" w:cs="宋体"/>
          <w:color w:val="000000" w:themeColor="text1"/>
          <w:sz w:val="21"/>
          <w:szCs w:val="21"/>
          <w:highlight w:val="none"/>
          <w:u w:val="single"/>
          <w:lang w:eastAsia="zh-CN"/>
          <w14:textFill>
            <w14:solidFill>
              <w14:schemeClr w14:val="tx1"/>
            </w14:solidFill>
          </w14:textFill>
        </w:rPr>
        <w:t>并报送市（区）财政审核部门审核，市（区）财政审核部门审核数为本项目的最终工程结算数</w:t>
      </w:r>
      <w:r>
        <w:rPr>
          <w:rFonts w:hint="eastAsia" w:cs="宋体"/>
          <w:color w:val="000000" w:themeColor="text1"/>
          <w:sz w:val="21"/>
          <w:szCs w:val="21"/>
          <w:highlight w:val="none"/>
          <w:u w:val="single"/>
          <w14:textFill>
            <w14:solidFill>
              <w14:schemeClr w14:val="tx1"/>
            </w14:solidFill>
          </w14:textFill>
        </w:rPr>
        <w:t>。监理人在</w:t>
      </w:r>
      <w:r>
        <w:rPr>
          <w:rFonts w:hint="eastAsia" w:cs="宋体"/>
          <w:color w:val="000000" w:themeColor="text1"/>
          <w:sz w:val="21"/>
          <w:szCs w:val="21"/>
          <w:highlight w:val="none"/>
          <w:u w:val="single"/>
          <w:lang w:eastAsia="zh-CN"/>
          <w14:textFill>
            <w14:solidFill>
              <w14:schemeClr w14:val="tx1"/>
            </w14:solidFill>
          </w14:textFill>
        </w:rPr>
        <w:t>市（区）财政审核部门审核后</w:t>
      </w:r>
      <w:r>
        <w:rPr>
          <w:rFonts w:hint="eastAsia" w:cs="宋体"/>
          <w:color w:val="000000" w:themeColor="text1"/>
          <w:sz w:val="21"/>
          <w:szCs w:val="21"/>
          <w:highlight w:val="none"/>
          <w:u w:val="single"/>
          <w14:textFill>
            <w14:solidFill>
              <w14:schemeClr w14:val="tx1"/>
            </w14:solidFill>
          </w14:textFill>
        </w:rPr>
        <w:t>7天内向承包人签发经发包人签认的竣工付款证书。</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发包人完成竣工付款的期限：</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关于竣工付款证书异议部分复核的方式和程序：</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14.4 最终结清</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14.4.1 最终结清申请单</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承包人提交最终结清申请单的份数：</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承包人提交最终结算申请单的期限：</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14.4.2 最终结清证书和支付</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（1）发包人完成最终结清申请单的审批并颁发最终结清证书的期限：</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（2）发包人完成支付的期限：</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keepLines/>
        <w:adjustRightInd w:val="0"/>
        <w:spacing w:beforeLines="50" w:line="360" w:lineRule="auto"/>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15. 缺陷责任期与保修</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15.2缺陷责任期</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缺陷责任期的具体期限：</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15.3 质量保证金</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关于是否扣留质量保证金的约定：</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。在工程项目竣工前，承包人按专用合同条款第3.7条提供履约担保的，发包人不得同时预留工程质量保证金。</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15.3.1 承包人提供质量保证金的方式</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质量保证金采用以下第</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种方式：</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（1）质量保证金保函，保证金额为：</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%的工程款；</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（3）其他方式:</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15.3.2 质量保证金的扣留 </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质量保证金的扣留采取以下第</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种方式：</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（1）在支付工程进度款、过程结算款时逐次扣留，在此情形下，质量保证金的计算基数不包括预付款的支付、扣回以及价格调整的金额；</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（2）工程竣工结算时一次性扣留质量保证金；</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（3）其他扣留方式:</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关于质量保证金的补充约定：</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15.4保修</w:t>
      </w:r>
    </w:p>
    <w:p>
      <w:pPr>
        <w:keepNext w:val="0"/>
        <w:keepLines w:val="0"/>
        <w:pageBreakBefore w:val="0"/>
        <w:widowControl w:val="0"/>
        <w:kinsoku/>
        <w:wordWrap/>
        <w:overflowPunct/>
        <w:topLinePunct w:val="0"/>
        <w:bidi w:val="0"/>
        <w:adjustRightInd w:val="0"/>
        <w:snapToGrid/>
        <w:spacing w:line="360" w:lineRule="auto"/>
        <w:ind w:firstLine="409" w:firstLineChars="195"/>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15.4.1 保修责任</w:t>
      </w:r>
    </w:p>
    <w:p>
      <w:pPr>
        <w:keepNext w:val="0"/>
        <w:keepLines w:val="0"/>
        <w:pageBreakBefore w:val="0"/>
        <w:widowControl w:val="0"/>
        <w:kinsoku/>
        <w:wordWrap/>
        <w:overflowPunct/>
        <w:topLinePunct w:val="0"/>
        <w:bidi w:val="0"/>
        <w:adjustRightInd w:val="0"/>
        <w:snapToGrid/>
        <w:spacing w:line="360" w:lineRule="auto"/>
        <w:ind w:firstLine="409" w:firstLineChars="195"/>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工程保修期为：</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09" w:firstLineChars="195"/>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15.4.3 修复通知</w:t>
      </w:r>
    </w:p>
    <w:p>
      <w:pPr>
        <w:keepNext w:val="0"/>
        <w:keepLines w:val="0"/>
        <w:pageBreakBefore w:val="0"/>
        <w:widowControl w:val="0"/>
        <w:kinsoku/>
        <w:wordWrap/>
        <w:overflowPunct/>
        <w:topLinePunct w:val="0"/>
        <w:bidi w:val="0"/>
        <w:adjustRightInd w:val="0"/>
        <w:snapToGrid/>
        <w:spacing w:line="360" w:lineRule="auto"/>
        <w:ind w:firstLine="409" w:firstLineChars="195"/>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承包人收到保修通知并到达工程现场的合理时间：</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keepLines/>
        <w:adjustRightInd w:val="0"/>
        <w:spacing w:beforeLines="50" w:line="360" w:lineRule="auto"/>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16. 违约</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16.1 发包人违约</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16.1.1发包人违约的情形</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发包人违约的其他情形：</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spacing w:line="360" w:lineRule="auto"/>
        <w:ind w:left="1050" w:hanging="1050" w:hangingChars="5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left="1050" w:hanging="1050" w:hangingChars="5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16.1.2 发包人违约的责任</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发包人违约责任的承担方式和计算方法：</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（1）因发包人原因未能在计划开工日期前7天内下达开工通知的违约责任：</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（2）因发包人原因未能按合同约定支付合同价款的违约责任：</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（3）发包人违反第10.1款〔变更的范围〕第（2）项约定，自行实施被取消的工作或转由他人实施的违约责任：</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u w:val="single"/>
          <w:lang w:val="en-US" w:eastAsia="zh-CN"/>
          <w14:textFill>
            <w14:solidFill>
              <w14:schemeClr w14:val="tx1"/>
            </w14:solidFill>
          </w14:textFill>
        </w:rPr>
        <w:t xml:space="preserve">                    </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（4）发包人提供的材料、工程设备的规格、数量或质量不符合合同约定，或因发包人原因导致交货日期延误或交货地点变更等情况的违约责任：</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u w:val="single"/>
          <w:lang w:val="en-US" w:eastAsia="zh-CN"/>
          <w14:textFill>
            <w14:solidFill>
              <w14:schemeClr w14:val="tx1"/>
            </w14:solidFill>
          </w14:textFill>
        </w:rPr>
        <w:t xml:space="preserve">                </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（5）因发包人违反合同约定造成暂停施工的违约责任：</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（6）发包人无正当理由没有在约定期限内发出复工指示，导致承包人无法复工的违约责任：</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（7）其他：</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16.1.3 因发包人违约解除合同</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承包人按16.1.1项〔发包人违约的情形〕约定暂停施工满</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天后发包人仍不纠正其违约行为并致使合同目的不能实现的，承包人有权解除合同。</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16.2 承包人违约</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16.2.1 承包人违约的情形</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承包人违约的其他情形：</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16.2.2承包人违约的责任</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承包人违约责任的承担方式和计算方法：</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spacing w:line="360" w:lineRule="auto"/>
        <w:ind w:left="1050" w:hanging="1050" w:hangingChars="5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16.2.3 因承包人违约解除合同</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关于承包人违约解除合同的特别约定：</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spacing w:line="360" w:lineRule="auto"/>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发包人继续使用承包人在施工现场的材料、设备、临时工程、承包人文件和由承包人或以其名义编制的其他文件的费用承担方式：</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keepLines/>
        <w:adjustRightInd w:val="0"/>
        <w:spacing w:beforeLines="50" w:line="360" w:lineRule="auto"/>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 xml:space="preserve">17. 不可抗力 </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17.1 不可抗力的确认</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除通用合同条款约定的不可抗力事件之外，视为不可抗力的其他情形： </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17.4 因不可抗力解除合同</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合同解除后，发包人应在商定或确定发包人应支付款项后</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天内完成款项的支付。</w:t>
      </w:r>
    </w:p>
    <w:p>
      <w:pPr>
        <w:keepNext/>
        <w:keepLines/>
        <w:adjustRightInd w:val="0"/>
        <w:spacing w:beforeLines="50" w:line="360" w:lineRule="auto"/>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18. 保险</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18.1 工程保险</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关于工程保险的特别约定：</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需</w:t>
      </w:r>
      <w:r>
        <w:rPr>
          <w:rFonts w:hint="eastAsia" w:ascii="宋体" w:hAnsi="宋体" w:eastAsia="宋体" w:cs="宋体"/>
          <w:color w:val="000000" w:themeColor="text1"/>
          <w:sz w:val="21"/>
          <w:szCs w:val="21"/>
          <w:highlight w:val="none"/>
          <w:u w:val="single"/>
          <w14:textFill>
            <w14:solidFill>
              <w14:schemeClr w14:val="tx1"/>
            </w14:solidFill>
          </w14:textFill>
        </w:rPr>
        <w:t>办理施工许可的</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工程</w:t>
      </w:r>
      <w:r>
        <w:rPr>
          <w:rFonts w:hint="eastAsia" w:ascii="宋体" w:hAnsi="宋体" w:eastAsia="宋体" w:cs="宋体"/>
          <w:color w:val="000000" w:themeColor="text1"/>
          <w:sz w:val="21"/>
          <w:szCs w:val="21"/>
          <w:highlight w:val="none"/>
          <w:u w:val="single"/>
          <w14:textFill>
            <w14:solidFill>
              <w14:schemeClr w14:val="tx1"/>
            </w14:solidFill>
          </w14:textFill>
        </w:rPr>
        <w:t>项目应投保建筑施工安责险</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安责险应由项目施工总承包单位或建设（代建）单位直接发包的施工专业承包单位以项目为单位投保</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具体要求按《</w:t>
      </w:r>
      <w:r>
        <w:rPr>
          <w:rFonts w:hint="eastAsia" w:ascii="宋体" w:hAnsi="宋体" w:eastAsia="宋体" w:cs="宋体"/>
          <w:color w:val="000000" w:themeColor="text1"/>
          <w:sz w:val="21"/>
          <w:szCs w:val="21"/>
          <w:highlight w:val="none"/>
          <w:u w:val="single"/>
          <w14:textFill>
            <w14:solidFill>
              <w14:schemeClr w14:val="tx1"/>
            </w14:solidFill>
          </w14:textFill>
        </w:rPr>
        <w:t>厦门市建设局 厦门市应急管理局国家金融监督管理总局厦门监管局关于印发厦门市建筑施工安全生产责任保险实施暂行办法的通知</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厦建规〔2023〕10号</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）文执行</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18.3 其他保险</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关于其他保险的约定：</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承包人是否应为其施工设备等办理财产保险：</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18.7 通知义务</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关于变更保险合同时的通知义务的约定：</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keepLines/>
        <w:adjustRightInd w:val="0"/>
        <w:spacing w:beforeLines="50" w:line="360" w:lineRule="auto"/>
        <w:textAlignment w:val="baseline"/>
        <w:outlineLvl w:val="4"/>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20. 争议解决</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20.3 争议评审</w:t>
      </w:r>
    </w:p>
    <w:p>
      <w:pPr>
        <w:keepNext w:val="0"/>
        <w:keepLines w:val="0"/>
        <w:pageBreakBefore w:val="0"/>
        <w:widowControl w:val="0"/>
        <w:kinsoku/>
        <w:wordWrap/>
        <w:overflowPunct/>
        <w:topLinePunct w:val="0"/>
        <w:bidi w:val="0"/>
        <w:adjustRightInd w:val="0"/>
        <w:snapToGrid/>
        <w:spacing w:line="360" w:lineRule="auto"/>
        <w:ind w:left="241" w:leftChars="71" w:firstLine="315" w:firstLineChars="15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合同当事人是否同意将工程争议提交争议评审小组决定：</w:t>
      </w:r>
      <w:r>
        <w:rPr>
          <w:rFonts w:hint="eastAsia"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bidi w:val="0"/>
        <w:adjustRightInd w:val="0"/>
        <w:snapToGrid/>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20.3.1 争议评审小组的确定</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争议评审小组成员的确定：</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选定争议评审员的期限：</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争议评审小组成员的报酬承担方式：</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其他事项的约定：</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20.3.2 争议评审小组的决定</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合同当事人关于本项的约定：</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20.4仲裁或诉讼</w:t>
      </w:r>
    </w:p>
    <w:p>
      <w:pPr>
        <w:keepNext w:val="0"/>
        <w:keepLines w:val="0"/>
        <w:pageBreakBefore w:val="0"/>
        <w:widowControl w:val="0"/>
        <w:kinsoku/>
        <w:wordWrap/>
        <w:overflowPunct/>
        <w:topLinePunct w:val="0"/>
        <w:bidi w:val="0"/>
        <w:adjustRightInd w:val="0"/>
        <w:snapToGrid/>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因合同及合同有关事项发生的争议，按下列第</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种方式解决：</w:t>
      </w:r>
    </w:p>
    <w:p>
      <w:pPr>
        <w:keepNext w:val="0"/>
        <w:keepLines w:val="0"/>
        <w:pageBreakBefore w:val="0"/>
        <w:widowControl w:val="0"/>
        <w:kinsoku/>
        <w:wordWrap/>
        <w:overflowPunct/>
        <w:topLinePunct w:val="0"/>
        <w:bidi w:val="0"/>
        <w:adjustRightInd w:val="0"/>
        <w:snapToGrid/>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（1）向</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仲裁委员会申请仲裁；</w:t>
      </w:r>
    </w:p>
    <w:p>
      <w:pPr>
        <w:pStyle w:val="2"/>
        <w:keepNext w:val="0"/>
        <w:keepLines w:val="0"/>
        <w:pageBreakBefore w:val="0"/>
        <w:widowControl w:val="0"/>
        <w:kinsoku/>
        <w:wordWrap/>
        <w:overflowPunct/>
        <w:topLinePunct w:val="0"/>
        <w:bidi w:val="0"/>
        <w:snapToGrid/>
        <w:spacing w:after="0" w:line="360" w:lineRule="auto"/>
        <w:ind w:firstLine="0"/>
        <w:rPr>
          <w:rFonts w:cs="宋体"/>
          <w:b/>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（2）向</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人民法院起诉。</w:t>
      </w:r>
      <w:r>
        <w:rPr>
          <w:rFonts w:ascii="宋体" w:hAnsi="宋体" w:cs="宋体"/>
          <w:color w:val="000000" w:themeColor="text1"/>
          <w:kern w:val="0"/>
          <w:szCs w:val="21"/>
          <w:highlight w:val="none"/>
          <w14:textFill>
            <w14:solidFill>
              <w14:schemeClr w14:val="tx1"/>
            </w14:solidFill>
          </w14:textFill>
        </w:rPr>
        <w:br w:type="page"/>
      </w:r>
    </w:p>
    <w:p>
      <w:pPr>
        <w:pStyle w:val="5"/>
        <w:spacing w:after="240"/>
        <w:jc w:val="center"/>
        <w:rPr>
          <w:color w:val="000000" w:themeColor="text1"/>
          <w:highlight w:val="none"/>
          <w:lang w:val="en-US"/>
          <w14:textFill>
            <w14:solidFill>
              <w14:schemeClr w14:val="tx1"/>
            </w14:solidFill>
          </w14:textFill>
        </w:rPr>
      </w:pPr>
      <w:bookmarkStart w:id="837" w:name="_Toc25505"/>
      <w:bookmarkStart w:id="838" w:name="_Toc20343"/>
      <w:bookmarkStart w:id="839" w:name="_Toc15057"/>
      <w:bookmarkStart w:id="840" w:name="_Toc16832"/>
      <w:bookmarkStart w:id="841" w:name="_Toc22426"/>
      <w:bookmarkStart w:id="842" w:name="_Toc21377"/>
      <w:bookmarkStart w:id="843" w:name="_Toc84419873"/>
      <w:bookmarkStart w:id="844" w:name="_Toc26937"/>
      <w:bookmarkStart w:id="845" w:name="_Toc61877323"/>
      <w:bookmarkStart w:id="846" w:name="_Toc17172"/>
      <w:bookmarkStart w:id="847" w:name="_Toc52112981"/>
      <w:bookmarkStart w:id="848" w:name="_Toc63471487"/>
      <w:bookmarkStart w:id="849" w:name="_Toc6359"/>
      <w:bookmarkStart w:id="850" w:name="_Toc19355"/>
      <w:bookmarkStart w:id="851" w:name="_Toc95912257"/>
      <w:r>
        <w:rPr>
          <w:rFonts w:hint="eastAsia"/>
          <w:color w:val="000000" w:themeColor="text1"/>
          <w:highlight w:val="none"/>
          <w14:textFill>
            <w14:solidFill>
              <w14:schemeClr w14:val="tx1"/>
            </w14:solidFill>
          </w14:textFill>
        </w:rPr>
        <w:t>合同附件</w:t>
      </w:r>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p>
      <w:pPr>
        <w:adjustRightInd w:val="0"/>
        <w:spacing w:line="360" w:lineRule="atLeast"/>
        <w:textAlignment w:val="baseline"/>
        <w:rPr>
          <w:rFonts w:ascii="Calibri" w:hAnsi="Calibri"/>
          <w:color w:val="000000" w:themeColor="text1"/>
          <w:sz w:val="20"/>
          <w:highlight w:val="none"/>
          <w14:textFill>
            <w14:solidFill>
              <w14:schemeClr w14:val="tx1"/>
            </w14:solidFill>
          </w14:textFill>
        </w:rPr>
      </w:pPr>
    </w:p>
    <w:p>
      <w:pPr>
        <w:adjustRightInd w:val="0"/>
        <w:spacing w:line="360" w:lineRule="auto"/>
        <w:ind w:firstLine="420" w:firstLineChars="200"/>
        <w:jc w:val="left"/>
        <w:textAlignment w:val="baseline"/>
        <w:rPr>
          <w:rFonts w:hAnsi="Calibri"/>
          <w:color w:val="000000" w:themeColor="text1"/>
          <w:sz w:val="21"/>
          <w:szCs w:val="21"/>
          <w:highlight w:val="none"/>
          <w14:textFill>
            <w14:solidFill>
              <w14:schemeClr w14:val="tx1"/>
            </w14:solidFill>
          </w14:textFill>
        </w:rPr>
      </w:pPr>
      <w:r>
        <w:rPr>
          <w:rFonts w:hint="eastAsia" w:hAnsi="Calibri"/>
          <w:color w:val="000000" w:themeColor="text1"/>
          <w:sz w:val="21"/>
          <w:szCs w:val="21"/>
          <w:highlight w:val="none"/>
          <w14:textFill>
            <w14:solidFill>
              <w14:schemeClr w14:val="tx1"/>
            </w14:solidFill>
          </w14:textFill>
        </w:rPr>
        <w:t>协议书附件：</w:t>
      </w:r>
    </w:p>
    <w:p>
      <w:pPr>
        <w:adjustRightInd w:val="0"/>
        <w:spacing w:line="360" w:lineRule="auto"/>
        <w:ind w:firstLine="420" w:firstLineChars="200"/>
        <w:jc w:val="left"/>
        <w:textAlignment w:val="baseline"/>
        <w:rPr>
          <w:rFonts w:hAnsi="Calibri"/>
          <w:color w:val="000000" w:themeColor="text1"/>
          <w:sz w:val="21"/>
          <w:szCs w:val="21"/>
          <w:highlight w:val="none"/>
          <w14:textFill>
            <w14:solidFill>
              <w14:schemeClr w14:val="tx1"/>
            </w14:solidFill>
          </w14:textFill>
        </w:rPr>
      </w:pPr>
      <w:r>
        <w:rPr>
          <w:rFonts w:hint="eastAsia" w:hAnsi="Calibri"/>
          <w:color w:val="000000" w:themeColor="text1"/>
          <w:sz w:val="21"/>
          <w:szCs w:val="21"/>
          <w:highlight w:val="none"/>
          <w14:textFill>
            <w14:solidFill>
              <w14:schemeClr w14:val="tx1"/>
            </w14:solidFill>
          </w14:textFill>
        </w:rPr>
        <w:t>附件1：承包人承揽工程项目一览表</w:t>
      </w:r>
    </w:p>
    <w:p>
      <w:pPr>
        <w:adjustRightInd w:val="0"/>
        <w:spacing w:line="360" w:lineRule="auto"/>
        <w:ind w:firstLine="420" w:firstLineChars="200"/>
        <w:jc w:val="left"/>
        <w:textAlignment w:val="baseline"/>
        <w:rPr>
          <w:rFonts w:hAnsi="Calibri"/>
          <w:color w:val="000000" w:themeColor="text1"/>
          <w:sz w:val="21"/>
          <w:szCs w:val="21"/>
          <w:highlight w:val="none"/>
          <w14:textFill>
            <w14:solidFill>
              <w14:schemeClr w14:val="tx1"/>
            </w14:solidFill>
          </w14:textFill>
        </w:rPr>
      </w:pPr>
      <w:r>
        <w:rPr>
          <w:rFonts w:hint="eastAsia" w:hAnsi="Calibri"/>
          <w:color w:val="000000" w:themeColor="text1"/>
          <w:sz w:val="21"/>
          <w:szCs w:val="21"/>
          <w:highlight w:val="none"/>
          <w14:textFill>
            <w14:solidFill>
              <w14:schemeClr w14:val="tx1"/>
            </w14:solidFill>
          </w14:textFill>
        </w:rPr>
        <w:t>专用合同条款附件：</w:t>
      </w:r>
    </w:p>
    <w:p>
      <w:pPr>
        <w:adjustRightInd w:val="0"/>
        <w:spacing w:line="360" w:lineRule="auto"/>
        <w:ind w:firstLine="420" w:firstLineChars="200"/>
        <w:jc w:val="left"/>
        <w:textAlignment w:val="baseline"/>
        <w:rPr>
          <w:rFonts w:hAnsi="Calibri"/>
          <w:color w:val="000000" w:themeColor="text1"/>
          <w:sz w:val="21"/>
          <w:szCs w:val="21"/>
          <w:highlight w:val="none"/>
          <w14:textFill>
            <w14:solidFill>
              <w14:schemeClr w14:val="tx1"/>
            </w14:solidFill>
          </w14:textFill>
        </w:rPr>
      </w:pPr>
      <w:r>
        <w:rPr>
          <w:rFonts w:hint="eastAsia" w:hAnsi="Calibri"/>
          <w:color w:val="000000" w:themeColor="text1"/>
          <w:sz w:val="21"/>
          <w:szCs w:val="21"/>
          <w:highlight w:val="none"/>
          <w14:textFill>
            <w14:solidFill>
              <w14:schemeClr w14:val="tx1"/>
            </w14:solidFill>
          </w14:textFill>
        </w:rPr>
        <w:t>附件2：发包人供应材料设备一览表</w:t>
      </w:r>
    </w:p>
    <w:p>
      <w:pPr>
        <w:adjustRightInd w:val="0"/>
        <w:spacing w:line="360" w:lineRule="auto"/>
        <w:ind w:firstLine="420" w:firstLineChars="200"/>
        <w:jc w:val="left"/>
        <w:textAlignment w:val="baseline"/>
        <w:rPr>
          <w:rFonts w:hAnsi="Calibri"/>
          <w:color w:val="000000" w:themeColor="text1"/>
          <w:sz w:val="21"/>
          <w:szCs w:val="21"/>
          <w:highlight w:val="none"/>
          <w14:textFill>
            <w14:solidFill>
              <w14:schemeClr w14:val="tx1"/>
            </w14:solidFill>
          </w14:textFill>
        </w:rPr>
      </w:pPr>
      <w:r>
        <w:rPr>
          <w:rFonts w:hint="eastAsia" w:hAnsi="Calibri"/>
          <w:color w:val="000000" w:themeColor="text1"/>
          <w:sz w:val="21"/>
          <w:szCs w:val="21"/>
          <w:highlight w:val="none"/>
          <w14:textFill>
            <w14:solidFill>
              <w14:schemeClr w14:val="tx1"/>
            </w14:solidFill>
          </w14:textFill>
        </w:rPr>
        <w:t>附件3：工程质量保修书</w:t>
      </w:r>
    </w:p>
    <w:p>
      <w:pPr>
        <w:adjustRightInd w:val="0"/>
        <w:spacing w:line="360" w:lineRule="auto"/>
        <w:ind w:firstLine="420" w:firstLineChars="200"/>
        <w:jc w:val="left"/>
        <w:textAlignment w:val="baseline"/>
        <w:rPr>
          <w:rFonts w:hAnsi="Calibri"/>
          <w:color w:val="000000" w:themeColor="text1"/>
          <w:sz w:val="21"/>
          <w:szCs w:val="21"/>
          <w:highlight w:val="none"/>
          <w14:textFill>
            <w14:solidFill>
              <w14:schemeClr w14:val="tx1"/>
            </w14:solidFill>
          </w14:textFill>
        </w:rPr>
      </w:pPr>
      <w:r>
        <w:rPr>
          <w:rFonts w:hint="eastAsia" w:hAnsi="Calibri"/>
          <w:color w:val="000000" w:themeColor="text1"/>
          <w:sz w:val="21"/>
          <w:szCs w:val="21"/>
          <w:highlight w:val="none"/>
          <w14:textFill>
            <w14:solidFill>
              <w14:schemeClr w14:val="tx1"/>
            </w14:solidFill>
          </w14:textFill>
        </w:rPr>
        <w:t>附件4：主要建设工程文件目录</w:t>
      </w:r>
    </w:p>
    <w:p>
      <w:pPr>
        <w:adjustRightInd w:val="0"/>
        <w:spacing w:line="360" w:lineRule="auto"/>
        <w:ind w:firstLine="420" w:firstLineChars="200"/>
        <w:jc w:val="left"/>
        <w:textAlignment w:val="baseline"/>
        <w:rPr>
          <w:rFonts w:hAnsi="Calibri"/>
          <w:color w:val="000000" w:themeColor="text1"/>
          <w:sz w:val="21"/>
          <w:szCs w:val="21"/>
          <w:highlight w:val="none"/>
          <w14:textFill>
            <w14:solidFill>
              <w14:schemeClr w14:val="tx1"/>
            </w14:solidFill>
          </w14:textFill>
        </w:rPr>
      </w:pPr>
      <w:r>
        <w:rPr>
          <w:rFonts w:hint="eastAsia" w:hAnsi="Calibri"/>
          <w:color w:val="000000" w:themeColor="text1"/>
          <w:sz w:val="21"/>
          <w:szCs w:val="21"/>
          <w:highlight w:val="none"/>
          <w14:textFill>
            <w14:solidFill>
              <w14:schemeClr w14:val="tx1"/>
            </w14:solidFill>
          </w14:textFill>
        </w:rPr>
        <w:t>附件5：承包人用于本工程施工的机械设备表</w:t>
      </w:r>
    </w:p>
    <w:p>
      <w:pPr>
        <w:adjustRightInd w:val="0"/>
        <w:spacing w:line="360" w:lineRule="auto"/>
        <w:ind w:firstLine="420" w:firstLineChars="200"/>
        <w:jc w:val="left"/>
        <w:textAlignment w:val="baseline"/>
        <w:rPr>
          <w:rFonts w:hAnsi="Calibri"/>
          <w:color w:val="000000" w:themeColor="text1"/>
          <w:sz w:val="21"/>
          <w:szCs w:val="21"/>
          <w:highlight w:val="none"/>
          <w14:textFill>
            <w14:solidFill>
              <w14:schemeClr w14:val="tx1"/>
            </w14:solidFill>
          </w14:textFill>
        </w:rPr>
      </w:pPr>
      <w:r>
        <w:rPr>
          <w:rFonts w:hint="eastAsia" w:hAnsi="Calibri"/>
          <w:color w:val="000000" w:themeColor="text1"/>
          <w:sz w:val="21"/>
          <w:szCs w:val="21"/>
          <w:highlight w:val="none"/>
          <w14:textFill>
            <w14:solidFill>
              <w14:schemeClr w14:val="tx1"/>
            </w14:solidFill>
          </w14:textFill>
        </w:rPr>
        <w:t>附件6：承包人主要施工管理人员表</w:t>
      </w:r>
    </w:p>
    <w:p>
      <w:pPr>
        <w:adjustRightInd w:val="0"/>
        <w:spacing w:line="360" w:lineRule="auto"/>
        <w:ind w:firstLine="420" w:firstLineChars="200"/>
        <w:jc w:val="left"/>
        <w:textAlignment w:val="baseline"/>
        <w:rPr>
          <w:rFonts w:hAnsi="Calibri"/>
          <w:color w:val="000000" w:themeColor="text1"/>
          <w:sz w:val="21"/>
          <w:szCs w:val="21"/>
          <w:highlight w:val="none"/>
          <w14:textFill>
            <w14:solidFill>
              <w14:schemeClr w14:val="tx1"/>
            </w14:solidFill>
          </w14:textFill>
        </w:rPr>
      </w:pPr>
      <w:r>
        <w:rPr>
          <w:rFonts w:hint="eastAsia" w:hAnsi="Calibri"/>
          <w:color w:val="000000" w:themeColor="text1"/>
          <w:sz w:val="21"/>
          <w:szCs w:val="21"/>
          <w:highlight w:val="none"/>
          <w14:textFill>
            <w14:solidFill>
              <w14:schemeClr w14:val="tx1"/>
            </w14:solidFill>
          </w14:textFill>
        </w:rPr>
        <w:t>附件7：分包人主要施工管理人员表</w:t>
      </w:r>
    </w:p>
    <w:p>
      <w:pPr>
        <w:adjustRightInd w:val="0"/>
        <w:spacing w:line="360" w:lineRule="auto"/>
        <w:ind w:firstLine="420" w:firstLineChars="200"/>
        <w:jc w:val="left"/>
        <w:textAlignment w:val="baseline"/>
        <w:rPr>
          <w:rFonts w:hAnsi="Calibri"/>
          <w:color w:val="000000" w:themeColor="text1"/>
          <w:sz w:val="21"/>
          <w:szCs w:val="21"/>
          <w:highlight w:val="none"/>
          <w14:textFill>
            <w14:solidFill>
              <w14:schemeClr w14:val="tx1"/>
            </w14:solidFill>
          </w14:textFill>
        </w:rPr>
      </w:pPr>
      <w:r>
        <w:rPr>
          <w:rFonts w:hint="eastAsia" w:hAnsi="Calibri"/>
          <w:color w:val="000000" w:themeColor="text1"/>
          <w:sz w:val="21"/>
          <w:szCs w:val="21"/>
          <w:highlight w:val="none"/>
          <w14:textFill>
            <w14:solidFill>
              <w14:schemeClr w14:val="tx1"/>
            </w14:solidFill>
          </w14:textFill>
        </w:rPr>
        <w:t>附件8：履约保函示范文本</w:t>
      </w:r>
    </w:p>
    <w:p>
      <w:pPr>
        <w:adjustRightInd w:val="0"/>
        <w:spacing w:line="360" w:lineRule="auto"/>
        <w:ind w:firstLine="420" w:firstLineChars="200"/>
        <w:jc w:val="left"/>
        <w:textAlignment w:val="baseline"/>
        <w:rPr>
          <w:rFonts w:hAnsi="Calibri"/>
          <w:color w:val="000000" w:themeColor="text1"/>
          <w:sz w:val="21"/>
          <w:szCs w:val="21"/>
          <w:highlight w:val="none"/>
          <w14:textFill>
            <w14:solidFill>
              <w14:schemeClr w14:val="tx1"/>
            </w14:solidFill>
          </w14:textFill>
        </w:rPr>
      </w:pPr>
      <w:r>
        <w:rPr>
          <w:rFonts w:hint="eastAsia" w:hAnsi="Calibri"/>
          <w:color w:val="000000" w:themeColor="text1"/>
          <w:sz w:val="21"/>
          <w:szCs w:val="21"/>
          <w:highlight w:val="none"/>
          <w14:textFill>
            <w14:solidFill>
              <w14:schemeClr w14:val="tx1"/>
            </w14:solidFill>
          </w14:textFill>
        </w:rPr>
        <w:t>附件9：支付保函示范文本</w:t>
      </w:r>
    </w:p>
    <w:p>
      <w:pPr>
        <w:adjustRightInd w:val="0"/>
        <w:spacing w:line="360" w:lineRule="auto"/>
        <w:ind w:firstLine="420" w:firstLineChars="200"/>
        <w:jc w:val="left"/>
        <w:textAlignment w:val="baseline"/>
        <w:rPr>
          <w:rFonts w:hAnsi="Calibri" w:cs="黑体"/>
          <w:color w:val="000000" w:themeColor="text1"/>
          <w:sz w:val="21"/>
          <w:szCs w:val="21"/>
          <w:highlight w:val="none"/>
          <w14:textFill>
            <w14:solidFill>
              <w14:schemeClr w14:val="tx1"/>
            </w14:solidFill>
          </w14:textFill>
        </w:rPr>
      </w:pPr>
      <w:r>
        <w:rPr>
          <w:rFonts w:hint="eastAsia" w:hAnsi="Calibri"/>
          <w:color w:val="000000" w:themeColor="text1"/>
          <w:sz w:val="21"/>
          <w:szCs w:val="21"/>
          <w:highlight w:val="none"/>
          <w14:textFill>
            <w14:solidFill>
              <w14:schemeClr w14:val="tx1"/>
            </w14:solidFill>
          </w14:textFill>
        </w:rPr>
        <w:t>附件10：专业</w:t>
      </w:r>
      <w:r>
        <w:rPr>
          <w:rFonts w:hint="eastAsia" w:hAnsi="Calibri" w:cs="黑体"/>
          <w:color w:val="000000" w:themeColor="text1"/>
          <w:sz w:val="21"/>
          <w:szCs w:val="21"/>
          <w:highlight w:val="none"/>
          <w14:textFill>
            <w14:solidFill>
              <w14:schemeClr w14:val="tx1"/>
            </w14:solidFill>
          </w14:textFill>
        </w:rPr>
        <w:t>工程暂估价表</w:t>
      </w:r>
    </w:p>
    <w:p>
      <w:pPr>
        <w:adjustRightInd w:val="0"/>
        <w:spacing w:line="360" w:lineRule="auto"/>
        <w:ind w:firstLine="420" w:firstLineChars="200"/>
        <w:jc w:val="left"/>
        <w:textAlignment w:val="baseline"/>
        <w:rPr>
          <w:rFonts w:hAnsi="Calibri" w:cs="黑体"/>
          <w:color w:val="000000" w:themeColor="text1"/>
          <w:sz w:val="21"/>
          <w:szCs w:val="21"/>
          <w:highlight w:val="none"/>
          <w14:textFill>
            <w14:solidFill>
              <w14:schemeClr w14:val="tx1"/>
            </w14:solidFill>
          </w14:textFill>
        </w:rPr>
      </w:pPr>
      <w:r>
        <w:rPr>
          <w:rFonts w:hint="eastAsia" w:hAnsi="Calibri" w:cs="黑体"/>
          <w:color w:val="000000" w:themeColor="text1"/>
          <w:sz w:val="21"/>
          <w:szCs w:val="21"/>
          <w:highlight w:val="none"/>
          <w14:textFill>
            <w14:solidFill>
              <w14:schemeClr w14:val="tx1"/>
            </w14:solidFill>
          </w14:textFill>
        </w:rPr>
        <w:t>附件11：质量保证金保函格式</w:t>
      </w:r>
    </w:p>
    <w:bookmarkEnd w:id="260"/>
    <w:p>
      <w:pPr>
        <w:adjustRightInd w:val="0"/>
        <w:spacing w:afterLines="50"/>
        <w:jc w:val="left"/>
        <w:textAlignment w:val="baseline"/>
        <w:outlineLvl w:val="3"/>
        <w:rPr>
          <w:rFonts w:ascii="黑体" w:eastAsia="黑体" w:cs="黑体"/>
          <w:color w:val="000000" w:themeColor="text1"/>
          <w:sz w:val="21"/>
          <w:szCs w:val="21"/>
          <w:highlight w:val="none"/>
          <w14:textFill>
            <w14:solidFill>
              <w14:schemeClr w14:val="tx1"/>
            </w14:solidFill>
          </w14:textFill>
        </w:rPr>
      </w:pPr>
      <w:bookmarkStart w:id="852" w:name="_Toc63471488"/>
      <w:bookmarkEnd w:id="852"/>
      <w:r>
        <w:rPr>
          <w:rFonts w:ascii="黑体" w:eastAsia="黑体" w:cs="黑体"/>
          <w:color w:val="000000" w:themeColor="text1"/>
          <w:sz w:val="21"/>
          <w:szCs w:val="21"/>
          <w:highlight w:val="none"/>
          <w14:textFill>
            <w14:solidFill>
              <w14:schemeClr w14:val="tx1"/>
            </w14:solidFill>
          </w14:textFill>
        </w:rPr>
        <w:br w:type="page"/>
      </w:r>
      <w:r>
        <w:rPr>
          <w:rFonts w:hint="eastAsia" w:ascii="黑体" w:eastAsia="黑体" w:cs="黑体"/>
          <w:color w:val="000000" w:themeColor="text1"/>
          <w:sz w:val="21"/>
          <w:szCs w:val="21"/>
          <w:highlight w:val="none"/>
          <w14:textFill>
            <w14:solidFill>
              <w14:schemeClr w14:val="tx1"/>
            </w14:solidFill>
          </w14:textFill>
        </w:rPr>
        <w:t>附件1：</w:t>
      </w:r>
    </w:p>
    <w:p>
      <w:pPr>
        <w:adjustRightInd w:val="0"/>
        <w:spacing w:beforeLines="50" w:afterLines="50" w:line="300" w:lineRule="auto"/>
        <w:jc w:val="center"/>
        <w:textAlignment w:val="baseline"/>
        <w:rPr>
          <w:rFonts w:cs="宋体"/>
          <w:b/>
          <w:color w:val="000000" w:themeColor="text1"/>
          <w:sz w:val="28"/>
          <w:szCs w:val="28"/>
          <w:highlight w:val="none"/>
          <w14:textFill>
            <w14:solidFill>
              <w14:schemeClr w14:val="tx1"/>
            </w14:solidFill>
          </w14:textFill>
        </w:rPr>
      </w:pPr>
      <w:r>
        <w:rPr>
          <w:rFonts w:hint="eastAsia" w:cs="宋体"/>
          <w:b/>
          <w:color w:val="000000" w:themeColor="text1"/>
          <w:sz w:val="28"/>
          <w:szCs w:val="28"/>
          <w:highlight w:val="none"/>
          <w14:textFill>
            <w14:solidFill>
              <w14:schemeClr w14:val="tx1"/>
            </w14:solidFill>
          </w14:textFill>
        </w:rPr>
        <w:t>承包人承揽工程项目一览表</w:t>
      </w:r>
    </w:p>
    <w:tbl>
      <w:tblPr>
        <w:tblStyle w:val="59"/>
        <w:tblW w:w="99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45"/>
        <w:gridCol w:w="729"/>
        <w:gridCol w:w="1076"/>
        <w:gridCol w:w="1167"/>
        <w:gridCol w:w="718"/>
        <w:gridCol w:w="1167"/>
        <w:gridCol w:w="987"/>
        <w:gridCol w:w="1252"/>
        <w:gridCol w:w="904"/>
        <w:gridCol w:w="9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18" w:hRule="atLeast"/>
          <w:jc w:val="center"/>
        </w:trPr>
        <w:tc>
          <w:tcPr>
            <w:tcW w:w="1045" w:type="dxa"/>
            <w:tcBorders>
              <w:top w:val="single" w:color="auto" w:sz="12" w:space="0"/>
              <w:left w:val="single" w:color="auto" w:sz="12" w:space="0"/>
              <w:bottom w:val="double" w:color="auto" w:sz="2" w:space="0"/>
              <w:right w:val="single" w:color="auto" w:sz="6" w:space="0"/>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单位工程名称</w:t>
            </w:r>
          </w:p>
        </w:tc>
        <w:tc>
          <w:tcPr>
            <w:tcW w:w="729" w:type="dxa"/>
            <w:tcBorders>
              <w:top w:val="single" w:color="auto" w:sz="12" w:space="0"/>
              <w:left w:val="single" w:color="auto" w:sz="6" w:space="0"/>
              <w:bottom w:val="double" w:color="auto" w:sz="2" w:space="0"/>
              <w:right w:val="single" w:color="auto" w:sz="6" w:space="0"/>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建设规模</w:t>
            </w:r>
          </w:p>
        </w:tc>
        <w:tc>
          <w:tcPr>
            <w:tcW w:w="1076" w:type="dxa"/>
            <w:tcBorders>
              <w:top w:val="single" w:color="auto" w:sz="12" w:space="0"/>
              <w:left w:val="single" w:color="auto" w:sz="6" w:space="0"/>
              <w:bottom w:val="double" w:color="auto" w:sz="2" w:space="0"/>
              <w:right w:val="single" w:color="auto" w:sz="6" w:space="0"/>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建筑面积(平方米)</w:t>
            </w:r>
          </w:p>
        </w:tc>
        <w:tc>
          <w:tcPr>
            <w:tcW w:w="1167" w:type="dxa"/>
            <w:tcBorders>
              <w:top w:val="single" w:color="auto" w:sz="12" w:space="0"/>
              <w:left w:val="single" w:color="auto" w:sz="6" w:space="0"/>
              <w:bottom w:val="double" w:color="auto" w:sz="2" w:space="0"/>
              <w:right w:val="single" w:color="auto" w:sz="6" w:space="0"/>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结构形式</w:t>
            </w:r>
          </w:p>
        </w:tc>
        <w:tc>
          <w:tcPr>
            <w:tcW w:w="718" w:type="dxa"/>
            <w:tcBorders>
              <w:top w:val="single" w:color="auto" w:sz="12" w:space="0"/>
              <w:left w:val="single" w:color="auto" w:sz="6" w:space="0"/>
              <w:bottom w:val="double" w:color="auto" w:sz="2" w:space="0"/>
              <w:right w:val="single" w:color="auto" w:sz="6" w:space="0"/>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层数</w:t>
            </w:r>
          </w:p>
        </w:tc>
        <w:tc>
          <w:tcPr>
            <w:tcW w:w="1167" w:type="dxa"/>
            <w:tcBorders>
              <w:top w:val="single" w:color="auto" w:sz="12" w:space="0"/>
              <w:left w:val="single" w:color="auto" w:sz="6" w:space="0"/>
              <w:bottom w:val="double" w:color="auto" w:sz="2" w:space="0"/>
              <w:right w:val="single" w:color="auto" w:sz="6" w:space="0"/>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生产能力</w:t>
            </w:r>
          </w:p>
        </w:tc>
        <w:tc>
          <w:tcPr>
            <w:tcW w:w="987" w:type="dxa"/>
            <w:tcBorders>
              <w:top w:val="single" w:color="auto" w:sz="12" w:space="0"/>
              <w:left w:val="single" w:color="auto" w:sz="6" w:space="0"/>
              <w:bottom w:val="double" w:color="auto" w:sz="2" w:space="0"/>
              <w:right w:val="single" w:color="auto" w:sz="6" w:space="0"/>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设备安装内容</w:t>
            </w:r>
          </w:p>
        </w:tc>
        <w:tc>
          <w:tcPr>
            <w:tcW w:w="1252" w:type="dxa"/>
            <w:tcBorders>
              <w:top w:val="single" w:color="auto" w:sz="12" w:space="0"/>
              <w:left w:val="single" w:color="auto" w:sz="6" w:space="0"/>
              <w:bottom w:val="double" w:color="auto" w:sz="2" w:space="0"/>
              <w:right w:val="single" w:color="auto" w:sz="6" w:space="0"/>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合同价格（元）</w:t>
            </w:r>
          </w:p>
        </w:tc>
        <w:tc>
          <w:tcPr>
            <w:tcW w:w="904" w:type="dxa"/>
            <w:tcBorders>
              <w:top w:val="single" w:color="auto" w:sz="12" w:space="0"/>
              <w:left w:val="single" w:color="auto" w:sz="6" w:space="0"/>
              <w:bottom w:val="double" w:color="auto" w:sz="2" w:space="0"/>
              <w:right w:val="single" w:color="auto" w:sz="6" w:space="0"/>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开工日期</w:t>
            </w:r>
          </w:p>
        </w:tc>
        <w:tc>
          <w:tcPr>
            <w:tcW w:w="904" w:type="dxa"/>
            <w:tcBorders>
              <w:top w:val="single" w:color="auto" w:sz="12" w:space="0"/>
              <w:left w:val="single" w:color="auto" w:sz="6" w:space="0"/>
              <w:bottom w:val="double" w:color="auto" w:sz="2" w:space="0"/>
              <w:right w:val="single" w:color="auto" w:sz="12" w:space="0"/>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double" w:color="auto" w:sz="2" w:space="0"/>
              <w:left w:val="single" w:color="auto" w:sz="12"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729" w:type="dxa"/>
            <w:tcBorders>
              <w:top w:val="double" w:color="auto" w:sz="2"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076" w:type="dxa"/>
            <w:tcBorders>
              <w:top w:val="double" w:color="auto" w:sz="2"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167" w:type="dxa"/>
            <w:tcBorders>
              <w:top w:val="double" w:color="auto" w:sz="2"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718" w:type="dxa"/>
            <w:tcBorders>
              <w:top w:val="double" w:color="auto" w:sz="2"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167" w:type="dxa"/>
            <w:tcBorders>
              <w:top w:val="double" w:color="auto" w:sz="2"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987" w:type="dxa"/>
            <w:tcBorders>
              <w:top w:val="double" w:color="auto" w:sz="2"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252" w:type="dxa"/>
            <w:tcBorders>
              <w:top w:val="double" w:color="auto" w:sz="2"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904" w:type="dxa"/>
            <w:tcBorders>
              <w:top w:val="double" w:color="auto" w:sz="2"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904" w:type="dxa"/>
            <w:tcBorders>
              <w:top w:val="double" w:color="auto" w:sz="2" w:space="0"/>
              <w:left w:val="single" w:color="auto" w:sz="6" w:space="0"/>
              <w:bottom w:val="single" w:color="auto" w:sz="6" w:space="0"/>
              <w:right w:val="single" w:color="auto" w:sz="12"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left w:val="single" w:color="auto" w:sz="12"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729"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076"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167"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718"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167"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987"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252"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904"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904" w:type="dxa"/>
            <w:tcBorders>
              <w:top w:val="nil"/>
              <w:left w:val="single" w:color="auto" w:sz="6" w:space="0"/>
              <w:bottom w:val="single" w:color="auto" w:sz="6" w:space="0"/>
              <w:right w:val="single" w:color="auto" w:sz="12"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left w:val="single" w:color="auto" w:sz="12"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729"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076"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167"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718"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167"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987"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252"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904"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904" w:type="dxa"/>
            <w:tcBorders>
              <w:top w:val="nil"/>
              <w:left w:val="single" w:color="auto" w:sz="6" w:space="0"/>
              <w:bottom w:val="single" w:color="auto" w:sz="6" w:space="0"/>
              <w:right w:val="single" w:color="auto" w:sz="12"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single" w:color="auto" w:sz="6" w:space="0"/>
              <w:left w:val="single" w:color="auto" w:sz="12"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729"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076"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167"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718"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167"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987"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252"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904"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904" w:type="dxa"/>
            <w:tcBorders>
              <w:top w:val="single" w:color="auto" w:sz="6" w:space="0"/>
              <w:left w:val="single" w:color="auto" w:sz="6" w:space="0"/>
              <w:bottom w:val="single" w:color="auto" w:sz="6" w:space="0"/>
              <w:right w:val="single" w:color="auto" w:sz="12"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left w:val="single" w:color="auto" w:sz="12"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729"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076"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167"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718"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167"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987"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252"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904"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904" w:type="dxa"/>
            <w:tcBorders>
              <w:top w:val="nil"/>
              <w:left w:val="single" w:color="auto" w:sz="6" w:space="0"/>
              <w:bottom w:val="single" w:color="auto" w:sz="6" w:space="0"/>
              <w:right w:val="single" w:color="auto" w:sz="12"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single" w:color="auto" w:sz="6" w:space="0"/>
              <w:left w:val="single" w:color="auto" w:sz="12"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729"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076"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167"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718"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167"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987"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252"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904"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904" w:type="dxa"/>
            <w:tcBorders>
              <w:top w:val="single" w:color="auto" w:sz="6" w:space="0"/>
              <w:left w:val="single" w:color="auto" w:sz="6" w:space="0"/>
              <w:bottom w:val="single" w:color="auto" w:sz="6" w:space="0"/>
              <w:right w:val="single" w:color="auto" w:sz="12"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left w:val="single" w:color="auto" w:sz="12"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729"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076"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167"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718"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167"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987"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252"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904"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904" w:type="dxa"/>
            <w:tcBorders>
              <w:top w:val="nil"/>
              <w:left w:val="single" w:color="auto" w:sz="6" w:space="0"/>
              <w:bottom w:val="single" w:color="auto" w:sz="6" w:space="0"/>
              <w:right w:val="single" w:color="auto" w:sz="12"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left w:val="single" w:color="auto" w:sz="12"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729"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076"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167"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718"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167"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987"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252"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904"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904" w:type="dxa"/>
            <w:tcBorders>
              <w:top w:val="nil"/>
              <w:left w:val="single" w:color="auto" w:sz="6" w:space="0"/>
              <w:bottom w:val="single" w:color="auto" w:sz="6" w:space="0"/>
              <w:right w:val="single" w:color="auto" w:sz="12"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single" w:color="auto" w:sz="6" w:space="0"/>
              <w:left w:val="single" w:color="auto" w:sz="12"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729"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076"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167"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718"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167"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987"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252"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904"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904" w:type="dxa"/>
            <w:tcBorders>
              <w:top w:val="single" w:color="auto" w:sz="6" w:space="0"/>
              <w:left w:val="single" w:color="auto" w:sz="6" w:space="0"/>
              <w:bottom w:val="single" w:color="auto" w:sz="6" w:space="0"/>
              <w:right w:val="single" w:color="auto" w:sz="12"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left w:val="single" w:color="auto" w:sz="12"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729"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076"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167"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718"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167"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987"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252"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904"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904" w:type="dxa"/>
            <w:tcBorders>
              <w:top w:val="nil"/>
              <w:left w:val="single" w:color="auto" w:sz="6" w:space="0"/>
              <w:bottom w:val="single" w:color="auto" w:sz="6" w:space="0"/>
              <w:right w:val="single" w:color="auto" w:sz="12"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single" w:color="auto" w:sz="6" w:space="0"/>
              <w:left w:val="single" w:color="auto" w:sz="12" w:space="0"/>
              <w:bottom w:val="single" w:color="auto" w:sz="12"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729" w:type="dxa"/>
            <w:tcBorders>
              <w:top w:val="single" w:color="auto" w:sz="6" w:space="0"/>
              <w:left w:val="single" w:color="auto" w:sz="6" w:space="0"/>
              <w:bottom w:val="single" w:color="auto" w:sz="12"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076" w:type="dxa"/>
            <w:tcBorders>
              <w:top w:val="single" w:color="auto" w:sz="6" w:space="0"/>
              <w:left w:val="single" w:color="auto" w:sz="6" w:space="0"/>
              <w:bottom w:val="single" w:color="auto" w:sz="12"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167" w:type="dxa"/>
            <w:tcBorders>
              <w:top w:val="single" w:color="auto" w:sz="6" w:space="0"/>
              <w:left w:val="single" w:color="auto" w:sz="6" w:space="0"/>
              <w:bottom w:val="single" w:color="auto" w:sz="12"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718" w:type="dxa"/>
            <w:tcBorders>
              <w:top w:val="single" w:color="auto" w:sz="6" w:space="0"/>
              <w:left w:val="single" w:color="auto" w:sz="6" w:space="0"/>
              <w:bottom w:val="single" w:color="auto" w:sz="12"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167" w:type="dxa"/>
            <w:tcBorders>
              <w:top w:val="single" w:color="auto" w:sz="6" w:space="0"/>
              <w:left w:val="single" w:color="auto" w:sz="6" w:space="0"/>
              <w:bottom w:val="single" w:color="auto" w:sz="12"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987" w:type="dxa"/>
            <w:tcBorders>
              <w:top w:val="single" w:color="auto" w:sz="6" w:space="0"/>
              <w:left w:val="single" w:color="auto" w:sz="6" w:space="0"/>
              <w:bottom w:val="single" w:color="auto" w:sz="12"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252" w:type="dxa"/>
            <w:tcBorders>
              <w:top w:val="single" w:color="auto" w:sz="6" w:space="0"/>
              <w:left w:val="single" w:color="auto" w:sz="6" w:space="0"/>
              <w:bottom w:val="single" w:color="auto" w:sz="12"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904" w:type="dxa"/>
            <w:tcBorders>
              <w:top w:val="single" w:color="auto" w:sz="6" w:space="0"/>
              <w:left w:val="single" w:color="auto" w:sz="6" w:space="0"/>
              <w:bottom w:val="single" w:color="auto" w:sz="12"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904" w:type="dxa"/>
            <w:tcBorders>
              <w:top w:val="single" w:color="auto" w:sz="6" w:space="0"/>
              <w:left w:val="single" w:color="auto" w:sz="6" w:space="0"/>
              <w:bottom w:val="single" w:color="auto" w:sz="12" w:space="0"/>
              <w:right w:val="single" w:color="auto" w:sz="12"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r>
    </w:tbl>
    <w:p>
      <w:pPr>
        <w:adjustRightInd w:val="0"/>
        <w:spacing w:afterLines="50"/>
        <w:jc w:val="left"/>
        <w:textAlignment w:val="baseline"/>
        <w:outlineLvl w:val="3"/>
        <w:rPr>
          <w:rFonts w:ascii="黑体" w:eastAsia="黑体" w:cs="黑体"/>
          <w:color w:val="000000" w:themeColor="text1"/>
          <w:sz w:val="21"/>
          <w:szCs w:val="21"/>
          <w:highlight w:val="none"/>
          <w14:textFill>
            <w14:solidFill>
              <w14:schemeClr w14:val="tx1"/>
            </w14:solidFill>
          </w14:textFill>
        </w:rPr>
      </w:pPr>
      <w:bookmarkStart w:id="853" w:name="_Toc63471489"/>
      <w:bookmarkEnd w:id="853"/>
    </w:p>
    <w:p>
      <w:pPr>
        <w:pStyle w:val="2"/>
        <w:ind w:left="0" w:leftChars="0" w:firstLine="0" w:firstLineChars="0"/>
        <w:rPr>
          <w:rFonts w:hint="eastAsia" w:ascii="黑体" w:hAnsi="黑体" w:eastAsia="黑体" w:cs="黑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黑体" w:hAnsi="黑体" w:eastAsia="黑体" w:cs="黑体"/>
          <w:color w:val="000000" w:themeColor="text1"/>
          <w:highlight w:val="none"/>
          <w14:textFill>
            <w14:solidFill>
              <w14:schemeClr w14:val="tx1"/>
            </w14:solidFill>
          </w14:textFill>
        </w:rPr>
        <w:t>附</w:t>
      </w:r>
      <w:bookmarkStart w:id="854" w:name="_Toc296891053"/>
      <w:bookmarkEnd w:id="854"/>
      <w:bookmarkStart w:id="855" w:name="_Toc296944564"/>
      <w:bookmarkEnd w:id="855"/>
      <w:bookmarkStart w:id="856" w:name="_Toc296347224"/>
      <w:bookmarkEnd w:id="856"/>
      <w:bookmarkStart w:id="857" w:name="_Toc296891265"/>
      <w:bookmarkEnd w:id="857"/>
      <w:bookmarkStart w:id="858" w:name="_Toc296346726"/>
      <w:bookmarkEnd w:id="858"/>
      <w:bookmarkStart w:id="859" w:name="_Toc296503225"/>
      <w:bookmarkEnd w:id="859"/>
      <w:bookmarkStart w:id="860" w:name="_Toc267261692"/>
      <w:r>
        <w:rPr>
          <w:rFonts w:hint="eastAsia" w:ascii="黑体" w:hAnsi="黑体" w:eastAsia="黑体" w:cs="黑体"/>
          <w:color w:val="000000" w:themeColor="text1"/>
          <w:highlight w:val="none"/>
          <w14:textFill>
            <w14:solidFill>
              <w14:schemeClr w14:val="tx1"/>
            </w14:solidFill>
          </w14:textFill>
        </w:rPr>
        <w:t>件2：</w:t>
      </w:r>
      <w:bookmarkEnd w:id="860"/>
    </w:p>
    <w:p>
      <w:pPr>
        <w:adjustRightInd w:val="0"/>
        <w:spacing w:beforeLines="50" w:afterLines="50" w:line="300" w:lineRule="auto"/>
        <w:jc w:val="center"/>
        <w:textAlignment w:val="baseline"/>
        <w:rPr>
          <w:rFonts w:cs="宋体"/>
          <w:b/>
          <w:color w:val="000000" w:themeColor="text1"/>
          <w:sz w:val="28"/>
          <w:szCs w:val="28"/>
          <w:highlight w:val="none"/>
          <w14:textFill>
            <w14:solidFill>
              <w14:schemeClr w14:val="tx1"/>
            </w14:solidFill>
          </w14:textFill>
        </w:rPr>
      </w:pPr>
      <w:r>
        <w:rPr>
          <w:rFonts w:hint="eastAsia" w:cs="宋体"/>
          <w:b/>
          <w:color w:val="000000" w:themeColor="text1"/>
          <w:sz w:val="28"/>
          <w:szCs w:val="28"/>
          <w:highlight w:val="none"/>
          <w14:textFill>
            <w14:solidFill>
              <w14:schemeClr w14:val="tx1"/>
            </w14:solidFill>
          </w14:textFill>
        </w:rPr>
        <w:t>发包人供应材料设备一览表</w:t>
      </w:r>
    </w:p>
    <w:tbl>
      <w:tblPr>
        <w:tblStyle w:val="59"/>
        <w:tblW w:w="104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81"/>
        <w:gridCol w:w="1276"/>
        <w:gridCol w:w="1338"/>
        <w:gridCol w:w="940"/>
        <w:gridCol w:w="851"/>
        <w:gridCol w:w="1044"/>
        <w:gridCol w:w="992"/>
        <w:gridCol w:w="851"/>
        <w:gridCol w:w="1292"/>
        <w:gridCol w:w="10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81" w:type="dxa"/>
            <w:tcBorders>
              <w:top w:val="single" w:color="auto" w:sz="12" w:space="0"/>
              <w:left w:val="single" w:color="auto" w:sz="12" w:space="0"/>
              <w:bottom w:val="double" w:color="auto" w:sz="2" w:space="0"/>
              <w:right w:val="single" w:color="auto" w:sz="6" w:space="0"/>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序号</w:t>
            </w:r>
          </w:p>
        </w:tc>
        <w:tc>
          <w:tcPr>
            <w:tcW w:w="1276" w:type="dxa"/>
            <w:tcBorders>
              <w:top w:val="single" w:color="auto" w:sz="12" w:space="0"/>
              <w:left w:val="single" w:color="auto" w:sz="6" w:space="0"/>
              <w:bottom w:val="double" w:color="auto" w:sz="2" w:space="0"/>
              <w:right w:val="single" w:color="auto" w:sz="6" w:space="0"/>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材料、</w:t>
            </w:r>
          </w:p>
          <w:p>
            <w:pPr>
              <w:keepNext/>
              <w:adjustRightInd w:val="0"/>
              <w:spacing w:line="300" w:lineRule="auto"/>
              <w:ind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设备品种</w:t>
            </w:r>
          </w:p>
        </w:tc>
        <w:tc>
          <w:tcPr>
            <w:tcW w:w="1338" w:type="dxa"/>
            <w:tcBorders>
              <w:top w:val="single" w:color="auto" w:sz="12" w:space="0"/>
              <w:left w:val="single" w:color="auto" w:sz="6" w:space="0"/>
              <w:bottom w:val="double" w:color="auto" w:sz="2" w:space="0"/>
              <w:right w:val="single" w:color="auto" w:sz="6" w:space="0"/>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规格型号</w:t>
            </w:r>
          </w:p>
        </w:tc>
        <w:tc>
          <w:tcPr>
            <w:tcW w:w="940" w:type="dxa"/>
            <w:tcBorders>
              <w:top w:val="single" w:color="auto" w:sz="12" w:space="0"/>
              <w:left w:val="single" w:color="auto" w:sz="6" w:space="0"/>
              <w:bottom w:val="double" w:color="auto" w:sz="2" w:space="0"/>
              <w:right w:val="single" w:color="auto" w:sz="6" w:space="0"/>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单位</w:t>
            </w:r>
          </w:p>
        </w:tc>
        <w:tc>
          <w:tcPr>
            <w:tcW w:w="851" w:type="dxa"/>
            <w:tcBorders>
              <w:top w:val="single" w:color="auto" w:sz="12" w:space="0"/>
              <w:left w:val="single" w:color="auto" w:sz="6" w:space="0"/>
              <w:bottom w:val="double" w:color="auto" w:sz="2" w:space="0"/>
              <w:right w:val="single" w:color="auto" w:sz="6" w:space="0"/>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数量</w:t>
            </w:r>
          </w:p>
        </w:tc>
        <w:tc>
          <w:tcPr>
            <w:tcW w:w="1044" w:type="dxa"/>
            <w:tcBorders>
              <w:top w:val="single" w:color="auto" w:sz="12" w:space="0"/>
              <w:left w:val="single" w:color="auto" w:sz="6" w:space="0"/>
              <w:bottom w:val="double" w:color="auto" w:sz="2" w:space="0"/>
              <w:right w:val="single" w:color="auto" w:sz="6" w:space="0"/>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单价（元）</w:t>
            </w:r>
          </w:p>
        </w:tc>
        <w:tc>
          <w:tcPr>
            <w:tcW w:w="992" w:type="dxa"/>
            <w:tcBorders>
              <w:top w:val="single" w:color="auto" w:sz="12" w:space="0"/>
              <w:left w:val="single" w:color="auto" w:sz="6" w:space="0"/>
              <w:bottom w:val="double" w:color="auto" w:sz="2" w:space="0"/>
              <w:right w:val="single" w:color="auto" w:sz="6" w:space="0"/>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质量等级</w:t>
            </w:r>
          </w:p>
        </w:tc>
        <w:tc>
          <w:tcPr>
            <w:tcW w:w="851" w:type="dxa"/>
            <w:tcBorders>
              <w:top w:val="single" w:color="auto" w:sz="12" w:space="0"/>
              <w:left w:val="single" w:color="auto" w:sz="6" w:space="0"/>
              <w:bottom w:val="double" w:color="auto" w:sz="2" w:space="0"/>
              <w:right w:val="single" w:color="auto" w:sz="6" w:space="0"/>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供应时间</w:t>
            </w:r>
          </w:p>
        </w:tc>
        <w:tc>
          <w:tcPr>
            <w:tcW w:w="1292" w:type="dxa"/>
            <w:tcBorders>
              <w:top w:val="single" w:color="auto" w:sz="12" w:space="0"/>
              <w:left w:val="single" w:color="auto" w:sz="6" w:space="0"/>
              <w:bottom w:val="double" w:color="auto" w:sz="2" w:space="0"/>
              <w:right w:val="single" w:color="auto" w:sz="6" w:space="0"/>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送达地点</w:t>
            </w:r>
          </w:p>
        </w:tc>
        <w:tc>
          <w:tcPr>
            <w:tcW w:w="1022" w:type="dxa"/>
            <w:tcBorders>
              <w:top w:val="single" w:color="auto" w:sz="12" w:space="0"/>
              <w:left w:val="single" w:color="auto" w:sz="6" w:space="0"/>
              <w:bottom w:val="double" w:color="auto" w:sz="2" w:space="0"/>
              <w:right w:val="single" w:color="auto" w:sz="12" w:space="0"/>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double" w:color="auto" w:sz="2" w:space="0"/>
              <w:left w:val="single" w:color="auto" w:sz="12"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276" w:type="dxa"/>
            <w:tcBorders>
              <w:top w:val="double" w:color="auto" w:sz="2"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338" w:type="dxa"/>
            <w:tcBorders>
              <w:top w:val="double" w:color="auto" w:sz="2"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940" w:type="dxa"/>
            <w:tcBorders>
              <w:top w:val="double" w:color="auto" w:sz="2"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851" w:type="dxa"/>
            <w:tcBorders>
              <w:top w:val="double" w:color="auto" w:sz="2"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044" w:type="dxa"/>
            <w:tcBorders>
              <w:top w:val="double" w:color="auto" w:sz="2"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992" w:type="dxa"/>
            <w:tcBorders>
              <w:top w:val="double" w:color="auto" w:sz="2"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851" w:type="dxa"/>
            <w:tcBorders>
              <w:top w:val="double" w:color="auto" w:sz="2"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292" w:type="dxa"/>
            <w:tcBorders>
              <w:top w:val="double" w:color="auto" w:sz="2"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022" w:type="dxa"/>
            <w:tcBorders>
              <w:top w:val="double" w:color="auto" w:sz="2" w:space="0"/>
              <w:left w:val="single" w:color="auto" w:sz="6" w:space="0"/>
              <w:bottom w:val="single" w:color="auto" w:sz="6" w:space="0"/>
              <w:right w:val="single" w:color="auto" w:sz="12"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nil"/>
              <w:left w:val="single" w:color="auto" w:sz="12"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276"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338"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940"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044"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992"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292"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022" w:type="dxa"/>
            <w:tcBorders>
              <w:top w:val="nil"/>
              <w:left w:val="single" w:color="auto" w:sz="6" w:space="0"/>
              <w:bottom w:val="single" w:color="auto" w:sz="6" w:space="0"/>
              <w:right w:val="single" w:color="auto" w:sz="12"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single" w:color="auto" w:sz="6" w:space="0"/>
              <w:left w:val="single" w:color="auto" w:sz="12"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338"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292"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022" w:type="dxa"/>
            <w:tcBorders>
              <w:top w:val="single" w:color="auto" w:sz="6" w:space="0"/>
              <w:left w:val="single" w:color="auto" w:sz="6" w:space="0"/>
              <w:bottom w:val="single" w:color="auto" w:sz="6" w:space="0"/>
              <w:right w:val="single" w:color="auto" w:sz="12"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single" w:color="auto" w:sz="6" w:space="0"/>
              <w:left w:val="single" w:color="auto" w:sz="12"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338"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292"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022" w:type="dxa"/>
            <w:tcBorders>
              <w:top w:val="single" w:color="auto" w:sz="6" w:space="0"/>
              <w:left w:val="single" w:color="auto" w:sz="6" w:space="0"/>
              <w:bottom w:val="single" w:color="auto" w:sz="6" w:space="0"/>
              <w:right w:val="single" w:color="auto" w:sz="12"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single" w:color="auto" w:sz="6" w:space="0"/>
              <w:left w:val="single" w:color="auto" w:sz="12"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338"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292"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022" w:type="dxa"/>
            <w:tcBorders>
              <w:top w:val="single" w:color="auto" w:sz="6" w:space="0"/>
              <w:left w:val="single" w:color="auto" w:sz="6" w:space="0"/>
              <w:bottom w:val="single" w:color="auto" w:sz="6" w:space="0"/>
              <w:right w:val="single" w:color="auto" w:sz="12"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single" w:color="auto" w:sz="6" w:space="0"/>
              <w:left w:val="single" w:color="auto" w:sz="12"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338"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292"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022" w:type="dxa"/>
            <w:tcBorders>
              <w:top w:val="single" w:color="auto" w:sz="6" w:space="0"/>
              <w:left w:val="single" w:color="auto" w:sz="6" w:space="0"/>
              <w:bottom w:val="single" w:color="auto" w:sz="6" w:space="0"/>
              <w:right w:val="single" w:color="auto" w:sz="12"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single" w:color="auto" w:sz="6" w:space="0"/>
              <w:left w:val="single" w:color="auto" w:sz="12"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338"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292"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022" w:type="dxa"/>
            <w:tcBorders>
              <w:top w:val="single" w:color="auto" w:sz="6" w:space="0"/>
              <w:left w:val="single" w:color="auto" w:sz="6" w:space="0"/>
              <w:bottom w:val="single" w:color="auto" w:sz="6" w:space="0"/>
              <w:right w:val="single" w:color="auto" w:sz="12"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single" w:color="auto" w:sz="6" w:space="0"/>
              <w:left w:val="single" w:color="auto" w:sz="12"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338"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292"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022" w:type="dxa"/>
            <w:tcBorders>
              <w:top w:val="single" w:color="auto" w:sz="6" w:space="0"/>
              <w:left w:val="single" w:color="auto" w:sz="6" w:space="0"/>
              <w:bottom w:val="single" w:color="auto" w:sz="6" w:space="0"/>
              <w:right w:val="single" w:color="auto" w:sz="12"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single" w:color="auto" w:sz="6" w:space="0"/>
              <w:left w:val="single" w:color="auto" w:sz="12"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1338"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1292"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1022" w:type="dxa"/>
            <w:tcBorders>
              <w:top w:val="single" w:color="auto" w:sz="6" w:space="0"/>
              <w:left w:val="single" w:color="auto" w:sz="6" w:space="0"/>
              <w:bottom w:val="single" w:color="auto" w:sz="6" w:space="0"/>
              <w:right w:val="single" w:color="auto" w:sz="12"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single" w:color="auto" w:sz="6" w:space="0"/>
              <w:left w:val="single" w:color="auto" w:sz="12"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338"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292"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c>
          <w:tcPr>
            <w:tcW w:w="1022" w:type="dxa"/>
            <w:tcBorders>
              <w:top w:val="single" w:color="auto" w:sz="6" w:space="0"/>
              <w:left w:val="single" w:color="auto" w:sz="6" w:space="0"/>
              <w:bottom w:val="single" w:color="auto" w:sz="6" w:space="0"/>
              <w:right w:val="single" w:color="auto" w:sz="12" w:space="0"/>
            </w:tcBorders>
            <w:vAlign w:val="center"/>
          </w:tcPr>
          <w:p>
            <w:pPr>
              <w:keepNext/>
              <w:adjustRightInd w:val="0"/>
              <w:spacing w:line="300" w:lineRule="auto"/>
              <w:ind w:left="63" w:right="63"/>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single" w:color="auto" w:sz="6" w:space="0"/>
              <w:left w:val="single" w:color="auto" w:sz="12"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1338"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1292"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1022" w:type="dxa"/>
            <w:tcBorders>
              <w:top w:val="single" w:color="auto" w:sz="6" w:space="0"/>
              <w:left w:val="single" w:color="auto" w:sz="6" w:space="0"/>
              <w:bottom w:val="single" w:color="auto" w:sz="6" w:space="0"/>
              <w:right w:val="single" w:color="auto" w:sz="12"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single" w:color="auto" w:sz="6" w:space="0"/>
              <w:left w:val="single" w:color="auto" w:sz="12"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1338"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1292"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1022" w:type="dxa"/>
            <w:tcBorders>
              <w:top w:val="single" w:color="auto" w:sz="6" w:space="0"/>
              <w:left w:val="single" w:color="auto" w:sz="6" w:space="0"/>
              <w:bottom w:val="single" w:color="auto" w:sz="6" w:space="0"/>
              <w:right w:val="single" w:color="auto" w:sz="12"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single" w:color="auto" w:sz="6" w:space="0"/>
              <w:left w:val="single" w:color="auto" w:sz="12"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1338"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1292"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1022" w:type="dxa"/>
            <w:tcBorders>
              <w:top w:val="single" w:color="auto" w:sz="6" w:space="0"/>
              <w:left w:val="single" w:color="auto" w:sz="6" w:space="0"/>
              <w:bottom w:val="single" w:color="auto" w:sz="6" w:space="0"/>
              <w:right w:val="single" w:color="auto" w:sz="12"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single" w:color="auto" w:sz="6" w:space="0"/>
              <w:left w:val="single" w:color="auto" w:sz="12"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1338"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1292"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1022" w:type="dxa"/>
            <w:tcBorders>
              <w:top w:val="single" w:color="auto" w:sz="6" w:space="0"/>
              <w:left w:val="single" w:color="auto" w:sz="6" w:space="0"/>
              <w:bottom w:val="single" w:color="auto" w:sz="6" w:space="0"/>
              <w:right w:val="single" w:color="auto" w:sz="12"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single" w:color="auto" w:sz="6" w:space="0"/>
              <w:left w:val="single" w:color="auto" w:sz="12"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1338"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1292"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1022" w:type="dxa"/>
            <w:tcBorders>
              <w:top w:val="single" w:color="auto" w:sz="6" w:space="0"/>
              <w:left w:val="single" w:color="auto" w:sz="6" w:space="0"/>
              <w:bottom w:val="single" w:color="auto" w:sz="6" w:space="0"/>
              <w:right w:val="single" w:color="auto" w:sz="12"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single" w:color="auto" w:sz="6" w:space="0"/>
              <w:left w:val="single" w:color="auto" w:sz="12"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1338"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1292"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1022" w:type="dxa"/>
            <w:tcBorders>
              <w:top w:val="single" w:color="auto" w:sz="6" w:space="0"/>
              <w:left w:val="single" w:color="auto" w:sz="6" w:space="0"/>
              <w:bottom w:val="single" w:color="auto" w:sz="6" w:space="0"/>
              <w:right w:val="single" w:color="auto" w:sz="12"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single" w:color="auto" w:sz="6" w:space="0"/>
              <w:left w:val="single" w:color="auto" w:sz="12"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1338"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1292" w:type="dxa"/>
            <w:tcBorders>
              <w:top w:val="single" w:color="auto" w:sz="6" w:space="0"/>
              <w:left w:val="single" w:color="auto" w:sz="6" w:space="0"/>
              <w:bottom w:val="single" w:color="auto" w:sz="6"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1022" w:type="dxa"/>
            <w:tcBorders>
              <w:top w:val="single" w:color="auto" w:sz="6" w:space="0"/>
              <w:left w:val="single" w:color="auto" w:sz="6" w:space="0"/>
              <w:bottom w:val="single" w:color="auto" w:sz="6" w:space="0"/>
              <w:right w:val="single" w:color="auto" w:sz="12"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single" w:color="auto" w:sz="6" w:space="0"/>
              <w:left w:val="single" w:color="auto" w:sz="12" w:space="0"/>
              <w:bottom w:val="single" w:color="auto" w:sz="12"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12"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1338" w:type="dxa"/>
            <w:tcBorders>
              <w:top w:val="single" w:color="auto" w:sz="6" w:space="0"/>
              <w:left w:val="single" w:color="auto" w:sz="6" w:space="0"/>
              <w:bottom w:val="single" w:color="auto" w:sz="12"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12"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12"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12"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1292" w:type="dxa"/>
            <w:tcBorders>
              <w:top w:val="single" w:color="auto" w:sz="6" w:space="0"/>
              <w:left w:val="single" w:color="auto" w:sz="6" w:space="0"/>
              <w:bottom w:val="single" w:color="auto" w:sz="12" w:space="0"/>
              <w:right w:val="single" w:color="auto" w:sz="6"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c>
          <w:tcPr>
            <w:tcW w:w="1022" w:type="dxa"/>
            <w:tcBorders>
              <w:top w:val="single" w:color="auto" w:sz="6" w:space="0"/>
              <w:left w:val="single" w:color="auto" w:sz="6" w:space="0"/>
              <w:bottom w:val="single" w:color="auto" w:sz="12" w:space="0"/>
              <w:right w:val="single" w:color="auto" w:sz="12" w:space="0"/>
            </w:tcBorders>
            <w:vAlign w:val="center"/>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p>
        </w:tc>
      </w:tr>
    </w:tbl>
    <w:p>
      <w:pPr>
        <w:adjustRightInd w:val="0"/>
        <w:spacing w:line="300" w:lineRule="auto"/>
        <w:textAlignment w:val="baseline"/>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 xml:space="preserve"> </w:t>
      </w:r>
    </w:p>
    <w:p>
      <w:pPr>
        <w:adjustRightInd w:val="0"/>
        <w:spacing w:afterLines="50"/>
        <w:jc w:val="left"/>
        <w:textAlignment w:val="baseline"/>
        <w:outlineLvl w:val="3"/>
        <w:rPr>
          <w:rFonts w:ascii="黑体" w:eastAsia="黑体" w:cs="黑体"/>
          <w:color w:val="000000" w:themeColor="text1"/>
          <w:sz w:val="21"/>
          <w:szCs w:val="21"/>
          <w:highlight w:val="none"/>
          <w14:textFill>
            <w14:solidFill>
              <w14:schemeClr w14:val="tx1"/>
            </w14:solidFill>
          </w14:textFill>
        </w:rPr>
      </w:pPr>
      <w:bookmarkStart w:id="861" w:name="_Toc63471490"/>
      <w:bookmarkEnd w:id="861"/>
      <w:r>
        <w:rPr>
          <w:rFonts w:ascii="黑体" w:eastAsia="黑体" w:cs="黑体"/>
          <w:color w:val="000000" w:themeColor="text1"/>
          <w:sz w:val="21"/>
          <w:szCs w:val="21"/>
          <w:highlight w:val="none"/>
          <w14:textFill>
            <w14:solidFill>
              <w14:schemeClr w14:val="tx1"/>
            </w14:solidFill>
          </w14:textFill>
        </w:rPr>
        <w:br w:type="page"/>
      </w:r>
      <w:r>
        <w:rPr>
          <w:rFonts w:hint="eastAsia" w:ascii="黑体" w:eastAsia="黑体" w:cs="黑体"/>
          <w:color w:val="000000" w:themeColor="text1"/>
          <w:sz w:val="21"/>
          <w:szCs w:val="21"/>
          <w:highlight w:val="none"/>
          <w14:textFill>
            <w14:solidFill>
              <w14:schemeClr w14:val="tx1"/>
            </w14:solidFill>
          </w14:textFill>
        </w:rPr>
        <w:t>附</w:t>
      </w:r>
      <w:bookmarkStart w:id="862" w:name="_Toc296944565"/>
      <w:bookmarkEnd w:id="862"/>
      <w:bookmarkStart w:id="863" w:name="_Toc296347225"/>
      <w:bookmarkEnd w:id="863"/>
      <w:bookmarkStart w:id="864" w:name="_Toc296503226"/>
      <w:bookmarkEnd w:id="864"/>
      <w:bookmarkStart w:id="865" w:name="_Toc267261693"/>
      <w:bookmarkEnd w:id="865"/>
      <w:bookmarkStart w:id="866" w:name="_Toc296891266"/>
      <w:bookmarkEnd w:id="866"/>
      <w:bookmarkStart w:id="867" w:name="_Toc296346727"/>
      <w:bookmarkEnd w:id="867"/>
      <w:bookmarkStart w:id="868" w:name="_Toc296891054"/>
      <w:r>
        <w:rPr>
          <w:rFonts w:hint="eastAsia" w:ascii="黑体" w:eastAsia="黑体" w:cs="黑体"/>
          <w:color w:val="000000" w:themeColor="text1"/>
          <w:sz w:val="21"/>
          <w:szCs w:val="21"/>
          <w:highlight w:val="none"/>
          <w14:textFill>
            <w14:solidFill>
              <w14:schemeClr w14:val="tx1"/>
            </w14:solidFill>
          </w14:textFill>
        </w:rPr>
        <w:t>件3：</w:t>
      </w:r>
      <w:bookmarkEnd w:id="868"/>
      <w:r>
        <w:rPr>
          <w:rFonts w:hint="eastAsia" w:ascii="黑体" w:eastAsia="黑体" w:cs="黑体"/>
          <w:color w:val="000000" w:themeColor="text1"/>
          <w:sz w:val="21"/>
          <w:szCs w:val="21"/>
          <w:highlight w:val="none"/>
          <w14:textFill>
            <w14:solidFill>
              <w14:schemeClr w14:val="tx1"/>
            </w14:solidFill>
          </w14:textFill>
        </w:rPr>
        <w:t xml:space="preserve"> </w:t>
      </w:r>
    </w:p>
    <w:p>
      <w:pPr>
        <w:adjustRightInd w:val="0"/>
        <w:spacing w:beforeLines="50" w:afterLines="50" w:line="300" w:lineRule="auto"/>
        <w:jc w:val="center"/>
        <w:textAlignment w:val="baseline"/>
        <w:rPr>
          <w:rFonts w:cs="宋体"/>
          <w:b/>
          <w:color w:val="000000" w:themeColor="text1"/>
          <w:sz w:val="28"/>
          <w:szCs w:val="28"/>
          <w:highlight w:val="none"/>
          <w14:textFill>
            <w14:solidFill>
              <w14:schemeClr w14:val="tx1"/>
            </w14:solidFill>
          </w14:textFill>
        </w:rPr>
      </w:pPr>
      <w:r>
        <w:rPr>
          <w:rFonts w:hint="eastAsia" w:cs="宋体"/>
          <w:b/>
          <w:color w:val="000000" w:themeColor="text1"/>
          <w:sz w:val="28"/>
          <w:szCs w:val="28"/>
          <w:highlight w:val="none"/>
          <w14:textFill>
            <w14:solidFill>
              <w14:schemeClr w14:val="tx1"/>
            </w14:solidFill>
          </w14:textFill>
        </w:rPr>
        <w:t>工程质量保修书</w:t>
      </w:r>
    </w:p>
    <w:p>
      <w:pPr>
        <w:adjustRightInd w:val="0"/>
        <w:spacing w:line="360" w:lineRule="auto"/>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发包人（全称）：</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 xml:space="preserve"> </w:t>
      </w:r>
    </w:p>
    <w:p>
      <w:pPr>
        <w:adjustRightInd w:val="0"/>
        <w:spacing w:line="360" w:lineRule="auto"/>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承包人（全称）：</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 xml:space="preserve"> </w:t>
      </w:r>
    </w:p>
    <w:p>
      <w:pPr>
        <w:adjustRightInd w:val="0"/>
        <w:spacing w:line="360" w:lineRule="auto"/>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w:t>
      </w:r>
    </w:p>
    <w:p>
      <w:pPr>
        <w:adjustRightInd w:val="0"/>
        <w:spacing w:line="360" w:lineRule="auto"/>
        <w:ind w:firstLine="424" w:firstLineChars="202"/>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发包人和承包人根据《中华人民共和国建筑法》和《建设工程质量管理条例》，经协商一致就</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（工程全称）签订工程质量保修书。</w:t>
      </w:r>
    </w:p>
    <w:p>
      <w:pPr>
        <w:adjustRightInd w:val="0"/>
        <w:spacing w:line="360" w:lineRule="auto"/>
        <w:ind w:firstLine="315" w:firstLineChars="15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一、工程质量保修范围和内容</w:t>
      </w:r>
    </w:p>
    <w:p>
      <w:pPr>
        <w:adjustRightInd w:val="0"/>
        <w:spacing w:line="360" w:lineRule="auto"/>
        <w:ind w:firstLine="424" w:firstLineChars="202"/>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承包人在质量保修期内，按照有关法律规定和合同约定，承担工程质量保修责任。</w:t>
      </w:r>
    </w:p>
    <w:p>
      <w:pPr>
        <w:adjustRightInd w:val="0"/>
        <w:spacing w:line="360" w:lineRule="auto"/>
        <w:ind w:firstLine="424" w:firstLineChars="202"/>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adjustRightInd w:val="0"/>
        <w:spacing w:line="360" w:lineRule="auto"/>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adjustRightInd w:val="0"/>
        <w:spacing w:line="360" w:lineRule="auto"/>
        <w:textAlignment w:val="baseline"/>
        <w:rPr>
          <w:rFonts w:cs="宋体"/>
          <w:color w:val="000000" w:themeColor="text1"/>
          <w:sz w:val="21"/>
          <w:szCs w:val="21"/>
          <w:highlight w:val="none"/>
          <w14:textFill>
            <w14:solidFill>
              <w14:schemeClr w14:val="tx1"/>
            </w14:solidFill>
          </w14:textFill>
        </w:rPr>
      </w:pPr>
      <w:r>
        <w:rPr>
          <w:rFonts w:hint="eastAsia" w:cs="宋体"/>
          <w:b/>
          <w:color w:val="000000" w:themeColor="text1"/>
          <w:sz w:val="21"/>
          <w:szCs w:val="21"/>
          <w:highlight w:val="non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二、质量保修期</w:t>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根据《建设工程质量管理条例》及有关规定，工程的质量保修期如下：</w:t>
      </w:r>
    </w:p>
    <w:p>
      <w:pPr>
        <w:adjustRightInd w:val="0"/>
        <w:spacing w:line="360" w:lineRule="auto"/>
        <w:ind w:firstLine="424" w:firstLineChars="202"/>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1．地基基础工程和主体结构工程为设计文件规定的工程合理使用年限；</w:t>
      </w:r>
    </w:p>
    <w:p>
      <w:pPr>
        <w:adjustRightInd w:val="0"/>
        <w:spacing w:line="360" w:lineRule="auto"/>
        <w:ind w:firstLine="424" w:firstLineChars="202"/>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2．屋面防水工程、有防水要求的卫生间、房间和外墙面的防渗为</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年；</w:t>
      </w:r>
    </w:p>
    <w:p>
      <w:pPr>
        <w:adjustRightInd w:val="0"/>
        <w:spacing w:line="360" w:lineRule="auto"/>
        <w:ind w:firstLine="424" w:firstLineChars="202"/>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3．装修工程为</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年；</w:t>
      </w:r>
    </w:p>
    <w:p>
      <w:pPr>
        <w:adjustRightInd w:val="0"/>
        <w:spacing w:line="360" w:lineRule="auto"/>
        <w:ind w:firstLine="424" w:firstLineChars="202"/>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4．电气管线、给排水管道、设备安装工程为</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年；</w:t>
      </w:r>
    </w:p>
    <w:p>
      <w:pPr>
        <w:adjustRightInd w:val="0"/>
        <w:spacing w:line="360" w:lineRule="auto"/>
        <w:ind w:firstLine="424" w:firstLineChars="202"/>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5．供热与供冷系统为</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个采暖期、供冷期；</w:t>
      </w:r>
    </w:p>
    <w:p>
      <w:pPr>
        <w:adjustRightInd w:val="0"/>
        <w:spacing w:line="360" w:lineRule="auto"/>
        <w:ind w:firstLine="424" w:firstLineChars="202"/>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6．住宅小区内的给排水设施、道路等配套工程为</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年；</w:t>
      </w:r>
    </w:p>
    <w:p>
      <w:pPr>
        <w:adjustRightInd w:val="0"/>
        <w:spacing w:line="360" w:lineRule="auto"/>
        <w:ind w:firstLine="424" w:firstLineChars="202"/>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7．其他项目保修期限约定如下：</w:t>
      </w:r>
    </w:p>
    <w:p>
      <w:pPr>
        <w:adjustRightInd w:val="0"/>
        <w:spacing w:line="360" w:lineRule="auto"/>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adjustRightInd w:val="0"/>
        <w:spacing w:line="360" w:lineRule="auto"/>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质量保修期自工程竣工验收合格之日起计算。</w:t>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三、缺陷责任期</w:t>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工程缺陷责任期为</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个月，缺陷责任期自工程通过竣工验收之日起计算。单位工程先于全部工程进行验收，单位工程缺陷责任期自单位工程验收合格之日起算。</w:t>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缺陷责任期终止后，发包人应退还剩余的质量保证金。</w:t>
      </w:r>
    </w:p>
    <w:p>
      <w:pPr>
        <w:adjustRightInd w:val="0"/>
        <w:spacing w:line="360" w:lineRule="auto"/>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四、质量保修责任</w:t>
      </w:r>
    </w:p>
    <w:p>
      <w:pPr>
        <w:adjustRightInd w:val="0"/>
        <w:spacing w:line="360" w:lineRule="auto"/>
        <w:ind w:firstLine="424" w:firstLineChars="202"/>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1.属于保修范围、内容的项目，承包人应当在接到保修通知之日起7天内派人保修。承包人不在约定期限内派人保修的，发包人可以委托他人修理。</w:t>
      </w:r>
    </w:p>
    <w:p>
      <w:pPr>
        <w:adjustRightInd w:val="0"/>
        <w:spacing w:line="360" w:lineRule="auto"/>
        <w:ind w:firstLine="424" w:firstLineChars="202"/>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2.发生紧急事故需抢修的，承包人在接到事故通知后，应当立即到达事故现场抢修。</w:t>
      </w:r>
    </w:p>
    <w:p>
      <w:pPr>
        <w:adjustRightInd w:val="0"/>
        <w:spacing w:line="360" w:lineRule="auto"/>
        <w:ind w:firstLine="424" w:firstLineChars="202"/>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adjustRightInd w:val="0"/>
        <w:spacing w:line="360" w:lineRule="auto"/>
        <w:ind w:firstLine="424" w:firstLineChars="202"/>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4.质量保修完成后，由发包人组织验收。</w:t>
      </w:r>
    </w:p>
    <w:p>
      <w:pPr>
        <w:adjustRightInd w:val="0"/>
        <w:spacing w:line="360" w:lineRule="auto"/>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五、保修费用</w:t>
      </w:r>
    </w:p>
    <w:p>
      <w:pPr>
        <w:adjustRightInd w:val="0"/>
        <w:spacing w:line="360" w:lineRule="auto"/>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保修费用由造成质量缺陷的责任方承担。</w:t>
      </w:r>
    </w:p>
    <w:p>
      <w:pPr>
        <w:adjustRightInd w:val="0"/>
        <w:spacing w:line="360" w:lineRule="auto"/>
        <w:ind w:firstLine="105" w:firstLineChars="5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六、双方约定的其他工程质量保修事项：</w:t>
      </w:r>
      <w:r>
        <w:rPr>
          <w:rFonts w:hint="eastAsia" w:cs="宋体"/>
          <w:color w:val="000000" w:themeColor="text1"/>
          <w:sz w:val="21"/>
          <w:szCs w:val="21"/>
          <w:highlight w:val="none"/>
          <w:u w:val="single"/>
          <w14:textFill>
            <w14:solidFill>
              <w14:schemeClr w14:val="tx1"/>
            </w14:solidFill>
          </w14:textFill>
        </w:rPr>
        <w:t xml:space="preserve">                                                    </w:t>
      </w:r>
    </w:p>
    <w:p>
      <w:pPr>
        <w:adjustRightInd w:val="0"/>
        <w:spacing w:line="360" w:lineRule="auto"/>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p>
    <w:p>
      <w:pPr>
        <w:adjustRightInd w:val="0"/>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adjustRightInd w:val="0"/>
        <w:spacing w:line="360" w:lineRule="auto"/>
        <w:ind w:firstLine="399" w:firstLineChars="19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工程质量保修书由发包人、承包人在工程竣工验收前共同签署，作为施工合同附件，其有效期限至保修期满。</w:t>
      </w:r>
    </w:p>
    <w:p>
      <w:pPr>
        <w:adjustRightInd w:val="0"/>
        <w:spacing w:line="360" w:lineRule="auto"/>
        <w:ind w:firstLine="42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w:t>
      </w:r>
    </w:p>
    <w:p>
      <w:pPr>
        <w:adjustRightInd w:val="0"/>
        <w:spacing w:line="360" w:lineRule="auto"/>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发包人(公章)：</w:t>
      </w:r>
      <w:r>
        <w:rPr>
          <w:rFonts w:hint="eastAsia" w:cs="宋体"/>
          <w:color w:val="000000" w:themeColor="text1"/>
          <w:sz w:val="21"/>
          <w:szCs w:val="21"/>
          <w:highlight w:val="none"/>
          <w:u w:val="single"/>
          <w14:textFill>
            <w14:solidFill>
              <w14:schemeClr w14:val="tx1"/>
            </w14:solidFill>
          </w14:textFill>
        </w:rPr>
        <w:t xml:space="preserve">        </w:t>
      </w:r>
      <w:r>
        <w:rPr>
          <w:rFonts w:hint="eastAsia" w:cs="宋体"/>
          <w:color w:val="000000" w:themeColor="text1"/>
          <w:sz w:val="21"/>
          <w:szCs w:val="21"/>
          <w:highlight w:val="none"/>
          <w14:textFill>
            <w14:solidFill>
              <w14:schemeClr w14:val="tx1"/>
            </w14:solidFill>
          </w14:textFill>
        </w:rPr>
        <w:t xml:space="preserve">            承包人(公章)：</w:t>
      </w:r>
      <w:r>
        <w:rPr>
          <w:rFonts w:hint="eastAsia" w:cs="宋体"/>
          <w:color w:val="000000" w:themeColor="text1"/>
          <w:sz w:val="21"/>
          <w:szCs w:val="21"/>
          <w:highlight w:val="none"/>
          <w:u w:val="single"/>
          <w14:textFill>
            <w14:solidFill>
              <w14:schemeClr w14:val="tx1"/>
            </w14:solidFill>
          </w14:textFill>
        </w:rPr>
        <w:t xml:space="preserve">           </w:t>
      </w:r>
    </w:p>
    <w:p>
      <w:pPr>
        <w:adjustRightInd w:val="0"/>
        <w:spacing w:line="360" w:lineRule="auto"/>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地  址：</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 xml:space="preserve">             地  址：</w:t>
      </w:r>
      <w:r>
        <w:rPr>
          <w:rFonts w:hint="eastAsia" w:cs="宋体"/>
          <w:color w:val="000000" w:themeColor="text1"/>
          <w:sz w:val="21"/>
          <w:szCs w:val="21"/>
          <w:highlight w:val="none"/>
          <w:u w:val="single"/>
          <w14:textFill>
            <w14:solidFill>
              <w14:schemeClr w14:val="tx1"/>
            </w14:solidFill>
          </w14:textFill>
        </w:rPr>
        <w:t xml:space="preserve">       </w:t>
      </w:r>
    </w:p>
    <w:p>
      <w:pPr>
        <w:adjustRightInd w:val="0"/>
        <w:spacing w:line="360" w:lineRule="auto"/>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法定代表人(签字)：</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 xml:space="preserve">            法定代表人(签字)：</w:t>
      </w:r>
      <w:r>
        <w:rPr>
          <w:rFonts w:hint="eastAsia" w:cs="宋体"/>
          <w:color w:val="000000" w:themeColor="text1"/>
          <w:sz w:val="21"/>
          <w:szCs w:val="21"/>
          <w:highlight w:val="none"/>
          <w:u w:val="single"/>
          <w14:textFill>
            <w14:solidFill>
              <w14:schemeClr w14:val="tx1"/>
            </w14:solidFill>
          </w14:textFill>
        </w:rPr>
        <w:t xml:space="preserve">       </w:t>
      </w:r>
    </w:p>
    <w:p>
      <w:pPr>
        <w:adjustRightInd w:val="0"/>
        <w:spacing w:line="360" w:lineRule="auto"/>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委托代理人(签字)：</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 xml:space="preserve">            委托代理人(签字)：</w:t>
      </w:r>
      <w:r>
        <w:rPr>
          <w:rFonts w:hint="eastAsia" w:cs="宋体"/>
          <w:color w:val="000000" w:themeColor="text1"/>
          <w:sz w:val="21"/>
          <w:szCs w:val="21"/>
          <w:highlight w:val="none"/>
          <w:u w:val="single"/>
          <w14:textFill>
            <w14:solidFill>
              <w14:schemeClr w14:val="tx1"/>
            </w14:solidFill>
          </w14:textFill>
        </w:rPr>
        <w:t xml:space="preserve">       </w:t>
      </w:r>
    </w:p>
    <w:p>
      <w:pPr>
        <w:adjustRightInd w:val="0"/>
        <w:spacing w:line="360" w:lineRule="auto"/>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电  话：</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 xml:space="preserve">             电  话：</w:t>
      </w:r>
      <w:r>
        <w:rPr>
          <w:rFonts w:hint="eastAsia" w:cs="宋体"/>
          <w:color w:val="000000" w:themeColor="text1"/>
          <w:sz w:val="21"/>
          <w:szCs w:val="21"/>
          <w:highlight w:val="none"/>
          <w:u w:val="single"/>
          <w14:textFill>
            <w14:solidFill>
              <w14:schemeClr w14:val="tx1"/>
            </w14:solidFill>
          </w14:textFill>
        </w:rPr>
        <w:t xml:space="preserve">     </w:t>
      </w:r>
    </w:p>
    <w:p>
      <w:pPr>
        <w:adjustRightInd w:val="0"/>
        <w:spacing w:line="360" w:lineRule="auto"/>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传  真：</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 xml:space="preserve">             传  真：</w:t>
      </w:r>
      <w:r>
        <w:rPr>
          <w:rFonts w:hint="eastAsia" w:cs="宋体"/>
          <w:color w:val="000000" w:themeColor="text1"/>
          <w:sz w:val="21"/>
          <w:szCs w:val="21"/>
          <w:highlight w:val="none"/>
          <w:u w:val="single"/>
          <w14:textFill>
            <w14:solidFill>
              <w14:schemeClr w14:val="tx1"/>
            </w14:solidFill>
          </w14:textFill>
        </w:rPr>
        <w:t xml:space="preserve">     </w:t>
      </w:r>
    </w:p>
    <w:p>
      <w:pPr>
        <w:adjustRightInd w:val="0"/>
        <w:spacing w:line="360" w:lineRule="auto"/>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开户银行：</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 xml:space="preserve">             开户银行：</w:t>
      </w:r>
      <w:r>
        <w:rPr>
          <w:rFonts w:hint="eastAsia" w:cs="宋体"/>
          <w:color w:val="000000" w:themeColor="text1"/>
          <w:sz w:val="21"/>
          <w:szCs w:val="21"/>
          <w:highlight w:val="none"/>
          <w:u w:val="single"/>
          <w14:textFill>
            <w14:solidFill>
              <w14:schemeClr w14:val="tx1"/>
            </w14:solidFill>
          </w14:textFill>
        </w:rPr>
        <w:t xml:space="preserve">   </w:t>
      </w:r>
    </w:p>
    <w:p>
      <w:pPr>
        <w:adjustRightInd w:val="0"/>
        <w:spacing w:line="360" w:lineRule="auto"/>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账  号：</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 xml:space="preserve">             账  号：</w:t>
      </w:r>
      <w:r>
        <w:rPr>
          <w:rFonts w:hint="eastAsia" w:cs="宋体"/>
          <w:color w:val="000000" w:themeColor="text1"/>
          <w:sz w:val="21"/>
          <w:szCs w:val="21"/>
          <w:highlight w:val="none"/>
          <w:u w:val="single"/>
          <w14:textFill>
            <w14:solidFill>
              <w14:schemeClr w14:val="tx1"/>
            </w14:solidFill>
          </w14:textFill>
        </w:rPr>
        <w:t xml:space="preserve">     </w:t>
      </w:r>
    </w:p>
    <w:p>
      <w:pPr>
        <w:adjustRightInd w:val="0"/>
        <w:spacing w:line="360" w:lineRule="auto"/>
        <w:textAlignment w:val="baseline"/>
        <w:rPr>
          <w:rFonts w:cs="宋体"/>
          <w:color w:val="000000" w:themeColor="text1"/>
          <w:sz w:val="24"/>
          <w:szCs w:val="24"/>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邮政编码：</w:t>
      </w:r>
      <w:r>
        <w:rPr>
          <w:rFonts w:hint="eastAsia" w:cs="宋体"/>
          <w:color w:val="000000" w:themeColor="text1"/>
          <w:sz w:val="21"/>
          <w:szCs w:val="21"/>
          <w:highlight w:val="none"/>
          <w:u w:val="single"/>
          <w14:textFill>
            <w14:solidFill>
              <w14:schemeClr w14:val="tx1"/>
            </w14:solidFill>
          </w14:textFill>
        </w:rPr>
        <w:t xml:space="preserve">     </w:t>
      </w:r>
      <w:r>
        <w:rPr>
          <w:rFonts w:hint="eastAsia" w:cs="宋体"/>
          <w:color w:val="000000" w:themeColor="text1"/>
          <w:sz w:val="21"/>
          <w:szCs w:val="21"/>
          <w:highlight w:val="none"/>
          <w14:textFill>
            <w14:solidFill>
              <w14:schemeClr w14:val="tx1"/>
            </w14:solidFill>
          </w14:textFill>
        </w:rPr>
        <w:t xml:space="preserve">             邮政编码：</w:t>
      </w:r>
      <w:r>
        <w:rPr>
          <w:rFonts w:hint="eastAsia" w:cs="宋体"/>
          <w:color w:val="000000" w:themeColor="text1"/>
          <w:sz w:val="21"/>
          <w:szCs w:val="21"/>
          <w:highlight w:val="none"/>
          <w:u w:val="single"/>
          <w14:textFill>
            <w14:solidFill>
              <w14:schemeClr w14:val="tx1"/>
            </w14:solidFill>
          </w14:textFill>
        </w:rPr>
        <w:t xml:space="preserve">   </w:t>
      </w:r>
    </w:p>
    <w:p>
      <w:pPr>
        <w:adjustRightInd w:val="0"/>
        <w:spacing w:afterLines="50"/>
        <w:jc w:val="left"/>
        <w:textAlignment w:val="baseline"/>
        <w:outlineLvl w:val="3"/>
        <w:rPr>
          <w:rFonts w:hAnsi="Arial" w:cs="宋体"/>
          <w:b/>
          <w:color w:val="000000" w:themeColor="text1"/>
          <w:sz w:val="28"/>
          <w:szCs w:val="28"/>
          <w:highlight w:val="none"/>
          <w14:textFill>
            <w14:solidFill>
              <w14:schemeClr w14:val="tx1"/>
            </w14:solidFill>
          </w14:textFill>
        </w:rPr>
      </w:pPr>
      <w:r>
        <w:rPr>
          <w:rFonts w:hint="eastAsia" w:eastAsia="黑体" w:cs="宋体"/>
          <w:color w:val="000000" w:themeColor="text1"/>
          <w:sz w:val="24"/>
          <w:szCs w:val="24"/>
          <w:highlight w:val="none"/>
          <w14:textFill>
            <w14:solidFill>
              <w14:schemeClr w14:val="tx1"/>
            </w14:solidFill>
          </w14:textFill>
        </w:rPr>
        <w:br w:type="page"/>
      </w:r>
      <w:bookmarkStart w:id="869" w:name="_Toc63471491"/>
      <w:bookmarkEnd w:id="869"/>
      <w:r>
        <w:rPr>
          <w:rFonts w:hint="eastAsia" w:ascii="黑体" w:eastAsia="黑体" w:cs="黑体"/>
          <w:color w:val="000000" w:themeColor="text1"/>
          <w:sz w:val="21"/>
          <w:szCs w:val="21"/>
          <w:highlight w:val="none"/>
          <w14:textFill>
            <w14:solidFill>
              <w14:schemeClr w14:val="tx1"/>
            </w14:solidFill>
          </w14:textFill>
        </w:rPr>
        <w:t>附件4：</w:t>
      </w:r>
    </w:p>
    <w:p>
      <w:pPr>
        <w:adjustRightInd w:val="0"/>
        <w:spacing w:beforeLines="50" w:afterLines="50" w:line="300" w:lineRule="auto"/>
        <w:jc w:val="center"/>
        <w:textAlignment w:val="baseline"/>
        <w:rPr>
          <w:rFonts w:cs="宋体"/>
          <w:b/>
          <w:color w:val="000000" w:themeColor="text1"/>
          <w:sz w:val="28"/>
          <w:szCs w:val="28"/>
          <w:highlight w:val="none"/>
          <w14:textFill>
            <w14:solidFill>
              <w14:schemeClr w14:val="tx1"/>
            </w14:solidFill>
          </w14:textFill>
        </w:rPr>
      </w:pPr>
      <w:r>
        <w:rPr>
          <w:rFonts w:hint="eastAsia" w:cs="宋体"/>
          <w:b/>
          <w:color w:val="000000" w:themeColor="text1"/>
          <w:sz w:val="28"/>
          <w:szCs w:val="28"/>
          <w:highlight w:val="none"/>
          <w14:textFill>
            <w14:solidFill>
              <w14:schemeClr w14:val="tx1"/>
            </w14:solidFill>
          </w14:textFill>
        </w:rPr>
        <w:t>主要建设工程文件目录</w:t>
      </w:r>
    </w:p>
    <w:tbl>
      <w:tblPr>
        <w:tblStyle w:val="59"/>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left w:val="single" w:color="auto" w:sz="12" w:space="0"/>
              <w:bottom w:val="double" w:color="auto" w:sz="2" w:space="0"/>
              <w:right w:val="single" w:color="auto" w:sz="6" w:space="0"/>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文件名称</w:t>
            </w:r>
          </w:p>
        </w:tc>
        <w:tc>
          <w:tcPr>
            <w:tcW w:w="1276" w:type="dxa"/>
            <w:tcBorders>
              <w:top w:val="single" w:color="auto" w:sz="12" w:space="0"/>
              <w:left w:val="single" w:color="auto" w:sz="6" w:space="0"/>
              <w:bottom w:val="double" w:color="auto" w:sz="2" w:space="0"/>
              <w:right w:val="single" w:color="auto" w:sz="6" w:space="0"/>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套数</w:t>
            </w:r>
          </w:p>
        </w:tc>
        <w:tc>
          <w:tcPr>
            <w:tcW w:w="1450" w:type="dxa"/>
            <w:tcBorders>
              <w:top w:val="single" w:color="auto" w:sz="12" w:space="0"/>
              <w:left w:val="single" w:color="auto" w:sz="6" w:space="0"/>
              <w:bottom w:val="double" w:color="auto" w:sz="2" w:space="0"/>
              <w:right w:val="single" w:color="auto" w:sz="6" w:space="0"/>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费用（元）</w:t>
            </w:r>
          </w:p>
        </w:tc>
        <w:tc>
          <w:tcPr>
            <w:tcW w:w="1243" w:type="dxa"/>
            <w:tcBorders>
              <w:top w:val="single" w:color="auto" w:sz="12" w:space="0"/>
              <w:left w:val="single" w:color="auto" w:sz="6" w:space="0"/>
              <w:bottom w:val="double" w:color="auto" w:sz="2" w:space="0"/>
              <w:right w:val="single" w:color="auto" w:sz="6" w:space="0"/>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质量</w:t>
            </w:r>
          </w:p>
        </w:tc>
        <w:tc>
          <w:tcPr>
            <w:tcW w:w="1450" w:type="dxa"/>
            <w:tcBorders>
              <w:top w:val="single" w:color="auto" w:sz="12" w:space="0"/>
              <w:left w:val="single" w:color="auto" w:sz="6" w:space="0"/>
              <w:bottom w:val="double" w:color="auto" w:sz="2" w:space="0"/>
              <w:right w:val="single" w:color="auto" w:sz="6" w:space="0"/>
            </w:tcBorders>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移交时间</w:t>
            </w:r>
          </w:p>
        </w:tc>
        <w:tc>
          <w:tcPr>
            <w:tcW w:w="1667" w:type="dxa"/>
            <w:tcBorders>
              <w:top w:val="single" w:color="auto" w:sz="12" w:space="0"/>
              <w:left w:val="single" w:color="auto" w:sz="6" w:space="0"/>
              <w:bottom w:val="double" w:color="auto" w:sz="2" w:space="0"/>
              <w:right w:val="single" w:color="auto" w:sz="12" w:space="0"/>
            </w:tcBorders>
          </w:tcPr>
          <w:p>
            <w:pPr>
              <w:adjustRightInd w:val="0"/>
              <w:spacing w:line="300" w:lineRule="auto"/>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2" w:space="0"/>
              <w:left w:val="single" w:color="auto" w:sz="12"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276" w:type="dxa"/>
            <w:tcBorders>
              <w:top w:val="double" w:color="auto" w:sz="2"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450" w:type="dxa"/>
            <w:tcBorders>
              <w:top w:val="double" w:color="auto" w:sz="2"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243" w:type="dxa"/>
            <w:tcBorders>
              <w:top w:val="double" w:color="auto" w:sz="2"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450" w:type="dxa"/>
            <w:tcBorders>
              <w:top w:val="double" w:color="auto" w:sz="2"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667" w:type="dxa"/>
            <w:tcBorders>
              <w:top w:val="double" w:color="auto" w:sz="2" w:space="0"/>
              <w:left w:val="single" w:color="auto" w:sz="6" w:space="0"/>
              <w:bottom w:val="single" w:color="auto" w:sz="6" w:space="0"/>
              <w:right w:val="single" w:color="auto" w:sz="12"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276"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450"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243"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450"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667" w:type="dxa"/>
            <w:tcBorders>
              <w:top w:val="nil"/>
              <w:left w:val="single" w:color="auto" w:sz="6" w:space="0"/>
              <w:bottom w:val="single" w:color="auto" w:sz="6" w:space="0"/>
              <w:right w:val="single" w:color="auto" w:sz="12"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276" w:type="dxa"/>
            <w:tcBorders>
              <w:top w:val="single" w:color="auto" w:sz="6" w:space="0"/>
              <w:left w:val="single" w:color="auto" w:sz="6" w:space="0"/>
              <w:bottom w:val="single" w:color="auto" w:sz="12"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12"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243" w:type="dxa"/>
            <w:tcBorders>
              <w:top w:val="single" w:color="auto" w:sz="6" w:space="0"/>
              <w:left w:val="single" w:color="auto" w:sz="6" w:space="0"/>
              <w:bottom w:val="single" w:color="auto" w:sz="12"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450" w:type="dxa"/>
            <w:tcBorders>
              <w:top w:val="single" w:color="auto" w:sz="6" w:space="0"/>
              <w:left w:val="single" w:color="auto" w:sz="6" w:space="0"/>
              <w:bottom w:val="single" w:color="auto" w:sz="12"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667" w:type="dxa"/>
            <w:tcBorders>
              <w:top w:val="single" w:color="auto" w:sz="6" w:space="0"/>
              <w:left w:val="single" w:color="auto" w:sz="6" w:space="0"/>
              <w:bottom w:val="single" w:color="auto" w:sz="12" w:space="0"/>
              <w:right w:val="single" w:color="auto" w:sz="12"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r>
    </w:tbl>
    <w:p>
      <w:pPr>
        <w:adjustRightInd w:val="0"/>
        <w:spacing w:line="300" w:lineRule="auto"/>
        <w:textAlignment w:val="baseline"/>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 xml:space="preserve"> </w:t>
      </w:r>
    </w:p>
    <w:p>
      <w:pPr>
        <w:adjustRightInd w:val="0"/>
        <w:spacing w:afterLines="50"/>
        <w:jc w:val="left"/>
        <w:textAlignment w:val="baseline"/>
        <w:outlineLvl w:val="3"/>
        <w:rPr>
          <w:rFonts w:hAnsi="Arial" w:cs="宋体"/>
          <w:b/>
          <w:color w:val="000000" w:themeColor="text1"/>
          <w:sz w:val="28"/>
          <w:szCs w:val="28"/>
          <w:highlight w:val="none"/>
          <w14:textFill>
            <w14:solidFill>
              <w14:schemeClr w14:val="tx1"/>
            </w14:solidFill>
          </w14:textFill>
        </w:rPr>
      </w:pPr>
      <w:r>
        <w:rPr>
          <w:rFonts w:hint="eastAsia" w:eastAsia="黑体" w:cs="宋体"/>
          <w:b/>
          <w:color w:val="000000" w:themeColor="text1"/>
          <w:sz w:val="24"/>
          <w:szCs w:val="24"/>
          <w:highlight w:val="none"/>
          <w14:textFill>
            <w14:solidFill>
              <w14:schemeClr w14:val="tx1"/>
            </w14:solidFill>
          </w14:textFill>
        </w:rPr>
        <w:br w:type="page"/>
      </w:r>
      <w:bookmarkStart w:id="870" w:name="_Toc63471492"/>
      <w:bookmarkEnd w:id="870"/>
      <w:r>
        <w:rPr>
          <w:rFonts w:hint="eastAsia" w:ascii="黑体" w:eastAsia="黑体" w:cs="黑体"/>
          <w:color w:val="000000" w:themeColor="text1"/>
          <w:sz w:val="21"/>
          <w:szCs w:val="21"/>
          <w:highlight w:val="none"/>
          <w14:textFill>
            <w14:solidFill>
              <w14:schemeClr w14:val="tx1"/>
            </w14:solidFill>
          </w14:textFill>
        </w:rPr>
        <w:t>附</w:t>
      </w:r>
      <w:bookmarkStart w:id="871" w:name="_Toc296347226"/>
      <w:bookmarkEnd w:id="871"/>
      <w:bookmarkStart w:id="872" w:name="_Toc296503227"/>
      <w:bookmarkEnd w:id="872"/>
      <w:bookmarkStart w:id="873" w:name="_Toc296944566"/>
      <w:bookmarkEnd w:id="873"/>
      <w:bookmarkStart w:id="874" w:name="_Toc267261698"/>
      <w:bookmarkEnd w:id="874"/>
      <w:bookmarkStart w:id="875" w:name="_Toc296346728"/>
      <w:bookmarkEnd w:id="875"/>
      <w:bookmarkStart w:id="876" w:name="_Toc296891055"/>
      <w:bookmarkEnd w:id="876"/>
      <w:bookmarkStart w:id="877" w:name="_Toc296891267"/>
      <w:r>
        <w:rPr>
          <w:rFonts w:hint="eastAsia" w:ascii="黑体" w:eastAsia="黑体" w:cs="黑体"/>
          <w:color w:val="000000" w:themeColor="text1"/>
          <w:sz w:val="21"/>
          <w:szCs w:val="21"/>
          <w:highlight w:val="none"/>
          <w14:textFill>
            <w14:solidFill>
              <w14:schemeClr w14:val="tx1"/>
            </w14:solidFill>
          </w14:textFill>
        </w:rPr>
        <w:t>件5：</w:t>
      </w:r>
      <w:bookmarkEnd w:id="877"/>
    </w:p>
    <w:p>
      <w:pPr>
        <w:adjustRightInd w:val="0"/>
        <w:spacing w:beforeLines="50" w:afterLines="50" w:line="300" w:lineRule="auto"/>
        <w:jc w:val="center"/>
        <w:textAlignment w:val="baseline"/>
        <w:rPr>
          <w:rFonts w:cs="宋体"/>
          <w:b/>
          <w:color w:val="000000" w:themeColor="text1"/>
          <w:sz w:val="28"/>
          <w:szCs w:val="28"/>
          <w:highlight w:val="none"/>
          <w14:textFill>
            <w14:solidFill>
              <w14:schemeClr w14:val="tx1"/>
            </w14:solidFill>
          </w14:textFill>
        </w:rPr>
      </w:pPr>
      <w:r>
        <w:rPr>
          <w:rFonts w:hint="eastAsia" w:cs="宋体"/>
          <w:b/>
          <w:color w:val="000000" w:themeColor="text1"/>
          <w:sz w:val="28"/>
          <w:szCs w:val="28"/>
          <w:highlight w:val="none"/>
          <w14:textFill>
            <w14:solidFill>
              <w14:schemeClr w14:val="tx1"/>
            </w14:solidFill>
          </w14:textFill>
        </w:rPr>
        <w:t>承包人用于本工程施工的机械设备表</w:t>
      </w:r>
    </w:p>
    <w:tbl>
      <w:tblPr>
        <w:tblStyle w:val="59"/>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left w:val="single" w:color="auto" w:sz="12" w:space="0"/>
              <w:bottom w:val="double" w:color="auto" w:sz="2" w:space="0"/>
              <w:right w:val="single" w:color="auto" w:sz="6" w:space="0"/>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序号</w:t>
            </w:r>
          </w:p>
        </w:tc>
        <w:tc>
          <w:tcPr>
            <w:tcW w:w="1418" w:type="dxa"/>
            <w:tcBorders>
              <w:top w:val="single" w:color="auto" w:sz="12" w:space="0"/>
              <w:left w:val="single" w:color="auto" w:sz="6" w:space="0"/>
              <w:bottom w:val="double" w:color="auto" w:sz="2" w:space="0"/>
              <w:right w:val="single" w:color="auto" w:sz="6" w:space="0"/>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机械或设备名称</w:t>
            </w:r>
          </w:p>
        </w:tc>
        <w:tc>
          <w:tcPr>
            <w:tcW w:w="850" w:type="dxa"/>
            <w:tcBorders>
              <w:top w:val="single" w:color="auto" w:sz="12" w:space="0"/>
              <w:left w:val="single" w:color="auto" w:sz="6" w:space="0"/>
              <w:bottom w:val="double" w:color="auto" w:sz="2" w:space="0"/>
              <w:right w:val="single" w:color="auto" w:sz="6" w:space="0"/>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规格型号</w:t>
            </w:r>
          </w:p>
        </w:tc>
        <w:tc>
          <w:tcPr>
            <w:tcW w:w="1058" w:type="dxa"/>
            <w:tcBorders>
              <w:top w:val="single" w:color="auto" w:sz="12" w:space="0"/>
              <w:left w:val="single" w:color="auto" w:sz="6" w:space="0"/>
              <w:bottom w:val="double" w:color="auto" w:sz="2" w:space="0"/>
              <w:right w:val="single" w:color="auto" w:sz="6" w:space="0"/>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数量</w:t>
            </w:r>
          </w:p>
        </w:tc>
        <w:tc>
          <w:tcPr>
            <w:tcW w:w="880" w:type="dxa"/>
            <w:tcBorders>
              <w:top w:val="single" w:color="auto" w:sz="12" w:space="0"/>
              <w:left w:val="single" w:color="auto" w:sz="6" w:space="0"/>
              <w:bottom w:val="double" w:color="auto" w:sz="2" w:space="0"/>
              <w:right w:val="single" w:color="auto" w:sz="6" w:space="0"/>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产地</w:t>
            </w:r>
          </w:p>
        </w:tc>
        <w:tc>
          <w:tcPr>
            <w:tcW w:w="1020" w:type="dxa"/>
            <w:tcBorders>
              <w:top w:val="single" w:color="auto" w:sz="12" w:space="0"/>
              <w:left w:val="single" w:color="auto" w:sz="6" w:space="0"/>
              <w:bottom w:val="double" w:color="auto" w:sz="2" w:space="0"/>
              <w:right w:val="single" w:color="auto" w:sz="6" w:space="0"/>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制造年份</w:t>
            </w:r>
          </w:p>
        </w:tc>
        <w:tc>
          <w:tcPr>
            <w:tcW w:w="1480" w:type="dxa"/>
            <w:tcBorders>
              <w:top w:val="single" w:color="auto" w:sz="12" w:space="0"/>
              <w:left w:val="single" w:color="auto" w:sz="6" w:space="0"/>
              <w:bottom w:val="double" w:color="auto" w:sz="2" w:space="0"/>
              <w:right w:val="single" w:color="auto" w:sz="6" w:space="0"/>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额定功率(KW)</w:t>
            </w:r>
          </w:p>
        </w:tc>
        <w:tc>
          <w:tcPr>
            <w:tcW w:w="1020" w:type="dxa"/>
            <w:tcBorders>
              <w:top w:val="single" w:color="auto" w:sz="12" w:space="0"/>
              <w:left w:val="single" w:color="auto" w:sz="6" w:space="0"/>
              <w:bottom w:val="double" w:color="auto" w:sz="2" w:space="0"/>
              <w:right w:val="single" w:color="auto" w:sz="6" w:space="0"/>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生产能力</w:t>
            </w:r>
          </w:p>
        </w:tc>
        <w:tc>
          <w:tcPr>
            <w:tcW w:w="921" w:type="dxa"/>
            <w:tcBorders>
              <w:top w:val="single" w:color="auto" w:sz="12" w:space="0"/>
              <w:left w:val="single" w:color="auto" w:sz="6" w:space="0"/>
              <w:bottom w:val="double" w:color="auto" w:sz="2" w:space="0"/>
              <w:right w:val="single" w:color="auto" w:sz="12" w:space="0"/>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2" w:space="0"/>
              <w:left w:val="single" w:color="auto" w:sz="12"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418" w:type="dxa"/>
            <w:tcBorders>
              <w:top w:val="double" w:color="auto" w:sz="2"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850" w:type="dxa"/>
            <w:tcBorders>
              <w:top w:val="double" w:color="auto" w:sz="2"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058" w:type="dxa"/>
            <w:tcBorders>
              <w:top w:val="double" w:color="auto" w:sz="2"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880" w:type="dxa"/>
            <w:tcBorders>
              <w:top w:val="double" w:color="auto" w:sz="2"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020" w:type="dxa"/>
            <w:tcBorders>
              <w:top w:val="double" w:color="auto" w:sz="2"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480" w:type="dxa"/>
            <w:tcBorders>
              <w:top w:val="double" w:color="auto" w:sz="2"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020" w:type="dxa"/>
            <w:tcBorders>
              <w:top w:val="double" w:color="auto" w:sz="2"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921" w:type="dxa"/>
            <w:tcBorders>
              <w:top w:val="double" w:color="auto" w:sz="2" w:space="0"/>
              <w:left w:val="single" w:color="auto" w:sz="6" w:space="0"/>
              <w:bottom w:val="single" w:color="auto" w:sz="6" w:space="0"/>
              <w:right w:val="single" w:color="auto" w:sz="12"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left w:val="single" w:color="auto" w:sz="12"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058"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880"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020"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480"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020" w:type="dxa"/>
            <w:tcBorders>
              <w:top w:val="nil"/>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921" w:type="dxa"/>
            <w:tcBorders>
              <w:top w:val="nil"/>
              <w:left w:val="single" w:color="auto" w:sz="6" w:space="0"/>
              <w:bottom w:val="single" w:color="auto" w:sz="6" w:space="0"/>
              <w:right w:val="single" w:color="auto" w:sz="12"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12"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058" w:type="dxa"/>
            <w:tcBorders>
              <w:top w:val="single" w:color="auto" w:sz="6" w:space="0"/>
              <w:left w:val="single" w:color="auto" w:sz="6" w:space="0"/>
              <w:bottom w:val="single" w:color="auto" w:sz="12"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880" w:type="dxa"/>
            <w:tcBorders>
              <w:top w:val="single" w:color="auto" w:sz="6" w:space="0"/>
              <w:left w:val="single" w:color="auto" w:sz="6" w:space="0"/>
              <w:bottom w:val="single" w:color="auto" w:sz="12"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020" w:type="dxa"/>
            <w:tcBorders>
              <w:top w:val="single" w:color="auto" w:sz="6" w:space="0"/>
              <w:left w:val="single" w:color="auto" w:sz="6" w:space="0"/>
              <w:bottom w:val="single" w:color="auto" w:sz="12"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480" w:type="dxa"/>
            <w:tcBorders>
              <w:top w:val="single" w:color="auto" w:sz="6" w:space="0"/>
              <w:left w:val="single" w:color="auto" w:sz="6" w:space="0"/>
              <w:bottom w:val="single" w:color="auto" w:sz="12"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1020" w:type="dxa"/>
            <w:tcBorders>
              <w:top w:val="single" w:color="auto" w:sz="6" w:space="0"/>
              <w:left w:val="single" w:color="auto" w:sz="6" w:space="0"/>
              <w:bottom w:val="single" w:color="auto" w:sz="12" w:space="0"/>
              <w:right w:val="single" w:color="auto" w:sz="6"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c>
          <w:tcPr>
            <w:tcW w:w="921" w:type="dxa"/>
            <w:tcBorders>
              <w:top w:val="single" w:color="auto" w:sz="6" w:space="0"/>
              <w:left w:val="single" w:color="auto" w:sz="6" w:space="0"/>
              <w:bottom w:val="single" w:color="auto" w:sz="12" w:space="0"/>
              <w:right w:val="single" w:color="auto" w:sz="12" w:space="0"/>
            </w:tcBorders>
          </w:tcPr>
          <w:p>
            <w:pPr>
              <w:adjustRightInd w:val="0"/>
              <w:spacing w:line="300" w:lineRule="auto"/>
              <w:textAlignment w:val="baseline"/>
              <w:rPr>
                <w:rFonts w:cs="宋体"/>
                <w:color w:val="000000" w:themeColor="text1"/>
                <w:sz w:val="24"/>
                <w:szCs w:val="24"/>
                <w:highlight w:val="none"/>
                <w14:textFill>
                  <w14:solidFill>
                    <w14:schemeClr w14:val="tx1"/>
                  </w14:solidFill>
                </w14:textFill>
              </w:rPr>
            </w:pPr>
          </w:p>
        </w:tc>
      </w:tr>
    </w:tbl>
    <w:p>
      <w:pPr>
        <w:adjustRightInd w:val="0"/>
        <w:spacing w:afterLines="50"/>
        <w:jc w:val="left"/>
        <w:textAlignment w:val="baseline"/>
        <w:outlineLvl w:val="3"/>
        <w:rPr>
          <w:rFonts w:ascii="黑体" w:eastAsia="黑体" w:cs="黑体"/>
          <w:color w:val="000000" w:themeColor="text1"/>
          <w:sz w:val="21"/>
          <w:szCs w:val="21"/>
          <w:highlight w:val="none"/>
          <w14:textFill>
            <w14:solidFill>
              <w14:schemeClr w14:val="tx1"/>
            </w14:solidFill>
          </w14:textFill>
        </w:rPr>
      </w:pPr>
      <w:bookmarkStart w:id="878" w:name="_Toc63471493"/>
      <w:bookmarkEnd w:id="878"/>
    </w:p>
    <w:p>
      <w:pPr>
        <w:pStyle w:val="2"/>
        <w:ind w:left="0" w:firstLine="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黑体" w:hAnsi="宋体" w:eastAsia="黑体" w:cs="黑体"/>
          <w:color w:val="000000" w:themeColor="text1"/>
          <w:kern w:val="0"/>
          <w:szCs w:val="21"/>
          <w:highlight w:val="none"/>
          <w14:textFill>
            <w14:solidFill>
              <w14:schemeClr w14:val="tx1"/>
            </w14:solidFill>
          </w14:textFill>
        </w:rPr>
        <w:t>附</w:t>
      </w:r>
      <w:bookmarkStart w:id="879" w:name="_Toc267261699"/>
      <w:bookmarkEnd w:id="879"/>
      <w:bookmarkStart w:id="880" w:name="_Toc296346729"/>
      <w:bookmarkEnd w:id="880"/>
      <w:bookmarkStart w:id="881" w:name="_Toc296944567"/>
      <w:bookmarkEnd w:id="881"/>
      <w:bookmarkStart w:id="882" w:name="_Toc296347227"/>
      <w:bookmarkEnd w:id="882"/>
      <w:bookmarkStart w:id="883" w:name="_Toc296503228"/>
      <w:bookmarkEnd w:id="883"/>
      <w:bookmarkStart w:id="884" w:name="_Toc296891268"/>
      <w:bookmarkEnd w:id="884"/>
      <w:bookmarkStart w:id="885" w:name="_Toc296891056"/>
      <w:r>
        <w:rPr>
          <w:rFonts w:hint="eastAsia" w:ascii="黑体" w:hAnsi="宋体" w:eastAsia="黑体" w:cs="黑体"/>
          <w:color w:val="000000" w:themeColor="text1"/>
          <w:kern w:val="0"/>
          <w:szCs w:val="21"/>
          <w:highlight w:val="none"/>
          <w14:textFill>
            <w14:solidFill>
              <w14:schemeClr w14:val="tx1"/>
            </w14:solidFill>
          </w14:textFill>
        </w:rPr>
        <w:t>件6：</w:t>
      </w:r>
      <w:bookmarkEnd w:id="885"/>
    </w:p>
    <w:p>
      <w:pPr>
        <w:adjustRightInd w:val="0"/>
        <w:spacing w:beforeLines="50" w:afterLines="50" w:line="300" w:lineRule="auto"/>
        <w:jc w:val="center"/>
        <w:textAlignment w:val="baseline"/>
        <w:rPr>
          <w:rFonts w:cs="宋体"/>
          <w:b/>
          <w:color w:val="000000" w:themeColor="text1"/>
          <w:sz w:val="28"/>
          <w:szCs w:val="28"/>
          <w:highlight w:val="none"/>
          <w14:textFill>
            <w14:solidFill>
              <w14:schemeClr w14:val="tx1"/>
            </w14:solidFill>
          </w14:textFill>
        </w:rPr>
      </w:pPr>
      <w:r>
        <w:rPr>
          <w:rFonts w:hint="eastAsia" w:cs="宋体"/>
          <w:b/>
          <w:color w:val="000000" w:themeColor="text1"/>
          <w:sz w:val="28"/>
          <w:szCs w:val="28"/>
          <w:highlight w:val="none"/>
          <w14:textFill>
            <w14:solidFill>
              <w14:schemeClr w14:val="tx1"/>
            </w14:solidFill>
          </w14:textFill>
        </w:rPr>
        <w:t>承包人主要施工管理人员表</w:t>
      </w:r>
    </w:p>
    <w:tbl>
      <w:tblPr>
        <w:tblStyle w:val="59"/>
        <w:tblW w:w="98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1871"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名    称</w:t>
            </w:r>
          </w:p>
        </w:tc>
        <w:tc>
          <w:tcPr>
            <w:tcW w:w="1418"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姓名</w:t>
            </w: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职务</w:t>
            </w: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职称</w:t>
            </w:r>
          </w:p>
        </w:tc>
        <w:tc>
          <w:tcPr>
            <w:tcW w:w="4252"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9809" w:type="dxa"/>
            <w:gridSpan w:val="5"/>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一、总部人员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1871"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项目主管</w:t>
            </w:r>
          </w:p>
        </w:tc>
        <w:tc>
          <w:tcPr>
            <w:tcW w:w="1418"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4252"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1871" w:type="dxa"/>
            <w:vMerge w:val="restart"/>
            <w:tcBorders>
              <w:tl2br w:val="nil"/>
              <w:tr2bl w:val="nil"/>
            </w:tcBorders>
            <w:vAlign w:val="center"/>
          </w:tcPr>
          <w:p>
            <w:pPr>
              <w:keepNext/>
              <w:adjustRightInd w:val="0"/>
              <w:spacing w:after="120"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其他人员</w:t>
            </w:r>
          </w:p>
        </w:tc>
        <w:tc>
          <w:tcPr>
            <w:tcW w:w="1418"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4252"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1871" w:type="dxa"/>
            <w:vMerge w:val="continue"/>
            <w:tcBorders>
              <w:tl2br w:val="nil"/>
              <w:tr2bl w:val="nil"/>
            </w:tcBorders>
            <w:vAlign w:val="center"/>
          </w:tcPr>
          <w:p>
            <w:pPr>
              <w:rPr>
                <w:rFonts w:ascii="Calibri" w:hAnsi="Calibri"/>
                <w:color w:val="000000" w:themeColor="text1"/>
                <w:sz w:val="21"/>
                <w:szCs w:val="21"/>
                <w:highlight w:val="none"/>
                <w14:textFill>
                  <w14:solidFill>
                    <w14:schemeClr w14:val="tx1"/>
                  </w14:solidFill>
                </w14:textFill>
              </w:rPr>
            </w:pPr>
          </w:p>
        </w:tc>
        <w:tc>
          <w:tcPr>
            <w:tcW w:w="1418"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4252"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0" w:hRule="atLeast"/>
          <w:jc w:val="center"/>
        </w:trPr>
        <w:tc>
          <w:tcPr>
            <w:tcW w:w="1871" w:type="dxa"/>
            <w:vMerge w:val="continue"/>
            <w:tcBorders>
              <w:tl2br w:val="nil"/>
              <w:tr2bl w:val="nil"/>
            </w:tcBorders>
            <w:vAlign w:val="center"/>
          </w:tcPr>
          <w:p>
            <w:pPr>
              <w:rPr>
                <w:rFonts w:ascii="Calibri" w:hAnsi="Calibri"/>
                <w:color w:val="000000" w:themeColor="text1"/>
                <w:sz w:val="21"/>
                <w:szCs w:val="21"/>
                <w:highlight w:val="none"/>
                <w14:textFill>
                  <w14:solidFill>
                    <w14:schemeClr w14:val="tx1"/>
                  </w14:solidFill>
                </w14:textFill>
              </w:rPr>
            </w:pPr>
          </w:p>
        </w:tc>
        <w:tc>
          <w:tcPr>
            <w:tcW w:w="1418"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4252"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9809" w:type="dxa"/>
            <w:gridSpan w:val="5"/>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二、现场人员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1871"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项目负责人</w:t>
            </w:r>
          </w:p>
        </w:tc>
        <w:tc>
          <w:tcPr>
            <w:tcW w:w="1418"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4252"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1871" w:type="dxa"/>
            <w:tcBorders>
              <w:tl2br w:val="nil"/>
              <w:tr2bl w:val="nil"/>
            </w:tcBorders>
            <w:vAlign w:val="center"/>
          </w:tcPr>
          <w:p>
            <w:pPr>
              <w:keepNext/>
              <w:adjustRightInd w:val="0"/>
              <w:spacing w:line="300" w:lineRule="auto"/>
              <w:ind w:left="63" w:right="63"/>
              <w:jc w:val="center"/>
              <w:textAlignment w:val="baseline"/>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项目副经理</w:t>
            </w:r>
          </w:p>
          <w:p>
            <w:pPr>
              <w:pStyle w:val="80"/>
              <w:ind w:firstLine="420" w:firstLineChars="200"/>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如有</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c>
          <w:tcPr>
            <w:tcW w:w="1418"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4252"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1871"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技术负责人</w:t>
            </w:r>
          </w:p>
        </w:tc>
        <w:tc>
          <w:tcPr>
            <w:tcW w:w="1418"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4252"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1871" w:type="dxa"/>
            <w:tcBorders>
              <w:tl2br w:val="nil"/>
              <w:tr2bl w:val="nil"/>
            </w:tcBorders>
          </w:tcPr>
          <w:p>
            <w:pPr>
              <w:adjustRightInd w:val="0"/>
              <w:spacing w:line="360" w:lineRule="exact"/>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施工员</w:t>
            </w:r>
          </w:p>
        </w:tc>
        <w:tc>
          <w:tcPr>
            <w:tcW w:w="1418"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4252"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0" w:hRule="atLeast"/>
          <w:jc w:val="center"/>
        </w:trPr>
        <w:tc>
          <w:tcPr>
            <w:tcW w:w="1871" w:type="dxa"/>
            <w:tcBorders>
              <w:tl2br w:val="nil"/>
              <w:tr2bl w:val="nil"/>
            </w:tcBorders>
          </w:tcPr>
          <w:p>
            <w:pPr>
              <w:adjustRightInd w:val="0"/>
              <w:spacing w:line="360" w:lineRule="exact"/>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质量员</w:t>
            </w:r>
          </w:p>
        </w:tc>
        <w:tc>
          <w:tcPr>
            <w:tcW w:w="1418"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4252"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1871" w:type="dxa"/>
            <w:tcBorders>
              <w:tl2br w:val="nil"/>
              <w:tr2bl w:val="nil"/>
            </w:tcBorders>
          </w:tcPr>
          <w:p>
            <w:pPr>
              <w:adjustRightInd w:val="0"/>
              <w:spacing w:line="360" w:lineRule="exact"/>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材料员</w:t>
            </w:r>
          </w:p>
        </w:tc>
        <w:tc>
          <w:tcPr>
            <w:tcW w:w="1418"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4252"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1871" w:type="dxa"/>
            <w:tcBorders>
              <w:tl2br w:val="nil"/>
              <w:tr2bl w:val="nil"/>
            </w:tcBorders>
          </w:tcPr>
          <w:p>
            <w:pPr>
              <w:adjustRightInd w:val="0"/>
              <w:spacing w:line="360" w:lineRule="exact"/>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机械员</w:t>
            </w:r>
          </w:p>
        </w:tc>
        <w:tc>
          <w:tcPr>
            <w:tcW w:w="1418"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4252"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1871" w:type="dxa"/>
            <w:tcBorders>
              <w:tl2br w:val="nil"/>
              <w:tr2bl w:val="nil"/>
            </w:tcBorders>
          </w:tcPr>
          <w:p>
            <w:pPr>
              <w:adjustRightInd w:val="0"/>
              <w:spacing w:line="360" w:lineRule="exact"/>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安全员</w:t>
            </w:r>
          </w:p>
        </w:tc>
        <w:tc>
          <w:tcPr>
            <w:tcW w:w="1418"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4252"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0" w:hRule="atLeast"/>
          <w:jc w:val="center"/>
        </w:trPr>
        <w:tc>
          <w:tcPr>
            <w:tcW w:w="1871" w:type="dxa"/>
            <w:tcBorders>
              <w:tl2br w:val="nil"/>
              <w:tr2bl w:val="nil"/>
            </w:tcBorders>
          </w:tcPr>
          <w:p>
            <w:pPr>
              <w:adjustRightInd w:val="0"/>
              <w:spacing w:line="360" w:lineRule="exact"/>
              <w:jc w:val="center"/>
              <w:textAlignment w:val="baseline"/>
              <w:rPr>
                <w:rFonts w:hint="eastAsia" w:cs="宋体"/>
                <w:color w:val="000000" w:themeColor="text1"/>
                <w:sz w:val="21"/>
                <w:szCs w:val="21"/>
                <w:highlight w:val="none"/>
                <w14:textFill>
                  <w14:solidFill>
                    <w14:schemeClr w14:val="tx1"/>
                  </w14:solidFill>
                </w14:textFill>
              </w:rPr>
            </w:pPr>
            <w:r>
              <w:rPr>
                <w:rFonts w:hint="eastAsia" w:cs="宋体"/>
                <w:color w:val="000000" w:themeColor="text1"/>
                <w:kern w:val="2"/>
                <w:sz w:val="21"/>
                <w:szCs w:val="21"/>
                <w:highlight w:val="none"/>
                <w:lang w:val="en-US" w:eastAsia="zh-CN"/>
                <w14:textFill>
                  <w14:solidFill>
                    <w14:schemeClr w14:val="tx1"/>
                  </w14:solidFill>
                </w14:textFill>
              </w:rPr>
              <w:t>劳务员</w:t>
            </w:r>
          </w:p>
        </w:tc>
        <w:tc>
          <w:tcPr>
            <w:tcW w:w="1418"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4252"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1871" w:type="dxa"/>
            <w:vMerge w:val="restart"/>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其他人员</w:t>
            </w:r>
          </w:p>
        </w:tc>
        <w:tc>
          <w:tcPr>
            <w:tcW w:w="1418"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4252"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1871" w:type="dxa"/>
            <w:vMerge w:val="continue"/>
            <w:tcBorders>
              <w:tl2br w:val="nil"/>
              <w:tr2bl w:val="nil"/>
            </w:tcBorders>
            <w:vAlign w:val="center"/>
          </w:tcPr>
          <w:p>
            <w:pPr>
              <w:rPr>
                <w:rFonts w:ascii="Calibri" w:hAnsi="Calibri"/>
                <w:color w:val="000000" w:themeColor="text1"/>
                <w:sz w:val="21"/>
                <w:szCs w:val="21"/>
                <w:highlight w:val="none"/>
                <w14:textFill>
                  <w14:solidFill>
                    <w14:schemeClr w14:val="tx1"/>
                  </w14:solidFill>
                </w14:textFill>
              </w:rPr>
            </w:pPr>
          </w:p>
        </w:tc>
        <w:tc>
          <w:tcPr>
            <w:tcW w:w="1418"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4252"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1871" w:type="dxa"/>
            <w:vMerge w:val="continue"/>
            <w:tcBorders>
              <w:tl2br w:val="nil"/>
              <w:tr2bl w:val="nil"/>
            </w:tcBorders>
            <w:vAlign w:val="center"/>
          </w:tcPr>
          <w:p>
            <w:pPr>
              <w:rPr>
                <w:rFonts w:ascii="Calibri" w:hAnsi="Calibri"/>
                <w:color w:val="000000" w:themeColor="text1"/>
                <w:sz w:val="21"/>
                <w:szCs w:val="21"/>
                <w:highlight w:val="none"/>
                <w14:textFill>
                  <w14:solidFill>
                    <w14:schemeClr w14:val="tx1"/>
                  </w14:solidFill>
                </w14:textFill>
              </w:rPr>
            </w:pPr>
          </w:p>
        </w:tc>
        <w:tc>
          <w:tcPr>
            <w:tcW w:w="1418"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4252"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1871" w:type="dxa"/>
            <w:vMerge w:val="continue"/>
            <w:tcBorders>
              <w:tl2br w:val="nil"/>
              <w:tr2bl w:val="nil"/>
            </w:tcBorders>
            <w:vAlign w:val="center"/>
          </w:tcPr>
          <w:p>
            <w:pPr>
              <w:rPr>
                <w:rFonts w:ascii="Calibri" w:hAnsi="Calibri"/>
                <w:color w:val="000000" w:themeColor="text1"/>
                <w:sz w:val="21"/>
                <w:szCs w:val="21"/>
                <w:highlight w:val="none"/>
                <w14:textFill>
                  <w14:solidFill>
                    <w14:schemeClr w14:val="tx1"/>
                  </w14:solidFill>
                </w14:textFill>
              </w:rPr>
            </w:pPr>
          </w:p>
        </w:tc>
        <w:tc>
          <w:tcPr>
            <w:tcW w:w="1418"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4252"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1871" w:type="dxa"/>
            <w:vMerge w:val="continue"/>
            <w:tcBorders>
              <w:tl2br w:val="nil"/>
              <w:tr2bl w:val="nil"/>
            </w:tcBorders>
            <w:vAlign w:val="center"/>
          </w:tcPr>
          <w:p>
            <w:pPr>
              <w:rPr>
                <w:rFonts w:ascii="Calibri" w:hAnsi="Calibri"/>
                <w:color w:val="000000" w:themeColor="text1"/>
                <w:sz w:val="21"/>
                <w:szCs w:val="21"/>
                <w:highlight w:val="none"/>
                <w14:textFill>
                  <w14:solidFill>
                    <w14:schemeClr w14:val="tx1"/>
                  </w14:solidFill>
                </w14:textFill>
              </w:rPr>
            </w:pPr>
          </w:p>
        </w:tc>
        <w:tc>
          <w:tcPr>
            <w:tcW w:w="1418"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4252"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1871" w:type="dxa"/>
            <w:vMerge w:val="continue"/>
            <w:tcBorders>
              <w:tl2br w:val="nil"/>
              <w:tr2bl w:val="nil"/>
            </w:tcBorders>
            <w:vAlign w:val="center"/>
          </w:tcPr>
          <w:p>
            <w:pPr>
              <w:rPr>
                <w:rFonts w:ascii="Calibri" w:hAnsi="Calibri"/>
                <w:color w:val="000000" w:themeColor="text1"/>
                <w:sz w:val="21"/>
                <w:szCs w:val="21"/>
                <w:highlight w:val="none"/>
                <w14:textFill>
                  <w14:solidFill>
                    <w14:schemeClr w14:val="tx1"/>
                  </w14:solidFill>
                </w14:textFill>
              </w:rPr>
            </w:pPr>
          </w:p>
        </w:tc>
        <w:tc>
          <w:tcPr>
            <w:tcW w:w="1418"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4252"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r>
    </w:tbl>
    <w:p>
      <w:pPr>
        <w:adjustRightInd w:val="0"/>
        <w:spacing w:afterLines="50"/>
        <w:jc w:val="left"/>
        <w:textAlignment w:val="baseline"/>
        <w:outlineLvl w:val="3"/>
        <w:rPr>
          <w:rFonts w:hAnsi="Arial" w:cs="宋体"/>
          <w:b/>
          <w:color w:val="000000" w:themeColor="text1"/>
          <w:sz w:val="28"/>
          <w:szCs w:val="28"/>
          <w:highlight w:val="none"/>
          <w14:textFill>
            <w14:solidFill>
              <w14:schemeClr w14:val="tx1"/>
            </w14:solidFill>
          </w14:textFill>
        </w:rPr>
      </w:pPr>
      <w:r>
        <w:rPr>
          <w:rFonts w:hint="eastAsia" w:hAnsi="Arial" w:cs="宋体"/>
          <w:b/>
          <w:color w:val="000000" w:themeColor="text1"/>
          <w:sz w:val="28"/>
          <w:szCs w:val="28"/>
          <w:highlight w:val="none"/>
          <w14:textFill>
            <w14:solidFill>
              <w14:schemeClr w14:val="tx1"/>
            </w14:solidFill>
          </w14:textFill>
        </w:rPr>
        <w:br w:type="page"/>
      </w:r>
      <w:bookmarkStart w:id="886" w:name="_Toc63471494"/>
      <w:bookmarkEnd w:id="886"/>
      <w:r>
        <w:rPr>
          <w:rFonts w:hint="eastAsia" w:ascii="黑体" w:eastAsia="黑体" w:cs="黑体"/>
          <w:color w:val="000000" w:themeColor="text1"/>
          <w:sz w:val="21"/>
          <w:szCs w:val="21"/>
          <w:highlight w:val="none"/>
          <w14:textFill>
            <w14:solidFill>
              <w14:schemeClr w14:val="tx1"/>
            </w14:solidFill>
          </w14:textFill>
        </w:rPr>
        <w:t>附件7：</w:t>
      </w:r>
    </w:p>
    <w:p>
      <w:pPr>
        <w:adjustRightInd w:val="0"/>
        <w:spacing w:beforeLines="50" w:afterLines="50" w:line="300" w:lineRule="auto"/>
        <w:jc w:val="center"/>
        <w:textAlignment w:val="baseline"/>
        <w:rPr>
          <w:rFonts w:cs="宋体"/>
          <w:b/>
          <w:color w:val="000000" w:themeColor="text1"/>
          <w:sz w:val="28"/>
          <w:szCs w:val="28"/>
          <w:highlight w:val="none"/>
          <w14:textFill>
            <w14:solidFill>
              <w14:schemeClr w14:val="tx1"/>
            </w14:solidFill>
          </w14:textFill>
        </w:rPr>
      </w:pPr>
      <w:r>
        <w:rPr>
          <w:rFonts w:hint="eastAsia" w:cs="宋体"/>
          <w:b/>
          <w:color w:val="000000" w:themeColor="text1"/>
          <w:sz w:val="28"/>
          <w:szCs w:val="28"/>
          <w:highlight w:val="none"/>
          <w14:textFill>
            <w14:solidFill>
              <w14:schemeClr w14:val="tx1"/>
            </w14:solidFill>
          </w14:textFill>
        </w:rPr>
        <w:t>分包人主要施工管理人员表</w:t>
      </w:r>
    </w:p>
    <w:tbl>
      <w:tblPr>
        <w:tblStyle w:val="59"/>
        <w:tblW w:w="98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1871"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名    称</w:t>
            </w:r>
          </w:p>
        </w:tc>
        <w:tc>
          <w:tcPr>
            <w:tcW w:w="1418"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姓名</w:t>
            </w: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职务</w:t>
            </w: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职称</w:t>
            </w:r>
          </w:p>
        </w:tc>
        <w:tc>
          <w:tcPr>
            <w:tcW w:w="4252"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9809" w:type="dxa"/>
            <w:gridSpan w:val="5"/>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一、总部人员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1871"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项目主管</w:t>
            </w:r>
          </w:p>
        </w:tc>
        <w:tc>
          <w:tcPr>
            <w:tcW w:w="1418"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4252"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1871" w:type="dxa"/>
            <w:vMerge w:val="restart"/>
            <w:tcBorders>
              <w:tl2br w:val="nil"/>
              <w:tr2bl w:val="nil"/>
            </w:tcBorders>
            <w:vAlign w:val="center"/>
          </w:tcPr>
          <w:p>
            <w:pPr>
              <w:keepNext/>
              <w:adjustRightInd w:val="0"/>
              <w:spacing w:after="120"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其他人员</w:t>
            </w:r>
          </w:p>
        </w:tc>
        <w:tc>
          <w:tcPr>
            <w:tcW w:w="1418"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4252"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1871" w:type="dxa"/>
            <w:vMerge w:val="continue"/>
            <w:tcBorders>
              <w:tl2br w:val="nil"/>
              <w:tr2bl w:val="nil"/>
            </w:tcBorders>
            <w:vAlign w:val="center"/>
          </w:tcPr>
          <w:p>
            <w:pPr>
              <w:rPr>
                <w:rFonts w:ascii="Calibri" w:hAnsi="Calibri"/>
                <w:color w:val="000000" w:themeColor="text1"/>
                <w:sz w:val="21"/>
                <w:szCs w:val="21"/>
                <w:highlight w:val="none"/>
                <w14:textFill>
                  <w14:solidFill>
                    <w14:schemeClr w14:val="tx1"/>
                  </w14:solidFill>
                </w14:textFill>
              </w:rPr>
            </w:pPr>
          </w:p>
        </w:tc>
        <w:tc>
          <w:tcPr>
            <w:tcW w:w="1418"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4252"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1871" w:type="dxa"/>
            <w:vMerge w:val="continue"/>
            <w:tcBorders>
              <w:tl2br w:val="nil"/>
              <w:tr2bl w:val="nil"/>
            </w:tcBorders>
            <w:vAlign w:val="center"/>
          </w:tcPr>
          <w:p>
            <w:pPr>
              <w:rPr>
                <w:rFonts w:ascii="Calibri" w:hAnsi="Calibri"/>
                <w:color w:val="000000" w:themeColor="text1"/>
                <w:sz w:val="21"/>
                <w:szCs w:val="21"/>
                <w:highlight w:val="none"/>
                <w14:textFill>
                  <w14:solidFill>
                    <w14:schemeClr w14:val="tx1"/>
                  </w14:solidFill>
                </w14:textFill>
              </w:rPr>
            </w:pPr>
          </w:p>
        </w:tc>
        <w:tc>
          <w:tcPr>
            <w:tcW w:w="1418"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4252"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9809" w:type="dxa"/>
            <w:gridSpan w:val="5"/>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二、现场人员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1871"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项目负责人</w:t>
            </w:r>
          </w:p>
        </w:tc>
        <w:tc>
          <w:tcPr>
            <w:tcW w:w="1418"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4252"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1871"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项目副经理</w:t>
            </w:r>
          </w:p>
        </w:tc>
        <w:tc>
          <w:tcPr>
            <w:tcW w:w="1418"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4252"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1871"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技术负责人</w:t>
            </w:r>
          </w:p>
        </w:tc>
        <w:tc>
          <w:tcPr>
            <w:tcW w:w="1418"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4252"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1871"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造价管理</w:t>
            </w:r>
          </w:p>
        </w:tc>
        <w:tc>
          <w:tcPr>
            <w:tcW w:w="1418"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4252"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1871"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质量管理</w:t>
            </w:r>
          </w:p>
        </w:tc>
        <w:tc>
          <w:tcPr>
            <w:tcW w:w="1418"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4252"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1871"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材料管理</w:t>
            </w:r>
          </w:p>
        </w:tc>
        <w:tc>
          <w:tcPr>
            <w:tcW w:w="1418"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4252"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1871"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计划管理</w:t>
            </w:r>
          </w:p>
        </w:tc>
        <w:tc>
          <w:tcPr>
            <w:tcW w:w="1418"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4252"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1871"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安全管理</w:t>
            </w:r>
          </w:p>
        </w:tc>
        <w:tc>
          <w:tcPr>
            <w:tcW w:w="1418"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4252"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1871" w:type="dxa"/>
            <w:vMerge w:val="restart"/>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其他人员</w:t>
            </w:r>
          </w:p>
        </w:tc>
        <w:tc>
          <w:tcPr>
            <w:tcW w:w="1418"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4252"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1871" w:type="dxa"/>
            <w:vMerge w:val="continue"/>
            <w:tcBorders>
              <w:tl2br w:val="nil"/>
              <w:tr2bl w:val="nil"/>
            </w:tcBorders>
            <w:vAlign w:val="center"/>
          </w:tcPr>
          <w:p>
            <w:pPr>
              <w:rPr>
                <w:rFonts w:ascii="Calibri" w:hAnsi="Calibri"/>
                <w:color w:val="000000" w:themeColor="text1"/>
                <w:sz w:val="21"/>
                <w:szCs w:val="21"/>
                <w:highlight w:val="none"/>
                <w14:textFill>
                  <w14:solidFill>
                    <w14:schemeClr w14:val="tx1"/>
                  </w14:solidFill>
                </w14:textFill>
              </w:rPr>
            </w:pPr>
          </w:p>
        </w:tc>
        <w:tc>
          <w:tcPr>
            <w:tcW w:w="1418"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4252"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1871" w:type="dxa"/>
            <w:vMerge w:val="continue"/>
            <w:tcBorders>
              <w:tl2br w:val="nil"/>
              <w:tr2bl w:val="nil"/>
            </w:tcBorders>
            <w:vAlign w:val="center"/>
          </w:tcPr>
          <w:p>
            <w:pPr>
              <w:rPr>
                <w:rFonts w:ascii="Calibri" w:hAnsi="Calibri"/>
                <w:color w:val="000000" w:themeColor="text1"/>
                <w:sz w:val="21"/>
                <w:szCs w:val="21"/>
                <w:highlight w:val="none"/>
                <w14:textFill>
                  <w14:solidFill>
                    <w14:schemeClr w14:val="tx1"/>
                  </w14:solidFill>
                </w14:textFill>
              </w:rPr>
            </w:pPr>
          </w:p>
        </w:tc>
        <w:tc>
          <w:tcPr>
            <w:tcW w:w="1418"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c>
          <w:tcPr>
            <w:tcW w:w="4252"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1871" w:type="dxa"/>
            <w:vMerge w:val="continue"/>
            <w:tcBorders>
              <w:tl2br w:val="nil"/>
              <w:tr2bl w:val="nil"/>
            </w:tcBorders>
            <w:vAlign w:val="center"/>
          </w:tcPr>
          <w:p>
            <w:pPr>
              <w:rPr>
                <w:rFonts w:ascii="Calibri" w:hAnsi="Calibri"/>
                <w:color w:val="000000" w:themeColor="text1"/>
                <w:sz w:val="21"/>
                <w:szCs w:val="21"/>
                <w:highlight w:val="none"/>
                <w14:textFill>
                  <w14:solidFill>
                    <w14:schemeClr w14:val="tx1"/>
                  </w14:solidFill>
                </w14:textFill>
              </w:rPr>
            </w:pPr>
          </w:p>
        </w:tc>
        <w:tc>
          <w:tcPr>
            <w:tcW w:w="1418"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4"/>
                <w:szCs w:val="24"/>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4"/>
                <w:szCs w:val="24"/>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4"/>
                <w:szCs w:val="24"/>
                <w:highlight w:val="none"/>
                <w14:textFill>
                  <w14:solidFill>
                    <w14:schemeClr w14:val="tx1"/>
                  </w14:solidFill>
                </w14:textFill>
              </w:rPr>
            </w:pPr>
          </w:p>
        </w:tc>
        <w:tc>
          <w:tcPr>
            <w:tcW w:w="4252"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1871" w:type="dxa"/>
            <w:vMerge w:val="continue"/>
            <w:tcBorders>
              <w:tl2br w:val="nil"/>
              <w:tr2bl w:val="nil"/>
            </w:tcBorders>
            <w:vAlign w:val="center"/>
          </w:tcPr>
          <w:p>
            <w:pPr>
              <w:rPr>
                <w:rFonts w:ascii="Calibri" w:hAnsi="Calibri"/>
                <w:color w:val="000000" w:themeColor="text1"/>
                <w:sz w:val="21"/>
                <w:szCs w:val="21"/>
                <w:highlight w:val="none"/>
                <w14:textFill>
                  <w14:solidFill>
                    <w14:schemeClr w14:val="tx1"/>
                  </w14:solidFill>
                </w14:textFill>
              </w:rPr>
            </w:pPr>
          </w:p>
        </w:tc>
        <w:tc>
          <w:tcPr>
            <w:tcW w:w="1418"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4"/>
                <w:szCs w:val="24"/>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4"/>
                <w:szCs w:val="24"/>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4"/>
                <w:szCs w:val="24"/>
                <w:highlight w:val="none"/>
                <w14:textFill>
                  <w14:solidFill>
                    <w14:schemeClr w14:val="tx1"/>
                  </w14:solidFill>
                </w14:textFill>
              </w:rPr>
            </w:pPr>
          </w:p>
        </w:tc>
        <w:tc>
          <w:tcPr>
            <w:tcW w:w="4252"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0" w:hRule="atLeast"/>
          <w:jc w:val="center"/>
        </w:trPr>
        <w:tc>
          <w:tcPr>
            <w:tcW w:w="1871" w:type="dxa"/>
            <w:vMerge w:val="continue"/>
            <w:tcBorders>
              <w:tl2br w:val="nil"/>
              <w:tr2bl w:val="nil"/>
            </w:tcBorders>
            <w:vAlign w:val="center"/>
          </w:tcPr>
          <w:p>
            <w:pPr>
              <w:rPr>
                <w:rFonts w:ascii="Calibri" w:hAnsi="Calibri"/>
                <w:color w:val="000000" w:themeColor="text1"/>
                <w:sz w:val="21"/>
                <w:szCs w:val="21"/>
                <w:highlight w:val="none"/>
                <w14:textFill>
                  <w14:solidFill>
                    <w14:schemeClr w14:val="tx1"/>
                  </w14:solidFill>
                </w14:textFill>
              </w:rPr>
            </w:pPr>
          </w:p>
        </w:tc>
        <w:tc>
          <w:tcPr>
            <w:tcW w:w="1418"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4"/>
                <w:szCs w:val="24"/>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4"/>
                <w:szCs w:val="24"/>
                <w:highlight w:val="none"/>
                <w14:textFill>
                  <w14:solidFill>
                    <w14:schemeClr w14:val="tx1"/>
                  </w14:solidFill>
                </w14:textFill>
              </w:rPr>
            </w:pPr>
          </w:p>
        </w:tc>
        <w:tc>
          <w:tcPr>
            <w:tcW w:w="1134"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4"/>
                <w:szCs w:val="24"/>
                <w:highlight w:val="none"/>
                <w14:textFill>
                  <w14:solidFill>
                    <w14:schemeClr w14:val="tx1"/>
                  </w14:solidFill>
                </w14:textFill>
              </w:rPr>
            </w:pPr>
          </w:p>
        </w:tc>
        <w:tc>
          <w:tcPr>
            <w:tcW w:w="4252" w:type="dxa"/>
            <w:tcBorders>
              <w:tl2br w:val="nil"/>
              <w:tr2bl w:val="nil"/>
            </w:tcBorders>
            <w:vAlign w:val="center"/>
          </w:tcPr>
          <w:p>
            <w:pPr>
              <w:keepNext/>
              <w:adjustRightInd w:val="0"/>
              <w:spacing w:line="300" w:lineRule="auto"/>
              <w:ind w:left="63" w:right="63"/>
              <w:jc w:val="center"/>
              <w:textAlignment w:val="baseline"/>
              <w:rPr>
                <w:rFonts w:cs="宋体"/>
                <w:color w:val="000000" w:themeColor="text1"/>
                <w:sz w:val="24"/>
                <w:szCs w:val="24"/>
                <w:highlight w:val="none"/>
                <w14:textFill>
                  <w14:solidFill>
                    <w14:schemeClr w14:val="tx1"/>
                  </w14:solidFill>
                </w14:textFill>
              </w:rPr>
            </w:pPr>
          </w:p>
        </w:tc>
      </w:tr>
    </w:tbl>
    <w:p>
      <w:pPr>
        <w:adjustRightInd w:val="0"/>
        <w:spacing w:afterLines="50"/>
        <w:jc w:val="left"/>
        <w:textAlignment w:val="baseline"/>
        <w:outlineLvl w:val="3"/>
        <w:rPr>
          <w:rFonts w:hAnsi="Arial" w:cs="宋体"/>
          <w:b/>
          <w:color w:val="000000" w:themeColor="text1"/>
          <w:sz w:val="28"/>
          <w:szCs w:val="28"/>
          <w:highlight w:val="none"/>
          <w14:textFill>
            <w14:solidFill>
              <w14:schemeClr w14:val="tx1"/>
            </w14:solidFill>
          </w14:textFill>
        </w:rPr>
      </w:pPr>
      <w:r>
        <w:rPr>
          <w:rFonts w:hint="eastAsia" w:eastAsia="黑体" w:cs="宋体"/>
          <w:b/>
          <w:color w:val="000000" w:themeColor="text1"/>
          <w:sz w:val="24"/>
          <w:szCs w:val="24"/>
          <w:highlight w:val="none"/>
          <w14:textFill>
            <w14:solidFill>
              <w14:schemeClr w14:val="tx1"/>
            </w14:solidFill>
          </w14:textFill>
        </w:rPr>
        <w:br w:type="page"/>
      </w:r>
      <w:bookmarkStart w:id="887" w:name="_Toc63471495"/>
      <w:bookmarkEnd w:id="887"/>
      <w:bookmarkStart w:id="888" w:name="_Toc267261701"/>
      <w:r>
        <w:rPr>
          <w:rFonts w:hint="eastAsia" w:ascii="黑体" w:eastAsia="黑体" w:cs="黑体"/>
          <w:color w:val="000000" w:themeColor="text1"/>
          <w:sz w:val="21"/>
          <w:szCs w:val="21"/>
          <w:highlight w:val="none"/>
          <w14:textFill>
            <w14:solidFill>
              <w14:schemeClr w14:val="tx1"/>
            </w14:solidFill>
          </w14:textFill>
        </w:rPr>
        <w:t>附</w:t>
      </w:r>
      <w:bookmarkEnd w:id="888"/>
      <w:bookmarkStart w:id="889" w:name="_Toc296891271"/>
      <w:bookmarkEnd w:id="889"/>
      <w:bookmarkStart w:id="890" w:name="_Toc296347230"/>
      <w:bookmarkEnd w:id="890"/>
      <w:bookmarkStart w:id="891" w:name="_Toc296503231"/>
      <w:bookmarkEnd w:id="891"/>
      <w:bookmarkStart w:id="892" w:name="_Toc296891059"/>
      <w:bookmarkEnd w:id="892"/>
      <w:bookmarkStart w:id="893" w:name="_Toc296944570"/>
      <w:bookmarkEnd w:id="893"/>
      <w:bookmarkStart w:id="894" w:name="_Toc296346732"/>
      <w:r>
        <w:rPr>
          <w:rFonts w:hint="eastAsia" w:ascii="黑体" w:eastAsia="黑体" w:cs="黑体"/>
          <w:color w:val="000000" w:themeColor="text1"/>
          <w:sz w:val="21"/>
          <w:szCs w:val="21"/>
          <w:highlight w:val="none"/>
          <w14:textFill>
            <w14:solidFill>
              <w14:schemeClr w14:val="tx1"/>
            </w14:solidFill>
          </w14:textFill>
        </w:rPr>
        <w:t>件8：</w:t>
      </w:r>
      <w:bookmarkEnd w:id="894"/>
    </w:p>
    <w:p>
      <w:pPr>
        <w:spacing w:line="360" w:lineRule="auto"/>
        <w:jc w:val="center"/>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履约保函示范文本</w:t>
      </w:r>
    </w:p>
    <w:p>
      <w:pPr>
        <w:spacing w:line="360" w:lineRule="auto"/>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（非独立保函）</w:t>
      </w:r>
    </w:p>
    <w:p>
      <w:pPr>
        <w:wordWrap w:val="0"/>
        <w:spacing w:line="360" w:lineRule="auto"/>
        <w:jc w:val="righ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编号： </w:t>
      </w:r>
      <w:r>
        <w:rPr>
          <w:color w:val="000000" w:themeColor="text1"/>
          <w:sz w:val="21"/>
          <w:szCs w:val="21"/>
          <w:highlight w:val="none"/>
          <w14:textFill>
            <w14:solidFill>
              <w14:schemeClr w14:val="tx1"/>
            </w14:solidFill>
          </w14:textFill>
        </w:rPr>
        <w:t xml:space="preserve">          </w:t>
      </w:r>
    </w:p>
    <w:p>
      <w:pPr>
        <w:spacing w:line="360" w:lineRule="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承包人：</w:t>
      </w:r>
    </w:p>
    <w:p>
      <w:pPr>
        <w:spacing w:line="360" w:lineRule="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地址</w:t>
      </w:r>
      <w:r>
        <w:rPr>
          <w:color w:val="000000" w:themeColor="text1"/>
          <w:sz w:val="21"/>
          <w:szCs w:val="21"/>
          <w:highlight w:val="none"/>
          <w14:textFill>
            <w14:solidFill>
              <w14:schemeClr w14:val="tx1"/>
            </w14:solidFill>
          </w14:textFill>
        </w:rPr>
        <w:t>：</w:t>
      </w:r>
    </w:p>
    <w:p>
      <w:pPr>
        <w:spacing w:line="360" w:lineRule="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担保权人/发包人：</w:t>
      </w:r>
      <w:r>
        <w:rPr>
          <w:color w:val="000000" w:themeColor="text1"/>
          <w:sz w:val="21"/>
          <w:szCs w:val="21"/>
          <w:highlight w:val="none"/>
          <w14:textFill>
            <w14:solidFill>
              <w14:schemeClr w14:val="tx1"/>
            </w14:solidFill>
          </w14:textFill>
        </w:rPr>
        <w:t xml:space="preserve"> </w:t>
      </w:r>
    </w:p>
    <w:p>
      <w:pPr>
        <w:spacing w:line="360" w:lineRule="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地址：</w:t>
      </w:r>
    </w:p>
    <w:p>
      <w:pPr>
        <w:spacing w:line="360" w:lineRule="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保证人：</w:t>
      </w:r>
    </w:p>
    <w:p>
      <w:pPr>
        <w:spacing w:line="360" w:lineRule="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地址：</w:t>
      </w:r>
    </w:p>
    <w:p>
      <w:pPr>
        <w:spacing w:line="360" w:lineRule="auto"/>
        <w:rPr>
          <w:color w:val="000000" w:themeColor="text1"/>
          <w:sz w:val="21"/>
          <w:szCs w:val="21"/>
          <w:highlight w:val="none"/>
          <w14:textFill>
            <w14:solidFill>
              <w14:schemeClr w14:val="tx1"/>
            </w14:solidFill>
          </w14:textFill>
        </w:rPr>
      </w:pPr>
      <w:r>
        <w:rPr>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发包人</w:t>
      </w:r>
      <w:r>
        <w:rPr>
          <w:color w:val="000000" w:themeColor="text1"/>
          <w:sz w:val="21"/>
          <w:szCs w:val="21"/>
          <w:highlight w:val="none"/>
          <w14:textFill>
            <w14:solidFill>
              <w14:schemeClr w14:val="tx1"/>
            </w14:solidFill>
          </w14:textFill>
        </w:rPr>
        <w:t xml:space="preserve">名称）： </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鉴于</w:t>
      </w:r>
      <w:r>
        <w:rPr>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14:textFill>
            <w14:solidFill>
              <w14:schemeClr w14:val="tx1"/>
            </w14:solidFill>
          </w14:textFill>
        </w:rPr>
        <w:t>（以下简称“</w:t>
      </w:r>
      <w:r>
        <w:rPr>
          <w:rFonts w:hint="eastAsia"/>
          <w:color w:val="000000" w:themeColor="text1"/>
          <w:sz w:val="21"/>
          <w:szCs w:val="21"/>
          <w:highlight w:val="none"/>
          <w14:textFill>
            <w14:solidFill>
              <w14:schemeClr w14:val="tx1"/>
            </w14:solidFill>
          </w14:textFill>
        </w:rPr>
        <w:t>发包人</w:t>
      </w:r>
      <w:r>
        <w:rPr>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与</w:t>
      </w:r>
      <w:r>
        <w:rPr>
          <w:rFonts w:hint="eastAsia"/>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14:textFill>
            <w14:solidFill>
              <w14:schemeClr w14:val="tx1"/>
            </w14:solidFill>
          </w14:textFill>
        </w:rPr>
        <w:t>（以下简称“</w:t>
      </w:r>
      <w:r>
        <w:rPr>
          <w:rFonts w:hint="eastAsia"/>
          <w:color w:val="000000" w:themeColor="text1"/>
          <w:sz w:val="21"/>
          <w:szCs w:val="21"/>
          <w:highlight w:val="none"/>
          <w14:textFill>
            <w14:solidFill>
              <w14:schemeClr w14:val="tx1"/>
            </w14:solidFill>
          </w14:textFill>
        </w:rPr>
        <w:t>承包人</w:t>
      </w:r>
      <w:r>
        <w:rPr>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于</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年</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月</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日就</w:t>
      </w:r>
      <w:r>
        <w:rPr>
          <w:rFonts w:hint="eastAsia"/>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工程（以下简称“本工程”）施工和有关事项协商一致共同签订</w:t>
      </w:r>
      <w:r>
        <w:rPr>
          <w:rFonts w:hint="eastAsia"/>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w:t>
      </w:r>
      <w:r>
        <w:rPr>
          <w:rFonts w:hint="eastAsia"/>
          <w:color w:val="000000" w:themeColor="text1"/>
          <w:sz w:val="21"/>
          <w:szCs w:val="21"/>
          <w:highlight w:val="none"/>
          <w14:textFill>
            <w14:solidFill>
              <w14:schemeClr w14:val="tx1"/>
            </w14:solidFill>
          </w14:textFill>
        </w:rPr>
        <w:t>（以下简称“主合同”），我方即保证人基于承包人</w:t>
      </w:r>
      <w:r>
        <w:rPr>
          <w:color w:val="000000" w:themeColor="text1"/>
          <w:sz w:val="21"/>
          <w:szCs w:val="21"/>
          <w:highlight w:val="none"/>
          <w14:textFill>
            <w14:solidFill>
              <w14:schemeClr w14:val="tx1"/>
            </w14:solidFill>
          </w14:textFill>
        </w:rPr>
        <w:t>的请求，同意就</w:t>
      </w:r>
      <w:r>
        <w:rPr>
          <w:rFonts w:hint="eastAsia"/>
          <w:color w:val="000000" w:themeColor="text1"/>
          <w:sz w:val="21"/>
          <w:szCs w:val="21"/>
          <w:highlight w:val="none"/>
          <w14:textFill>
            <w14:solidFill>
              <w14:schemeClr w14:val="tx1"/>
            </w14:solidFill>
          </w14:textFill>
        </w:rPr>
        <w:t>承包人</w:t>
      </w:r>
      <w:r>
        <w:rPr>
          <w:color w:val="000000" w:themeColor="text1"/>
          <w:sz w:val="21"/>
          <w:szCs w:val="21"/>
          <w:highlight w:val="none"/>
          <w14:textFill>
            <w14:solidFill>
              <w14:schemeClr w14:val="tx1"/>
            </w14:solidFill>
          </w14:textFill>
        </w:rPr>
        <w:t>履行</w:t>
      </w:r>
      <w:r>
        <w:rPr>
          <w:rFonts w:hint="eastAsia"/>
          <w:color w:val="000000" w:themeColor="text1"/>
          <w:sz w:val="21"/>
          <w:szCs w:val="21"/>
          <w:highlight w:val="none"/>
          <w14:textFill>
            <w14:solidFill>
              <w14:schemeClr w14:val="tx1"/>
            </w14:solidFill>
          </w14:textFill>
        </w:rPr>
        <w:t>与贵方签订的主合同</w:t>
      </w:r>
      <w:r>
        <w:rPr>
          <w:color w:val="000000" w:themeColor="text1"/>
          <w:sz w:val="21"/>
          <w:szCs w:val="21"/>
          <w:highlight w:val="none"/>
          <w14:textFill>
            <w14:solidFill>
              <w14:schemeClr w14:val="tx1"/>
            </w14:solidFill>
          </w14:textFill>
        </w:rPr>
        <w:t>项下的义务</w:t>
      </w:r>
      <w:r>
        <w:rPr>
          <w:rFonts w:hint="eastAsia"/>
          <w:color w:val="000000" w:themeColor="text1"/>
          <w:sz w:val="21"/>
          <w:szCs w:val="21"/>
          <w:highlight w:val="none"/>
          <w14:textFill>
            <w14:solidFill>
              <w14:schemeClr w14:val="tx1"/>
            </w14:solidFill>
          </w14:textFill>
        </w:rPr>
        <w:t>，</w:t>
      </w:r>
      <w:r>
        <w:rPr>
          <w:color w:val="000000" w:themeColor="text1"/>
          <w:sz w:val="21"/>
          <w:szCs w:val="21"/>
          <w:highlight w:val="none"/>
          <w14:textFill>
            <w14:solidFill>
              <w14:schemeClr w14:val="tx1"/>
            </w14:solidFill>
          </w14:textFill>
        </w:rPr>
        <w:t>向贵方提供</w:t>
      </w:r>
      <w:r>
        <w:rPr>
          <w:rFonts w:hint="eastAsia"/>
          <w:color w:val="000000" w:themeColor="text1"/>
          <w:sz w:val="21"/>
          <w:szCs w:val="21"/>
          <w:highlight w:val="none"/>
          <w14:textFill>
            <w14:solidFill>
              <w14:schemeClr w14:val="tx1"/>
            </w14:solidFill>
          </w14:textFill>
        </w:rPr>
        <w:t>如下保证担保（以下简称“本保证担保”）</w:t>
      </w:r>
      <w:r>
        <w:rPr>
          <w:color w:val="000000" w:themeColor="text1"/>
          <w:sz w:val="21"/>
          <w:szCs w:val="21"/>
          <w:highlight w:val="none"/>
          <w14:textFill>
            <w14:solidFill>
              <w14:schemeClr w14:val="tx1"/>
            </w14:solidFill>
          </w14:textFill>
        </w:rPr>
        <w:t xml:space="preserve">。 </w:t>
      </w:r>
    </w:p>
    <w:p>
      <w:pPr>
        <w:spacing w:line="360" w:lineRule="auto"/>
        <w:rPr>
          <w:b/>
          <w:bCs/>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    </w:t>
      </w:r>
      <w:r>
        <w:rPr>
          <w:rFonts w:hint="eastAsia"/>
          <w:b/>
          <w:bCs/>
          <w:color w:val="000000" w:themeColor="text1"/>
          <w:sz w:val="21"/>
          <w:szCs w:val="21"/>
          <w:highlight w:val="none"/>
          <w14:textFill>
            <w14:solidFill>
              <w14:schemeClr w14:val="tx1"/>
            </w14:solidFill>
          </w14:textFill>
        </w:rPr>
        <w:t>一、保证担保的范围及保证担保金额</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r>
        <w:rPr>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保证担保范围：承包人未按照主合同的约定履行义务，应当向贵方承担的违约责任和赔偿因此造成的损失、利息、律师费、诉讼费用等实现债权的费用。</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w:t>
      </w:r>
      <w:r>
        <w:rPr>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保证担保金额最高不超过</w:t>
      </w:r>
      <w:r>
        <w:rPr>
          <w:color w:val="000000" w:themeColor="text1"/>
          <w:sz w:val="21"/>
          <w:szCs w:val="21"/>
          <w:highlight w:val="none"/>
          <w14:textFill>
            <w14:solidFill>
              <w14:schemeClr w14:val="tx1"/>
            </w14:solidFill>
          </w14:textFill>
        </w:rPr>
        <w:t>人民币（大写）</w:t>
      </w:r>
      <w:r>
        <w:rPr>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14:textFill>
            <w14:solidFill>
              <w14:schemeClr w14:val="tx1"/>
            </w14:solidFill>
          </w14:textFill>
        </w:rPr>
        <w:t>元（¥</w:t>
      </w:r>
      <w:r>
        <w:rPr>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14:textFill>
            <w14:solidFill>
              <w14:schemeClr w14:val="tx1"/>
            </w14:solidFill>
          </w14:textFill>
        </w:rPr>
        <w:t xml:space="preserve">）。 </w:t>
      </w:r>
    </w:p>
    <w:p>
      <w:pPr>
        <w:spacing w:line="360" w:lineRule="auto"/>
        <w:ind w:firstLine="421" w:firstLineChars="200"/>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二、保证担保的方式及保证期间</w:t>
      </w:r>
      <w:r>
        <w:rPr>
          <w:b/>
          <w:bCs/>
          <w:color w:val="000000" w:themeColor="text1"/>
          <w:sz w:val="21"/>
          <w:szCs w:val="21"/>
          <w:highlight w:val="none"/>
          <w14:textFill>
            <w14:solidFill>
              <w14:schemeClr w14:val="tx1"/>
            </w14:solidFill>
          </w14:textFill>
        </w:rPr>
        <w:t xml:space="preserve"> </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1.保证担保方式：连带责任保证。</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w:t>
      </w:r>
      <w:r>
        <w:rPr>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保证期间：</w:t>
      </w:r>
      <w:r>
        <w:rPr>
          <w:color w:val="000000" w:themeColor="text1"/>
          <w:sz w:val="21"/>
          <w:szCs w:val="21"/>
          <w:highlight w:val="none"/>
          <w14:textFill>
            <w14:solidFill>
              <w14:schemeClr w14:val="tx1"/>
            </w14:solidFill>
          </w14:textFill>
        </w:rPr>
        <w:t>自</w:t>
      </w:r>
      <w:r>
        <w:rPr>
          <w:rFonts w:hint="eastAsia"/>
          <w:color w:val="000000" w:themeColor="text1"/>
          <w:sz w:val="21"/>
          <w:szCs w:val="21"/>
          <w:highlight w:val="none"/>
          <w14:textFill>
            <w14:solidFill>
              <w14:schemeClr w14:val="tx1"/>
            </w14:solidFill>
          </w14:textFill>
        </w:rPr>
        <w:t>出具之日起</w:t>
      </w:r>
      <w:r>
        <w:rPr>
          <w:color w:val="000000" w:themeColor="text1"/>
          <w:sz w:val="21"/>
          <w:szCs w:val="21"/>
          <w:highlight w:val="none"/>
          <w14:textFill>
            <w14:solidFill>
              <w14:schemeClr w14:val="tx1"/>
            </w14:solidFill>
          </w14:textFill>
        </w:rPr>
        <w:t>至</w:t>
      </w:r>
      <w:r>
        <w:rPr>
          <w:rFonts w:hint="eastAsia"/>
          <w:color w:val="000000" w:themeColor="text1"/>
          <w:sz w:val="21"/>
          <w:szCs w:val="21"/>
          <w:highlight w:val="none"/>
          <w14:textFill>
            <w14:solidFill>
              <w14:schemeClr w14:val="tx1"/>
            </w14:solidFill>
          </w14:textFill>
        </w:rPr>
        <w:t>主合同约定的缺陷责任期</w:t>
      </w:r>
      <w:r>
        <w:rPr>
          <w:color w:val="000000" w:themeColor="text1"/>
          <w:sz w:val="21"/>
          <w:szCs w:val="21"/>
          <w:highlight w:val="none"/>
          <w14:textFill>
            <w14:solidFill>
              <w14:schemeClr w14:val="tx1"/>
            </w14:solidFill>
          </w14:textFill>
        </w:rPr>
        <w:t>后</w:t>
      </w:r>
      <w:r>
        <w:rPr>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14:textFill>
            <w14:solidFill>
              <w14:schemeClr w14:val="tx1"/>
            </w14:solidFill>
          </w14:textFill>
        </w:rPr>
        <w:t>日</w:t>
      </w:r>
      <w:r>
        <w:rPr>
          <w:rFonts w:hint="eastAsia"/>
          <w:color w:val="000000" w:themeColor="text1"/>
          <w:sz w:val="21"/>
          <w:szCs w:val="21"/>
          <w:highlight w:val="none"/>
          <w14:textFill>
            <w14:solidFill>
              <w14:schemeClr w14:val="tx1"/>
            </w14:solidFill>
          </w14:textFill>
        </w:rPr>
        <w:t>止，最迟不超过</w:t>
      </w:r>
      <w:r>
        <w:rPr>
          <w:rFonts w:hint="eastAsia"/>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年</w:t>
      </w:r>
      <w:r>
        <w:rPr>
          <w:rFonts w:hint="eastAsia"/>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月</w:t>
      </w:r>
      <w:r>
        <w:rPr>
          <w:rFonts w:hint="eastAsia"/>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日</w:t>
      </w:r>
      <w:r>
        <w:rPr>
          <w:color w:val="000000" w:themeColor="text1"/>
          <w:sz w:val="21"/>
          <w:szCs w:val="21"/>
          <w:highlight w:val="none"/>
          <w14:textFill>
            <w14:solidFill>
              <w14:schemeClr w14:val="tx1"/>
            </w14:solidFill>
          </w14:textFill>
        </w:rPr>
        <w:t xml:space="preserve">。 </w:t>
      </w:r>
    </w:p>
    <w:p>
      <w:pPr>
        <w:spacing w:line="360" w:lineRule="auto"/>
        <w:ind w:firstLine="421" w:firstLineChars="200"/>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三、承担保证担保责任的形式</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我方按照贵方的要求以下列方式之一承担保证担保责任：</w:t>
      </w:r>
      <w:r>
        <w:rPr>
          <w:color w:val="000000" w:themeColor="text1"/>
          <w:sz w:val="21"/>
          <w:szCs w:val="21"/>
          <w:highlight w:val="none"/>
          <w14:textFill>
            <w14:solidFill>
              <w14:schemeClr w14:val="tx1"/>
            </w14:solidFill>
          </w14:textFill>
        </w:rPr>
        <w:t xml:space="preserve"> </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1.向承包人资金、设备或者技术援助，使其能继续履行合同义务；</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2.直接接管该项工程或者委托经贵方同意的其他承包商，继续履行合同义务；</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3.在保证担保金额最高限额内，按照合同约定，向贵方承担违约责任和赔偿因此造成的损失，以及利息和律师费、诉讼费用等实现债权的费用。</w:t>
      </w:r>
    </w:p>
    <w:p>
      <w:pPr>
        <w:spacing w:line="360" w:lineRule="auto"/>
        <w:ind w:firstLine="421" w:firstLineChars="200"/>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四、代偿的安排</w:t>
      </w:r>
      <w:r>
        <w:rPr>
          <w:b/>
          <w:bCs/>
          <w:color w:val="000000" w:themeColor="text1"/>
          <w:sz w:val="21"/>
          <w:szCs w:val="21"/>
          <w:highlight w:val="none"/>
          <w14:textFill>
            <w14:solidFill>
              <w14:schemeClr w14:val="tx1"/>
            </w14:solidFill>
          </w14:textFill>
        </w:rPr>
        <w:t xml:space="preserve"> </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1.贵方要求我方承担保证责任的，应向我方发出书面索赔通知及承包人未履行主合同约定义务的证明材料。索赔通知应写明要求索赔的金额，支付款项应到达的</w:t>
      </w:r>
      <w:r>
        <w:rPr>
          <w:rFonts w:hint="eastAsia"/>
          <w:color w:val="000000" w:themeColor="text1"/>
          <w:sz w:val="21"/>
          <w:szCs w:val="21"/>
          <w:highlight w:val="none"/>
          <w:lang w:eastAsia="zh-CN"/>
          <w14:textFill>
            <w14:solidFill>
              <w14:schemeClr w14:val="tx1"/>
            </w14:solidFill>
          </w14:textFill>
        </w:rPr>
        <w:t>账</w:t>
      </w:r>
      <w:r>
        <w:rPr>
          <w:rFonts w:hint="eastAsia"/>
          <w:color w:val="000000" w:themeColor="text1"/>
          <w:sz w:val="21"/>
          <w:szCs w:val="21"/>
          <w:highlight w:val="none"/>
          <w14:textFill>
            <w14:solidFill>
              <w14:schemeClr w14:val="tx1"/>
            </w14:solidFill>
          </w14:textFill>
        </w:rPr>
        <w:t>号，并附有说明承包人违反主合同造成贵方损失情况的证明材料。</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2.贵方以工程质量不符合主合同约定标准为由，向我方提出违约索赔的，还需同时提供符合相应条件要求的工程质量检测部门出具的质量说明材料。</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3.我方收到贵方的书面索赔通知及相应证明材料后，在</w:t>
      </w:r>
      <w:r>
        <w:rPr>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工作日内进行核定后按照本保函的承诺承担保证责任。</w:t>
      </w:r>
    </w:p>
    <w:p>
      <w:pPr>
        <w:spacing w:line="360" w:lineRule="auto"/>
        <w:ind w:firstLine="421" w:firstLineChars="200"/>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五、保证担保责任的解除</w:t>
      </w:r>
      <w:r>
        <w:rPr>
          <w:b/>
          <w:bCs/>
          <w:color w:val="000000" w:themeColor="text1"/>
          <w:sz w:val="21"/>
          <w:szCs w:val="21"/>
          <w:highlight w:val="none"/>
          <w14:textFill>
            <w14:solidFill>
              <w14:schemeClr w14:val="tx1"/>
            </w14:solidFill>
          </w14:textFill>
        </w:rPr>
        <w:t xml:space="preserve"> </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r>
        <w:rPr>
          <w:color w:val="000000" w:themeColor="text1"/>
          <w:sz w:val="21"/>
          <w:szCs w:val="21"/>
          <w:highlight w:val="none"/>
          <w14:textFill>
            <w14:solidFill>
              <w14:schemeClr w14:val="tx1"/>
            </w14:solidFill>
          </w14:textFill>
        </w:rPr>
        <w:t xml:space="preserve">保证期间届满贵方未向我方书面主张保证责任的，自保证期间届满次日起，我方解除保证责任。 </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w:t>
      </w:r>
      <w:r>
        <w:rPr>
          <w:color w:val="000000" w:themeColor="text1"/>
          <w:sz w:val="21"/>
          <w:szCs w:val="21"/>
          <w:highlight w:val="none"/>
          <w14:textFill>
            <w14:solidFill>
              <w14:schemeClr w14:val="tx1"/>
            </w14:solidFill>
          </w14:textFill>
        </w:rPr>
        <w:t>我方按照本</w:t>
      </w:r>
      <w:r>
        <w:rPr>
          <w:rFonts w:hint="eastAsia"/>
          <w:color w:val="000000" w:themeColor="text1"/>
          <w:sz w:val="21"/>
          <w:szCs w:val="21"/>
          <w:highlight w:val="none"/>
          <w14:textFill>
            <w14:solidFill>
              <w14:schemeClr w14:val="tx1"/>
            </w14:solidFill>
          </w14:textFill>
        </w:rPr>
        <w:t>保证担保</w:t>
      </w:r>
      <w:r>
        <w:rPr>
          <w:color w:val="000000" w:themeColor="text1"/>
          <w:sz w:val="21"/>
          <w:szCs w:val="21"/>
          <w:highlight w:val="none"/>
          <w14:textFill>
            <w14:solidFill>
              <w14:schemeClr w14:val="tx1"/>
            </w14:solidFill>
          </w14:textFill>
        </w:rPr>
        <w:t>向贵方履行了</w:t>
      </w:r>
      <w:r>
        <w:rPr>
          <w:rFonts w:hint="eastAsia"/>
          <w:color w:val="000000" w:themeColor="text1"/>
          <w:sz w:val="21"/>
          <w:szCs w:val="21"/>
          <w:highlight w:val="none"/>
          <w14:textFill>
            <w14:solidFill>
              <w14:schemeClr w14:val="tx1"/>
            </w14:solidFill>
          </w14:textFill>
        </w:rPr>
        <w:t>保证担保责任</w:t>
      </w:r>
      <w:r>
        <w:rPr>
          <w:color w:val="000000" w:themeColor="text1"/>
          <w:sz w:val="21"/>
          <w:szCs w:val="21"/>
          <w:highlight w:val="none"/>
          <w14:textFill>
            <w14:solidFill>
              <w14:schemeClr w14:val="tx1"/>
            </w14:solidFill>
          </w14:textFill>
        </w:rPr>
        <w:t>后，自我方向贵方支付</w:t>
      </w:r>
      <w:r>
        <w:rPr>
          <w:rFonts w:hint="eastAsia"/>
          <w:color w:val="000000" w:themeColor="text1"/>
          <w:sz w:val="21"/>
          <w:szCs w:val="21"/>
          <w:highlight w:val="none"/>
          <w14:textFill>
            <w14:solidFill>
              <w14:schemeClr w14:val="tx1"/>
            </w14:solidFill>
          </w14:textFill>
        </w:rPr>
        <w:t>的金额达到最高保证担保金额</w:t>
      </w:r>
      <w:r>
        <w:rPr>
          <w:color w:val="000000" w:themeColor="text1"/>
          <w:sz w:val="21"/>
          <w:szCs w:val="21"/>
          <w:highlight w:val="none"/>
          <w14:textFill>
            <w14:solidFill>
              <w14:schemeClr w14:val="tx1"/>
            </w14:solidFill>
          </w14:textFill>
        </w:rPr>
        <w:t>之日起，</w:t>
      </w:r>
      <w:r>
        <w:rPr>
          <w:rFonts w:hint="eastAsia"/>
          <w:color w:val="000000" w:themeColor="text1"/>
          <w:sz w:val="21"/>
          <w:szCs w:val="21"/>
          <w:highlight w:val="none"/>
          <w14:textFill>
            <w14:solidFill>
              <w14:schemeClr w14:val="tx1"/>
            </w14:solidFill>
          </w14:textFill>
        </w:rPr>
        <w:t>保证担保责任</w:t>
      </w:r>
      <w:r>
        <w:rPr>
          <w:color w:val="000000" w:themeColor="text1"/>
          <w:sz w:val="21"/>
          <w:szCs w:val="21"/>
          <w:highlight w:val="none"/>
          <w14:textFill>
            <w14:solidFill>
              <w14:schemeClr w14:val="tx1"/>
            </w14:solidFill>
          </w14:textFill>
        </w:rPr>
        <w:t xml:space="preserve">解除。 </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w:t>
      </w:r>
      <w:r>
        <w:rPr>
          <w:color w:val="000000" w:themeColor="text1"/>
          <w:sz w:val="21"/>
          <w:szCs w:val="21"/>
          <w:highlight w:val="none"/>
          <w14:textFill>
            <w14:solidFill>
              <w14:schemeClr w14:val="tx1"/>
            </w14:solidFill>
          </w14:textFill>
        </w:rPr>
        <w:t>按照法律法规的规定应解除我方保证</w:t>
      </w:r>
      <w:r>
        <w:rPr>
          <w:rFonts w:hint="eastAsia"/>
          <w:color w:val="000000" w:themeColor="text1"/>
          <w:sz w:val="21"/>
          <w:szCs w:val="21"/>
          <w:highlight w:val="none"/>
          <w14:textFill>
            <w14:solidFill>
              <w14:schemeClr w14:val="tx1"/>
            </w14:solidFill>
          </w14:textFill>
        </w:rPr>
        <w:t>担保</w:t>
      </w:r>
      <w:r>
        <w:rPr>
          <w:color w:val="000000" w:themeColor="text1"/>
          <w:sz w:val="21"/>
          <w:szCs w:val="21"/>
          <w:highlight w:val="none"/>
          <w14:textFill>
            <w14:solidFill>
              <w14:schemeClr w14:val="tx1"/>
            </w14:solidFill>
          </w14:textFill>
        </w:rPr>
        <w:t>责任的其它情形的，我方在本保证担保项下的保证</w:t>
      </w:r>
      <w:r>
        <w:rPr>
          <w:rFonts w:hint="eastAsia"/>
          <w:color w:val="000000" w:themeColor="text1"/>
          <w:sz w:val="21"/>
          <w:szCs w:val="21"/>
          <w:highlight w:val="none"/>
          <w14:textFill>
            <w14:solidFill>
              <w14:schemeClr w14:val="tx1"/>
            </w14:solidFill>
          </w14:textFill>
        </w:rPr>
        <w:t>担保</w:t>
      </w:r>
      <w:r>
        <w:rPr>
          <w:color w:val="000000" w:themeColor="text1"/>
          <w:sz w:val="21"/>
          <w:szCs w:val="21"/>
          <w:highlight w:val="none"/>
          <w14:textFill>
            <w14:solidFill>
              <w14:schemeClr w14:val="tx1"/>
            </w14:solidFill>
          </w14:textFill>
        </w:rPr>
        <w:t xml:space="preserve">责任亦解除。 </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4.我方解除保证责任后，贵方应按上述约定，自我方保证担保责任解除之日起七</w:t>
      </w:r>
      <w:r>
        <w:rPr>
          <w:color w:val="000000" w:themeColor="text1"/>
          <w:sz w:val="21"/>
          <w:szCs w:val="21"/>
          <w:highlight w:val="none"/>
          <w14:textFill>
            <w14:solidFill>
              <w14:schemeClr w14:val="tx1"/>
            </w14:solidFill>
          </w14:textFill>
        </w:rPr>
        <w:t>日内，将本保证担保原件返还我方。但是不论贵方是否按此要求将本保证担保</w:t>
      </w:r>
      <w:r>
        <w:rPr>
          <w:rFonts w:hint="eastAsia"/>
          <w:color w:val="000000" w:themeColor="text1"/>
          <w:sz w:val="21"/>
          <w:szCs w:val="21"/>
          <w:highlight w:val="none"/>
          <w14:textFill>
            <w14:solidFill>
              <w14:schemeClr w14:val="tx1"/>
            </w14:solidFill>
          </w14:textFill>
        </w:rPr>
        <w:t>原件</w:t>
      </w:r>
      <w:r>
        <w:rPr>
          <w:color w:val="000000" w:themeColor="text1"/>
          <w:sz w:val="21"/>
          <w:szCs w:val="21"/>
          <w:highlight w:val="none"/>
          <w14:textFill>
            <w14:solidFill>
              <w14:schemeClr w14:val="tx1"/>
            </w14:solidFill>
          </w14:textFill>
        </w:rPr>
        <w:t>退回我方，我方在本保证担保项下的义务和责任均</w:t>
      </w:r>
      <w:r>
        <w:rPr>
          <w:rFonts w:hint="eastAsia"/>
          <w:color w:val="000000" w:themeColor="text1"/>
          <w:sz w:val="21"/>
          <w:szCs w:val="21"/>
          <w:highlight w:val="none"/>
          <w14:textFill>
            <w14:solidFill>
              <w14:schemeClr w14:val="tx1"/>
            </w14:solidFill>
          </w14:textFill>
        </w:rPr>
        <w:t>自保证担保责任解除之日</w:t>
      </w:r>
      <w:r>
        <w:rPr>
          <w:color w:val="000000" w:themeColor="text1"/>
          <w:sz w:val="21"/>
          <w:szCs w:val="21"/>
          <w:highlight w:val="none"/>
          <w14:textFill>
            <w14:solidFill>
              <w14:schemeClr w14:val="tx1"/>
            </w14:solidFill>
          </w14:textFill>
        </w:rPr>
        <w:t>自动消灭。</w:t>
      </w:r>
    </w:p>
    <w:p>
      <w:pPr>
        <w:spacing w:line="360" w:lineRule="auto"/>
        <w:ind w:firstLine="421" w:firstLineChars="200"/>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六、免责条款</w:t>
      </w:r>
      <w:r>
        <w:rPr>
          <w:b/>
          <w:bCs/>
          <w:color w:val="000000" w:themeColor="text1"/>
          <w:sz w:val="21"/>
          <w:szCs w:val="21"/>
          <w:highlight w:val="none"/>
          <w14:textFill>
            <w14:solidFill>
              <w14:schemeClr w14:val="tx1"/>
            </w14:solidFill>
          </w14:textFill>
        </w:rPr>
        <w:t xml:space="preserve"> </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r>
        <w:rPr>
          <w:color w:val="000000" w:themeColor="text1"/>
          <w:sz w:val="21"/>
          <w:szCs w:val="21"/>
          <w:highlight w:val="none"/>
          <w14:textFill>
            <w14:solidFill>
              <w14:schemeClr w14:val="tx1"/>
            </w14:solidFill>
          </w14:textFill>
        </w:rPr>
        <w:t>因贵方</w:t>
      </w:r>
      <w:r>
        <w:rPr>
          <w:rFonts w:hint="eastAsia"/>
          <w:color w:val="000000" w:themeColor="text1"/>
          <w:sz w:val="21"/>
          <w:szCs w:val="21"/>
          <w:highlight w:val="none"/>
          <w14:textFill>
            <w14:solidFill>
              <w14:schemeClr w14:val="tx1"/>
            </w14:solidFill>
          </w14:textFill>
        </w:rPr>
        <w:t>原因</w:t>
      </w:r>
      <w:r>
        <w:rPr>
          <w:color w:val="000000" w:themeColor="text1"/>
          <w:sz w:val="21"/>
          <w:szCs w:val="21"/>
          <w:highlight w:val="none"/>
          <w14:textFill>
            <w14:solidFill>
              <w14:schemeClr w14:val="tx1"/>
            </w14:solidFill>
          </w14:textFill>
        </w:rPr>
        <w:t>致使</w:t>
      </w:r>
      <w:r>
        <w:rPr>
          <w:rFonts w:hint="eastAsia"/>
          <w:color w:val="000000" w:themeColor="text1"/>
          <w:sz w:val="21"/>
          <w:szCs w:val="21"/>
          <w:highlight w:val="none"/>
          <w14:textFill>
            <w14:solidFill>
              <w14:schemeClr w14:val="tx1"/>
            </w14:solidFill>
          </w14:textFill>
        </w:rPr>
        <w:t>承包人未按照主合同约定履行义务的</w:t>
      </w:r>
      <w:r>
        <w:rPr>
          <w:color w:val="000000" w:themeColor="text1"/>
          <w:sz w:val="21"/>
          <w:szCs w:val="21"/>
          <w:highlight w:val="none"/>
          <w14:textFill>
            <w14:solidFill>
              <w14:schemeClr w14:val="tx1"/>
            </w14:solidFill>
          </w14:textFill>
        </w:rPr>
        <w:t>，我方不承担保证</w:t>
      </w:r>
      <w:r>
        <w:rPr>
          <w:rFonts w:hint="eastAsia"/>
          <w:color w:val="000000" w:themeColor="text1"/>
          <w:sz w:val="21"/>
          <w:szCs w:val="21"/>
          <w:highlight w:val="none"/>
          <w14:textFill>
            <w14:solidFill>
              <w14:schemeClr w14:val="tx1"/>
            </w14:solidFill>
          </w14:textFill>
        </w:rPr>
        <w:t>担保</w:t>
      </w:r>
      <w:r>
        <w:rPr>
          <w:color w:val="000000" w:themeColor="text1"/>
          <w:sz w:val="21"/>
          <w:szCs w:val="21"/>
          <w:highlight w:val="none"/>
          <w14:textFill>
            <w14:solidFill>
              <w14:schemeClr w14:val="tx1"/>
            </w14:solidFill>
          </w14:textFill>
        </w:rPr>
        <w:t xml:space="preserve">责任。 </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w:t>
      </w:r>
      <w:r>
        <w:rPr>
          <w:color w:val="000000" w:themeColor="text1"/>
          <w:sz w:val="21"/>
          <w:szCs w:val="21"/>
          <w:highlight w:val="none"/>
          <w14:textFill>
            <w14:solidFill>
              <w14:schemeClr w14:val="tx1"/>
            </w14:solidFill>
          </w14:textFill>
        </w:rPr>
        <w:t>依照法律规定或贵方与</w:t>
      </w:r>
      <w:r>
        <w:rPr>
          <w:rFonts w:hint="eastAsia"/>
          <w:color w:val="000000" w:themeColor="text1"/>
          <w:sz w:val="21"/>
          <w:szCs w:val="21"/>
          <w:highlight w:val="none"/>
          <w14:textFill>
            <w14:solidFill>
              <w14:schemeClr w14:val="tx1"/>
            </w14:solidFill>
          </w14:textFill>
        </w:rPr>
        <w:t>发包</w:t>
      </w:r>
      <w:r>
        <w:rPr>
          <w:color w:val="000000" w:themeColor="text1"/>
          <w:sz w:val="21"/>
          <w:szCs w:val="21"/>
          <w:highlight w:val="none"/>
          <w14:textFill>
            <w14:solidFill>
              <w14:schemeClr w14:val="tx1"/>
            </w14:solidFill>
          </w14:textFill>
        </w:rPr>
        <w:t>人的另行约定，免除</w:t>
      </w:r>
      <w:r>
        <w:rPr>
          <w:rFonts w:hint="eastAsia"/>
          <w:color w:val="000000" w:themeColor="text1"/>
          <w:sz w:val="21"/>
          <w:szCs w:val="21"/>
          <w:highlight w:val="none"/>
          <w14:textFill>
            <w14:solidFill>
              <w14:schemeClr w14:val="tx1"/>
            </w14:solidFill>
          </w14:textFill>
        </w:rPr>
        <w:t>承包</w:t>
      </w:r>
      <w:r>
        <w:rPr>
          <w:color w:val="000000" w:themeColor="text1"/>
          <w:sz w:val="21"/>
          <w:szCs w:val="21"/>
          <w:highlight w:val="none"/>
          <w14:textFill>
            <w14:solidFill>
              <w14:schemeClr w14:val="tx1"/>
            </w14:solidFill>
          </w14:textFill>
        </w:rPr>
        <w:t>人部分或全部义务的，我方亦免除其相应的保证</w:t>
      </w:r>
      <w:r>
        <w:rPr>
          <w:rFonts w:hint="eastAsia"/>
          <w:color w:val="000000" w:themeColor="text1"/>
          <w:sz w:val="21"/>
          <w:szCs w:val="21"/>
          <w:highlight w:val="none"/>
          <w14:textFill>
            <w14:solidFill>
              <w14:schemeClr w14:val="tx1"/>
            </w14:solidFill>
          </w14:textFill>
        </w:rPr>
        <w:t>担保</w:t>
      </w:r>
      <w:r>
        <w:rPr>
          <w:color w:val="000000" w:themeColor="text1"/>
          <w:sz w:val="21"/>
          <w:szCs w:val="21"/>
          <w:highlight w:val="none"/>
          <w14:textFill>
            <w14:solidFill>
              <w14:schemeClr w14:val="tx1"/>
            </w14:solidFill>
          </w14:textFill>
        </w:rPr>
        <w:t xml:space="preserve">责任。 </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w:t>
      </w:r>
      <w:r>
        <w:rPr>
          <w:color w:val="000000" w:themeColor="text1"/>
          <w:sz w:val="21"/>
          <w:szCs w:val="21"/>
          <w:highlight w:val="none"/>
          <w14:textFill>
            <w14:solidFill>
              <w14:schemeClr w14:val="tx1"/>
            </w14:solidFill>
          </w14:textFill>
        </w:rPr>
        <w:t>因不可抗力造成</w:t>
      </w:r>
      <w:r>
        <w:rPr>
          <w:rFonts w:hint="eastAsia"/>
          <w:color w:val="000000" w:themeColor="text1"/>
          <w:sz w:val="21"/>
          <w:szCs w:val="21"/>
          <w:highlight w:val="none"/>
          <w14:textFill>
            <w14:solidFill>
              <w14:schemeClr w14:val="tx1"/>
            </w14:solidFill>
          </w14:textFill>
        </w:rPr>
        <w:t>承包人未按照主合同约定履行义务的</w:t>
      </w:r>
      <w:r>
        <w:rPr>
          <w:color w:val="000000" w:themeColor="text1"/>
          <w:sz w:val="21"/>
          <w:szCs w:val="21"/>
          <w:highlight w:val="none"/>
          <w14:textFill>
            <w14:solidFill>
              <w14:schemeClr w14:val="tx1"/>
            </w14:solidFill>
          </w14:textFill>
        </w:rPr>
        <w:t>，我方不承担保证</w:t>
      </w:r>
      <w:r>
        <w:rPr>
          <w:rFonts w:hint="eastAsia"/>
          <w:color w:val="000000" w:themeColor="text1"/>
          <w:sz w:val="21"/>
          <w:szCs w:val="21"/>
          <w:highlight w:val="none"/>
          <w14:textFill>
            <w14:solidFill>
              <w14:schemeClr w14:val="tx1"/>
            </w14:solidFill>
          </w14:textFill>
        </w:rPr>
        <w:t>担保</w:t>
      </w:r>
      <w:r>
        <w:rPr>
          <w:color w:val="000000" w:themeColor="text1"/>
          <w:sz w:val="21"/>
          <w:szCs w:val="21"/>
          <w:highlight w:val="none"/>
          <w14:textFill>
            <w14:solidFill>
              <w14:schemeClr w14:val="tx1"/>
            </w14:solidFill>
          </w14:textFill>
        </w:rPr>
        <w:t>责任。</w:t>
      </w:r>
    </w:p>
    <w:p>
      <w:pPr>
        <w:spacing w:line="360" w:lineRule="auto"/>
        <w:ind w:firstLine="421" w:firstLineChars="200"/>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七、其他</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r>
        <w:rPr>
          <w:color w:val="000000" w:themeColor="text1"/>
          <w:sz w:val="21"/>
          <w:szCs w:val="21"/>
          <w:highlight w:val="none"/>
          <w14:textFill>
            <w14:solidFill>
              <w14:schemeClr w14:val="tx1"/>
            </w14:solidFill>
          </w14:textFill>
        </w:rPr>
        <w:t>本保证担保项下的权利不得转让，不得设定担保。贵方未经我方书面同意转让本保证担保或其项下任何权利，</w:t>
      </w:r>
      <w:r>
        <w:rPr>
          <w:rFonts w:hint="eastAsia"/>
          <w:color w:val="000000" w:themeColor="text1"/>
          <w:sz w:val="21"/>
          <w:szCs w:val="21"/>
          <w:highlight w:val="none"/>
          <w14:textFill>
            <w14:solidFill>
              <w14:schemeClr w14:val="tx1"/>
            </w14:solidFill>
          </w14:textFill>
        </w:rPr>
        <w:t>对我方不发生法律效力</w:t>
      </w:r>
      <w:r>
        <w:rPr>
          <w:color w:val="000000" w:themeColor="text1"/>
          <w:sz w:val="21"/>
          <w:szCs w:val="21"/>
          <w:highlight w:val="none"/>
          <w14:textFill>
            <w14:solidFill>
              <w14:schemeClr w14:val="tx1"/>
            </w14:solidFill>
          </w14:textFill>
        </w:rPr>
        <w:t xml:space="preserve">。 </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w:t>
      </w:r>
      <w:r>
        <w:rPr>
          <w:color w:val="000000" w:themeColor="text1"/>
          <w:sz w:val="21"/>
          <w:szCs w:val="21"/>
          <w:highlight w:val="none"/>
          <w14:textFill>
            <w14:solidFill>
              <w14:schemeClr w14:val="tx1"/>
            </w14:solidFill>
          </w14:textFill>
        </w:rPr>
        <w:t>.本</w:t>
      </w:r>
      <w:r>
        <w:rPr>
          <w:rFonts w:hint="eastAsia"/>
          <w:color w:val="000000" w:themeColor="text1"/>
          <w:sz w:val="21"/>
          <w:szCs w:val="21"/>
          <w:highlight w:val="none"/>
          <w14:textFill>
            <w14:solidFill>
              <w14:schemeClr w14:val="tx1"/>
            </w14:solidFill>
          </w14:textFill>
        </w:rPr>
        <w:t>保证担保适用的法律为中华人民共和国法律。对本担保保证存在争议的，按下列第</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种方式解决。</w:t>
      </w:r>
    </w:p>
    <w:p>
      <w:pPr>
        <w:pStyle w:val="2"/>
        <w:spacing w:line="400" w:lineRule="exact"/>
        <w:ind w:left="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（1）向本工程所在地的人民法院提起诉讼。</w:t>
      </w:r>
    </w:p>
    <w:p>
      <w:pPr>
        <w:pStyle w:val="2"/>
        <w:spacing w:line="400" w:lineRule="exact"/>
        <w:ind w:left="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（2）向</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仲裁委员会申请仲裁。</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w:t>
      </w:r>
      <w:r>
        <w:rPr>
          <w:color w:val="000000" w:themeColor="text1"/>
          <w:sz w:val="21"/>
          <w:szCs w:val="21"/>
          <w:highlight w:val="none"/>
          <w14:textFill>
            <w14:solidFill>
              <w14:schemeClr w14:val="tx1"/>
            </w14:solidFill>
          </w14:textFill>
        </w:rPr>
        <w:t>.本</w:t>
      </w:r>
      <w:r>
        <w:rPr>
          <w:rFonts w:hint="eastAsia"/>
          <w:color w:val="000000" w:themeColor="text1"/>
          <w:sz w:val="21"/>
          <w:szCs w:val="21"/>
          <w:highlight w:val="none"/>
          <w14:textFill>
            <w14:solidFill>
              <w14:schemeClr w14:val="tx1"/>
            </w14:solidFill>
          </w14:textFill>
        </w:rPr>
        <w:t>保证担保</w:t>
      </w:r>
      <w:r>
        <w:rPr>
          <w:color w:val="000000" w:themeColor="text1"/>
          <w:sz w:val="21"/>
          <w:szCs w:val="21"/>
          <w:highlight w:val="none"/>
          <w14:textFill>
            <w14:solidFill>
              <w14:schemeClr w14:val="tx1"/>
            </w14:solidFill>
          </w14:textFill>
        </w:rPr>
        <w:t>自我方法定代表</w:t>
      </w:r>
      <w:r>
        <w:rPr>
          <w:rFonts w:hint="eastAsia"/>
          <w:color w:val="000000" w:themeColor="text1"/>
          <w:sz w:val="21"/>
          <w:szCs w:val="21"/>
          <w:highlight w:val="none"/>
          <w14:textFill>
            <w14:solidFill>
              <w14:schemeClr w14:val="tx1"/>
            </w14:solidFill>
          </w14:textFill>
        </w:rPr>
        <w:t>人或授权代表</w:t>
      </w:r>
      <w:r>
        <w:rPr>
          <w:color w:val="000000" w:themeColor="text1"/>
          <w:sz w:val="21"/>
          <w:szCs w:val="21"/>
          <w:highlight w:val="none"/>
          <w14:textFill>
            <w14:solidFill>
              <w14:schemeClr w14:val="tx1"/>
            </w14:solidFill>
          </w14:textFill>
        </w:rPr>
        <w:t>签字</w:t>
      </w:r>
      <w:r>
        <w:rPr>
          <w:rFonts w:hint="eastAsia"/>
          <w:color w:val="000000" w:themeColor="text1"/>
          <w:sz w:val="21"/>
          <w:szCs w:val="21"/>
          <w:highlight w:val="none"/>
          <w14:textFill>
            <w14:solidFill>
              <w14:schemeClr w14:val="tx1"/>
            </w14:solidFill>
          </w14:textFill>
        </w:rPr>
        <w:t>并</w:t>
      </w:r>
      <w:r>
        <w:rPr>
          <w:color w:val="000000" w:themeColor="text1"/>
          <w:sz w:val="21"/>
          <w:szCs w:val="21"/>
          <w:highlight w:val="none"/>
          <w14:textFill>
            <w14:solidFill>
              <w14:schemeClr w14:val="tx1"/>
            </w14:solidFill>
          </w14:textFill>
        </w:rPr>
        <w:t xml:space="preserve">加盖公章之日起生效。 </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保 证 人</w:t>
      </w:r>
      <w:r>
        <w:rPr>
          <w:color w:val="000000" w:themeColor="text1"/>
          <w:sz w:val="21"/>
          <w:szCs w:val="21"/>
          <w:highlight w:val="non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 xml:space="preserve">             （公</w:t>
      </w:r>
      <w:r>
        <w:rPr>
          <w:color w:val="000000" w:themeColor="text1"/>
          <w:sz w:val="21"/>
          <w:szCs w:val="21"/>
          <w:highlight w:val="none"/>
          <w14:textFill>
            <w14:solidFill>
              <w14:schemeClr w14:val="tx1"/>
            </w14:solidFill>
          </w14:textFill>
        </w:rPr>
        <w:t xml:space="preserve">章） </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法定代表人（或授权代表）：</w:t>
      </w:r>
      <w:r>
        <w:rPr>
          <w:color w:val="000000" w:themeColor="text1"/>
          <w:sz w:val="21"/>
          <w:szCs w:val="21"/>
          <w:highlight w:val="none"/>
          <w14:textFill>
            <w14:solidFill>
              <w14:schemeClr w14:val="tx1"/>
            </w14:solidFill>
          </w14:textFill>
        </w:rPr>
        <w:t xml:space="preserve">               （签字） </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地</w:t>
      </w:r>
      <w:r>
        <w:rPr>
          <w:color w:val="000000" w:themeColor="text1"/>
          <w:sz w:val="21"/>
          <w:szCs w:val="21"/>
          <w:highlight w:val="none"/>
          <w14:textFill>
            <w14:solidFill>
              <w14:schemeClr w14:val="tx1"/>
            </w14:solidFill>
          </w14:textFill>
        </w:rPr>
        <w:t xml:space="preserve">    址：                                       </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邮政编码：</w:t>
      </w:r>
      <w:r>
        <w:rPr>
          <w:color w:val="000000" w:themeColor="text1"/>
          <w:sz w:val="21"/>
          <w:szCs w:val="21"/>
          <w:highlight w:val="none"/>
          <w14:textFill>
            <w14:solidFill>
              <w14:schemeClr w14:val="tx1"/>
            </w14:solidFill>
          </w14:textFill>
        </w:rPr>
        <w:t xml:space="preserve">                 </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电</w:t>
      </w:r>
      <w:r>
        <w:rPr>
          <w:color w:val="000000" w:themeColor="text1"/>
          <w:sz w:val="21"/>
          <w:szCs w:val="21"/>
          <w:highlight w:val="none"/>
          <w14:textFill>
            <w14:solidFill>
              <w14:schemeClr w14:val="tx1"/>
            </w14:solidFill>
          </w14:textFill>
        </w:rPr>
        <w:t xml:space="preserve">    话：                 </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传</w:t>
      </w:r>
      <w:r>
        <w:rPr>
          <w:color w:val="000000" w:themeColor="text1"/>
          <w:sz w:val="21"/>
          <w:szCs w:val="21"/>
          <w:highlight w:val="none"/>
          <w14:textFill>
            <w14:solidFill>
              <w14:schemeClr w14:val="tx1"/>
            </w14:solidFill>
          </w14:textFill>
        </w:rPr>
        <w:t xml:space="preserve">    真：                 </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时 </w:t>
      </w:r>
      <w:r>
        <w:rPr>
          <w:color w:val="000000" w:themeColor="text1"/>
          <w:sz w:val="21"/>
          <w:szCs w:val="21"/>
          <w:highlight w:val="non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间：</w:t>
      </w:r>
      <w:r>
        <w:rPr>
          <w:color w:val="000000" w:themeColor="text1"/>
          <w:sz w:val="21"/>
          <w:szCs w:val="21"/>
          <w:highlight w:val="none"/>
          <w14:textFill>
            <w14:solidFill>
              <w14:schemeClr w14:val="tx1"/>
            </w14:solidFill>
          </w14:textFill>
        </w:rPr>
        <w:t xml:space="preserve">      年      月        日</w:t>
      </w:r>
    </w:p>
    <w:p>
      <w:pPr>
        <w:adjustRightInd w:val="0"/>
        <w:spacing w:afterLines="50"/>
        <w:jc w:val="left"/>
        <w:textAlignment w:val="baseline"/>
        <w:outlineLvl w:val="3"/>
        <w:rPr>
          <w:rFonts w:cs="宋体"/>
          <w:color w:val="000000" w:themeColor="text1"/>
          <w:sz w:val="24"/>
          <w:szCs w:val="24"/>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备注：</w:t>
      </w:r>
      <w:r>
        <w:rPr>
          <w:rFonts w:hint="eastAsia" w:cs="宋体"/>
          <w:color w:val="000000" w:themeColor="text1"/>
          <w:sz w:val="21"/>
          <w:szCs w:val="21"/>
          <w:highlight w:val="none"/>
          <w14:textFill>
            <w14:solidFill>
              <w14:schemeClr w14:val="tx1"/>
            </w14:solidFill>
          </w14:textFill>
        </w:rPr>
        <w:t>本履约担保格式可以采用经发包人同意的其他格式，但相关内容不得违背合同约定的实质性内容</w:t>
      </w:r>
      <w:r>
        <w:rPr>
          <w:rFonts w:hint="eastAsia" w:cs="宋体"/>
          <w:color w:val="000000" w:themeColor="text1"/>
          <w:sz w:val="24"/>
          <w:szCs w:val="24"/>
          <w:highlight w:val="none"/>
          <w14:textFill>
            <w14:solidFill>
              <w14:schemeClr w14:val="tx1"/>
            </w14:solidFill>
          </w14:textFill>
        </w:rPr>
        <w:t>。</w:t>
      </w:r>
    </w:p>
    <w:p>
      <w:pPr>
        <w:adjustRightInd w:val="0"/>
        <w:spacing w:line="300" w:lineRule="auto"/>
        <w:ind w:left="1519" w:hanging="1519" w:hangingChars="633"/>
        <w:textAlignment w:val="baseline"/>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 xml:space="preserve"> </w:t>
      </w:r>
    </w:p>
    <w:p>
      <w:pPr>
        <w:adjustRightInd w:val="0"/>
        <w:spacing w:afterLines="50"/>
        <w:jc w:val="left"/>
        <w:textAlignment w:val="baseline"/>
        <w:outlineLvl w:val="3"/>
        <w:rPr>
          <w:rFonts w:cs="宋体"/>
          <w:color w:val="000000" w:themeColor="text1"/>
          <w:sz w:val="11"/>
          <w:szCs w:val="11"/>
          <w:highlight w:val="none"/>
          <w14:textFill>
            <w14:solidFill>
              <w14:schemeClr w14:val="tx1"/>
            </w14:solidFill>
          </w14:textFill>
        </w:rPr>
      </w:pPr>
      <w:bookmarkStart w:id="895" w:name="_Toc63471499"/>
      <w:bookmarkEnd w:id="895"/>
      <w:bookmarkStart w:id="896" w:name="_Toc63471496"/>
      <w:bookmarkEnd w:id="896"/>
    </w:p>
    <w:p>
      <w:pPr>
        <w:adjustRightInd w:val="0"/>
        <w:spacing w:afterLines="50"/>
        <w:jc w:val="left"/>
        <w:textAlignment w:val="baseline"/>
        <w:outlineLvl w:val="3"/>
        <w:rPr>
          <w:rFonts w:ascii="黑体" w:eastAsia="黑体" w:cs="黑体"/>
          <w:color w:val="000000" w:themeColor="text1"/>
          <w:sz w:val="21"/>
          <w:szCs w:val="21"/>
          <w:highlight w:val="none"/>
          <w14:textFill>
            <w14:solidFill>
              <w14:schemeClr w14:val="tx1"/>
            </w14:solidFill>
          </w14:textFill>
        </w:rPr>
      </w:pPr>
      <w:r>
        <w:rPr>
          <w:rFonts w:hint="eastAsia" w:ascii="黑体" w:eastAsia="黑体" w:cs="黑体"/>
          <w:color w:val="000000" w:themeColor="text1"/>
          <w:sz w:val="21"/>
          <w:szCs w:val="21"/>
          <w:highlight w:val="none"/>
          <w14:textFill>
            <w14:solidFill>
              <w14:schemeClr w14:val="tx1"/>
            </w14:solidFill>
          </w14:textFill>
        </w:rPr>
        <w:t>附</w:t>
      </w:r>
      <w:bookmarkStart w:id="897" w:name="_Toc296891061"/>
      <w:bookmarkEnd w:id="897"/>
      <w:bookmarkStart w:id="898" w:name="_Toc296346734"/>
      <w:bookmarkEnd w:id="898"/>
      <w:bookmarkStart w:id="899" w:name="_Toc296347232"/>
      <w:bookmarkEnd w:id="899"/>
      <w:bookmarkStart w:id="900" w:name="_Toc296891273"/>
      <w:bookmarkEnd w:id="900"/>
      <w:bookmarkStart w:id="901" w:name="_Toc296503233"/>
      <w:bookmarkEnd w:id="901"/>
      <w:bookmarkStart w:id="902" w:name="_Toc296944572"/>
      <w:r>
        <w:rPr>
          <w:rFonts w:hint="eastAsia" w:ascii="黑体" w:eastAsia="黑体" w:cs="黑体"/>
          <w:color w:val="000000" w:themeColor="text1"/>
          <w:sz w:val="21"/>
          <w:szCs w:val="21"/>
          <w:highlight w:val="none"/>
          <w14:textFill>
            <w14:solidFill>
              <w14:schemeClr w14:val="tx1"/>
            </w14:solidFill>
          </w14:textFill>
        </w:rPr>
        <w:t xml:space="preserve">件9:  </w:t>
      </w:r>
      <w:bookmarkEnd w:id="902"/>
    </w:p>
    <w:p>
      <w:pPr>
        <w:spacing w:line="360" w:lineRule="auto"/>
        <w:jc w:val="center"/>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支付保函示范文本</w:t>
      </w:r>
    </w:p>
    <w:p>
      <w:pPr>
        <w:spacing w:line="360" w:lineRule="auto"/>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（非独立保函）</w:t>
      </w:r>
    </w:p>
    <w:p>
      <w:pPr>
        <w:wordWrap w:val="0"/>
        <w:spacing w:line="360" w:lineRule="auto"/>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                                                   编号： </w:t>
      </w:r>
      <w:r>
        <w:rPr>
          <w:color w:val="000000" w:themeColor="text1"/>
          <w:sz w:val="21"/>
          <w:szCs w:val="21"/>
          <w:highlight w:val="none"/>
          <w14:textFill>
            <w14:solidFill>
              <w14:schemeClr w14:val="tx1"/>
            </w14:solidFill>
          </w14:textFill>
        </w:rPr>
        <w:t xml:space="preserve">     </w:t>
      </w:r>
    </w:p>
    <w:p>
      <w:pPr>
        <w:wordWrap w:val="0"/>
        <w:spacing w:line="360" w:lineRule="auto"/>
        <w:ind w:right="42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 xml:space="preserve">     </w:t>
      </w:r>
    </w:p>
    <w:p>
      <w:pPr>
        <w:spacing w:line="360" w:lineRule="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发包人：</w:t>
      </w:r>
    </w:p>
    <w:p>
      <w:pPr>
        <w:spacing w:line="360" w:lineRule="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地址</w:t>
      </w:r>
      <w:r>
        <w:rPr>
          <w:color w:val="000000" w:themeColor="text1"/>
          <w:sz w:val="21"/>
          <w:szCs w:val="21"/>
          <w:highlight w:val="none"/>
          <w14:textFill>
            <w14:solidFill>
              <w14:schemeClr w14:val="tx1"/>
            </w14:solidFill>
          </w14:textFill>
        </w:rPr>
        <w:t>：</w:t>
      </w:r>
    </w:p>
    <w:p>
      <w:pPr>
        <w:spacing w:line="360" w:lineRule="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担保权人/承包人：</w:t>
      </w:r>
      <w:r>
        <w:rPr>
          <w:color w:val="000000" w:themeColor="text1"/>
          <w:sz w:val="21"/>
          <w:szCs w:val="21"/>
          <w:highlight w:val="none"/>
          <w14:textFill>
            <w14:solidFill>
              <w14:schemeClr w14:val="tx1"/>
            </w14:solidFill>
          </w14:textFill>
        </w:rPr>
        <w:t xml:space="preserve"> </w:t>
      </w:r>
    </w:p>
    <w:p>
      <w:pPr>
        <w:spacing w:line="360" w:lineRule="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地址：</w:t>
      </w:r>
    </w:p>
    <w:p>
      <w:pPr>
        <w:spacing w:line="360" w:lineRule="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保证人：</w:t>
      </w:r>
    </w:p>
    <w:p>
      <w:pPr>
        <w:spacing w:line="360" w:lineRule="auto"/>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地址：</w:t>
      </w:r>
    </w:p>
    <w:p>
      <w:pPr>
        <w:spacing w:line="360" w:lineRule="auto"/>
        <w:rPr>
          <w:color w:val="000000" w:themeColor="text1"/>
          <w:sz w:val="21"/>
          <w:szCs w:val="21"/>
          <w:highlight w:val="none"/>
          <w14:textFill>
            <w14:solidFill>
              <w14:schemeClr w14:val="tx1"/>
            </w14:solidFill>
          </w14:textFill>
        </w:rPr>
      </w:pPr>
      <w:r>
        <w:rPr>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承包人</w:t>
      </w:r>
      <w:r>
        <w:rPr>
          <w:color w:val="000000" w:themeColor="text1"/>
          <w:sz w:val="21"/>
          <w:szCs w:val="21"/>
          <w:highlight w:val="none"/>
          <w14:textFill>
            <w14:solidFill>
              <w14:schemeClr w14:val="tx1"/>
            </w14:solidFill>
          </w14:textFill>
        </w:rPr>
        <w:t xml:space="preserve">名称）： </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鉴于</w:t>
      </w:r>
      <w:r>
        <w:rPr>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14:textFill>
            <w14:solidFill>
              <w14:schemeClr w14:val="tx1"/>
            </w14:solidFill>
          </w14:textFill>
        </w:rPr>
        <w:t>（以下简称“</w:t>
      </w:r>
      <w:r>
        <w:rPr>
          <w:rFonts w:hint="eastAsia"/>
          <w:color w:val="000000" w:themeColor="text1"/>
          <w:sz w:val="21"/>
          <w:szCs w:val="21"/>
          <w:highlight w:val="none"/>
          <w14:textFill>
            <w14:solidFill>
              <w14:schemeClr w14:val="tx1"/>
            </w14:solidFill>
          </w14:textFill>
        </w:rPr>
        <w:t>发包人</w:t>
      </w:r>
      <w:r>
        <w:rPr>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与</w:t>
      </w:r>
      <w:r>
        <w:rPr>
          <w:rFonts w:hint="eastAsia"/>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14:textFill>
            <w14:solidFill>
              <w14:schemeClr w14:val="tx1"/>
            </w14:solidFill>
          </w14:textFill>
        </w:rPr>
        <w:t>（以下简称“</w:t>
      </w:r>
      <w:r>
        <w:rPr>
          <w:rFonts w:hint="eastAsia"/>
          <w:color w:val="000000" w:themeColor="text1"/>
          <w:sz w:val="21"/>
          <w:szCs w:val="21"/>
          <w:highlight w:val="none"/>
          <w14:textFill>
            <w14:solidFill>
              <w14:schemeClr w14:val="tx1"/>
            </w14:solidFill>
          </w14:textFill>
        </w:rPr>
        <w:t>承包人</w:t>
      </w:r>
      <w:r>
        <w:rPr>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于</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年</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月</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日就</w:t>
      </w:r>
      <w:r>
        <w:rPr>
          <w:rFonts w:hint="eastAsia"/>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工程（以下简称“本工程”）施工和有关事项协商一致共同签订</w:t>
      </w:r>
      <w:r>
        <w:rPr>
          <w:rFonts w:hint="eastAsia"/>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w:t>
      </w:r>
      <w:r>
        <w:rPr>
          <w:rFonts w:hint="eastAsia"/>
          <w:color w:val="000000" w:themeColor="text1"/>
          <w:sz w:val="21"/>
          <w:szCs w:val="21"/>
          <w:highlight w:val="none"/>
          <w14:textFill>
            <w14:solidFill>
              <w14:schemeClr w14:val="tx1"/>
            </w14:solidFill>
          </w14:textFill>
        </w:rPr>
        <w:t>（以下简称“主合同”），我方即保证人基于发包人</w:t>
      </w:r>
      <w:r>
        <w:rPr>
          <w:color w:val="000000" w:themeColor="text1"/>
          <w:sz w:val="21"/>
          <w:szCs w:val="21"/>
          <w:highlight w:val="none"/>
          <w14:textFill>
            <w14:solidFill>
              <w14:schemeClr w14:val="tx1"/>
            </w14:solidFill>
          </w14:textFill>
        </w:rPr>
        <w:t>的请求，同意就</w:t>
      </w:r>
      <w:r>
        <w:rPr>
          <w:rFonts w:hint="eastAsia"/>
          <w:color w:val="000000" w:themeColor="text1"/>
          <w:sz w:val="21"/>
          <w:szCs w:val="21"/>
          <w:highlight w:val="none"/>
          <w14:textFill>
            <w14:solidFill>
              <w14:schemeClr w14:val="tx1"/>
            </w14:solidFill>
          </w14:textFill>
        </w:rPr>
        <w:t>发包人</w:t>
      </w:r>
      <w:r>
        <w:rPr>
          <w:color w:val="000000" w:themeColor="text1"/>
          <w:sz w:val="21"/>
          <w:szCs w:val="21"/>
          <w:highlight w:val="none"/>
          <w14:textFill>
            <w14:solidFill>
              <w14:schemeClr w14:val="tx1"/>
            </w14:solidFill>
          </w14:textFill>
        </w:rPr>
        <w:t>履行</w:t>
      </w:r>
      <w:r>
        <w:rPr>
          <w:rFonts w:hint="eastAsia"/>
          <w:color w:val="000000" w:themeColor="text1"/>
          <w:sz w:val="21"/>
          <w:szCs w:val="21"/>
          <w:highlight w:val="none"/>
          <w14:textFill>
            <w14:solidFill>
              <w14:schemeClr w14:val="tx1"/>
            </w14:solidFill>
          </w14:textFill>
        </w:rPr>
        <w:t>与贵方签订的主合同</w:t>
      </w:r>
      <w:r>
        <w:rPr>
          <w:color w:val="000000" w:themeColor="text1"/>
          <w:sz w:val="21"/>
          <w:szCs w:val="21"/>
          <w:highlight w:val="none"/>
          <w14:textFill>
            <w14:solidFill>
              <w14:schemeClr w14:val="tx1"/>
            </w14:solidFill>
          </w14:textFill>
        </w:rPr>
        <w:t>项下的</w:t>
      </w:r>
      <w:r>
        <w:rPr>
          <w:rFonts w:hint="eastAsia"/>
          <w:color w:val="000000" w:themeColor="text1"/>
          <w:sz w:val="21"/>
          <w:szCs w:val="21"/>
          <w:highlight w:val="none"/>
          <w14:textFill>
            <w14:solidFill>
              <w14:schemeClr w14:val="tx1"/>
            </w14:solidFill>
          </w14:textFill>
        </w:rPr>
        <w:t>工程款（指主合同约定的除工程质量保修金以外的全部工程结算款项）付款</w:t>
      </w:r>
      <w:r>
        <w:rPr>
          <w:color w:val="000000" w:themeColor="text1"/>
          <w:sz w:val="21"/>
          <w:szCs w:val="21"/>
          <w:highlight w:val="none"/>
          <w14:textFill>
            <w14:solidFill>
              <w14:schemeClr w14:val="tx1"/>
            </w14:solidFill>
          </w14:textFill>
        </w:rPr>
        <w:t>义务</w:t>
      </w:r>
      <w:r>
        <w:rPr>
          <w:rFonts w:hint="eastAsia"/>
          <w:color w:val="000000" w:themeColor="text1"/>
          <w:sz w:val="21"/>
          <w:szCs w:val="21"/>
          <w:highlight w:val="none"/>
          <w14:textFill>
            <w14:solidFill>
              <w14:schemeClr w14:val="tx1"/>
            </w14:solidFill>
          </w14:textFill>
        </w:rPr>
        <w:t>，</w:t>
      </w:r>
      <w:r>
        <w:rPr>
          <w:color w:val="000000" w:themeColor="text1"/>
          <w:sz w:val="21"/>
          <w:szCs w:val="21"/>
          <w:highlight w:val="none"/>
          <w14:textFill>
            <w14:solidFill>
              <w14:schemeClr w14:val="tx1"/>
            </w14:solidFill>
          </w14:textFill>
        </w:rPr>
        <w:t>向贵方提供</w:t>
      </w:r>
      <w:r>
        <w:rPr>
          <w:rFonts w:hint="eastAsia"/>
          <w:color w:val="000000" w:themeColor="text1"/>
          <w:sz w:val="21"/>
          <w:szCs w:val="21"/>
          <w:highlight w:val="none"/>
          <w14:textFill>
            <w14:solidFill>
              <w14:schemeClr w14:val="tx1"/>
            </w14:solidFill>
          </w14:textFill>
        </w:rPr>
        <w:t>如下保证担保（以下简称“本保证担保”）</w:t>
      </w:r>
      <w:r>
        <w:rPr>
          <w:color w:val="000000" w:themeColor="text1"/>
          <w:sz w:val="21"/>
          <w:szCs w:val="21"/>
          <w:highlight w:val="none"/>
          <w14:textFill>
            <w14:solidFill>
              <w14:schemeClr w14:val="tx1"/>
            </w14:solidFill>
          </w14:textFill>
        </w:rPr>
        <w:t xml:space="preserve">。 </w:t>
      </w:r>
    </w:p>
    <w:p>
      <w:pPr>
        <w:spacing w:line="360" w:lineRule="auto"/>
        <w:ind w:firstLine="421" w:firstLineChars="200"/>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一、保证担保的范围及保证担保金额</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r>
        <w:rPr>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保证担保范围：申请人未履行主合同约定的工程款支付义务，应当向贵方承担的违约责任和赔偿因此造成的损失、利息、律师费、诉讼费用等实现债权的费用。</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w:t>
      </w:r>
      <w:r>
        <w:rPr>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保证担保金额最高不超过</w:t>
      </w:r>
      <w:r>
        <w:rPr>
          <w:color w:val="000000" w:themeColor="text1"/>
          <w:sz w:val="21"/>
          <w:szCs w:val="21"/>
          <w:highlight w:val="none"/>
          <w14:textFill>
            <w14:solidFill>
              <w14:schemeClr w14:val="tx1"/>
            </w14:solidFill>
          </w14:textFill>
        </w:rPr>
        <w:t>人民币（大写）</w:t>
      </w:r>
      <w:r>
        <w:rPr>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14:textFill>
            <w14:solidFill>
              <w14:schemeClr w14:val="tx1"/>
            </w14:solidFill>
          </w14:textFill>
        </w:rPr>
        <w:t>元（¥</w:t>
      </w:r>
      <w:r>
        <w:rPr>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14:textFill>
            <w14:solidFill>
              <w14:schemeClr w14:val="tx1"/>
            </w14:solidFill>
          </w14:textFill>
        </w:rPr>
        <w:t xml:space="preserve">）。 </w:t>
      </w:r>
    </w:p>
    <w:p>
      <w:pPr>
        <w:spacing w:line="360" w:lineRule="auto"/>
        <w:ind w:firstLine="421" w:firstLineChars="200"/>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二、保证担保的方式及保证期间</w:t>
      </w:r>
      <w:r>
        <w:rPr>
          <w:b/>
          <w:bCs/>
          <w:color w:val="000000" w:themeColor="text1"/>
          <w:sz w:val="21"/>
          <w:szCs w:val="21"/>
          <w:highlight w:val="none"/>
          <w14:textFill>
            <w14:solidFill>
              <w14:schemeClr w14:val="tx1"/>
            </w14:solidFill>
          </w14:textFill>
        </w:rPr>
        <w:t xml:space="preserve"> </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1.保证担保方式：连带责任保证。</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w:t>
      </w:r>
      <w:r>
        <w:rPr>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保证期间：</w:t>
      </w:r>
      <w:r>
        <w:rPr>
          <w:color w:val="000000" w:themeColor="text1"/>
          <w:sz w:val="21"/>
          <w:szCs w:val="21"/>
          <w:highlight w:val="none"/>
          <w14:textFill>
            <w14:solidFill>
              <w14:schemeClr w14:val="tx1"/>
            </w14:solidFill>
          </w14:textFill>
        </w:rPr>
        <w:t>自</w:t>
      </w:r>
      <w:r>
        <w:rPr>
          <w:rFonts w:hint="eastAsia"/>
          <w:color w:val="000000" w:themeColor="text1"/>
          <w:sz w:val="21"/>
          <w:szCs w:val="21"/>
          <w:highlight w:val="none"/>
          <w14:textFill>
            <w14:solidFill>
              <w14:schemeClr w14:val="tx1"/>
            </w14:solidFill>
          </w14:textFill>
        </w:rPr>
        <w:t>出具之日起</w:t>
      </w:r>
      <w:r>
        <w:rPr>
          <w:color w:val="000000" w:themeColor="text1"/>
          <w:sz w:val="21"/>
          <w:szCs w:val="21"/>
          <w:highlight w:val="none"/>
          <w14:textFill>
            <w14:solidFill>
              <w14:schemeClr w14:val="tx1"/>
            </w14:solidFill>
          </w14:textFill>
        </w:rPr>
        <w:t>至</w:t>
      </w:r>
      <w:r>
        <w:rPr>
          <w:rFonts w:hint="eastAsia"/>
          <w:color w:val="000000" w:themeColor="text1"/>
          <w:sz w:val="21"/>
          <w:szCs w:val="21"/>
          <w:highlight w:val="none"/>
          <w14:textFill>
            <w14:solidFill>
              <w14:schemeClr w14:val="tx1"/>
            </w14:solidFill>
          </w14:textFill>
        </w:rPr>
        <w:t>主合同约定的除工程质量保修金以外的工程款支付之日后</w:t>
      </w:r>
      <w:r>
        <w:rPr>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14:textFill>
            <w14:solidFill>
              <w14:schemeClr w14:val="tx1"/>
            </w14:solidFill>
          </w14:textFill>
        </w:rPr>
        <w:t>日</w:t>
      </w:r>
      <w:r>
        <w:rPr>
          <w:rFonts w:hint="eastAsia"/>
          <w:color w:val="000000" w:themeColor="text1"/>
          <w:sz w:val="21"/>
          <w:szCs w:val="21"/>
          <w:highlight w:val="none"/>
          <w14:textFill>
            <w14:solidFill>
              <w14:schemeClr w14:val="tx1"/>
            </w14:solidFill>
          </w14:textFill>
        </w:rPr>
        <w:t>止，最迟不超过</w:t>
      </w:r>
      <w:r>
        <w:rPr>
          <w:rFonts w:hint="eastAsia"/>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年</w:t>
      </w:r>
      <w:r>
        <w:rPr>
          <w:rFonts w:hint="eastAsia"/>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月</w:t>
      </w:r>
      <w:r>
        <w:rPr>
          <w:rFonts w:hint="eastAsia"/>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日</w:t>
      </w:r>
      <w:r>
        <w:rPr>
          <w:color w:val="000000" w:themeColor="text1"/>
          <w:sz w:val="21"/>
          <w:szCs w:val="21"/>
          <w:highlight w:val="none"/>
          <w14:textFill>
            <w14:solidFill>
              <w14:schemeClr w14:val="tx1"/>
            </w14:solidFill>
          </w14:textFill>
        </w:rPr>
        <w:t xml:space="preserve">。 </w:t>
      </w:r>
    </w:p>
    <w:p>
      <w:pPr>
        <w:spacing w:line="360" w:lineRule="auto"/>
        <w:ind w:firstLine="421" w:firstLineChars="200"/>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三、承担保证担保责任的形式</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发包人未按合同约定向贵方支付主合同项下工程款的，由我方在保证金额内代为支付，并赔偿因此给贵方造成的损失，以及利息和律师费、诉讼费用等实现债权的费用。</w:t>
      </w:r>
    </w:p>
    <w:p>
      <w:pPr>
        <w:spacing w:line="360" w:lineRule="auto"/>
        <w:ind w:firstLine="421" w:firstLineChars="200"/>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四、代偿的安排</w:t>
      </w:r>
      <w:r>
        <w:rPr>
          <w:b/>
          <w:bCs/>
          <w:color w:val="000000" w:themeColor="text1"/>
          <w:sz w:val="21"/>
          <w:szCs w:val="21"/>
          <w:highlight w:val="none"/>
          <w14:textFill>
            <w14:solidFill>
              <w14:schemeClr w14:val="tx1"/>
            </w14:solidFill>
          </w14:textFill>
        </w:rPr>
        <w:t xml:space="preserve"> </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1.贵方要求我方承担保证责任的，应向我方发出书面索赔通知及发包人未支付主合同约定工程款的证明材料。索赔通知应写明要求索赔的金额，支付款项应到达的</w:t>
      </w:r>
      <w:r>
        <w:rPr>
          <w:rFonts w:hint="eastAsia"/>
          <w:color w:val="000000" w:themeColor="text1"/>
          <w:sz w:val="21"/>
          <w:szCs w:val="21"/>
          <w:highlight w:val="none"/>
          <w:lang w:eastAsia="zh-CN"/>
          <w14:textFill>
            <w14:solidFill>
              <w14:schemeClr w14:val="tx1"/>
            </w14:solidFill>
          </w14:textFill>
        </w:rPr>
        <w:t>账</w:t>
      </w:r>
      <w:r>
        <w:rPr>
          <w:rFonts w:hint="eastAsia"/>
          <w:color w:val="000000" w:themeColor="text1"/>
          <w:sz w:val="21"/>
          <w:szCs w:val="21"/>
          <w:highlight w:val="none"/>
          <w14:textFill>
            <w14:solidFill>
              <w14:schemeClr w14:val="tx1"/>
            </w14:solidFill>
          </w14:textFill>
        </w:rPr>
        <w:t>号。</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3.我方收到贵方的书面索赔通知及相应证明材料后，在</w:t>
      </w:r>
      <w:r>
        <w:rPr>
          <w:rFonts w:hint="eastAsia"/>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工作日内进行核定后按照本保函的承诺承担保证责任。</w:t>
      </w:r>
    </w:p>
    <w:p>
      <w:pPr>
        <w:spacing w:line="360" w:lineRule="auto"/>
        <w:ind w:firstLine="421" w:firstLineChars="200"/>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五、保证担保责任的解除</w:t>
      </w:r>
      <w:r>
        <w:rPr>
          <w:b/>
          <w:bCs/>
          <w:color w:val="000000" w:themeColor="text1"/>
          <w:sz w:val="21"/>
          <w:szCs w:val="21"/>
          <w:highlight w:val="none"/>
          <w14:textFill>
            <w14:solidFill>
              <w14:schemeClr w14:val="tx1"/>
            </w14:solidFill>
          </w14:textFill>
        </w:rPr>
        <w:t xml:space="preserve"> </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r>
        <w:rPr>
          <w:color w:val="000000" w:themeColor="text1"/>
          <w:sz w:val="21"/>
          <w:szCs w:val="21"/>
          <w:highlight w:val="none"/>
          <w14:textFill>
            <w14:solidFill>
              <w14:schemeClr w14:val="tx1"/>
            </w14:solidFill>
          </w14:textFill>
        </w:rPr>
        <w:t xml:space="preserve">保证期间届满贵方未向我方书面主张保证责任的，自保证期间届满次日起，我方解除保证责任。 </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w:t>
      </w:r>
      <w:r>
        <w:rPr>
          <w:color w:val="000000" w:themeColor="text1"/>
          <w:sz w:val="21"/>
          <w:szCs w:val="21"/>
          <w:highlight w:val="none"/>
          <w14:textFill>
            <w14:solidFill>
              <w14:schemeClr w14:val="tx1"/>
            </w14:solidFill>
          </w14:textFill>
        </w:rPr>
        <w:t>我方按照本</w:t>
      </w:r>
      <w:r>
        <w:rPr>
          <w:rFonts w:hint="eastAsia"/>
          <w:color w:val="000000" w:themeColor="text1"/>
          <w:sz w:val="21"/>
          <w:szCs w:val="21"/>
          <w:highlight w:val="none"/>
          <w14:textFill>
            <w14:solidFill>
              <w14:schemeClr w14:val="tx1"/>
            </w14:solidFill>
          </w14:textFill>
        </w:rPr>
        <w:t>保证担保</w:t>
      </w:r>
      <w:r>
        <w:rPr>
          <w:color w:val="000000" w:themeColor="text1"/>
          <w:sz w:val="21"/>
          <w:szCs w:val="21"/>
          <w:highlight w:val="none"/>
          <w14:textFill>
            <w14:solidFill>
              <w14:schemeClr w14:val="tx1"/>
            </w14:solidFill>
          </w14:textFill>
        </w:rPr>
        <w:t>向贵方履行了</w:t>
      </w:r>
      <w:r>
        <w:rPr>
          <w:rFonts w:hint="eastAsia"/>
          <w:color w:val="000000" w:themeColor="text1"/>
          <w:sz w:val="21"/>
          <w:szCs w:val="21"/>
          <w:highlight w:val="none"/>
          <w14:textFill>
            <w14:solidFill>
              <w14:schemeClr w14:val="tx1"/>
            </w14:solidFill>
          </w14:textFill>
        </w:rPr>
        <w:t>保证担保责任</w:t>
      </w:r>
      <w:r>
        <w:rPr>
          <w:color w:val="000000" w:themeColor="text1"/>
          <w:sz w:val="21"/>
          <w:szCs w:val="21"/>
          <w:highlight w:val="none"/>
          <w14:textFill>
            <w14:solidFill>
              <w14:schemeClr w14:val="tx1"/>
            </w14:solidFill>
          </w14:textFill>
        </w:rPr>
        <w:t>后，自我方向贵方支付</w:t>
      </w:r>
      <w:r>
        <w:rPr>
          <w:rFonts w:hint="eastAsia"/>
          <w:color w:val="000000" w:themeColor="text1"/>
          <w:sz w:val="21"/>
          <w:szCs w:val="21"/>
          <w:highlight w:val="none"/>
          <w14:textFill>
            <w14:solidFill>
              <w14:schemeClr w14:val="tx1"/>
            </w14:solidFill>
          </w14:textFill>
        </w:rPr>
        <w:t>的金额达到最高保证担保金额</w:t>
      </w:r>
      <w:r>
        <w:rPr>
          <w:color w:val="000000" w:themeColor="text1"/>
          <w:sz w:val="21"/>
          <w:szCs w:val="21"/>
          <w:highlight w:val="none"/>
          <w14:textFill>
            <w14:solidFill>
              <w14:schemeClr w14:val="tx1"/>
            </w14:solidFill>
          </w14:textFill>
        </w:rPr>
        <w:t>之日起，</w:t>
      </w:r>
      <w:r>
        <w:rPr>
          <w:rFonts w:hint="eastAsia"/>
          <w:color w:val="000000" w:themeColor="text1"/>
          <w:sz w:val="21"/>
          <w:szCs w:val="21"/>
          <w:highlight w:val="none"/>
          <w14:textFill>
            <w14:solidFill>
              <w14:schemeClr w14:val="tx1"/>
            </w14:solidFill>
          </w14:textFill>
        </w:rPr>
        <w:t>保证担保责任</w:t>
      </w:r>
      <w:r>
        <w:rPr>
          <w:color w:val="000000" w:themeColor="text1"/>
          <w:sz w:val="21"/>
          <w:szCs w:val="21"/>
          <w:highlight w:val="none"/>
          <w14:textFill>
            <w14:solidFill>
              <w14:schemeClr w14:val="tx1"/>
            </w14:solidFill>
          </w14:textFill>
        </w:rPr>
        <w:t xml:space="preserve">解除。 </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w:t>
      </w:r>
      <w:r>
        <w:rPr>
          <w:color w:val="000000" w:themeColor="text1"/>
          <w:sz w:val="21"/>
          <w:szCs w:val="21"/>
          <w:highlight w:val="none"/>
          <w14:textFill>
            <w14:solidFill>
              <w14:schemeClr w14:val="tx1"/>
            </w14:solidFill>
          </w14:textFill>
        </w:rPr>
        <w:t>按照法律法规的规定应解除我方保证</w:t>
      </w:r>
      <w:r>
        <w:rPr>
          <w:rFonts w:hint="eastAsia"/>
          <w:color w:val="000000" w:themeColor="text1"/>
          <w:sz w:val="21"/>
          <w:szCs w:val="21"/>
          <w:highlight w:val="none"/>
          <w14:textFill>
            <w14:solidFill>
              <w14:schemeClr w14:val="tx1"/>
            </w14:solidFill>
          </w14:textFill>
        </w:rPr>
        <w:t>担保</w:t>
      </w:r>
      <w:r>
        <w:rPr>
          <w:color w:val="000000" w:themeColor="text1"/>
          <w:sz w:val="21"/>
          <w:szCs w:val="21"/>
          <w:highlight w:val="none"/>
          <w14:textFill>
            <w14:solidFill>
              <w14:schemeClr w14:val="tx1"/>
            </w14:solidFill>
          </w14:textFill>
        </w:rPr>
        <w:t>责任的其它情形的，我方在本保证担保项下的保证</w:t>
      </w:r>
      <w:r>
        <w:rPr>
          <w:rFonts w:hint="eastAsia"/>
          <w:color w:val="000000" w:themeColor="text1"/>
          <w:sz w:val="21"/>
          <w:szCs w:val="21"/>
          <w:highlight w:val="none"/>
          <w14:textFill>
            <w14:solidFill>
              <w14:schemeClr w14:val="tx1"/>
            </w14:solidFill>
          </w14:textFill>
        </w:rPr>
        <w:t>担保</w:t>
      </w:r>
      <w:r>
        <w:rPr>
          <w:color w:val="000000" w:themeColor="text1"/>
          <w:sz w:val="21"/>
          <w:szCs w:val="21"/>
          <w:highlight w:val="none"/>
          <w14:textFill>
            <w14:solidFill>
              <w14:schemeClr w14:val="tx1"/>
            </w14:solidFill>
          </w14:textFill>
        </w:rPr>
        <w:t xml:space="preserve">责任亦解除。 </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4.我方解除保证责任后，贵方应按上述约定，自我方保证担保责任解除之日起七</w:t>
      </w:r>
      <w:r>
        <w:rPr>
          <w:color w:val="000000" w:themeColor="text1"/>
          <w:sz w:val="21"/>
          <w:szCs w:val="21"/>
          <w:highlight w:val="none"/>
          <w14:textFill>
            <w14:solidFill>
              <w14:schemeClr w14:val="tx1"/>
            </w14:solidFill>
          </w14:textFill>
        </w:rPr>
        <w:t>日内，将本保证担保原件返还我方。但是不论贵方是否按此要求将本保证担保</w:t>
      </w:r>
      <w:r>
        <w:rPr>
          <w:rFonts w:hint="eastAsia"/>
          <w:color w:val="000000" w:themeColor="text1"/>
          <w:sz w:val="21"/>
          <w:szCs w:val="21"/>
          <w:highlight w:val="none"/>
          <w14:textFill>
            <w14:solidFill>
              <w14:schemeClr w14:val="tx1"/>
            </w14:solidFill>
          </w14:textFill>
        </w:rPr>
        <w:t>原件</w:t>
      </w:r>
      <w:r>
        <w:rPr>
          <w:color w:val="000000" w:themeColor="text1"/>
          <w:sz w:val="21"/>
          <w:szCs w:val="21"/>
          <w:highlight w:val="none"/>
          <w14:textFill>
            <w14:solidFill>
              <w14:schemeClr w14:val="tx1"/>
            </w14:solidFill>
          </w14:textFill>
        </w:rPr>
        <w:t>退回我方，我方在本保证担保项下的义务和责任均</w:t>
      </w:r>
      <w:r>
        <w:rPr>
          <w:rFonts w:hint="eastAsia"/>
          <w:color w:val="000000" w:themeColor="text1"/>
          <w:sz w:val="21"/>
          <w:szCs w:val="21"/>
          <w:highlight w:val="none"/>
          <w14:textFill>
            <w14:solidFill>
              <w14:schemeClr w14:val="tx1"/>
            </w14:solidFill>
          </w14:textFill>
        </w:rPr>
        <w:t>自保证担保责任解除之日</w:t>
      </w:r>
      <w:r>
        <w:rPr>
          <w:color w:val="000000" w:themeColor="text1"/>
          <w:sz w:val="21"/>
          <w:szCs w:val="21"/>
          <w:highlight w:val="none"/>
          <w14:textFill>
            <w14:solidFill>
              <w14:schemeClr w14:val="tx1"/>
            </w14:solidFill>
          </w14:textFill>
        </w:rPr>
        <w:t>自动消灭。</w:t>
      </w:r>
    </w:p>
    <w:p>
      <w:pPr>
        <w:spacing w:line="360" w:lineRule="auto"/>
        <w:ind w:firstLine="421" w:firstLineChars="200"/>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六、免责条款</w:t>
      </w:r>
      <w:r>
        <w:rPr>
          <w:b/>
          <w:bCs/>
          <w:color w:val="000000" w:themeColor="text1"/>
          <w:sz w:val="21"/>
          <w:szCs w:val="21"/>
          <w:highlight w:val="none"/>
          <w14:textFill>
            <w14:solidFill>
              <w14:schemeClr w14:val="tx1"/>
            </w14:solidFill>
          </w14:textFill>
        </w:rPr>
        <w:t xml:space="preserve"> </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r>
        <w:rPr>
          <w:color w:val="000000" w:themeColor="text1"/>
          <w:sz w:val="21"/>
          <w:szCs w:val="21"/>
          <w:highlight w:val="none"/>
          <w14:textFill>
            <w14:solidFill>
              <w14:schemeClr w14:val="tx1"/>
            </w14:solidFill>
          </w14:textFill>
        </w:rPr>
        <w:t>因贵方</w:t>
      </w:r>
      <w:r>
        <w:rPr>
          <w:rFonts w:hint="eastAsia"/>
          <w:color w:val="000000" w:themeColor="text1"/>
          <w:sz w:val="21"/>
          <w:szCs w:val="21"/>
          <w:highlight w:val="none"/>
          <w14:textFill>
            <w14:solidFill>
              <w14:schemeClr w14:val="tx1"/>
            </w14:solidFill>
          </w14:textFill>
        </w:rPr>
        <w:t>原因</w:t>
      </w:r>
      <w:r>
        <w:rPr>
          <w:color w:val="000000" w:themeColor="text1"/>
          <w:sz w:val="21"/>
          <w:szCs w:val="21"/>
          <w:highlight w:val="none"/>
          <w14:textFill>
            <w14:solidFill>
              <w14:schemeClr w14:val="tx1"/>
            </w14:solidFill>
          </w14:textFill>
        </w:rPr>
        <w:t>致使</w:t>
      </w:r>
      <w:r>
        <w:rPr>
          <w:rFonts w:hint="eastAsia"/>
          <w:color w:val="000000" w:themeColor="text1"/>
          <w:sz w:val="21"/>
          <w:szCs w:val="21"/>
          <w:highlight w:val="none"/>
          <w14:textFill>
            <w14:solidFill>
              <w14:schemeClr w14:val="tx1"/>
            </w14:solidFill>
          </w14:textFill>
        </w:rPr>
        <w:t>发包人未履行主合同项下工程款付款义务的</w:t>
      </w:r>
      <w:r>
        <w:rPr>
          <w:color w:val="000000" w:themeColor="text1"/>
          <w:sz w:val="21"/>
          <w:szCs w:val="21"/>
          <w:highlight w:val="none"/>
          <w14:textFill>
            <w14:solidFill>
              <w14:schemeClr w14:val="tx1"/>
            </w14:solidFill>
          </w14:textFill>
        </w:rPr>
        <w:t>，我方不承担保证</w:t>
      </w:r>
      <w:r>
        <w:rPr>
          <w:rFonts w:hint="eastAsia"/>
          <w:color w:val="000000" w:themeColor="text1"/>
          <w:sz w:val="21"/>
          <w:szCs w:val="21"/>
          <w:highlight w:val="none"/>
          <w14:textFill>
            <w14:solidFill>
              <w14:schemeClr w14:val="tx1"/>
            </w14:solidFill>
          </w14:textFill>
        </w:rPr>
        <w:t>担保</w:t>
      </w:r>
      <w:r>
        <w:rPr>
          <w:color w:val="000000" w:themeColor="text1"/>
          <w:sz w:val="21"/>
          <w:szCs w:val="21"/>
          <w:highlight w:val="none"/>
          <w14:textFill>
            <w14:solidFill>
              <w14:schemeClr w14:val="tx1"/>
            </w14:solidFill>
          </w14:textFill>
        </w:rPr>
        <w:t xml:space="preserve">责任。 </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w:t>
      </w:r>
      <w:r>
        <w:rPr>
          <w:color w:val="000000" w:themeColor="text1"/>
          <w:sz w:val="21"/>
          <w:szCs w:val="21"/>
          <w:highlight w:val="none"/>
          <w14:textFill>
            <w14:solidFill>
              <w14:schemeClr w14:val="tx1"/>
            </w14:solidFill>
          </w14:textFill>
        </w:rPr>
        <w:t>依照法律规定或贵方与</w:t>
      </w:r>
      <w:r>
        <w:rPr>
          <w:rFonts w:hint="eastAsia"/>
          <w:color w:val="000000" w:themeColor="text1"/>
          <w:sz w:val="21"/>
          <w:szCs w:val="21"/>
          <w:highlight w:val="none"/>
          <w14:textFill>
            <w14:solidFill>
              <w14:schemeClr w14:val="tx1"/>
            </w14:solidFill>
          </w14:textFill>
        </w:rPr>
        <w:t>发包</w:t>
      </w:r>
      <w:r>
        <w:rPr>
          <w:color w:val="000000" w:themeColor="text1"/>
          <w:sz w:val="21"/>
          <w:szCs w:val="21"/>
          <w:highlight w:val="none"/>
          <w14:textFill>
            <w14:solidFill>
              <w14:schemeClr w14:val="tx1"/>
            </w14:solidFill>
          </w14:textFill>
        </w:rPr>
        <w:t>人的另行约定，免除</w:t>
      </w:r>
      <w:r>
        <w:rPr>
          <w:rFonts w:hint="eastAsia"/>
          <w:color w:val="000000" w:themeColor="text1"/>
          <w:sz w:val="21"/>
          <w:szCs w:val="21"/>
          <w:highlight w:val="none"/>
          <w14:textFill>
            <w14:solidFill>
              <w14:schemeClr w14:val="tx1"/>
            </w14:solidFill>
          </w14:textFill>
        </w:rPr>
        <w:t>发包</w:t>
      </w:r>
      <w:r>
        <w:rPr>
          <w:color w:val="000000" w:themeColor="text1"/>
          <w:sz w:val="21"/>
          <w:szCs w:val="21"/>
          <w:highlight w:val="none"/>
          <w14:textFill>
            <w14:solidFill>
              <w14:schemeClr w14:val="tx1"/>
            </w14:solidFill>
          </w14:textFill>
        </w:rPr>
        <w:t>人部分或全部义务的，我方亦免除其相应的保证</w:t>
      </w:r>
      <w:r>
        <w:rPr>
          <w:rFonts w:hint="eastAsia"/>
          <w:color w:val="000000" w:themeColor="text1"/>
          <w:sz w:val="21"/>
          <w:szCs w:val="21"/>
          <w:highlight w:val="none"/>
          <w14:textFill>
            <w14:solidFill>
              <w14:schemeClr w14:val="tx1"/>
            </w14:solidFill>
          </w14:textFill>
        </w:rPr>
        <w:t>担保</w:t>
      </w:r>
      <w:r>
        <w:rPr>
          <w:color w:val="000000" w:themeColor="text1"/>
          <w:sz w:val="21"/>
          <w:szCs w:val="21"/>
          <w:highlight w:val="none"/>
          <w14:textFill>
            <w14:solidFill>
              <w14:schemeClr w14:val="tx1"/>
            </w14:solidFill>
          </w14:textFill>
        </w:rPr>
        <w:t xml:space="preserve">责任。 </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w:t>
      </w:r>
      <w:r>
        <w:rPr>
          <w:color w:val="000000" w:themeColor="text1"/>
          <w:sz w:val="21"/>
          <w:szCs w:val="21"/>
          <w:highlight w:val="none"/>
          <w14:textFill>
            <w14:solidFill>
              <w14:schemeClr w14:val="tx1"/>
            </w14:solidFill>
          </w14:textFill>
        </w:rPr>
        <w:t>因不可抗力造成</w:t>
      </w:r>
      <w:r>
        <w:rPr>
          <w:rFonts w:hint="eastAsia"/>
          <w:color w:val="000000" w:themeColor="text1"/>
          <w:sz w:val="21"/>
          <w:szCs w:val="21"/>
          <w:highlight w:val="none"/>
          <w14:textFill>
            <w14:solidFill>
              <w14:schemeClr w14:val="tx1"/>
            </w14:solidFill>
          </w14:textFill>
        </w:rPr>
        <w:t>发包</w:t>
      </w:r>
      <w:r>
        <w:rPr>
          <w:color w:val="000000" w:themeColor="text1"/>
          <w:sz w:val="21"/>
          <w:szCs w:val="21"/>
          <w:highlight w:val="none"/>
          <w14:textFill>
            <w14:solidFill>
              <w14:schemeClr w14:val="tx1"/>
            </w14:solidFill>
          </w14:textFill>
        </w:rPr>
        <w:t>人</w:t>
      </w:r>
      <w:r>
        <w:rPr>
          <w:rFonts w:hint="eastAsia"/>
          <w:color w:val="000000" w:themeColor="text1"/>
          <w:sz w:val="21"/>
          <w:szCs w:val="21"/>
          <w:highlight w:val="none"/>
          <w14:textFill>
            <w14:solidFill>
              <w14:schemeClr w14:val="tx1"/>
            </w14:solidFill>
          </w14:textFill>
        </w:rPr>
        <w:t>未履行主合同项下工程款付款义务的</w:t>
      </w:r>
      <w:r>
        <w:rPr>
          <w:color w:val="000000" w:themeColor="text1"/>
          <w:sz w:val="21"/>
          <w:szCs w:val="21"/>
          <w:highlight w:val="none"/>
          <w14:textFill>
            <w14:solidFill>
              <w14:schemeClr w14:val="tx1"/>
            </w14:solidFill>
          </w14:textFill>
        </w:rPr>
        <w:t>，我方不承担保证</w:t>
      </w:r>
      <w:r>
        <w:rPr>
          <w:rFonts w:hint="eastAsia"/>
          <w:color w:val="000000" w:themeColor="text1"/>
          <w:sz w:val="21"/>
          <w:szCs w:val="21"/>
          <w:highlight w:val="none"/>
          <w14:textFill>
            <w14:solidFill>
              <w14:schemeClr w14:val="tx1"/>
            </w14:solidFill>
          </w14:textFill>
        </w:rPr>
        <w:t>担保</w:t>
      </w:r>
      <w:r>
        <w:rPr>
          <w:color w:val="000000" w:themeColor="text1"/>
          <w:sz w:val="21"/>
          <w:szCs w:val="21"/>
          <w:highlight w:val="none"/>
          <w14:textFill>
            <w14:solidFill>
              <w14:schemeClr w14:val="tx1"/>
            </w14:solidFill>
          </w14:textFill>
        </w:rPr>
        <w:t>责任。</w:t>
      </w:r>
    </w:p>
    <w:p>
      <w:pPr>
        <w:spacing w:line="360" w:lineRule="auto"/>
        <w:ind w:firstLine="421" w:firstLineChars="200"/>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七、其他</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r>
        <w:rPr>
          <w:color w:val="000000" w:themeColor="text1"/>
          <w:sz w:val="21"/>
          <w:szCs w:val="21"/>
          <w:highlight w:val="none"/>
          <w14:textFill>
            <w14:solidFill>
              <w14:schemeClr w14:val="tx1"/>
            </w14:solidFill>
          </w14:textFill>
        </w:rPr>
        <w:t>本保证担保项下的权利不得转让，不得设定担保。贵方未经我方书面同意转让本保证担保或其项下任何权利，</w:t>
      </w:r>
      <w:r>
        <w:rPr>
          <w:rFonts w:hint="eastAsia"/>
          <w:color w:val="000000" w:themeColor="text1"/>
          <w:sz w:val="21"/>
          <w:szCs w:val="21"/>
          <w:highlight w:val="none"/>
          <w14:textFill>
            <w14:solidFill>
              <w14:schemeClr w14:val="tx1"/>
            </w14:solidFill>
          </w14:textFill>
        </w:rPr>
        <w:t>对我方不发生法律效力</w:t>
      </w:r>
      <w:r>
        <w:rPr>
          <w:color w:val="000000" w:themeColor="text1"/>
          <w:sz w:val="21"/>
          <w:szCs w:val="21"/>
          <w:highlight w:val="none"/>
          <w14:textFill>
            <w14:solidFill>
              <w14:schemeClr w14:val="tx1"/>
            </w14:solidFill>
          </w14:textFill>
        </w:rPr>
        <w:t xml:space="preserve">。 </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w:t>
      </w:r>
      <w:r>
        <w:rPr>
          <w:color w:val="000000" w:themeColor="text1"/>
          <w:sz w:val="21"/>
          <w:szCs w:val="21"/>
          <w:highlight w:val="none"/>
          <w14:textFill>
            <w14:solidFill>
              <w14:schemeClr w14:val="tx1"/>
            </w14:solidFill>
          </w14:textFill>
        </w:rPr>
        <w:t>.本</w:t>
      </w:r>
      <w:r>
        <w:rPr>
          <w:rFonts w:hint="eastAsia"/>
          <w:color w:val="000000" w:themeColor="text1"/>
          <w:sz w:val="21"/>
          <w:szCs w:val="21"/>
          <w:highlight w:val="none"/>
          <w14:textFill>
            <w14:solidFill>
              <w14:schemeClr w14:val="tx1"/>
            </w14:solidFill>
          </w14:textFill>
        </w:rPr>
        <w:t>保证担保适用的法律为中华人民共和国法律。对本担保保证存在争议的，按下列第</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种方式解决。</w:t>
      </w:r>
    </w:p>
    <w:p>
      <w:pPr>
        <w:pStyle w:val="2"/>
        <w:spacing w:line="400" w:lineRule="exact"/>
        <w:ind w:left="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（1）向本工程所在地的人民法院提起诉讼。</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（2）向</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仲裁委员会申请仲裁。</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w:t>
      </w:r>
      <w:r>
        <w:rPr>
          <w:color w:val="000000" w:themeColor="text1"/>
          <w:sz w:val="21"/>
          <w:szCs w:val="21"/>
          <w:highlight w:val="none"/>
          <w14:textFill>
            <w14:solidFill>
              <w14:schemeClr w14:val="tx1"/>
            </w14:solidFill>
          </w14:textFill>
        </w:rPr>
        <w:t>.本</w:t>
      </w:r>
      <w:r>
        <w:rPr>
          <w:rFonts w:hint="eastAsia"/>
          <w:color w:val="000000" w:themeColor="text1"/>
          <w:sz w:val="21"/>
          <w:szCs w:val="21"/>
          <w:highlight w:val="none"/>
          <w14:textFill>
            <w14:solidFill>
              <w14:schemeClr w14:val="tx1"/>
            </w14:solidFill>
          </w14:textFill>
        </w:rPr>
        <w:t>保证担保</w:t>
      </w:r>
      <w:r>
        <w:rPr>
          <w:color w:val="000000" w:themeColor="text1"/>
          <w:sz w:val="21"/>
          <w:szCs w:val="21"/>
          <w:highlight w:val="none"/>
          <w14:textFill>
            <w14:solidFill>
              <w14:schemeClr w14:val="tx1"/>
            </w14:solidFill>
          </w14:textFill>
        </w:rPr>
        <w:t>自我方法定代表</w:t>
      </w:r>
      <w:r>
        <w:rPr>
          <w:rFonts w:hint="eastAsia"/>
          <w:color w:val="000000" w:themeColor="text1"/>
          <w:sz w:val="21"/>
          <w:szCs w:val="21"/>
          <w:highlight w:val="none"/>
          <w14:textFill>
            <w14:solidFill>
              <w14:schemeClr w14:val="tx1"/>
            </w14:solidFill>
          </w14:textFill>
        </w:rPr>
        <w:t>人或授权代表</w:t>
      </w:r>
      <w:r>
        <w:rPr>
          <w:color w:val="000000" w:themeColor="text1"/>
          <w:sz w:val="21"/>
          <w:szCs w:val="21"/>
          <w:highlight w:val="none"/>
          <w14:textFill>
            <w14:solidFill>
              <w14:schemeClr w14:val="tx1"/>
            </w14:solidFill>
          </w14:textFill>
        </w:rPr>
        <w:t>签字</w:t>
      </w:r>
      <w:r>
        <w:rPr>
          <w:rFonts w:hint="eastAsia"/>
          <w:color w:val="000000" w:themeColor="text1"/>
          <w:sz w:val="21"/>
          <w:szCs w:val="21"/>
          <w:highlight w:val="none"/>
          <w14:textFill>
            <w14:solidFill>
              <w14:schemeClr w14:val="tx1"/>
            </w14:solidFill>
          </w14:textFill>
        </w:rPr>
        <w:t>并</w:t>
      </w:r>
      <w:r>
        <w:rPr>
          <w:color w:val="000000" w:themeColor="text1"/>
          <w:sz w:val="21"/>
          <w:szCs w:val="21"/>
          <w:highlight w:val="none"/>
          <w14:textFill>
            <w14:solidFill>
              <w14:schemeClr w14:val="tx1"/>
            </w14:solidFill>
          </w14:textFill>
        </w:rPr>
        <w:t xml:space="preserve">加盖公章之日起生效。 </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保 证 人</w:t>
      </w:r>
      <w:r>
        <w:rPr>
          <w:color w:val="000000" w:themeColor="text1"/>
          <w:sz w:val="21"/>
          <w:szCs w:val="21"/>
          <w:highlight w:val="non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 xml:space="preserve">             </w:t>
      </w:r>
      <w:r>
        <w:rPr>
          <w:color w:val="000000" w:themeColor="text1"/>
          <w:sz w:val="21"/>
          <w:szCs w:val="21"/>
          <w:highlight w:val="non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（公</w:t>
      </w:r>
      <w:r>
        <w:rPr>
          <w:color w:val="000000" w:themeColor="text1"/>
          <w:sz w:val="21"/>
          <w:szCs w:val="21"/>
          <w:highlight w:val="none"/>
          <w14:textFill>
            <w14:solidFill>
              <w14:schemeClr w14:val="tx1"/>
            </w14:solidFill>
          </w14:textFill>
        </w:rPr>
        <w:t xml:space="preserve">章） </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法定代表人（或授权代表）：</w:t>
      </w:r>
      <w:r>
        <w:rPr>
          <w:color w:val="000000" w:themeColor="text1"/>
          <w:sz w:val="21"/>
          <w:szCs w:val="21"/>
          <w:highlight w:val="none"/>
          <w14:textFill>
            <w14:solidFill>
              <w14:schemeClr w14:val="tx1"/>
            </w14:solidFill>
          </w14:textFill>
        </w:rPr>
        <w:t xml:space="preserve">               （签字） </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地</w:t>
      </w:r>
      <w:r>
        <w:rPr>
          <w:color w:val="000000" w:themeColor="text1"/>
          <w:sz w:val="21"/>
          <w:szCs w:val="21"/>
          <w:highlight w:val="none"/>
          <w14:textFill>
            <w14:solidFill>
              <w14:schemeClr w14:val="tx1"/>
            </w14:solidFill>
          </w14:textFill>
        </w:rPr>
        <w:t xml:space="preserve">    址：                                       </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邮政编码：</w:t>
      </w:r>
      <w:r>
        <w:rPr>
          <w:color w:val="000000" w:themeColor="text1"/>
          <w:sz w:val="21"/>
          <w:szCs w:val="21"/>
          <w:highlight w:val="none"/>
          <w14:textFill>
            <w14:solidFill>
              <w14:schemeClr w14:val="tx1"/>
            </w14:solidFill>
          </w14:textFill>
        </w:rPr>
        <w:t xml:space="preserve">                 </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电</w:t>
      </w:r>
      <w:r>
        <w:rPr>
          <w:color w:val="000000" w:themeColor="text1"/>
          <w:sz w:val="21"/>
          <w:szCs w:val="21"/>
          <w:highlight w:val="none"/>
          <w14:textFill>
            <w14:solidFill>
              <w14:schemeClr w14:val="tx1"/>
            </w14:solidFill>
          </w14:textFill>
        </w:rPr>
        <w:t xml:space="preserve">    话：                 </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传</w:t>
      </w:r>
      <w:r>
        <w:rPr>
          <w:color w:val="000000" w:themeColor="text1"/>
          <w:sz w:val="21"/>
          <w:szCs w:val="21"/>
          <w:highlight w:val="none"/>
          <w14:textFill>
            <w14:solidFill>
              <w14:schemeClr w14:val="tx1"/>
            </w14:solidFill>
          </w14:textFill>
        </w:rPr>
        <w:t xml:space="preserve">    真：                 </w:t>
      </w:r>
    </w:p>
    <w:p>
      <w:pPr>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时 </w:t>
      </w:r>
      <w:r>
        <w:rPr>
          <w:color w:val="000000" w:themeColor="text1"/>
          <w:sz w:val="21"/>
          <w:szCs w:val="21"/>
          <w:highlight w:val="non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间：</w:t>
      </w:r>
      <w:r>
        <w:rPr>
          <w:color w:val="000000" w:themeColor="text1"/>
          <w:sz w:val="21"/>
          <w:szCs w:val="21"/>
          <w:highlight w:val="none"/>
          <w14:textFill>
            <w14:solidFill>
              <w14:schemeClr w14:val="tx1"/>
            </w14:solidFill>
          </w14:textFill>
        </w:rPr>
        <w:t xml:space="preserve">      年      月        日</w:t>
      </w:r>
    </w:p>
    <w:p>
      <w:pPr>
        <w:rPr>
          <w:rFonts w:cs="宋体"/>
          <w:color w:val="000000" w:themeColor="text1"/>
          <w:sz w:val="21"/>
          <w:szCs w:val="21"/>
          <w:highlight w:val="none"/>
          <w14:textFill>
            <w14:solidFill>
              <w14:schemeClr w14:val="tx1"/>
            </w14:solidFill>
          </w14:textFill>
        </w:rPr>
      </w:pPr>
    </w:p>
    <w:p>
      <w:pPr>
        <w:adjustRightInd w:val="0"/>
        <w:spacing w:line="300" w:lineRule="auto"/>
        <w:ind w:right="150" w:firstLine="420" w:firstLineChars="200"/>
        <w:textAlignment w:val="baseline"/>
        <w:rPr>
          <w:rFonts w:cs="宋体"/>
          <w:color w:val="000000" w:themeColor="text1"/>
          <w:sz w:val="24"/>
          <w:szCs w:val="24"/>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备注：本支付担保格式可以采用经承包人同意的其他格式，但相关内容不得违背合同约定的实质性内容</w:t>
      </w:r>
      <w:r>
        <w:rPr>
          <w:rFonts w:hint="eastAsia" w:cs="宋体"/>
          <w:color w:val="000000" w:themeColor="text1"/>
          <w:sz w:val="24"/>
          <w:szCs w:val="24"/>
          <w:highlight w:val="none"/>
          <w14:textFill>
            <w14:solidFill>
              <w14:schemeClr w14:val="tx1"/>
            </w14:solidFill>
          </w14:textFill>
        </w:rPr>
        <w:t>。</w:t>
      </w:r>
      <w:bookmarkStart w:id="903" w:name="_Toc63471503"/>
      <w:bookmarkEnd w:id="903"/>
      <w:bookmarkStart w:id="904" w:name="_Toc63471500"/>
      <w:bookmarkEnd w:id="904"/>
      <w:r>
        <w:rPr>
          <w:rFonts w:hint="eastAsia" w:cs="宋体"/>
          <w:color w:val="000000" w:themeColor="text1"/>
          <w:sz w:val="24"/>
          <w:szCs w:val="24"/>
          <w:highlight w:val="none"/>
          <w14:textFill>
            <w14:solidFill>
              <w14:schemeClr w14:val="tx1"/>
            </w14:solidFill>
          </w14:textFill>
        </w:rPr>
        <w:t xml:space="preserve"> </w:t>
      </w:r>
    </w:p>
    <w:p>
      <w:pPr>
        <w:adjustRightInd w:val="0"/>
        <w:spacing w:afterLines="50"/>
        <w:jc w:val="left"/>
        <w:textAlignment w:val="baseline"/>
        <w:outlineLvl w:val="3"/>
        <w:rPr>
          <w:rFonts w:ascii="黑体" w:eastAsia="黑体" w:cs="黑体"/>
          <w:color w:val="000000" w:themeColor="text1"/>
          <w:sz w:val="21"/>
          <w:szCs w:val="21"/>
          <w:highlight w:val="none"/>
          <w14:textFill>
            <w14:solidFill>
              <w14:schemeClr w14:val="tx1"/>
            </w14:solidFill>
          </w14:textFill>
        </w:rPr>
      </w:pPr>
      <w:r>
        <w:rPr>
          <w:rFonts w:hint="eastAsia" w:ascii="黑体" w:eastAsia="黑体" w:cs="黑体"/>
          <w:color w:val="000000" w:themeColor="text1"/>
          <w:sz w:val="21"/>
          <w:szCs w:val="21"/>
          <w:highlight w:val="none"/>
          <w14:textFill>
            <w14:solidFill>
              <w14:schemeClr w14:val="tx1"/>
            </w14:solidFill>
          </w14:textFill>
        </w:rPr>
        <w:br w:type="page"/>
      </w:r>
      <w:r>
        <w:rPr>
          <w:rFonts w:hint="eastAsia" w:ascii="黑体" w:eastAsia="黑体" w:cs="黑体"/>
          <w:color w:val="000000" w:themeColor="text1"/>
          <w:sz w:val="21"/>
          <w:szCs w:val="21"/>
          <w:highlight w:val="none"/>
          <w14:textFill>
            <w14:solidFill>
              <w14:schemeClr w14:val="tx1"/>
            </w14:solidFill>
          </w14:textFill>
        </w:rPr>
        <w:t>附件10：</w:t>
      </w:r>
    </w:p>
    <w:p>
      <w:pPr>
        <w:adjustRightInd w:val="0"/>
        <w:spacing w:beforeLines="50" w:afterLines="50" w:line="300" w:lineRule="auto"/>
        <w:jc w:val="center"/>
        <w:textAlignment w:val="baseline"/>
        <w:rPr>
          <w:rFonts w:cs="宋体"/>
          <w:b/>
          <w:color w:val="000000" w:themeColor="text1"/>
          <w:sz w:val="28"/>
          <w:szCs w:val="28"/>
          <w:highlight w:val="none"/>
          <w14:textFill>
            <w14:solidFill>
              <w14:schemeClr w14:val="tx1"/>
            </w14:solidFill>
          </w14:textFill>
        </w:rPr>
      </w:pPr>
      <w:r>
        <w:rPr>
          <w:rFonts w:hint="eastAsia" w:cs="宋体"/>
          <w:b/>
          <w:color w:val="000000" w:themeColor="text1"/>
          <w:sz w:val="28"/>
          <w:szCs w:val="28"/>
          <w:highlight w:val="none"/>
          <w14:textFill>
            <w14:solidFill>
              <w14:schemeClr w14:val="tx1"/>
            </w14:solidFill>
          </w14:textFill>
        </w:rPr>
        <w:t>专业工程暂估价表</w:t>
      </w:r>
    </w:p>
    <w:tbl>
      <w:tblPr>
        <w:tblStyle w:val="59"/>
        <w:tblW w:w="9587" w:type="dxa"/>
        <w:tblInd w:w="8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20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left w:val="single" w:color="auto" w:sz="12" w:space="0"/>
              <w:bottom w:val="double" w:color="auto" w:sz="2" w:space="0"/>
              <w:right w:val="single" w:color="auto" w:sz="6" w:space="0"/>
            </w:tcBorders>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序号</w:t>
            </w:r>
          </w:p>
        </w:tc>
        <w:tc>
          <w:tcPr>
            <w:tcW w:w="1984" w:type="dxa"/>
            <w:tcBorders>
              <w:top w:val="single" w:color="auto" w:sz="12" w:space="0"/>
              <w:left w:val="single" w:color="auto" w:sz="6" w:space="0"/>
              <w:bottom w:val="double" w:color="auto" w:sz="2" w:space="0"/>
              <w:right w:val="single" w:color="auto" w:sz="6" w:space="0"/>
            </w:tcBorders>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专业工程名称</w:t>
            </w:r>
          </w:p>
        </w:tc>
        <w:tc>
          <w:tcPr>
            <w:tcW w:w="4678" w:type="dxa"/>
            <w:tcBorders>
              <w:top w:val="single" w:color="auto" w:sz="12" w:space="0"/>
              <w:left w:val="single" w:color="auto" w:sz="6" w:space="0"/>
              <w:bottom w:val="double" w:color="auto" w:sz="2" w:space="0"/>
              <w:right w:val="single" w:color="auto" w:sz="6" w:space="0"/>
            </w:tcBorders>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工程内容</w:t>
            </w:r>
          </w:p>
        </w:tc>
        <w:tc>
          <w:tcPr>
            <w:tcW w:w="2046" w:type="dxa"/>
            <w:tcBorders>
              <w:top w:val="single" w:color="auto" w:sz="12" w:space="0"/>
              <w:left w:val="single" w:color="auto" w:sz="6" w:space="0"/>
              <w:bottom w:val="double" w:color="auto" w:sz="2" w:space="0"/>
              <w:right w:val="single" w:color="auto" w:sz="12" w:space="0"/>
            </w:tcBorders>
          </w:tcPr>
          <w:p>
            <w:pPr>
              <w:keepNext/>
              <w:adjustRightInd w:val="0"/>
              <w:spacing w:line="300" w:lineRule="auto"/>
              <w:ind w:left="63" w:right="63"/>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2" w:space="0"/>
              <w:left w:val="single" w:color="auto" w:sz="12"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984" w:type="dxa"/>
            <w:tcBorders>
              <w:top w:val="double" w:color="auto" w:sz="2" w:space="0"/>
              <w:left w:val="single" w:color="auto" w:sz="6"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4678" w:type="dxa"/>
            <w:tcBorders>
              <w:top w:val="double" w:color="auto" w:sz="2" w:space="0"/>
              <w:left w:val="single" w:color="auto" w:sz="6"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2046" w:type="dxa"/>
            <w:tcBorders>
              <w:top w:val="double" w:color="auto" w:sz="2" w:space="0"/>
              <w:left w:val="single" w:color="auto" w:sz="6" w:space="0"/>
              <w:bottom w:val="single" w:color="auto" w:sz="6" w:space="0"/>
              <w:right w:val="single" w:color="auto" w:sz="12"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left w:val="single" w:color="auto" w:sz="12"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984" w:type="dxa"/>
            <w:tcBorders>
              <w:top w:val="nil"/>
              <w:left w:val="single" w:color="auto" w:sz="6"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4678" w:type="dxa"/>
            <w:tcBorders>
              <w:top w:val="nil"/>
              <w:left w:val="single" w:color="auto" w:sz="6"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2046" w:type="dxa"/>
            <w:tcBorders>
              <w:top w:val="nil"/>
              <w:left w:val="single" w:color="auto" w:sz="6" w:space="0"/>
              <w:bottom w:val="single" w:color="auto" w:sz="6" w:space="0"/>
              <w:right w:val="single" w:color="auto" w:sz="12"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left w:val="single" w:color="auto" w:sz="12"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984" w:type="dxa"/>
            <w:tcBorders>
              <w:top w:val="nil"/>
              <w:left w:val="single" w:color="auto" w:sz="6"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4678" w:type="dxa"/>
            <w:tcBorders>
              <w:top w:val="nil"/>
              <w:left w:val="single" w:color="auto" w:sz="6"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2046" w:type="dxa"/>
            <w:tcBorders>
              <w:top w:val="nil"/>
              <w:left w:val="single" w:color="auto" w:sz="6" w:space="0"/>
              <w:bottom w:val="single" w:color="auto" w:sz="6" w:space="0"/>
              <w:right w:val="single" w:color="auto" w:sz="12"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4678" w:type="dxa"/>
            <w:tcBorders>
              <w:top w:val="single" w:color="auto" w:sz="6" w:space="0"/>
              <w:left w:val="single" w:color="auto" w:sz="6"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2046" w:type="dxa"/>
            <w:tcBorders>
              <w:top w:val="single" w:color="auto" w:sz="6" w:space="0"/>
              <w:left w:val="single" w:color="auto" w:sz="6" w:space="0"/>
              <w:bottom w:val="single" w:color="auto" w:sz="6" w:space="0"/>
              <w:right w:val="single" w:color="auto" w:sz="12"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4678" w:type="dxa"/>
            <w:tcBorders>
              <w:top w:val="single" w:color="auto" w:sz="6" w:space="0"/>
              <w:left w:val="single" w:color="auto" w:sz="6"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2046" w:type="dxa"/>
            <w:tcBorders>
              <w:top w:val="single" w:color="auto" w:sz="6" w:space="0"/>
              <w:left w:val="single" w:color="auto" w:sz="6" w:space="0"/>
              <w:bottom w:val="single" w:color="auto" w:sz="6" w:space="0"/>
              <w:right w:val="single" w:color="auto" w:sz="12"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4678" w:type="dxa"/>
            <w:tcBorders>
              <w:top w:val="single" w:color="auto" w:sz="6" w:space="0"/>
              <w:left w:val="single" w:color="auto" w:sz="6"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2046" w:type="dxa"/>
            <w:tcBorders>
              <w:top w:val="single" w:color="auto" w:sz="6" w:space="0"/>
              <w:left w:val="single" w:color="auto" w:sz="6" w:space="0"/>
              <w:bottom w:val="single" w:color="auto" w:sz="6" w:space="0"/>
              <w:right w:val="single" w:color="auto" w:sz="12"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4678" w:type="dxa"/>
            <w:tcBorders>
              <w:top w:val="single" w:color="auto" w:sz="6" w:space="0"/>
              <w:left w:val="single" w:color="auto" w:sz="6"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2046" w:type="dxa"/>
            <w:tcBorders>
              <w:top w:val="single" w:color="auto" w:sz="6" w:space="0"/>
              <w:left w:val="single" w:color="auto" w:sz="6" w:space="0"/>
              <w:bottom w:val="single" w:color="auto" w:sz="6" w:space="0"/>
              <w:right w:val="single" w:color="auto" w:sz="12"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4678" w:type="dxa"/>
            <w:tcBorders>
              <w:top w:val="single" w:color="auto" w:sz="6" w:space="0"/>
              <w:left w:val="single" w:color="auto" w:sz="6"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2046" w:type="dxa"/>
            <w:tcBorders>
              <w:top w:val="single" w:color="auto" w:sz="6" w:space="0"/>
              <w:left w:val="single" w:color="auto" w:sz="6" w:space="0"/>
              <w:bottom w:val="single" w:color="auto" w:sz="6" w:space="0"/>
              <w:right w:val="single" w:color="auto" w:sz="12"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4678" w:type="dxa"/>
            <w:tcBorders>
              <w:top w:val="single" w:color="auto" w:sz="6" w:space="0"/>
              <w:left w:val="single" w:color="auto" w:sz="6"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2046" w:type="dxa"/>
            <w:tcBorders>
              <w:top w:val="single" w:color="auto" w:sz="6" w:space="0"/>
              <w:left w:val="single" w:color="auto" w:sz="6" w:space="0"/>
              <w:bottom w:val="single" w:color="auto" w:sz="6" w:space="0"/>
              <w:right w:val="single" w:color="auto" w:sz="12"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4678" w:type="dxa"/>
            <w:tcBorders>
              <w:top w:val="single" w:color="auto" w:sz="6" w:space="0"/>
              <w:left w:val="single" w:color="auto" w:sz="6"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2046" w:type="dxa"/>
            <w:tcBorders>
              <w:top w:val="single" w:color="auto" w:sz="6" w:space="0"/>
              <w:left w:val="single" w:color="auto" w:sz="6" w:space="0"/>
              <w:bottom w:val="single" w:color="auto" w:sz="6" w:space="0"/>
              <w:right w:val="single" w:color="auto" w:sz="12"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4678" w:type="dxa"/>
            <w:tcBorders>
              <w:top w:val="single" w:color="auto" w:sz="6" w:space="0"/>
              <w:left w:val="single" w:color="auto" w:sz="6"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2046" w:type="dxa"/>
            <w:tcBorders>
              <w:top w:val="single" w:color="auto" w:sz="6" w:space="0"/>
              <w:left w:val="single" w:color="auto" w:sz="6" w:space="0"/>
              <w:bottom w:val="single" w:color="auto" w:sz="6" w:space="0"/>
              <w:right w:val="single" w:color="auto" w:sz="12"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4678" w:type="dxa"/>
            <w:tcBorders>
              <w:top w:val="single" w:color="auto" w:sz="6" w:space="0"/>
              <w:left w:val="single" w:color="auto" w:sz="6"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2046" w:type="dxa"/>
            <w:tcBorders>
              <w:top w:val="single" w:color="auto" w:sz="6" w:space="0"/>
              <w:left w:val="single" w:color="auto" w:sz="6" w:space="0"/>
              <w:bottom w:val="single" w:color="auto" w:sz="6" w:space="0"/>
              <w:right w:val="single" w:color="auto" w:sz="12"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4678" w:type="dxa"/>
            <w:tcBorders>
              <w:top w:val="single" w:color="auto" w:sz="6" w:space="0"/>
              <w:left w:val="single" w:color="auto" w:sz="6"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2046" w:type="dxa"/>
            <w:tcBorders>
              <w:top w:val="single" w:color="auto" w:sz="6" w:space="0"/>
              <w:left w:val="single" w:color="auto" w:sz="6" w:space="0"/>
              <w:bottom w:val="single" w:color="auto" w:sz="6" w:space="0"/>
              <w:right w:val="single" w:color="auto" w:sz="12"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4678" w:type="dxa"/>
            <w:tcBorders>
              <w:top w:val="single" w:color="auto" w:sz="6" w:space="0"/>
              <w:left w:val="single" w:color="auto" w:sz="6"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2046" w:type="dxa"/>
            <w:tcBorders>
              <w:top w:val="single" w:color="auto" w:sz="6" w:space="0"/>
              <w:left w:val="single" w:color="auto" w:sz="6" w:space="0"/>
              <w:bottom w:val="single" w:color="auto" w:sz="6" w:space="0"/>
              <w:right w:val="single" w:color="auto" w:sz="12"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4678" w:type="dxa"/>
            <w:tcBorders>
              <w:top w:val="single" w:color="auto" w:sz="6" w:space="0"/>
              <w:left w:val="single" w:color="auto" w:sz="6"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2046" w:type="dxa"/>
            <w:tcBorders>
              <w:top w:val="single" w:color="auto" w:sz="6" w:space="0"/>
              <w:left w:val="single" w:color="auto" w:sz="6" w:space="0"/>
              <w:bottom w:val="single" w:color="auto" w:sz="6" w:space="0"/>
              <w:right w:val="single" w:color="auto" w:sz="12"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4678" w:type="dxa"/>
            <w:tcBorders>
              <w:top w:val="single" w:color="auto" w:sz="6" w:space="0"/>
              <w:left w:val="single" w:color="auto" w:sz="6"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2046" w:type="dxa"/>
            <w:tcBorders>
              <w:top w:val="single" w:color="auto" w:sz="6" w:space="0"/>
              <w:left w:val="single" w:color="auto" w:sz="6" w:space="0"/>
              <w:bottom w:val="single" w:color="auto" w:sz="6" w:space="0"/>
              <w:right w:val="single" w:color="auto" w:sz="12"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4678" w:type="dxa"/>
            <w:tcBorders>
              <w:top w:val="single" w:color="auto" w:sz="6" w:space="0"/>
              <w:left w:val="single" w:color="auto" w:sz="6"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2046" w:type="dxa"/>
            <w:tcBorders>
              <w:top w:val="single" w:color="auto" w:sz="6" w:space="0"/>
              <w:left w:val="single" w:color="auto" w:sz="6" w:space="0"/>
              <w:bottom w:val="single" w:color="auto" w:sz="6" w:space="0"/>
              <w:right w:val="single" w:color="auto" w:sz="12"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4678" w:type="dxa"/>
            <w:tcBorders>
              <w:top w:val="single" w:color="auto" w:sz="6" w:space="0"/>
              <w:left w:val="single" w:color="auto" w:sz="6"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2046" w:type="dxa"/>
            <w:tcBorders>
              <w:top w:val="single" w:color="auto" w:sz="6" w:space="0"/>
              <w:left w:val="single" w:color="auto" w:sz="6" w:space="0"/>
              <w:bottom w:val="single" w:color="auto" w:sz="6" w:space="0"/>
              <w:right w:val="single" w:color="auto" w:sz="12"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4678" w:type="dxa"/>
            <w:tcBorders>
              <w:top w:val="single" w:color="auto" w:sz="6" w:space="0"/>
              <w:left w:val="single" w:color="auto" w:sz="6"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2046" w:type="dxa"/>
            <w:tcBorders>
              <w:top w:val="single" w:color="auto" w:sz="6" w:space="0"/>
              <w:left w:val="single" w:color="auto" w:sz="6" w:space="0"/>
              <w:bottom w:val="single" w:color="auto" w:sz="6" w:space="0"/>
              <w:right w:val="single" w:color="auto" w:sz="12"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4678" w:type="dxa"/>
            <w:tcBorders>
              <w:top w:val="single" w:color="auto" w:sz="6" w:space="0"/>
              <w:left w:val="single" w:color="auto" w:sz="6"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2046" w:type="dxa"/>
            <w:tcBorders>
              <w:top w:val="single" w:color="auto" w:sz="6" w:space="0"/>
              <w:left w:val="single" w:color="auto" w:sz="6" w:space="0"/>
              <w:bottom w:val="single" w:color="auto" w:sz="6" w:space="0"/>
              <w:right w:val="single" w:color="auto" w:sz="12"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4678" w:type="dxa"/>
            <w:tcBorders>
              <w:top w:val="single" w:color="auto" w:sz="6" w:space="0"/>
              <w:left w:val="single" w:color="auto" w:sz="6"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2046" w:type="dxa"/>
            <w:tcBorders>
              <w:top w:val="single" w:color="auto" w:sz="6" w:space="0"/>
              <w:left w:val="single" w:color="auto" w:sz="6" w:space="0"/>
              <w:bottom w:val="single" w:color="auto" w:sz="6" w:space="0"/>
              <w:right w:val="single" w:color="auto" w:sz="12"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4678" w:type="dxa"/>
            <w:tcBorders>
              <w:top w:val="single" w:color="auto" w:sz="6" w:space="0"/>
              <w:left w:val="single" w:color="auto" w:sz="6"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2046" w:type="dxa"/>
            <w:tcBorders>
              <w:top w:val="single" w:color="auto" w:sz="6" w:space="0"/>
              <w:left w:val="single" w:color="auto" w:sz="6" w:space="0"/>
              <w:bottom w:val="single" w:color="auto" w:sz="6" w:space="0"/>
              <w:right w:val="single" w:color="auto" w:sz="12"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4678" w:type="dxa"/>
            <w:tcBorders>
              <w:top w:val="single" w:color="auto" w:sz="6" w:space="0"/>
              <w:left w:val="single" w:color="auto" w:sz="6"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2046" w:type="dxa"/>
            <w:tcBorders>
              <w:top w:val="single" w:color="auto" w:sz="6" w:space="0"/>
              <w:left w:val="single" w:color="auto" w:sz="6" w:space="0"/>
              <w:bottom w:val="single" w:color="auto" w:sz="6" w:space="0"/>
              <w:right w:val="single" w:color="auto" w:sz="12"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4678" w:type="dxa"/>
            <w:tcBorders>
              <w:top w:val="single" w:color="auto" w:sz="6" w:space="0"/>
              <w:left w:val="single" w:color="auto" w:sz="6"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2046" w:type="dxa"/>
            <w:tcBorders>
              <w:top w:val="single" w:color="auto" w:sz="6" w:space="0"/>
              <w:left w:val="single" w:color="auto" w:sz="6" w:space="0"/>
              <w:bottom w:val="single" w:color="auto" w:sz="6" w:space="0"/>
              <w:right w:val="single" w:color="auto" w:sz="12"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6" w:space="0"/>
              <w:left w:val="single" w:color="auto" w:sz="12"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4678" w:type="dxa"/>
            <w:tcBorders>
              <w:top w:val="single" w:color="auto" w:sz="6" w:space="0"/>
              <w:left w:val="single" w:color="auto" w:sz="6" w:space="0"/>
              <w:bottom w:val="single" w:color="auto" w:sz="6" w:space="0"/>
              <w:right w:val="single" w:color="auto" w:sz="6"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c>
          <w:tcPr>
            <w:tcW w:w="2046" w:type="dxa"/>
            <w:tcBorders>
              <w:top w:val="single" w:color="auto" w:sz="6" w:space="0"/>
              <w:left w:val="single" w:color="auto" w:sz="6" w:space="0"/>
              <w:bottom w:val="single" w:color="auto" w:sz="6" w:space="0"/>
              <w:right w:val="single" w:color="auto" w:sz="12"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587" w:type="dxa"/>
            <w:gridSpan w:val="4"/>
            <w:tcBorders>
              <w:top w:val="single" w:color="auto" w:sz="6" w:space="0"/>
              <w:left w:val="single" w:color="auto" w:sz="12" w:space="0"/>
              <w:bottom w:val="single" w:color="auto" w:sz="12" w:space="0"/>
              <w:right w:val="single" w:color="auto" w:sz="12" w:space="0"/>
            </w:tcBorders>
          </w:tcPr>
          <w:p>
            <w:pPr>
              <w:keepNext/>
              <w:adjustRightInd w:val="0"/>
              <w:spacing w:line="300" w:lineRule="auto"/>
              <w:ind w:left="63" w:right="63"/>
              <w:textAlignment w:val="baseline"/>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小计：</w:t>
            </w:r>
          </w:p>
        </w:tc>
      </w:tr>
    </w:tbl>
    <w:p>
      <w:pPr>
        <w:adjustRightInd w:val="0"/>
        <w:spacing w:line="360" w:lineRule="atLeast"/>
        <w:textAlignment w:val="baseline"/>
        <w:rPr>
          <w:rFonts w:cs="宋体"/>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 xml:space="preserve"> </w:t>
      </w:r>
    </w:p>
    <w:p>
      <w:pPr>
        <w:adjustRightInd w:val="0"/>
        <w:spacing w:line="360" w:lineRule="auto"/>
        <w:textAlignment w:val="baseline"/>
        <w:rPr>
          <w:rFonts w:ascii="黑体" w:eastAsia="黑体" w:cs="黑体"/>
          <w:color w:val="000000" w:themeColor="text1"/>
          <w:sz w:val="21"/>
          <w:szCs w:val="21"/>
          <w:highlight w:val="none"/>
          <w14:textFill>
            <w14:solidFill>
              <w14:schemeClr w14:val="tx1"/>
            </w14:solidFill>
          </w14:textFill>
        </w:rPr>
      </w:pPr>
      <w:bookmarkStart w:id="905" w:name="_Toc63471504"/>
      <w:bookmarkEnd w:id="905"/>
      <w:r>
        <w:rPr>
          <w:rFonts w:hint="eastAsia" w:ascii="黑体" w:eastAsia="黑体" w:cs="黑体"/>
          <w:color w:val="000000" w:themeColor="text1"/>
          <w:sz w:val="21"/>
          <w:szCs w:val="21"/>
          <w:highlight w:val="none"/>
          <w14:textFill>
            <w14:solidFill>
              <w14:schemeClr w14:val="tx1"/>
            </w14:solidFill>
          </w14:textFill>
        </w:rPr>
        <w:br w:type="page"/>
      </w:r>
      <w:r>
        <w:rPr>
          <w:rFonts w:hint="eastAsia" w:ascii="黑体" w:eastAsia="黑体" w:cs="黑体"/>
          <w:color w:val="000000" w:themeColor="text1"/>
          <w:sz w:val="21"/>
          <w:szCs w:val="21"/>
          <w:highlight w:val="none"/>
          <w14:textFill>
            <w14:solidFill>
              <w14:schemeClr w14:val="tx1"/>
            </w14:solidFill>
          </w14:textFill>
        </w:rPr>
        <w:t>附件11：</w:t>
      </w:r>
    </w:p>
    <w:p>
      <w:pPr>
        <w:adjustRightInd w:val="0"/>
        <w:spacing w:beforeLines="50" w:afterLines="50" w:line="300" w:lineRule="auto"/>
        <w:jc w:val="center"/>
        <w:textAlignment w:val="baseline"/>
        <w:rPr>
          <w:rFonts w:cs="宋体"/>
          <w:b/>
          <w:color w:val="000000" w:themeColor="text1"/>
          <w:sz w:val="28"/>
          <w:szCs w:val="28"/>
          <w:highlight w:val="none"/>
          <w14:textFill>
            <w14:solidFill>
              <w14:schemeClr w14:val="tx1"/>
            </w14:solidFill>
          </w14:textFill>
        </w:rPr>
      </w:pPr>
      <w:r>
        <w:rPr>
          <w:rFonts w:hint="eastAsia" w:cs="宋体"/>
          <w:b/>
          <w:color w:val="000000" w:themeColor="text1"/>
          <w:sz w:val="28"/>
          <w:szCs w:val="28"/>
          <w:highlight w:val="none"/>
          <w14:textFill>
            <w14:solidFill>
              <w14:schemeClr w14:val="tx1"/>
            </w14:solidFill>
          </w14:textFill>
        </w:rPr>
        <w:t>质量保证金保函</w:t>
      </w:r>
    </w:p>
    <w:p>
      <w:pPr>
        <w:adjustRightInd w:val="0"/>
        <w:spacing w:line="360" w:lineRule="auto"/>
        <w:textAlignment w:val="baseline"/>
        <w:rPr>
          <w:rFonts w:cs="宋体"/>
          <w:color w:val="000000" w:themeColor="text1"/>
          <w:sz w:val="24"/>
          <w:szCs w:val="24"/>
          <w:highlight w:val="none"/>
          <w:u w:val="single"/>
          <w14:textFill>
            <w14:solidFill>
              <w14:schemeClr w14:val="tx1"/>
            </w14:solidFill>
          </w14:textFill>
        </w:rPr>
      </w:pPr>
    </w:p>
    <w:p>
      <w:pPr>
        <w:adjustRightInd w:val="0"/>
        <w:spacing w:line="360" w:lineRule="auto"/>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（发包人名称）：</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鉴于</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（发包人名称，以下简称“发包人”）与</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（承包人名称，以下简称“承包人”）于</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年</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月</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日签订了</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（工程名称）《建设工程施工合同》（以下称“主合同”），我方接受承包人的请求，愿就承包人履行上述合同或协议约定的工程质量保修义务向你方提供如下保证：</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一、本保函项下我方承担的保证责任最高限额为(币种)</w:t>
      </w:r>
      <w:r>
        <w:rPr>
          <w:rFonts w:hint="eastAsia" w:cs="宋体"/>
          <w:color w:val="000000" w:themeColor="text1"/>
          <w:sz w:val="21"/>
          <w:szCs w:val="21"/>
          <w:highlight w:val="none"/>
          <w:u w:val="single"/>
          <w14:textFill>
            <w14:solidFill>
              <w14:schemeClr w14:val="tx1"/>
            </w14:solidFill>
          </w14:textFill>
        </w:rPr>
        <w:t>人民币</w:t>
      </w:r>
      <w:r>
        <w:rPr>
          <w:rFonts w:hint="eastAsia" w:cs="宋体"/>
          <w:color w:val="000000" w:themeColor="text1"/>
          <w:sz w:val="21"/>
          <w:szCs w:val="21"/>
          <w:highlight w:val="none"/>
          <w14:textFill>
            <w14:solidFill>
              <w14:schemeClr w14:val="tx1"/>
            </w14:solidFill>
          </w14:textFill>
        </w:rPr>
        <w:t>（金额大写)</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。（下称“保证金额”）</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二、我方在本保函项下提供的保证为连带责任保证。</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三、本保函的有效期为以下第</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种：</w:t>
      </w:r>
    </w:p>
    <w:p>
      <w:pPr>
        <w:adjustRightInd w:val="0"/>
        <w:spacing w:line="360" w:lineRule="auto"/>
        <w:ind w:firstLine="420" w:firstLineChars="2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1.本保函有效期至</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年</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月</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日止。</w:t>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四、在本保函的有效期内，如承包人违反上述合同或协议约定的工程质量保修义务，我方在收到发包人以书面形式提出的在担保金额内的赔偿要求后，在7天内无条件支付。</w:t>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五、本保函保证金额将随承包人逐步履行保函项下合同约定或法定的义务以及我方按你方索赔通知要求分次支付而相应递减。</w:t>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六、本保函项下权利不得转让，不得设定担保。发包人未经我方书面同意转让本保函或其项下任何权利，我方在本保函项下的义务与责任全部消灭。</w:t>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七、本保函项下的合同或基础交易不成立、不生效、无效、被撤销、被解除，本保函无效；承包人基于保函项下的合同或基础交易或其他原因的抗辩，我方均有权主张。</w:t>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八、因本保函发生的纠纷，可由双方协商解决；协商不成的，任何一方应向《建设工程施工合同》专用条款第20.4条约定的同一仲裁机构提起仲裁；《建设工程施工合同》未约定仲裁机构的，向工程所在地人民法院提起诉讼。</w:t>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九、本保函有效期届满或提前终止，本保函失效，我方在本保函项下的责任消灭，发包人应立即将本保函原件退还我方，发包人未履行上述义务，本保函仍在有效期届满或提前终止之日失效。</w:t>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十、本保函适用中华人民共和国法律。</w:t>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十一、其他条款：</w:t>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w:t>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十二、本保函自法定代表人或委托代理人签字并加盖公章之日起生效。</w:t>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w:t>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w:t>
      </w:r>
    </w:p>
    <w:p>
      <w:pPr>
        <w:adjustRightInd w:val="0"/>
        <w:spacing w:line="300" w:lineRule="auto"/>
        <w:ind w:right="600" w:firstLine="2100" w:firstLineChars="10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担保人：</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（盖章）</w:t>
      </w:r>
    </w:p>
    <w:p>
      <w:pPr>
        <w:adjustRightInd w:val="0"/>
        <w:spacing w:line="300" w:lineRule="auto"/>
        <w:ind w:right="1200" w:firstLine="2100" w:firstLineChars="10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法定代表人或委托代理人：</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（签字）</w:t>
      </w:r>
    </w:p>
    <w:p>
      <w:pPr>
        <w:adjustRightInd w:val="0"/>
        <w:spacing w:line="300" w:lineRule="auto"/>
        <w:ind w:firstLine="2100" w:firstLineChars="10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地    址：</w:t>
      </w:r>
      <w:r>
        <w:rPr>
          <w:rFonts w:hint="eastAsia" w:cs="宋体"/>
          <w:color w:val="000000" w:themeColor="text1"/>
          <w:sz w:val="21"/>
          <w:szCs w:val="21"/>
          <w:highlight w:val="none"/>
          <w:u w:val="single"/>
          <w14:textFill>
            <w14:solidFill>
              <w14:schemeClr w14:val="tx1"/>
            </w14:solidFill>
          </w14:textFill>
        </w:rPr>
        <w:t xml:space="preserve">                                   </w:t>
      </w:r>
    </w:p>
    <w:p>
      <w:pPr>
        <w:adjustRightInd w:val="0"/>
        <w:spacing w:line="300" w:lineRule="auto"/>
        <w:ind w:firstLine="2100" w:firstLineChars="10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邮政编码：</w:t>
      </w:r>
      <w:r>
        <w:rPr>
          <w:rFonts w:hint="eastAsia" w:cs="宋体"/>
          <w:color w:val="000000" w:themeColor="text1"/>
          <w:sz w:val="21"/>
          <w:szCs w:val="21"/>
          <w:highlight w:val="none"/>
          <w:u w:val="single"/>
          <w14:textFill>
            <w14:solidFill>
              <w14:schemeClr w14:val="tx1"/>
            </w14:solidFill>
          </w14:textFill>
        </w:rPr>
        <w:t xml:space="preserve">                                   </w:t>
      </w:r>
    </w:p>
    <w:p>
      <w:pPr>
        <w:adjustRightInd w:val="0"/>
        <w:spacing w:line="300" w:lineRule="auto"/>
        <w:ind w:firstLine="2100" w:firstLineChars="1000"/>
        <w:jc w:val="left"/>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电    话：</w:t>
      </w:r>
      <w:r>
        <w:rPr>
          <w:rFonts w:hint="eastAsia" w:cs="宋体"/>
          <w:color w:val="000000" w:themeColor="text1"/>
          <w:sz w:val="21"/>
          <w:szCs w:val="21"/>
          <w:highlight w:val="none"/>
          <w:u w:val="single"/>
          <w14:textFill>
            <w14:solidFill>
              <w14:schemeClr w14:val="tx1"/>
            </w14:solidFill>
          </w14:textFill>
        </w:rPr>
        <w:t xml:space="preserve">                                   </w:t>
      </w:r>
    </w:p>
    <w:p>
      <w:pPr>
        <w:adjustRightInd w:val="0"/>
        <w:spacing w:line="300" w:lineRule="auto"/>
        <w:ind w:firstLine="2100" w:firstLineChars="1000"/>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传    真：</w:t>
      </w:r>
      <w:r>
        <w:rPr>
          <w:rFonts w:hint="eastAsia" w:cs="宋体"/>
          <w:color w:val="000000" w:themeColor="text1"/>
          <w:sz w:val="21"/>
          <w:szCs w:val="21"/>
          <w:highlight w:val="none"/>
          <w:u w:val="single"/>
          <w14:textFill>
            <w14:solidFill>
              <w14:schemeClr w14:val="tx1"/>
            </w14:solidFill>
          </w14:textFill>
        </w:rPr>
        <w:t xml:space="preserve">                                   </w:t>
      </w:r>
    </w:p>
    <w:p>
      <w:pPr>
        <w:adjustRightInd w:val="0"/>
        <w:spacing w:line="300" w:lineRule="auto"/>
        <w:ind w:right="150" w:firstLine="420" w:firstLineChars="200"/>
        <w:jc w:val="left"/>
        <w:textAlignment w:val="baseline"/>
        <w:rPr>
          <w:rFonts w:cs="宋体"/>
          <w:color w:val="000000" w:themeColor="text1"/>
          <w:sz w:val="21"/>
          <w:szCs w:val="21"/>
          <w:highlight w:val="none"/>
          <w:u w:val="single"/>
          <w14:textFill>
            <w14:solidFill>
              <w14:schemeClr w14:val="tx1"/>
            </w14:solidFill>
          </w14:textFill>
        </w:rPr>
      </w:pPr>
    </w:p>
    <w:p>
      <w:pPr>
        <w:adjustRightInd w:val="0"/>
        <w:spacing w:line="360" w:lineRule="auto"/>
        <w:textAlignment w:val="baseline"/>
        <w:rPr>
          <w:rFonts w:cs="宋体"/>
          <w:color w:val="000000" w:themeColor="text1"/>
          <w:sz w:val="24"/>
          <w:szCs w:val="24"/>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年</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月</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日</w:t>
      </w:r>
    </w:p>
    <w:p>
      <w:pPr>
        <w:adjustRightInd w:val="0"/>
        <w:spacing w:line="360" w:lineRule="auto"/>
        <w:ind w:firstLine="3600" w:firstLineChars="1500"/>
        <w:textAlignment w:val="baseline"/>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 xml:space="preserve"> </w:t>
      </w:r>
    </w:p>
    <w:p>
      <w:pPr>
        <w:adjustRightInd w:val="0"/>
        <w:spacing w:line="360" w:lineRule="auto"/>
        <w:ind w:firstLine="3600" w:firstLineChars="1500"/>
        <w:textAlignment w:val="baseline"/>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 xml:space="preserve"> </w:t>
      </w:r>
    </w:p>
    <w:p>
      <w:pPr>
        <w:adjustRightInd w:val="0"/>
        <w:spacing w:line="360" w:lineRule="auto"/>
        <w:ind w:firstLine="3600" w:firstLineChars="1500"/>
        <w:textAlignment w:val="baseline"/>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 xml:space="preserve"> </w:t>
      </w:r>
    </w:p>
    <w:p>
      <w:pPr>
        <w:spacing w:line="360" w:lineRule="auto"/>
        <w:rPr>
          <w:rFonts w:cs="宋体"/>
          <w:color w:val="000000" w:themeColor="text1"/>
          <w:sz w:val="21"/>
          <w:szCs w:val="21"/>
          <w:highlight w:val="none"/>
          <w14:textFill>
            <w14:solidFill>
              <w14:schemeClr w14:val="tx1"/>
            </w14:solidFill>
          </w14:textFill>
        </w:rPr>
        <w:sectPr>
          <w:headerReference r:id="rId12" w:type="default"/>
          <w:footerReference r:id="rId13" w:type="default"/>
          <w:footnotePr>
            <w:numFmt w:val="decimalEnclosedCircleChinese"/>
            <w:numRestart w:val="eachPage"/>
          </w:footnotePr>
          <w:pgSz w:w="11906" w:h="16838"/>
          <w:pgMar w:top="1440" w:right="992" w:bottom="1440" w:left="1134" w:header="850"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cs="宋体"/>
          <w:color w:val="000000" w:themeColor="text1"/>
          <w:sz w:val="21"/>
          <w:szCs w:val="21"/>
          <w:highlight w:val="none"/>
          <w14:textFill>
            <w14:solidFill>
              <w14:schemeClr w14:val="tx1"/>
            </w14:solidFill>
          </w14:textFill>
        </w:rPr>
        <w:t>备注：本质量保证金保函格式可以采用经发包人同意的其他格式，但相关内容不得违背合同约定的实质性内容。</w:t>
      </w:r>
    </w:p>
    <w:p>
      <w:pPr>
        <w:spacing w:line="360" w:lineRule="auto"/>
        <w:rPr>
          <w:rFonts w:ascii="Calibri" w:hAnsi="Calibri" w:cs="Calibri"/>
          <w:color w:val="000000" w:themeColor="text1"/>
          <w:sz w:val="21"/>
          <w:szCs w:val="21"/>
          <w:highlight w:val="none"/>
          <w14:textFill>
            <w14:solidFill>
              <w14:schemeClr w14:val="tx1"/>
            </w14:solidFill>
          </w14:textFill>
        </w:rPr>
      </w:pPr>
    </w:p>
    <w:p>
      <w:pPr>
        <w:adjustRightInd w:val="0"/>
        <w:spacing w:afterLines="50"/>
        <w:jc w:val="left"/>
        <w:textAlignment w:val="baseline"/>
        <w:outlineLvl w:val="3"/>
        <w:rPr>
          <w:rFonts w:ascii="Calibri" w:cs="Calibri"/>
          <w:color w:val="000000" w:themeColor="text1"/>
          <w:sz w:val="21"/>
          <w:szCs w:val="21"/>
          <w:highlight w:val="none"/>
          <w14:textFill>
            <w14:solidFill>
              <w14:schemeClr w14:val="tx1"/>
            </w14:solidFill>
          </w14:textFill>
        </w:rPr>
      </w:pPr>
      <w:r>
        <w:rPr>
          <w:rFonts w:ascii="Calibri" w:hAnsi="Calibri" w:cs="Calibri"/>
          <w:color w:val="000000" w:themeColor="text1"/>
          <w:sz w:val="21"/>
          <w:szCs w:val="21"/>
          <w:highlight w:val="none"/>
          <w14:textFill>
            <w14:solidFill>
              <w14:schemeClr w14:val="tx1"/>
            </w14:solidFill>
          </w14:textFill>
        </w:rPr>
        <w:br w:type="page"/>
      </w:r>
    </w:p>
    <w:p>
      <w:pPr>
        <w:pStyle w:val="4"/>
        <w:widowControl/>
        <w:spacing w:before="4000" w:line="360" w:lineRule="auto"/>
        <w:jc w:val="center"/>
        <w:rPr>
          <w:rFonts w:hint="eastAsia" w:ascii="黑体" w:eastAsia="黑体" w:cs="黑体"/>
          <w:color w:val="000000" w:themeColor="text1"/>
          <w:kern w:val="1"/>
          <w:sz w:val="52"/>
          <w:szCs w:val="52"/>
          <w:highlight w:val="none"/>
          <w14:textFill>
            <w14:solidFill>
              <w14:schemeClr w14:val="tx1"/>
            </w14:solidFill>
          </w14:textFill>
        </w:rPr>
      </w:pPr>
      <w:bookmarkStart w:id="906" w:name="_Toc30170689"/>
      <w:bookmarkEnd w:id="906"/>
      <w:bookmarkStart w:id="907" w:name="_Toc14881"/>
      <w:bookmarkEnd w:id="907"/>
      <w:bookmarkStart w:id="908" w:name="_Toc3265"/>
      <w:bookmarkEnd w:id="908"/>
      <w:bookmarkStart w:id="909" w:name="_Toc52112982"/>
      <w:bookmarkStart w:id="910" w:name="_Toc3830"/>
      <w:bookmarkStart w:id="911" w:name="_Toc20150"/>
      <w:bookmarkStart w:id="912" w:name="_Toc32593"/>
      <w:bookmarkStart w:id="913" w:name="_Toc61877324"/>
      <w:bookmarkStart w:id="914" w:name="_Toc3294"/>
    </w:p>
    <w:p>
      <w:pPr>
        <w:pStyle w:val="4"/>
        <w:widowControl/>
        <w:spacing w:before="4000" w:line="360" w:lineRule="auto"/>
        <w:jc w:val="center"/>
        <w:rPr>
          <w:rFonts w:ascii="黑体" w:eastAsia="黑体" w:cs="宋体"/>
          <w:color w:val="000000" w:themeColor="text1"/>
          <w:sz w:val="52"/>
          <w:szCs w:val="52"/>
          <w:highlight w:val="none"/>
          <w14:textFill>
            <w14:solidFill>
              <w14:schemeClr w14:val="tx1"/>
            </w14:solidFill>
          </w14:textFill>
        </w:rPr>
      </w:pPr>
      <w:bookmarkStart w:id="915" w:name="_Toc16417"/>
      <w:r>
        <w:rPr>
          <w:rFonts w:hint="eastAsia" w:ascii="黑体" w:eastAsia="黑体" w:cs="黑体"/>
          <w:color w:val="000000" w:themeColor="text1"/>
          <w:kern w:val="1"/>
          <w:sz w:val="52"/>
          <w:szCs w:val="52"/>
          <w:highlight w:val="none"/>
          <w14:textFill>
            <w14:solidFill>
              <w14:schemeClr w14:val="tx1"/>
            </w14:solidFill>
          </w14:textFill>
        </w:rPr>
        <w:t>第二卷</w:t>
      </w:r>
      <w:bookmarkEnd w:id="909"/>
      <w:bookmarkEnd w:id="910"/>
      <w:bookmarkEnd w:id="911"/>
      <w:bookmarkEnd w:id="912"/>
      <w:bookmarkEnd w:id="913"/>
      <w:bookmarkEnd w:id="914"/>
      <w:bookmarkEnd w:id="915"/>
    </w:p>
    <w:p>
      <w:pPr>
        <w:spacing w:line="360" w:lineRule="auto"/>
        <w:jc w:val="center"/>
        <w:rPr>
          <w:rFonts w:cs="宋体"/>
          <w:color w:val="000000" w:themeColor="text1"/>
          <w:kern w:val="1"/>
          <w:sz w:val="20"/>
          <w:highlight w:val="none"/>
          <w14:textFill>
            <w14:solidFill>
              <w14:schemeClr w14:val="tx1"/>
            </w14:solidFill>
          </w14:textFill>
        </w:rPr>
      </w:pPr>
      <w:r>
        <w:rPr>
          <w:rFonts w:hint="eastAsia" w:cs="宋体"/>
          <w:color w:val="000000" w:themeColor="text1"/>
          <w:kern w:val="1"/>
          <w:sz w:val="20"/>
          <w:highlight w:val="none"/>
          <w14:textFill>
            <w14:solidFill>
              <w14:schemeClr w14:val="tx1"/>
            </w14:solidFill>
          </w14:textFill>
        </w:rPr>
        <w:br w:type="page"/>
      </w:r>
    </w:p>
    <w:p>
      <w:pPr>
        <w:spacing w:line="360" w:lineRule="auto"/>
        <w:jc w:val="center"/>
        <w:rPr>
          <w:rFonts w:cs="宋体"/>
          <w:color w:val="000000" w:themeColor="text1"/>
          <w:kern w:val="1"/>
          <w:sz w:val="20"/>
          <w:highlight w:val="none"/>
          <w14:textFill>
            <w14:solidFill>
              <w14:schemeClr w14:val="tx1"/>
            </w14:solidFill>
          </w14:textFill>
        </w:rPr>
      </w:pPr>
      <w:r>
        <w:rPr>
          <w:rFonts w:hint="eastAsia" w:cs="宋体"/>
          <w:color w:val="000000" w:themeColor="text1"/>
          <w:kern w:val="1"/>
          <w:sz w:val="20"/>
          <w:highlight w:val="none"/>
          <w14:textFill>
            <w14:solidFill>
              <w14:schemeClr w14:val="tx1"/>
            </w14:solidFill>
          </w14:textFill>
        </w:rPr>
        <w:t xml:space="preserve"> </w:t>
      </w:r>
    </w:p>
    <w:p>
      <w:pPr>
        <w:pStyle w:val="4"/>
        <w:keepNext w:val="0"/>
        <w:keepLines w:val="0"/>
        <w:spacing w:before="4000" w:line="360" w:lineRule="auto"/>
        <w:jc w:val="center"/>
        <w:rPr>
          <w:rFonts w:ascii="黑体" w:eastAsia="黑体" w:cs="宋体"/>
          <w:b w:val="0"/>
          <w:color w:val="000000" w:themeColor="text1"/>
          <w:kern w:val="1"/>
          <w:highlight w:val="none"/>
          <w14:textFill>
            <w14:solidFill>
              <w14:schemeClr w14:val="tx1"/>
            </w14:solidFill>
          </w14:textFill>
        </w:rPr>
      </w:pPr>
      <w:bookmarkStart w:id="916" w:name="_Toc18911"/>
      <w:bookmarkEnd w:id="916"/>
      <w:bookmarkStart w:id="917" w:name="_Toc458440237"/>
      <w:bookmarkEnd w:id="917"/>
      <w:bookmarkStart w:id="918" w:name="_Toc247527820"/>
      <w:bookmarkEnd w:id="918"/>
      <w:bookmarkStart w:id="919" w:name="_Toc414046955"/>
      <w:bookmarkEnd w:id="919"/>
      <w:bookmarkStart w:id="920" w:name="_Toc144974851"/>
      <w:bookmarkEnd w:id="920"/>
      <w:bookmarkStart w:id="921" w:name="_Toc152045782"/>
      <w:bookmarkEnd w:id="921"/>
      <w:bookmarkStart w:id="922" w:name="_Toc152042571"/>
      <w:bookmarkEnd w:id="922"/>
      <w:bookmarkStart w:id="923" w:name="_Toc30170690"/>
      <w:bookmarkEnd w:id="923"/>
      <w:bookmarkStart w:id="924" w:name="_Toc30385"/>
      <w:bookmarkEnd w:id="924"/>
      <w:bookmarkStart w:id="925" w:name="_Toc247514233"/>
      <w:bookmarkEnd w:id="925"/>
      <w:bookmarkStart w:id="926" w:name="_Toc52112983"/>
      <w:bookmarkStart w:id="927" w:name="_Toc30865"/>
      <w:bookmarkStart w:id="928" w:name="_Toc23763"/>
      <w:bookmarkStart w:id="929" w:name="_Toc24244"/>
      <w:bookmarkStart w:id="930" w:name="_Toc14335"/>
      <w:bookmarkStart w:id="931" w:name="_Toc29735"/>
      <w:bookmarkStart w:id="932" w:name="_Toc61877325"/>
      <w:r>
        <w:rPr>
          <w:rFonts w:hint="eastAsia" w:ascii="黑体" w:eastAsia="黑体" w:cs="黑体"/>
          <w:b w:val="0"/>
          <w:color w:val="000000" w:themeColor="text1"/>
          <w:kern w:val="1"/>
          <w:highlight w:val="none"/>
          <w14:textFill>
            <w14:solidFill>
              <w14:schemeClr w14:val="tx1"/>
            </w14:solidFill>
          </w14:textFill>
        </w:rPr>
        <w:t>第六章</w:t>
      </w:r>
      <w:r>
        <w:rPr>
          <w:rFonts w:hint="eastAsia" w:ascii="黑体" w:eastAsia="黑体" w:cs="宋体"/>
          <w:b w:val="0"/>
          <w:color w:val="000000" w:themeColor="text1"/>
          <w:kern w:val="1"/>
          <w:highlight w:val="none"/>
          <w14:textFill>
            <w14:solidFill>
              <w14:schemeClr w14:val="tx1"/>
            </w14:solidFill>
          </w14:textFill>
        </w:rPr>
        <w:t xml:space="preserve">  </w:t>
      </w:r>
      <w:bookmarkEnd w:id="926"/>
      <w:r>
        <w:rPr>
          <w:rFonts w:hint="eastAsia" w:ascii="黑体" w:eastAsia="黑体" w:cs="黑体"/>
          <w:b w:val="0"/>
          <w:color w:val="000000" w:themeColor="text1"/>
          <w:kern w:val="1"/>
          <w:highlight w:val="none"/>
          <w14:textFill>
            <w14:solidFill>
              <w14:schemeClr w14:val="tx1"/>
            </w14:solidFill>
          </w14:textFill>
        </w:rPr>
        <w:t>工程量清单与计价</w:t>
      </w:r>
      <w:bookmarkEnd w:id="927"/>
      <w:bookmarkEnd w:id="928"/>
      <w:bookmarkEnd w:id="929"/>
      <w:bookmarkEnd w:id="930"/>
      <w:bookmarkEnd w:id="931"/>
      <w:bookmarkEnd w:id="932"/>
    </w:p>
    <w:p>
      <w:pPr>
        <w:spacing w:line="360" w:lineRule="auto"/>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 xml:space="preserve"> </w:t>
      </w:r>
    </w:p>
    <w:p>
      <w:pPr>
        <w:pStyle w:val="5"/>
        <w:widowControl/>
        <w:rPr>
          <w:rFonts w:hAnsi="宋体" w:cs="黑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bookmarkStart w:id="933" w:name="_Toc1688"/>
      <w:bookmarkEnd w:id="933"/>
      <w:bookmarkStart w:id="934" w:name="_Toc29491"/>
      <w:bookmarkEnd w:id="934"/>
      <w:bookmarkStart w:id="935" w:name="_Toc4384"/>
      <w:bookmarkEnd w:id="935"/>
      <w:bookmarkStart w:id="936" w:name="_Toc52112984"/>
      <w:bookmarkStart w:id="937" w:name="_Toc5234"/>
      <w:bookmarkStart w:id="938" w:name="_Toc26149"/>
      <w:bookmarkStart w:id="939" w:name="_Toc61877326"/>
      <w:bookmarkStart w:id="940" w:name="_Toc30085"/>
      <w:bookmarkStart w:id="941" w:name="_Toc7993"/>
      <w:bookmarkStart w:id="942" w:name="_Toc24497"/>
      <w:r>
        <w:rPr>
          <w:rFonts w:hint="eastAsia" w:hAnsi="宋体" w:cs="黑体"/>
          <w:color w:val="000000" w:themeColor="text1"/>
          <w:highlight w:val="none"/>
          <w14:textFill>
            <w14:solidFill>
              <w14:schemeClr w14:val="tx1"/>
            </w14:solidFill>
          </w14:textFill>
        </w:rPr>
        <w:t>工</w:t>
      </w:r>
      <w:bookmarkEnd w:id="936"/>
      <w:bookmarkStart w:id="943" w:name="_Toc63471506"/>
      <w:bookmarkEnd w:id="943"/>
      <w:bookmarkStart w:id="944" w:name="_Toc49663137"/>
      <w:bookmarkEnd w:id="944"/>
      <w:bookmarkStart w:id="945" w:name="_Toc13309407"/>
      <w:r>
        <w:rPr>
          <w:rFonts w:hint="eastAsia" w:hAnsi="宋体" w:cs="黑体"/>
          <w:color w:val="000000" w:themeColor="text1"/>
          <w:highlight w:val="none"/>
          <w14:textFill>
            <w14:solidFill>
              <w14:schemeClr w14:val="tx1"/>
            </w14:solidFill>
          </w14:textFill>
        </w:rPr>
        <w:t>程量清单</w:t>
      </w:r>
      <w:bookmarkEnd w:id="937"/>
      <w:bookmarkEnd w:id="938"/>
      <w:bookmarkEnd w:id="939"/>
      <w:bookmarkEnd w:id="940"/>
      <w:bookmarkEnd w:id="941"/>
      <w:bookmarkEnd w:id="942"/>
      <w:bookmarkEnd w:id="945"/>
    </w:p>
    <w:p>
      <w:pPr>
        <w:pStyle w:val="6"/>
        <w:widowControl/>
        <w:rPr>
          <w:rFonts w:hAnsi="宋体" w:cs="黑体"/>
          <w:color w:val="000000" w:themeColor="text1"/>
          <w:highlight w:val="none"/>
          <w14:textFill>
            <w14:solidFill>
              <w14:schemeClr w14:val="tx1"/>
            </w14:solidFill>
          </w14:textFill>
        </w:rPr>
      </w:pPr>
      <w:bookmarkStart w:id="946" w:name="_Toc52112985"/>
      <w:bookmarkEnd w:id="946"/>
      <w:bookmarkStart w:id="947" w:name="_Toc7058"/>
      <w:bookmarkStart w:id="948" w:name="_Toc22586"/>
      <w:bookmarkStart w:id="949" w:name="_Toc10984"/>
      <w:bookmarkStart w:id="950" w:name="_Toc8537"/>
      <w:bookmarkStart w:id="951" w:name="_Toc61877327"/>
      <w:bookmarkStart w:id="952" w:name="_Toc1058"/>
      <w:r>
        <w:rPr>
          <w:rFonts w:hint="eastAsia" w:hAnsi="宋体" w:cs="黑体"/>
          <w:color w:val="000000" w:themeColor="text1"/>
          <w:highlight w:val="none"/>
          <w14:textFill>
            <w14:solidFill>
              <w14:schemeClr w14:val="tx1"/>
            </w14:solidFill>
          </w14:textFill>
        </w:rPr>
        <w:t>1.说明</w:t>
      </w:r>
      <w:bookmarkEnd w:id="947"/>
      <w:bookmarkEnd w:id="948"/>
      <w:bookmarkEnd w:id="949"/>
      <w:bookmarkEnd w:id="950"/>
      <w:bookmarkEnd w:id="951"/>
      <w:bookmarkEnd w:id="952"/>
    </w:p>
    <w:p>
      <w:pPr>
        <w:adjustRightInd w:val="0"/>
        <w:spacing w:line="360" w:lineRule="auto"/>
        <w:ind w:firstLine="436" w:firstLineChars="208"/>
        <w:textAlignment w:val="baseline"/>
        <w:rPr>
          <w:rFonts w:ascii="Calibri" w:hAnsi="Calibri" w:cs="Calibri"/>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1.1工程量清单是依据现行工程量清单计价计量规范、招标文件中包括的图纸以及我省现行有关计价规定等编制。计量采用中华人民共和国法定计量单位。</w:t>
      </w:r>
    </w:p>
    <w:p>
      <w:pPr>
        <w:adjustRightInd w:val="0"/>
        <w:spacing w:line="360" w:lineRule="auto"/>
        <w:ind w:firstLine="436" w:firstLineChars="208"/>
        <w:textAlignment w:val="baseline"/>
        <w:rPr>
          <w:rFonts w:ascii="Calibri" w:hAnsi="Calibri" w:cs="Calibri"/>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1.2工程量清单作为招标文件的组成部分，应与招标文件中的投标人须知、通用合同条款、专用合同条款、技术标准和要求以及图纸等章节内容一起阅读和理解。</w:t>
      </w:r>
    </w:p>
    <w:p>
      <w:pPr>
        <w:adjustRightInd w:val="0"/>
        <w:spacing w:line="360" w:lineRule="auto"/>
        <w:ind w:firstLine="436" w:firstLineChars="208"/>
        <w:textAlignment w:val="baseline"/>
        <w:rPr>
          <w:rFonts w:ascii="Calibri" w:hAnsi="Calibri" w:cs="Calibri"/>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1.3工程量清单仅是投标报价的共同基础，其准确性和完整性由招标人负责。合同价款的确定、工程计量和价款支付应遵循合同条款（包括通用合同条款和专用合同条款）、技术标准和要求以及本章的有关约定。</w:t>
      </w:r>
    </w:p>
    <w:p>
      <w:pPr>
        <w:adjustRightInd w:val="0"/>
        <w:spacing w:line="360" w:lineRule="auto"/>
        <w:ind w:firstLine="436" w:firstLineChars="208"/>
        <w:textAlignment w:val="baseline"/>
        <w:rPr>
          <w:rFonts w:ascii="Calibri" w:hAnsi="Calibri" w:cs="Calibri"/>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1.4补充子目工程量计算规则及子目工作内容说明详见工程量清单中的“总说明”。</w:t>
      </w:r>
    </w:p>
    <w:p>
      <w:pPr>
        <w:adjustRightInd w:val="0"/>
        <w:spacing w:line="360" w:lineRule="auto"/>
        <w:ind w:firstLine="436" w:firstLineChars="208"/>
        <w:textAlignment w:val="baseline"/>
        <w:rPr>
          <w:rFonts w:cs="宋体"/>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1.5工程量清单的格式符合现行工程量清单计价规范及福建省和厦门市现行有关规定，其电子文件格式同时符合《福建省建设工程造价电子数据交换导则》的规定。</w:t>
      </w:r>
    </w:p>
    <w:p>
      <w:pPr>
        <w:pStyle w:val="6"/>
        <w:widowControl/>
        <w:rPr>
          <w:rFonts w:hAnsi="宋体" w:cs="黑体"/>
          <w:color w:val="000000" w:themeColor="text1"/>
          <w:highlight w:val="none"/>
          <w14:textFill>
            <w14:solidFill>
              <w14:schemeClr w14:val="tx1"/>
            </w14:solidFill>
          </w14:textFill>
        </w:rPr>
      </w:pPr>
      <w:bookmarkStart w:id="953" w:name="_Toc52112986"/>
      <w:bookmarkEnd w:id="953"/>
      <w:bookmarkStart w:id="954" w:name="_Toc29732"/>
      <w:bookmarkStart w:id="955" w:name="_Toc4138"/>
      <w:bookmarkStart w:id="956" w:name="_Toc6487"/>
      <w:bookmarkStart w:id="957" w:name="_Toc61877328"/>
      <w:bookmarkStart w:id="958" w:name="_Toc16958"/>
      <w:bookmarkStart w:id="959" w:name="_Toc7949"/>
      <w:r>
        <w:rPr>
          <w:rFonts w:hint="eastAsia" w:hAnsi="宋体" w:cs="黑体"/>
          <w:color w:val="000000" w:themeColor="text1"/>
          <w:highlight w:val="none"/>
          <w14:textFill>
            <w14:solidFill>
              <w14:schemeClr w14:val="tx1"/>
            </w14:solidFill>
          </w14:textFill>
        </w:rPr>
        <w:t>2.本项目招标工程量清单</w:t>
      </w:r>
      <w:bookmarkEnd w:id="954"/>
      <w:bookmarkEnd w:id="955"/>
      <w:bookmarkEnd w:id="956"/>
      <w:bookmarkEnd w:id="957"/>
      <w:bookmarkEnd w:id="958"/>
      <w:bookmarkEnd w:id="959"/>
    </w:p>
    <w:p>
      <w:pPr>
        <w:adjustRightInd w:val="0"/>
        <w:spacing w:line="360" w:lineRule="auto"/>
        <w:ind w:firstLine="480"/>
        <w:textAlignment w:val="baseline"/>
        <w:rPr>
          <w:rFonts w:hint="eastAsia"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本项目招标工程量清单由招标人另册提供，包括编制说明</w:t>
      </w:r>
      <w:r>
        <w:rPr>
          <w:rFonts w:hint="eastAsia" w:cs="宋体"/>
          <w:color w:val="000000" w:themeColor="text1"/>
          <w:sz w:val="21"/>
          <w:szCs w:val="21"/>
          <w:highlight w:val="none"/>
          <w:lang w:val="en-US" w:eastAsia="zh-CN"/>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编制说明按照后页格式填写</w:t>
      </w:r>
      <w:r>
        <w:rPr>
          <w:rFonts w:hint="eastAsia" w:cs="宋体"/>
          <w:color w:val="000000" w:themeColor="text1"/>
          <w:sz w:val="21"/>
          <w:szCs w:val="21"/>
          <w:highlight w:val="none"/>
          <w:lang w:val="en-US" w:eastAsia="zh-CN"/>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和表格。其中</w:t>
      </w:r>
      <w:r>
        <w:rPr>
          <w:rFonts w:hint="eastAsia" w:cs="宋体"/>
          <w:color w:val="000000" w:themeColor="text1"/>
          <w:sz w:val="21"/>
          <w:szCs w:val="21"/>
          <w:highlight w:val="none"/>
          <w:lang w:val="en-US" w:eastAsia="zh-CN"/>
          <w14:textFill>
            <w14:solidFill>
              <w14:schemeClr w14:val="tx1"/>
            </w14:solidFill>
          </w14:textFill>
        </w:rPr>
        <w:t>:</w:t>
      </w:r>
    </w:p>
    <w:p>
      <w:pPr>
        <w:numPr>
          <w:ilvl w:val="0"/>
          <w:numId w:val="0"/>
        </w:numPr>
        <w:adjustRightInd w:val="0"/>
        <w:spacing w:line="360" w:lineRule="auto"/>
        <w:ind w:firstLine="480" w:firstLineChars="0"/>
        <w:textAlignment w:val="baseline"/>
        <w:rPr>
          <w:rFonts w:hint="eastAsia"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(1)</w:t>
      </w:r>
      <w:r>
        <w:rPr>
          <w:rFonts w:hint="eastAsia" w:cs="宋体"/>
          <w:color w:val="000000" w:themeColor="text1"/>
          <w:sz w:val="21"/>
          <w:szCs w:val="21"/>
          <w:highlight w:val="none"/>
          <w14:textFill>
            <w14:solidFill>
              <w14:schemeClr w14:val="tx1"/>
            </w14:solidFill>
          </w14:textFill>
        </w:rPr>
        <w:t>招标项目明确应用建筑信息模型（BIM）技术的，招标工程量清单应列明BIM技术应用费。</w:t>
      </w:r>
    </w:p>
    <w:p>
      <w:pPr>
        <w:numPr>
          <w:ilvl w:val="0"/>
          <w:numId w:val="0"/>
        </w:numPr>
        <w:adjustRightInd w:val="0"/>
        <w:spacing w:line="360" w:lineRule="auto"/>
        <w:ind w:firstLine="480" w:firstLineChars="0"/>
        <w:textAlignment w:val="baseline"/>
        <w:rPr>
          <w:rFonts w:hint="default"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(2)招标项目明确要求智慧工地评定星级的，招标工程量清单的总价措施费中应根据《厦门市住房和建设局关于发布厦门市建设工程智慧工地费用标准的通知（试行）》（厦住建建筑〔2024〕24号）列入“智慧工地费用”。</w:t>
      </w:r>
    </w:p>
    <w:p>
      <w:pPr>
        <w:snapToGrid w:val="0"/>
        <w:spacing w:beforeLines="100" w:afterLines="100" w:line="360" w:lineRule="auto"/>
        <w:jc w:val="center"/>
        <w:rPr>
          <w:rFonts w:ascii="黑体" w:hAnsi="黑体" w:eastAsia="黑体"/>
          <w:bCs/>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黑体" w:hAnsi="黑体" w:eastAsia="黑体"/>
          <w:bCs/>
          <w:color w:val="000000" w:themeColor="text1"/>
          <w:sz w:val="21"/>
          <w:szCs w:val="21"/>
          <w:highlight w:val="none"/>
          <w14:textFill>
            <w14:solidFill>
              <w14:schemeClr w14:val="tx1"/>
            </w14:solidFill>
          </w14:textFill>
        </w:rPr>
        <w:t>房屋建筑工程工程量清单编制说明</w:t>
      </w:r>
    </w:p>
    <w:p>
      <w:pPr>
        <w:adjustRightInd w:val="0"/>
        <w:spacing w:line="360" w:lineRule="auto"/>
        <w:jc w:val="left"/>
        <w:textAlignment w:val="baseline"/>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14:textFill>
            <w14:solidFill>
              <w14:schemeClr w14:val="tx1"/>
            </w14:solidFill>
          </w14:textFill>
        </w:rPr>
        <w:t>工程名称（全称）：</w:t>
      </w:r>
      <w:r>
        <w:rPr>
          <w:rFonts w:hint="eastAsia"/>
          <w:color w:val="000000" w:themeColor="text1"/>
          <w:sz w:val="21"/>
          <w:szCs w:val="21"/>
          <w:highlight w:val="none"/>
          <w:u w:val="single"/>
          <w14:textFill>
            <w14:solidFill>
              <w14:schemeClr w14:val="tx1"/>
            </w14:solidFill>
          </w14:textFill>
        </w:rPr>
        <w:t xml:space="preserve">                 </w:t>
      </w:r>
    </w:p>
    <w:tbl>
      <w:tblPr>
        <w:tblStyle w:val="59"/>
        <w:tblW w:w="9292" w:type="dxa"/>
        <w:tblInd w:w="-176" w:type="dxa"/>
        <w:tblLayout w:type="fixed"/>
        <w:tblCellMar>
          <w:top w:w="0" w:type="dxa"/>
          <w:left w:w="108" w:type="dxa"/>
          <w:bottom w:w="0" w:type="dxa"/>
          <w:right w:w="108" w:type="dxa"/>
        </w:tblCellMar>
      </w:tblPr>
      <w:tblGrid>
        <w:gridCol w:w="9292"/>
      </w:tblGrid>
      <w:tr>
        <w:tblPrEx>
          <w:tblCellMar>
            <w:top w:w="0" w:type="dxa"/>
            <w:left w:w="108" w:type="dxa"/>
            <w:bottom w:w="0" w:type="dxa"/>
            <w:right w:w="108" w:type="dxa"/>
          </w:tblCellMar>
        </w:tblPrEx>
        <w:trPr>
          <w:trHeight w:val="1240" w:hRule="atLeast"/>
        </w:trPr>
        <w:tc>
          <w:tcPr>
            <w:tcW w:w="9292" w:type="dxa"/>
          </w:tcPr>
          <w:p>
            <w:pPr>
              <w:tabs>
                <w:tab w:val="left" w:pos="720"/>
              </w:tabs>
              <w:adjustRightInd w:val="0"/>
              <w:spacing w:line="360" w:lineRule="auto"/>
              <w:ind w:firstLine="421" w:firstLineChars="200"/>
              <w:textAlignment w:val="baseline"/>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一、工程概况</w:t>
            </w:r>
          </w:p>
          <w:p>
            <w:pPr>
              <w:adjustRightInd w:val="0"/>
              <w:spacing w:line="360" w:lineRule="auto"/>
              <w:ind w:firstLine="555"/>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1.建设地点：</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firstLine="555"/>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2.工程专业：</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firstLine="525" w:firstLineChars="250"/>
              <w:textAlignment w:val="baseline"/>
              <w:rPr>
                <w:bCs/>
                <w:color w:val="000000" w:themeColor="text1"/>
                <w:sz w:val="21"/>
                <w:szCs w:val="21"/>
                <w:highlight w:val="none"/>
                <w:u w:val="single"/>
                <w14:textFill>
                  <w14:solidFill>
                    <w14:schemeClr w14:val="tx1"/>
                  </w14:solidFill>
                </w14:textFill>
              </w:rPr>
            </w:pPr>
            <w:r>
              <w:rPr>
                <w:rFonts w:hint="eastAsia"/>
                <w:bCs/>
                <w:color w:val="000000" w:themeColor="text1"/>
                <w:sz w:val="21"/>
                <w:szCs w:val="21"/>
                <w:highlight w:val="none"/>
                <w14:textFill>
                  <w14:solidFill>
                    <w14:schemeClr w14:val="tx1"/>
                  </w14:solidFill>
                </w14:textFill>
              </w:rPr>
              <w:t>3.合同工期：</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；工程质量等级：</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left="962" w:leftChars="259" w:hanging="81" w:hangingChars="39"/>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4.招标范围：</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；单独发包的专业工程：</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left="1195" w:leftChars="261" w:hanging="308" w:hangingChars="147"/>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5.工程特征：</w:t>
            </w:r>
          </w:p>
          <w:p>
            <w:pPr>
              <w:numPr>
                <w:ilvl w:val="0"/>
                <w:numId w:val="29"/>
              </w:numPr>
              <w:tabs>
                <w:tab w:val="left" w:pos="885"/>
              </w:tabs>
              <w:adjustRightInd w:val="0"/>
              <w:spacing w:line="360" w:lineRule="auto"/>
              <w:ind w:left="885" w:firstLine="0"/>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建筑面积：</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 xml:space="preserve">。 </w:t>
            </w:r>
          </w:p>
          <w:p>
            <w:pPr>
              <w:numPr>
                <w:ilvl w:val="0"/>
                <w:numId w:val="29"/>
              </w:numPr>
              <w:tabs>
                <w:tab w:val="left" w:pos="885"/>
              </w:tabs>
              <w:adjustRightInd w:val="0"/>
              <w:spacing w:line="360" w:lineRule="auto"/>
              <w:ind w:left="885" w:firstLine="0"/>
              <w:textAlignment w:val="baseline"/>
              <w:rPr>
                <w:bCs/>
                <w:color w:val="000000" w:themeColor="text1"/>
                <w:sz w:val="21"/>
                <w:szCs w:val="21"/>
                <w:highlight w:val="none"/>
                <w14:textFill>
                  <w14:solidFill>
                    <w14:schemeClr w14:val="tx1"/>
                  </w14:solidFill>
                </w14:textFill>
              </w:rPr>
            </w:pPr>
            <w:r>
              <w:rPr>
                <w:rFonts w:hint="eastAsia"/>
                <w:bCs/>
                <w:color w:val="000000" w:themeColor="text1"/>
                <w:spacing w:val="-2"/>
                <w:sz w:val="21"/>
                <w:szCs w:val="21"/>
                <w:highlight w:val="none"/>
                <w14:textFill>
                  <w14:solidFill>
                    <w14:schemeClr w14:val="tx1"/>
                  </w14:solidFill>
                </w14:textFill>
              </w:rPr>
              <w:t>层数：</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r>
              <w:rPr>
                <w:rFonts w:hint="eastAsia"/>
                <w:bCs/>
                <w:color w:val="000000" w:themeColor="text1"/>
                <w:spacing w:val="-2"/>
                <w:sz w:val="21"/>
                <w:szCs w:val="21"/>
                <w:highlight w:val="none"/>
                <w14:textFill>
                  <w14:solidFill>
                    <w14:schemeClr w14:val="tx1"/>
                  </w14:solidFill>
                </w14:textFill>
              </w:rPr>
              <w:t>檐口高度：</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numPr>
                <w:ilvl w:val="0"/>
                <w:numId w:val="29"/>
              </w:numPr>
              <w:tabs>
                <w:tab w:val="left" w:pos="885"/>
              </w:tabs>
              <w:adjustRightInd w:val="0"/>
              <w:spacing w:line="360" w:lineRule="auto"/>
              <w:ind w:left="885" w:firstLine="0"/>
              <w:textAlignment w:val="baseline"/>
              <w:rPr>
                <w:bCs/>
                <w:color w:val="000000" w:themeColor="text1"/>
                <w:sz w:val="21"/>
                <w:szCs w:val="21"/>
                <w:highlight w:val="none"/>
                <w14:textFill>
                  <w14:solidFill>
                    <w14:schemeClr w14:val="tx1"/>
                  </w14:solidFill>
                </w14:textFill>
              </w:rPr>
            </w:pPr>
            <w:r>
              <w:rPr>
                <w:rFonts w:hint="eastAsia"/>
                <w:bCs/>
                <w:color w:val="000000" w:themeColor="text1"/>
                <w:spacing w:val="-2"/>
                <w:sz w:val="21"/>
                <w:szCs w:val="21"/>
                <w:highlight w:val="none"/>
                <w14:textFill>
                  <w14:solidFill>
                    <w14:schemeClr w14:val="tx1"/>
                  </w14:solidFill>
                </w14:textFill>
              </w:rPr>
              <w:t>结构质式：</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numPr>
                <w:ilvl w:val="0"/>
                <w:numId w:val="29"/>
              </w:numPr>
              <w:tabs>
                <w:tab w:val="left" w:pos="885"/>
              </w:tabs>
              <w:adjustRightInd w:val="0"/>
              <w:spacing w:line="360" w:lineRule="auto"/>
              <w:ind w:left="885" w:firstLine="0"/>
              <w:textAlignment w:val="baseline"/>
              <w:rPr>
                <w:bCs/>
                <w:color w:val="000000" w:themeColor="text1"/>
                <w:sz w:val="21"/>
                <w:szCs w:val="21"/>
                <w:highlight w:val="none"/>
                <w14:textFill>
                  <w14:solidFill>
                    <w14:schemeClr w14:val="tx1"/>
                  </w14:solidFill>
                </w14:textFill>
              </w:rPr>
            </w:pPr>
            <w:r>
              <w:rPr>
                <w:rFonts w:hint="eastAsia"/>
                <w:bCs/>
                <w:color w:val="000000" w:themeColor="text1"/>
                <w:spacing w:val="-2"/>
                <w:sz w:val="21"/>
                <w:szCs w:val="21"/>
                <w:highlight w:val="none"/>
                <w14:textFill>
                  <w14:solidFill>
                    <w14:schemeClr w14:val="tx1"/>
                  </w14:solidFill>
                </w14:textFill>
              </w:rPr>
              <w:t>基础类型：</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numPr>
                <w:ilvl w:val="0"/>
                <w:numId w:val="29"/>
              </w:numPr>
              <w:tabs>
                <w:tab w:val="left" w:pos="885"/>
              </w:tabs>
              <w:adjustRightInd w:val="0"/>
              <w:spacing w:line="360" w:lineRule="auto"/>
              <w:ind w:left="885" w:firstLine="0"/>
              <w:textAlignment w:val="baseline"/>
              <w:rPr>
                <w:bCs/>
                <w:color w:val="000000" w:themeColor="text1"/>
                <w:sz w:val="21"/>
                <w:szCs w:val="21"/>
                <w:highlight w:val="none"/>
                <w14:textFill>
                  <w14:solidFill>
                    <w14:schemeClr w14:val="tx1"/>
                  </w14:solidFill>
                </w14:textFill>
              </w:rPr>
            </w:pPr>
            <w:r>
              <w:rPr>
                <w:rFonts w:hint="eastAsia" w:cs="Arial"/>
                <w:bCs/>
                <w:color w:val="000000" w:themeColor="text1"/>
                <w:sz w:val="21"/>
                <w:szCs w:val="21"/>
                <w:highlight w:val="none"/>
                <w14:textFill>
                  <w14:solidFill>
                    <w14:schemeClr w14:val="tx1"/>
                  </w14:solidFill>
                </w14:textFill>
              </w:rPr>
              <w:t>装饰情况：</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numPr>
                <w:ilvl w:val="0"/>
                <w:numId w:val="29"/>
              </w:numPr>
              <w:tabs>
                <w:tab w:val="left" w:pos="885"/>
              </w:tabs>
              <w:adjustRightInd w:val="0"/>
              <w:spacing w:line="360" w:lineRule="auto"/>
              <w:ind w:left="885" w:firstLine="0"/>
              <w:textAlignment w:val="baseline"/>
              <w:rPr>
                <w:bCs/>
                <w:color w:val="000000" w:themeColor="text1"/>
                <w:sz w:val="21"/>
                <w:szCs w:val="21"/>
                <w:highlight w:val="none"/>
                <w14:textFill>
                  <w14:solidFill>
                    <w14:schemeClr w14:val="tx1"/>
                  </w14:solidFill>
                </w14:textFill>
              </w:rPr>
            </w:pPr>
            <w:r>
              <w:rPr>
                <w:rFonts w:hint="eastAsia" w:cs="Arial"/>
                <w:bCs/>
                <w:color w:val="000000" w:themeColor="text1"/>
                <w:sz w:val="21"/>
                <w:szCs w:val="21"/>
                <w:highlight w:val="none"/>
                <w14:textFill>
                  <w14:solidFill>
                    <w14:schemeClr w14:val="tx1"/>
                  </w14:solidFill>
                </w14:textFill>
              </w:rPr>
              <w:t>混凝土情况：</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tabs>
                <w:tab w:val="left" w:pos="720"/>
              </w:tabs>
              <w:adjustRightInd w:val="0"/>
              <w:spacing w:line="360" w:lineRule="auto"/>
              <w:ind w:firstLine="421" w:firstLineChars="200"/>
              <w:textAlignment w:val="baseline"/>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二、编制范围</w:t>
            </w:r>
          </w:p>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按照</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设计的</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图纸，专业范围包括</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，具体如下：</w:t>
            </w:r>
          </w:p>
          <w:p>
            <w:pPr>
              <w:adjustRightInd w:val="0"/>
              <w:spacing w:line="360" w:lineRule="auto"/>
              <w:ind w:firstLine="525" w:firstLineChars="250"/>
              <w:textAlignment w:val="baseline"/>
              <w:rPr>
                <w:bCs/>
                <w:color w:val="000000" w:themeColor="text1"/>
                <w:sz w:val="21"/>
                <w:szCs w:val="21"/>
                <w:highlight w:val="none"/>
                <w:u w:val="single"/>
                <w14:textFill>
                  <w14:solidFill>
                    <w14:schemeClr w14:val="tx1"/>
                  </w14:solidFill>
                </w14:textFill>
              </w:rPr>
            </w:pPr>
            <w:r>
              <w:rPr>
                <w:rFonts w:hint="eastAsia"/>
                <w:bCs/>
                <w:color w:val="000000" w:themeColor="text1"/>
                <w:sz w:val="21"/>
                <w:szCs w:val="21"/>
                <w:highlight w:val="none"/>
                <w14:textFill>
                  <w14:solidFill>
                    <w14:schemeClr w14:val="tx1"/>
                  </w14:solidFill>
                </w14:textFill>
              </w:rPr>
              <w:t>1.</w:t>
            </w:r>
            <w:r>
              <w:rPr>
                <w:rFonts w:hint="eastAsia"/>
                <w:bCs/>
                <w:color w:val="000000" w:themeColor="text1"/>
                <w:sz w:val="21"/>
                <w:szCs w:val="21"/>
                <w:highlight w:val="none"/>
                <w:u w:val="single"/>
                <w14:textFill>
                  <w14:solidFill>
                    <w14:schemeClr w14:val="tx1"/>
                  </w14:solidFill>
                </w14:textFill>
              </w:rPr>
              <w:t>不含三通一平</w:t>
            </w:r>
            <w:r>
              <w:rPr>
                <w:rFonts w:hint="eastAsia"/>
                <w:bCs/>
                <w:color w:val="000000" w:themeColor="text1"/>
                <w:sz w:val="21"/>
                <w:szCs w:val="21"/>
                <w:highlight w:val="none"/>
                <w14:textFill>
                  <w14:solidFill>
                    <w14:schemeClr w14:val="tx1"/>
                  </w14:solidFill>
                </w14:textFill>
              </w:rPr>
              <w:t>；</w:t>
            </w:r>
          </w:p>
          <w:p>
            <w:pPr>
              <w:adjustRightInd w:val="0"/>
              <w:spacing w:line="360" w:lineRule="auto"/>
              <w:ind w:firstLine="525" w:firstLineChars="250"/>
              <w:textAlignment w:val="baseline"/>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14:textFill>
                  <w14:solidFill>
                    <w14:schemeClr w14:val="tx1"/>
                  </w14:solidFill>
                </w14:textFill>
              </w:rPr>
              <w:t>2.</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tabs>
                <w:tab w:val="left" w:pos="720"/>
              </w:tabs>
              <w:adjustRightInd w:val="0"/>
              <w:spacing w:line="360" w:lineRule="auto"/>
              <w:ind w:firstLine="421" w:firstLineChars="200"/>
              <w:textAlignment w:val="baseline"/>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三、编制依据</w:t>
            </w:r>
          </w:p>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1.图纸：</w:t>
            </w:r>
            <w:r>
              <w:rPr>
                <w:rFonts w:hint="eastAsia"/>
                <w:bCs/>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设计的</w:t>
            </w:r>
            <w:r>
              <w:rPr>
                <w:rFonts w:hint="eastAsia"/>
                <w:bCs/>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图纸及有关设计文件。</w:t>
            </w:r>
          </w:p>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2.招标文件：</w:t>
            </w:r>
            <w:r>
              <w:rPr>
                <w:rFonts w:hint="eastAsia"/>
                <w:bCs/>
                <w:color w:val="000000" w:themeColor="text1"/>
                <w:sz w:val="21"/>
                <w:szCs w:val="21"/>
                <w:highlight w:val="none"/>
                <w:u w:val="single"/>
                <w14:textFill>
                  <w14:solidFill>
                    <w14:schemeClr w14:val="tx1"/>
                  </w14:solidFill>
                </w14:textFill>
              </w:rPr>
              <w:t xml:space="preserve"> （招标文件编制单位） </w:t>
            </w:r>
            <w:r>
              <w:rPr>
                <w:rFonts w:hint="eastAsia"/>
                <w:bCs/>
                <w:color w:val="000000" w:themeColor="text1"/>
                <w:sz w:val="21"/>
                <w:szCs w:val="21"/>
                <w:highlight w:val="none"/>
                <w14:textFill>
                  <w14:solidFill>
                    <w14:schemeClr w14:val="tx1"/>
                  </w14:solidFill>
                </w14:textFill>
              </w:rPr>
              <w:t>编制的招标文件。</w:t>
            </w:r>
            <w:r>
              <w:rPr>
                <w:rFonts w:hint="eastAsia"/>
                <w:color w:val="000000" w:themeColor="text1"/>
                <w:sz w:val="21"/>
                <w:szCs w:val="21"/>
                <w:highlight w:val="none"/>
                <w14:textFill>
                  <w14:solidFill>
                    <w14:schemeClr w14:val="tx1"/>
                  </w14:solidFill>
                </w14:textFill>
              </w:rPr>
              <w:t>其中，招标文件中存在与现行计价规定不一致的内容：</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r>
              <w:rPr>
                <w:rFonts w:hint="eastAsia" w:cs="Arial"/>
                <w:bCs/>
                <w:color w:val="000000" w:themeColor="text1"/>
                <w:sz w:val="21"/>
                <w:szCs w:val="21"/>
                <w:highlight w:val="none"/>
                <w14:textFill>
                  <w14:solidFill>
                    <w14:schemeClr w14:val="tx1"/>
                  </w14:solidFill>
                </w14:textFill>
              </w:rPr>
              <w:t>3.</w:t>
            </w:r>
            <w:r>
              <w:rPr>
                <w:rFonts w:hint="eastAsia"/>
                <w:bCs/>
                <w:color w:val="000000" w:themeColor="text1"/>
                <w:sz w:val="21"/>
                <w:szCs w:val="21"/>
                <w:highlight w:val="none"/>
                <w14:textFill>
                  <w14:solidFill>
                    <w14:schemeClr w14:val="tx1"/>
                  </w14:solidFill>
                </w14:textFill>
              </w:rPr>
              <w:t>地质勘察报告：</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4.计价计量规范：</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utoSpaceDE w:val="0"/>
              <w:autoSpaceDN w:val="0"/>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5.预算定额：</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utoSpaceDE w:val="0"/>
              <w:autoSpaceDN w:val="0"/>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6.费用定额：</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。其中，暂列金额：</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；专业工程暂估价：</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；甲供材料费：</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firstLine="421" w:firstLineChars="200"/>
              <w:textAlignment w:val="baseline"/>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四、</w:t>
            </w:r>
            <w:bookmarkStart w:id="960" w:name="_Toc98212475"/>
            <w:r>
              <w:rPr>
                <w:rFonts w:hint="eastAsia"/>
                <w:b/>
                <w:color w:val="000000" w:themeColor="text1"/>
                <w:sz w:val="21"/>
                <w:szCs w:val="21"/>
                <w:highlight w:val="none"/>
                <w14:textFill>
                  <w14:solidFill>
                    <w14:schemeClr w14:val="tx1"/>
                  </w14:solidFill>
                </w14:textFill>
              </w:rPr>
              <w:t>主要材料设备参考品牌明细表</w:t>
            </w:r>
          </w:p>
          <w:bookmarkEnd w:id="960"/>
          <w:p>
            <w:pPr>
              <w:adjustRightInd w:val="0"/>
              <w:spacing w:line="360" w:lineRule="auto"/>
              <w:jc w:val="center"/>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主要材料设备参考品牌明细表</w:t>
            </w:r>
          </w:p>
          <w:tbl>
            <w:tblPr>
              <w:tblStyle w:val="59"/>
              <w:tblW w:w="8716"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01"/>
              <w:gridCol w:w="1089"/>
              <w:gridCol w:w="1089"/>
              <w:gridCol w:w="1089"/>
              <w:gridCol w:w="1089"/>
              <w:gridCol w:w="1094"/>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676" w:type="dxa"/>
                  <w:vMerge w:val="restart"/>
                  <w:vAlign w:val="center"/>
                </w:tcPr>
                <w:p>
                  <w:pPr>
                    <w:adjustRightInd w:val="0"/>
                    <w:spacing w:line="360" w:lineRule="auto"/>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序号</w:t>
                  </w:r>
                </w:p>
              </w:tc>
              <w:tc>
                <w:tcPr>
                  <w:tcW w:w="1501" w:type="dxa"/>
                  <w:vMerge w:val="restart"/>
                  <w:vAlign w:val="center"/>
                </w:tcPr>
                <w:p>
                  <w:pPr>
                    <w:adjustRightInd w:val="0"/>
                    <w:spacing w:line="360" w:lineRule="auto"/>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材料设备名称</w:t>
                  </w:r>
                </w:p>
              </w:tc>
              <w:tc>
                <w:tcPr>
                  <w:tcW w:w="1089" w:type="dxa"/>
                  <w:vMerge w:val="restart"/>
                  <w:vAlign w:val="center"/>
                </w:tcPr>
                <w:p>
                  <w:pPr>
                    <w:adjustRightInd w:val="0"/>
                    <w:spacing w:line="360" w:lineRule="auto"/>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规格、型号、技术参数</w:t>
                  </w:r>
                </w:p>
              </w:tc>
              <w:tc>
                <w:tcPr>
                  <w:tcW w:w="1089" w:type="dxa"/>
                  <w:vMerge w:val="restart"/>
                  <w:vAlign w:val="center"/>
                </w:tcPr>
                <w:p>
                  <w:pPr>
                    <w:adjustRightInd w:val="0"/>
                    <w:spacing w:line="360" w:lineRule="auto"/>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质量等级</w:t>
                  </w:r>
                </w:p>
              </w:tc>
              <w:tc>
                <w:tcPr>
                  <w:tcW w:w="3272" w:type="dxa"/>
                  <w:gridSpan w:val="3"/>
                  <w:vAlign w:val="center"/>
                </w:tcPr>
                <w:p>
                  <w:pPr>
                    <w:adjustRightInd w:val="0"/>
                    <w:spacing w:line="360" w:lineRule="auto"/>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参考品牌</w:t>
                  </w:r>
                </w:p>
              </w:tc>
              <w:tc>
                <w:tcPr>
                  <w:tcW w:w="1089" w:type="dxa"/>
                  <w:vMerge w:val="restart"/>
                  <w:vAlign w:val="center"/>
                </w:tcPr>
                <w:p>
                  <w:pPr>
                    <w:adjustRightInd w:val="0"/>
                    <w:spacing w:line="360" w:lineRule="auto"/>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676" w:type="dxa"/>
                  <w:vMerge w:val="continue"/>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501" w:type="dxa"/>
                  <w:vMerge w:val="continue"/>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089" w:type="dxa"/>
                  <w:vMerge w:val="continue"/>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089" w:type="dxa"/>
                  <w:vMerge w:val="continue"/>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089" w:type="dxa"/>
                  <w:vAlign w:val="center"/>
                </w:tcPr>
                <w:p>
                  <w:pPr>
                    <w:adjustRightInd w:val="0"/>
                    <w:spacing w:line="360" w:lineRule="auto"/>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品牌1</w:t>
                  </w:r>
                </w:p>
              </w:tc>
              <w:tc>
                <w:tcPr>
                  <w:tcW w:w="1089" w:type="dxa"/>
                  <w:vAlign w:val="center"/>
                </w:tcPr>
                <w:p>
                  <w:pPr>
                    <w:adjustRightInd w:val="0"/>
                    <w:spacing w:line="360" w:lineRule="auto"/>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品牌2</w:t>
                  </w:r>
                </w:p>
              </w:tc>
              <w:tc>
                <w:tcPr>
                  <w:tcW w:w="1094" w:type="dxa"/>
                  <w:vAlign w:val="center"/>
                </w:tcPr>
                <w:p>
                  <w:pPr>
                    <w:adjustRightInd w:val="0"/>
                    <w:spacing w:line="360" w:lineRule="auto"/>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品牌3</w:t>
                  </w:r>
                </w:p>
              </w:tc>
              <w:tc>
                <w:tcPr>
                  <w:tcW w:w="1089" w:type="dxa"/>
                  <w:vMerge w:val="continue"/>
                </w:tcPr>
                <w:p>
                  <w:pPr>
                    <w:adjustRightInd w:val="0"/>
                    <w:spacing w:line="360" w:lineRule="auto"/>
                    <w:textAlignment w:val="baseline"/>
                    <w:rPr>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76"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501"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089"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089"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089"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089"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094"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089"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76"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501"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089"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089"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089"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089"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094"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089"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r>
          </w:tbl>
          <w:p>
            <w:pPr>
              <w:adjustRightInd w:val="0"/>
              <w:spacing w:line="360" w:lineRule="auto"/>
              <w:ind w:firstLine="315" w:firstLineChars="15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注：</w:t>
            </w:r>
            <w:r>
              <w:rPr>
                <w:rFonts w:hint="eastAsia" w:cs="宋体"/>
                <w:bCs/>
                <w:color w:val="000000" w:themeColor="text1"/>
                <w:sz w:val="21"/>
                <w:szCs w:val="21"/>
                <w:highlight w:val="none"/>
                <w14:textFill>
                  <w14:solidFill>
                    <w14:schemeClr w14:val="tx1"/>
                  </w14:solidFill>
                </w14:textFill>
              </w:rPr>
              <w:t>主要材料设备参考品牌明细表的内容应与招标文件对工程主要材料设备的要求一致。</w:t>
            </w:r>
          </w:p>
          <w:p>
            <w:pPr>
              <w:adjustRightInd w:val="0"/>
              <w:spacing w:line="360" w:lineRule="auto"/>
              <w:ind w:firstLine="421" w:firstLineChars="200"/>
              <w:textAlignment w:val="baseline"/>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五、甲供材料一览表</w:t>
            </w:r>
          </w:p>
          <w:p>
            <w:pPr>
              <w:adjustRightInd w:val="0"/>
              <w:spacing w:line="360" w:lineRule="auto"/>
              <w:ind w:firstLine="480"/>
              <w:jc w:val="center"/>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甲供材料一览表</w:t>
            </w:r>
          </w:p>
          <w:tbl>
            <w:tblPr>
              <w:tblStyle w:val="59"/>
              <w:tblW w:w="8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450"/>
              <w:gridCol w:w="875"/>
              <w:gridCol w:w="1604"/>
              <w:gridCol w:w="1879"/>
              <w:gridCol w:w="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450" w:type="dxa"/>
                </w:tcPr>
                <w:p>
                  <w:pPr>
                    <w:adjustRightInd w:val="0"/>
                    <w:spacing w:line="360" w:lineRule="auto"/>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序号</w:t>
                  </w:r>
                </w:p>
              </w:tc>
              <w:tc>
                <w:tcPr>
                  <w:tcW w:w="1450" w:type="dxa"/>
                </w:tcPr>
                <w:p>
                  <w:pPr>
                    <w:adjustRightInd w:val="0"/>
                    <w:spacing w:line="360" w:lineRule="auto"/>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材料名称</w:t>
                  </w:r>
                </w:p>
              </w:tc>
              <w:tc>
                <w:tcPr>
                  <w:tcW w:w="875" w:type="dxa"/>
                </w:tcPr>
                <w:p>
                  <w:pPr>
                    <w:adjustRightInd w:val="0"/>
                    <w:spacing w:line="360" w:lineRule="auto"/>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品牌</w:t>
                  </w:r>
                </w:p>
              </w:tc>
              <w:tc>
                <w:tcPr>
                  <w:tcW w:w="1604" w:type="dxa"/>
                </w:tcPr>
                <w:p>
                  <w:pPr>
                    <w:adjustRightInd w:val="0"/>
                    <w:spacing w:line="360" w:lineRule="auto"/>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规格、型号</w:t>
                  </w:r>
                </w:p>
              </w:tc>
              <w:tc>
                <w:tcPr>
                  <w:tcW w:w="1879" w:type="dxa"/>
                  <w:vAlign w:val="center"/>
                </w:tcPr>
                <w:p>
                  <w:pPr>
                    <w:adjustRightInd w:val="0"/>
                    <w:spacing w:line="360" w:lineRule="auto"/>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含税单价（元）</w:t>
                  </w:r>
                </w:p>
              </w:tc>
              <w:tc>
                <w:tcPr>
                  <w:tcW w:w="999" w:type="dxa"/>
                </w:tcPr>
                <w:p>
                  <w:pPr>
                    <w:adjustRightInd w:val="0"/>
                    <w:spacing w:line="360" w:lineRule="auto"/>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450"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450"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875"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604"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879"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999"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50"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450"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875"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604"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879"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999"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r>
          </w:tbl>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注：甲供材料一览表</w:t>
            </w:r>
            <w:r>
              <w:rPr>
                <w:rFonts w:hint="eastAsia" w:cs="宋体"/>
                <w:bCs/>
                <w:color w:val="000000" w:themeColor="text1"/>
                <w:sz w:val="21"/>
                <w:szCs w:val="21"/>
                <w:highlight w:val="none"/>
                <w14:textFill>
                  <w14:solidFill>
                    <w14:schemeClr w14:val="tx1"/>
                  </w14:solidFill>
                </w14:textFill>
              </w:rPr>
              <w:t>的内容应与招标文件</w:t>
            </w:r>
            <w:r>
              <w:rPr>
                <w:rFonts w:hint="eastAsia" w:cs="宋体"/>
                <w:color w:val="000000" w:themeColor="text1"/>
                <w:sz w:val="21"/>
                <w:szCs w:val="21"/>
                <w:highlight w:val="none"/>
                <w14:textFill>
                  <w14:solidFill>
                    <w14:schemeClr w14:val="tx1"/>
                  </w14:solidFill>
                </w14:textFill>
              </w:rPr>
              <w:t>发包人供应材料设备一览表</w:t>
            </w:r>
            <w:r>
              <w:rPr>
                <w:rFonts w:hint="eastAsia" w:cs="宋体"/>
                <w:bCs/>
                <w:color w:val="000000" w:themeColor="text1"/>
                <w:sz w:val="21"/>
                <w:szCs w:val="21"/>
                <w:highlight w:val="none"/>
                <w14:textFill>
                  <w14:solidFill>
                    <w14:schemeClr w14:val="tx1"/>
                  </w14:solidFill>
                </w14:textFill>
              </w:rPr>
              <w:t>的要求一致。</w:t>
            </w:r>
          </w:p>
          <w:p>
            <w:pPr>
              <w:adjustRightInd w:val="0"/>
              <w:spacing w:line="360" w:lineRule="auto"/>
              <w:ind w:firstLine="421" w:firstLineChars="200"/>
              <w:textAlignment w:val="baseline"/>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六、投标报价注意事项</w:t>
            </w:r>
          </w:p>
          <w:p>
            <w:pPr>
              <w:adjustRightInd w:val="0"/>
              <w:spacing w:line="360" w:lineRule="auto"/>
              <w:ind w:left="54" w:leftChars="16" w:firstLine="424" w:firstLineChars="202"/>
              <w:textAlignment w:val="baseline"/>
              <w:rPr>
                <w:bCs/>
                <w:color w:val="000000" w:themeColor="text1"/>
                <w:sz w:val="21"/>
                <w:szCs w:val="21"/>
                <w:highlight w:val="none"/>
                <w:u w:val="single"/>
                <w14:textFill>
                  <w14:solidFill>
                    <w14:schemeClr w14:val="tx1"/>
                  </w14:solidFill>
                </w14:textFill>
              </w:rPr>
            </w:pPr>
            <w:r>
              <w:rPr>
                <w:rFonts w:hint="eastAsia"/>
                <w:bCs/>
                <w:color w:val="000000" w:themeColor="text1"/>
                <w:sz w:val="21"/>
                <w:szCs w:val="21"/>
                <w:highlight w:val="none"/>
                <w14:textFill>
                  <w14:solidFill>
                    <w14:schemeClr w14:val="tx1"/>
                  </w14:solidFill>
                </w14:textFill>
              </w:rPr>
              <w:t>1.土方工程：</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left="54" w:leftChars="16" w:firstLine="424" w:firstLineChars="202"/>
              <w:textAlignment w:val="baseline"/>
              <w:rPr>
                <w:bCs/>
                <w:color w:val="000000" w:themeColor="text1"/>
                <w:sz w:val="21"/>
                <w:szCs w:val="21"/>
                <w:highlight w:val="none"/>
                <w:u w:val="single"/>
                <w14:textFill>
                  <w14:solidFill>
                    <w14:schemeClr w14:val="tx1"/>
                  </w14:solidFill>
                </w14:textFill>
              </w:rPr>
            </w:pPr>
            <w:r>
              <w:rPr>
                <w:rFonts w:hint="eastAsia"/>
                <w:bCs/>
                <w:color w:val="000000" w:themeColor="text1"/>
                <w:sz w:val="21"/>
                <w:szCs w:val="21"/>
                <w:highlight w:val="none"/>
                <w14:textFill>
                  <w14:solidFill>
                    <w14:schemeClr w14:val="tx1"/>
                  </w14:solidFill>
                </w14:textFill>
              </w:rPr>
              <w:t>2.桩基工程：</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3.混凝土模板及支架：</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left="54" w:leftChars="16" w:firstLine="424" w:firstLineChars="202"/>
              <w:textAlignment w:val="baseline"/>
              <w:rPr>
                <w:bCs/>
                <w:color w:val="000000" w:themeColor="text1"/>
                <w:sz w:val="21"/>
                <w:szCs w:val="21"/>
                <w:highlight w:val="none"/>
                <w:u w:val="single"/>
                <w14:textFill>
                  <w14:solidFill>
                    <w14:schemeClr w14:val="tx1"/>
                  </w14:solidFill>
                </w14:textFill>
              </w:rPr>
            </w:pPr>
            <w:r>
              <w:rPr>
                <w:rFonts w:hint="eastAsia"/>
                <w:bCs/>
                <w:color w:val="000000" w:themeColor="text1"/>
                <w:sz w:val="21"/>
                <w:szCs w:val="21"/>
                <w:highlight w:val="none"/>
                <w14:textFill>
                  <w14:solidFill>
                    <w14:schemeClr w14:val="tx1"/>
                  </w14:solidFill>
                </w14:textFill>
              </w:rPr>
              <w:t>4.脚手架：</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5.施工排水、降水：</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6.垂直运输：</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left="54" w:leftChars="16" w:firstLine="424" w:firstLineChars="202"/>
              <w:textAlignment w:val="baseline"/>
              <w:rPr>
                <w:bCs/>
                <w:color w:val="000000" w:themeColor="text1"/>
                <w:sz w:val="21"/>
                <w:szCs w:val="21"/>
                <w:highlight w:val="none"/>
                <w:u w:val="single"/>
                <w14:textFill>
                  <w14:solidFill>
                    <w14:schemeClr w14:val="tx1"/>
                  </w14:solidFill>
                </w14:textFill>
              </w:rPr>
            </w:pPr>
            <w:r>
              <w:rPr>
                <w:rFonts w:hint="eastAsia"/>
                <w:bCs/>
                <w:color w:val="000000" w:themeColor="text1"/>
                <w:sz w:val="21"/>
                <w:szCs w:val="21"/>
                <w:highlight w:val="none"/>
                <w14:textFill>
                  <w14:solidFill>
                    <w14:schemeClr w14:val="tx1"/>
                  </w14:solidFill>
                </w14:textFill>
              </w:rPr>
              <w:t>7.大型机械设备进出场及安拆费：</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；大型机械设备基础：</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；大型机械设备检测：</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8.基坑支护工程拆除：</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9.材料二次搬运：</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left="54" w:leftChars="16" w:firstLine="424" w:firstLineChars="202"/>
              <w:textAlignment w:val="baseline"/>
              <w:rPr>
                <w:bCs/>
                <w:color w:val="000000" w:themeColor="text1"/>
                <w:sz w:val="21"/>
                <w:szCs w:val="21"/>
                <w:highlight w:val="none"/>
                <w:u w:val="single"/>
                <w14:textFill>
                  <w14:solidFill>
                    <w14:schemeClr w14:val="tx1"/>
                  </w14:solidFill>
                </w14:textFill>
              </w:rPr>
            </w:pPr>
            <w:r>
              <w:rPr>
                <w:rFonts w:hint="eastAsia"/>
                <w:bCs/>
                <w:color w:val="000000" w:themeColor="text1"/>
                <w:sz w:val="21"/>
                <w:szCs w:val="21"/>
                <w:highlight w:val="none"/>
                <w14:textFill>
                  <w14:solidFill>
                    <w14:schemeClr w14:val="tx1"/>
                  </w14:solidFill>
                </w14:textFill>
              </w:rPr>
              <w:t>10.需要二次深化设计的</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，按招标文件规定据实调整工程量和综合单价，其投标单价不得优惠。</w:t>
            </w:r>
          </w:p>
          <w:p>
            <w:pPr>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11.其他：</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firstLine="421" w:firstLineChars="200"/>
              <w:textAlignment w:val="baseline"/>
              <w:rPr>
                <w:b/>
                <w:bCs/>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七、本项目补充的</w:t>
            </w:r>
            <w:r>
              <w:rPr>
                <w:rFonts w:hint="eastAsia"/>
                <w:b/>
                <w:bCs/>
                <w:color w:val="000000" w:themeColor="text1"/>
                <w:sz w:val="21"/>
                <w:szCs w:val="21"/>
                <w:highlight w:val="none"/>
                <w14:textFill>
                  <w14:solidFill>
                    <w14:schemeClr w14:val="tx1"/>
                  </w14:solidFill>
                </w14:textFill>
              </w:rPr>
              <w:t>工程量清单</w:t>
            </w:r>
          </w:p>
          <w:tbl>
            <w:tblPr>
              <w:tblStyle w:val="59"/>
              <w:tblW w:w="8475" w:type="dxa"/>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100"/>
              <w:gridCol w:w="1120"/>
              <w:gridCol w:w="1680"/>
              <w:gridCol w:w="1091"/>
              <w:gridCol w:w="1395"/>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45" w:type="dxa"/>
                  <w:vAlign w:val="center"/>
                </w:tcPr>
                <w:p>
                  <w:pPr>
                    <w:adjustRightInd w:val="0"/>
                    <w:spacing w:line="360" w:lineRule="auto"/>
                    <w:jc w:val="center"/>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序号</w:t>
                  </w:r>
                </w:p>
              </w:tc>
              <w:tc>
                <w:tcPr>
                  <w:tcW w:w="1100" w:type="dxa"/>
                  <w:vAlign w:val="center"/>
                </w:tcPr>
                <w:p>
                  <w:pPr>
                    <w:adjustRightInd w:val="0"/>
                    <w:spacing w:line="360" w:lineRule="auto"/>
                    <w:jc w:val="center"/>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项目编码</w:t>
                  </w:r>
                </w:p>
              </w:tc>
              <w:tc>
                <w:tcPr>
                  <w:tcW w:w="1120" w:type="dxa"/>
                  <w:vAlign w:val="center"/>
                </w:tcPr>
                <w:p>
                  <w:pPr>
                    <w:adjustRightInd w:val="0"/>
                    <w:spacing w:line="360" w:lineRule="auto"/>
                    <w:jc w:val="center"/>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项目名称</w:t>
                  </w:r>
                </w:p>
              </w:tc>
              <w:tc>
                <w:tcPr>
                  <w:tcW w:w="1680" w:type="dxa"/>
                  <w:vAlign w:val="center"/>
                </w:tcPr>
                <w:p>
                  <w:pPr>
                    <w:adjustRightInd w:val="0"/>
                    <w:spacing w:line="360" w:lineRule="auto"/>
                    <w:jc w:val="center"/>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项目特征</w:t>
                  </w:r>
                </w:p>
              </w:tc>
              <w:tc>
                <w:tcPr>
                  <w:tcW w:w="1091" w:type="dxa"/>
                  <w:vAlign w:val="center"/>
                </w:tcPr>
                <w:p>
                  <w:pPr>
                    <w:adjustRightInd w:val="0"/>
                    <w:spacing w:line="360" w:lineRule="auto"/>
                    <w:jc w:val="center"/>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计量单位</w:t>
                  </w:r>
                </w:p>
              </w:tc>
              <w:tc>
                <w:tcPr>
                  <w:tcW w:w="1395" w:type="dxa"/>
                  <w:vAlign w:val="center"/>
                </w:tcPr>
                <w:p>
                  <w:pPr>
                    <w:adjustRightInd w:val="0"/>
                    <w:spacing w:line="360" w:lineRule="auto"/>
                    <w:jc w:val="center"/>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工程量计算规则</w:t>
                  </w:r>
                </w:p>
              </w:tc>
              <w:tc>
                <w:tcPr>
                  <w:tcW w:w="1444" w:type="dxa"/>
                  <w:vAlign w:val="center"/>
                </w:tcPr>
                <w:p>
                  <w:pPr>
                    <w:adjustRightInd w:val="0"/>
                    <w:spacing w:line="360" w:lineRule="auto"/>
                    <w:jc w:val="center"/>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工程内容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45" w:type="dxa"/>
                </w:tcPr>
                <w:p>
                  <w:pPr>
                    <w:adjustRightInd w:val="0"/>
                    <w:spacing w:line="360" w:lineRule="auto"/>
                    <w:textAlignment w:val="baseline"/>
                    <w:rPr>
                      <w:bCs/>
                      <w:color w:val="000000" w:themeColor="text1"/>
                      <w:sz w:val="21"/>
                      <w:szCs w:val="21"/>
                      <w:highlight w:val="none"/>
                      <w14:textFill>
                        <w14:solidFill>
                          <w14:schemeClr w14:val="tx1"/>
                        </w14:solidFill>
                      </w14:textFill>
                    </w:rPr>
                  </w:pPr>
                </w:p>
              </w:tc>
              <w:tc>
                <w:tcPr>
                  <w:tcW w:w="1100" w:type="dxa"/>
                </w:tcPr>
                <w:p>
                  <w:pPr>
                    <w:adjustRightInd w:val="0"/>
                    <w:spacing w:line="360" w:lineRule="auto"/>
                    <w:textAlignment w:val="baseline"/>
                    <w:rPr>
                      <w:bCs/>
                      <w:color w:val="000000" w:themeColor="text1"/>
                      <w:sz w:val="21"/>
                      <w:szCs w:val="21"/>
                      <w:highlight w:val="none"/>
                      <w14:textFill>
                        <w14:solidFill>
                          <w14:schemeClr w14:val="tx1"/>
                        </w14:solidFill>
                      </w14:textFill>
                    </w:rPr>
                  </w:pPr>
                </w:p>
              </w:tc>
              <w:tc>
                <w:tcPr>
                  <w:tcW w:w="1120" w:type="dxa"/>
                </w:tcPr>
                <w:p>
                  <w:pPr>
                    <w:adjustRightInd w:val="0"/>
                    <w:spacing w:line="360" w:lineRule="auto"/>
                    <w:textAlignment w:val="baseline"/>
                    <w:rPr>
                      <w:bCs/>
                      <w:color w:val="000000" w:themeColor="text1"/>
                      <w:sz w:val="21"/>
                      <w:szCs w:val="21"/>
                      <w:highlight w:val="none"/>
                      <w14:textFill>
                        <w14:solidFill>
                          <w14:schemeClr w14:val="tx1"/>
                        </w14:solidFill>
                      </w14:textFill>
                    </w:rPr>
                  </w:pPr>
                </w:p>
              </w:tc>
              <w:tc>
                <w:tcPr>
                  <w:tcW w:w="1680" w:type="dxa"/>
                </w:tcPr>
                <w:p>
                  <w:pPr>
                    <w:adjustRightInd w:val="0"/>
                    <w:spacing w:line="360" w:lineRule="auto"/>
                    <w:textAlignment w:val="baseline"/>
                    <w:rPr>
                      <w:bCs/>
                      <w:color w:val="000000" w:themeColor="text1"/>
                      <w:sz w:val="21"/>
                      <w:szCs w:val="21"/>
                      <w:highlight w:val="none"/>
                      <w14:textFill>
                        <w14:solidFill>
                          <w14:schemeClr w14:val="tx1"/>
                        </w14:solidFill>
                      </w14:textFill>
                    </w:rPr>
                  </w:pPr>
                </w:p>
              </w:tc>
              <w:tc>
                <w:tcPr>
                  <w:tcW w:w="1091" w:type="dxa"/>
                </w:tcPr>
                <w:p>
                  <w:pPr>
                    <w:adjustRightInd w:val="0"/>
                    <w:spacing w:line="360" w:lineRule="auto"/>
                    <w:textAlignment w:val="baseline"/>
                    <w:rPr>
                      <w:bCs/>
                      <w:color w:val="000000" w:themeColor="text1"/>
                      <w:sz w:val="21"/>
                      <w:szCs w:val="21"/>
                      <w:highlight w:val="none"/>
                      <w14:textFill>
                        <w14:solidFill>
                          <w14:schemeClr w14:val="tx1"/>
                        </w14:solidFill>
                      </w14:textFill>
                    </w:rPr>
                  </w:pPr>
                </w:p>
              </w:tc>
              <w:tc>
                <w:tcPr>
                  <w:tcW w:w="1395" w:type="dxa"/>
                </w:tcPr>
                <w:p>
                  <w:pPr>
                    <w:adjustRightInd w:val="0"/>
                    <w:spacing w:line="360" w:lineRule="auto"/>
                    <w:textAlignment w:val="baseline"/>
                    <w:rPr>
                      <w:bCs/>
                      <w:color w:val="000000" w:themeColor="text1"/>
                      <w:sz w:val="21"/>
                      <w:szCs w:val="21"/>
                      <w:highlight w:val="none"/>
                      <w14:textFill>
                        <w14:solidFill>
                          <w14:schemeClr w14:val="tx1"/>
                        </w14:solidFill>
                      </w14:textFill>
                    </w:rPr>
                  </w:pPr>
                </w:p>
              </w:tc>
              <w:tc>
                <w:tcPr>
                  <w:tcW w:w="1444" w:type="dxa"/>
                </w:tcPr>
                <w:p>
                  <w:pPr>
                    <w:adjustRightInd w:val="0"/>
                    <w:spacing w:line="360" w:lineRule="auto"/>
                    <w:textAlignment w:val="baseline"/>
                    <w:rPr>
                      <w:bCs/>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45" w:type="dxa"/>
                </w:tcPr>
                <w:p>
                  <w:pPr>
                    <w:adjustRightInd w:val="0"/>
                    <w:spacing w:line="360" w:lineRule="auto"/>
                    <w:textAlignment w:val="baseline"/>
                    <w:rPr>
                      <w:bCs/>
                      <w:color w:val="000000" w:themeColor="text1"/>
                      <w:sz w:val="21"/>
                      <w:szCs w:val="21"/>
                      <w:highlight w:val="none"/>
                      <w14:textFill>
                        <w14:solidFill>
                          <w14:schemeClr w14:val="tx1"/>
                        </w14:solidFill>
                      </w14:textFill>
                    </w:rPr>
                  </w:pPr>
                </w:p>
              </w:tc>
              <w:tc>
                <w:tcPr>
                  <w:tcW w:w="1100" w:type="dxa"/>
                </w:tcPr>
                <w:p>
                  <w:pPr>
                    <w:adjustRightInd w:val="0"/>
                    <w:spacing w:line="360" w:lineRule="auto"/>
                    <w:textAlignment w:val="baseline"/>
                    <w:rPr>
                      <w:bCs/>
                      <w:color w:val="000000" w:themeColor="text1"/>
                      <w:sz w:val="21"/>
                      <w:szCs w:val="21"/>
                      <w:highlight w:val="none"/>
                      <w14:textFill>
                        <w14:solidFill>
                          <w14:schemeClr w14:val="tx1"/>
                        </w14:solidFill>
                      </w14:textFill>
                    </w:rPr>
                  </w:pPr>
                </w:p>
              </w:tc>
              <w:tc>
                <w:tcPr>
                  <w:tcW w:w="1120" w:type="dxa"/>
                </w:tcPr>
                <w:p>
                  <w:pPr>
                    <w:adjustRightInd w:val="0"/>
                    <w:spacing w:line="360" w:lineRule="auto"/>
                    <w:textAlignment w:val="baseline"/>
                    <w:rPr>
                      <w:bCs/>
                      <w:color w:val="000000" w:themeColor="text1"/>
                      <w:sz w:val="21"/>
                      <w:szCs w:val="21"/>
                      <w:highlight w:val="none"/>
                      <w14:textFill>
                        <w14:solidFill>
                          <w14:schemeClr w14:val="tx1"/>
                        </w14:solidFill>
                      </w14:textFill>
                    </w:rPr>
                  </w:pPr>
                </w:p>
              </w:tc>
              <w:tc>
                <w:tcPr>
                  <w:tcW w:w="1680" w:type="dxa"/>
                </w:tcPr>
                <w:p>
                  <w:pPr>
                    <w:adjustRightInd w:val="0"/>
                    <w:spacing w:line="360" w:lineRule="auto"/>
                    <w:textAlignment w:val="baseline"/>
                    <w:rPr>
                      <w:bCs/>
                      <w:color w:val="000000" w:themeColor="text1"/>
                      <w:sz w:val="21"/>
                      <w:szCs w:val="21"/>
                      <w:highlight w:val="none"/>
                      <w14:textFill>
                        <w14:solidFill>
                          <w14:schemeClr w14:val="tx1"/>
                        </w14:solidFill>
                      </w14:textFill>
                    </w:rPr>
                  </w:pPr>
                </w:p>
              </w:tc>
              <w:tc>
                <w:tcPr>
                  <w:tcW w:w="1091" w:type="dxa"/>
                </w:tcPr>
                <w:p>
                  <w:pPr>
                    <w:adjustRightInd w:val="0"/>
                    <w:spacing w:line="360" w:lineRule="auto"/>
                    <w:textAlignment w:val="baseline"/>
                    <w:rPr>
                      <w:bCs/>
                      <w:color w:val="000000" w:themeColor="text1"/>
                      <w:sz w:val="21"/>
                      <w:szCs w:val="21"/>
                      <w:highlight w:val="none"/>
                      <w14:textFill>
                        <w14:solidFill>
                          <w14:schemeClr w14:val="tx1"/>
                        </w14:solidFill>
                      </w14:textFill>
                    </w:rPr>
                  </w:pPr>
                </w:p>
              </w:tc>
              <w:tc>
                <w:tcPr>
                  <w:tcW w:w="1395" w:type="dxa"/>
                </w:tcPr>
                <w:p>
                  <w:pPr>
                    <w:adjustRightInd w:val="0"/>
                    <w:spacing w:line="360" w:lineRule="auto"/>
                    <w:textAlignment w:val="baseline"/>
                    <w:rPr>
                      <w:bCs/>
                      <w:color w:val="000000" w:themeColor="text1"/>
                      <w:sz w:val="21"/>
                      <w:szCs w:val="21"/>
                      <w:highlight w:val="none"/>
                      <w14:textFill>
                        <w14:solidFill>
                          <w14:schemeClr w14:val="tx1"/>
                        </w14:solidFill>
                      </w14:textFill>
                    </w:rPr>
                  </w:pPr>
                </w:p>
              </w:tc>
              <w:tc>
                <w:tcPr>
                  <w:tcW w:w="1444" w:type="dxa"/>
                </w:tcPr>
                <w:p>
                  <w:pPr>
                    <w:adjustRightInd w:val="0"/>
                    <w:spacing w:line="360" w:lineRule="auto"/>
                    <w:textAlignment w:val="baseline"/>
                    <w:rPr>
                      <w:bCs/>
                      <w:color w:val="000000" w:themeColor="text1"/>
                      <w:sz w:val="21"/>
                      <w:szCs w:val="21"/>
                      <w:highlight w:val="none"/>
                      <w14:textFill>
                        <w14:solidFill>
                          <w14:schemeClr w14:val="tx1"/>
                        </w14:solidFill>
                      </w14:textFill>
                    </w:rPr>
                  </w:pPr>
                </w:p>
              </w:tc>
            </w:tr>
          </w:tbl>
          <w:p>
            <w:pPr>
              <w:adjustRightInd w:val="0"/>
              <w:spacing w:line="360" w:lineRule="auto"/>
              <w:ind w:firstLine="421" w:firstLineChars="200"/>
              <w:textAlignment w:val="baseline"/>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八、其他需要的说明</w:t>
            </w:r>
          </w:p>
          <w:p>
            <w:pPr>
              <w:adjustRightInd w:val="0"/>
              <w:spacing w:line="360" w:lineRule="auto"/>
              <w:ind w:left="54" w:leftChars="16" w:firstLine="424" w:firstLineChars="202"/>
              <w:textAlignment w:val="baseline"/>
              <w:rPr>
                <w:b/>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tc>
      </w:tr>
    </w:tbl>
    <w:p>
      <w:pPr>
        <w:adjustRightInd w:val="0"/>
        <w:spacing w:line="360" w:lineRule="auto"/>
        <w:textAlignment w:val="baseline"/>
        <w:rPr>
          <w:bCs/>
          <w:color w:val="000000" w:themeColor="text1"/>
          <w:sz w:val="21"/>
          <w:szCs w:val="21"/>
          <w:highlight w:val="none"/>
          <w14:textFill>
            <w14:solidFill>
              <w14:schemeClr w14:val="tx1"/>
            </w14:solidFill>
          </w14:textFill>
        </w:rPr>
      </w:pPr>
    </w:p>
    <w:p>
      <w:pPr>
        <w:adjustRightInd w:val="0"/>
        <w:snapToGrid w:val="0"/>
        <w:spacing w:line="360" w:lineRule="auto"/>
        <w:jc w:val="center"/>
        <w:textAlignment w:val="baseline"/>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br w:type="page"/>
      </w:r>
    </w:p>
    <w:p>
      <w:pPr>
        <w:adjustRightInd w:val="0"/>
        <w:snapToGrid w:val="0"/>
        <w:spacing w:line="360" w:lineRule="auto"/>
        <w:jc w:val="center"/>
        <w:textAlignment w:val="baseline"/>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市政工程工程量清单编制说明</w:t>
      </w:r>
    </w:p>
    <w:p>
      <w:pPr>
        <w:adjustRightInd w:val="0"/>
        <w:snapToGrid w:val="0"/>
        <w:spacing w:line="360" w:lineRule="auto"/>
        <w:jc w:val="center"/>
        <w:textAlignment w:val="baseline"/>
        <w:rPr>
          <w:b/>
          <w:bCs/>
          <w:color w:val="000000" w:themeColor="text1"/>
          <w:sz w:val="21"/>
          <w:szCs w:val="21"/>
          <w:highlight w:val="none"/>
          <w14:textFill>
            <w14:solidFill>
              <w14:schemeClr w14:val="tx1"/>
            </w14:solidFill>
          </w14:textFill>
        </w:rPr>
      </w:pPr>
    </w:p>
    <w:p>
      <w:pPr>
        <w:adjustRightInd w:val="0"/>
        <w:spacing w:line="360" w:lineRule="auto"/>
        <w:jc w:val="left"/>
        <w:textAlignment w:val="baseline"/>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14:textFill>
            <w14:solidFill>
              <w14:schemeClr w14:val="tx1"/>
            </w14:solidFill>
          </w14:textFill>
        </w:rPr>
        <w:t>工程名称（全称）：</w:t>
      </w:r>
      <w:r>
        <w:rPr>
          <w:rFonts w:hint="eastAsia"/>
          <w:color w:val="000000" w:themeColor="text1"/>
          <w:sz w:val="21"/>
          <w:szCs w:val="21"/>
          <w:highlight w:val="none"/>
          <w:u w:val="single"/>
          <w14:textFill>
            <w14:solidFill>
              <w14:schemeClr w14:val="tx1"/>
            </w14:solidFill>
          </w14:textFill>
        </w:rPr>
        <w:t xml:space="preserve">                 </w:t>
      </w:r>
    </w:p>
    <w:tbl>
      <w:tblPr>
        <w:tblStyle w:val="59"/>
        <w:tblW w:w="9292" w:type="dxa"/>
        <w:tblInd w:w="-176" w:type="dxa"/>
        <w:tblLayout w:type="fixed"/>
        <w:tblCellMar>
          <w:top w:w="0" w:type="dxa"/>
          <w:left w:w="108" w:type="dxa"/>
          <w:bottom w:w="0" w:type="dxa"/>
          <w:right w:w="108" w:type="dxa"/>
        </w:tblCellMar>
      </w:tblPr>
      <w:tblGrid>
        <w:gridCol w:w="9292"/>
      </w:tblGrid>
      <w:tr>
        <w:tblPrEx>
          <w:tblCellMar>
            <w:top w:w="0" w:type="dxa"/>
            <w:left w:w="108" w:type="dxa"/>
            <w:bottom w:w="0" w:type="dxa"/>
            <w:right w:w="108" w:type="dxa"/>
          </w:tblCellMar>
        </w:tblPrEx>
        <w:trPr>
          <w:trHeight w:val="482" w:hRule="atLeast"/>
        </w:trPr>
        <w:tc>
          <w:tcPr>
            <w:tcW w:w="9292" w:type="dxa"/>
          </w:tcPr>
          <w:p>
            <w:pPr>
              <w:adjustRightInd w:val="0"/>
              <w:spacing w:line="360" w:lineRule="auto"/>
              <w:ind w:firstLine="421" w:firstLineChars="200"/>
              <w:textAlignment w:val="baseline"/>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一、工程概况</w:t>
            </w:r>
          </w:p>
          <w:p>
            <w:pPr>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1.建设地点：</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2.工程专业：</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3.专业工程主要内容：</w:t>
            </w:r>
          </w:p>
          <w:p>
            <w:pPr>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1）软基处理的类型、面积等：</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 xml:space="preserve">。 </w:t>
            </w:r>
          </w:p>
          <w:p>
            <w:pPr>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2）道路工程：</w:t>
            </w:r>
          </w:p>
          <w:p>
            <w:pPr>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道路长度：</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，道路修建宽度：</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，车道数：</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；车行道路面类型：</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3）桥梁工程：</w:t>
            </w:r>
          </w:p>
          <w:p>
            <w:pPr>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①</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桥，最大跨径：</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米，总长：</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米。</w:t>
            </w:r>
          </w:p>
          <w:p>
            <w:pPr>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4）涵洞工程：</w:t>
            </w:r>
          </w:p>
          <w:p>
            <w:pPr>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 xml:space="preserve">① </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涵洞，是否顶进箱涵：</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5）排水工程：</w:t>
            </w:r>
          </w:p>
          <w:p>
            <w:pPr>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管道材质：</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施工方法：</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 xml:space="preserve">。 </w:t>
            </w:r>
          </w:p>
          <w:p>
            <w:pPr>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6）隧道工程：</w:t>
            </w:r>
          </w:p>
          <w:p>
            <w:pPr>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单线隧道长度</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m，隧道净空面积：</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㎡，净宽：</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m。</w:t>
            </w:r>
          </w:p>
          <w:p>
            <w:pPr>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7)给水工程：</w:t>
            </w:r>
          </w:p>
          <w:p>
            <w:pPr>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管道材质：</w:t>
            </w:r>
            <w:r>
              <w:rPr>
                <w:rFonts w:hint="eastAsia"/>
                <w:bCs/>
                <w:i/>
                <w:i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施工方法：</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8）路灯工程：</w:t>
            </w:r>
          </w:p>
          <w:p>
            <w:pPr>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路灯类型：</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9)其他工程：</w:t>
            </w:r>
          </w:p>
          <w:p>
            <w:pPr>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 xml:space="preserve"> </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firstLine="421" w:firstLineChars="200"/>
              <w:textAlignment w:val="baseline"/>
              <w:rPr>
                <w:b/>
                <w:color w:val="000000" w:themeColor="text1"/>
                <w:sz w:val="21"/>
                <w:szCs w:val="21"/>
                <w:highlight w:val="none"/>
                <w14:textFill>
                  <w14:solidFill>
                    <w14:schemeClr w14:val="tx1"/>
                  </w14:solidFill>
                </w14:textFill>
              </w:rPr>
            </w:pPr>
          </w:p>
          <w:p>
            <w:pPr>
              <w:adjustRightInd w:val="0"/>
              <w:spacing w:line="360" w:lineRule="auto"/>
              <w:ind w:firstLine="421" w:firstLineChars="200"/>
              <w:textAlignment w:val="baseline"/>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二、编制范围</w:t>
            </w:r>
          </w:p>
          <w:p>
            <w:pPr>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按照</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设计的</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图纸，专业范围包括</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，具体如下：</w:t>
            </w:r>
          </w:p>
          <w:p>
            <w:pPr>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1.</w:t>
            </w:r>
            <w:r>
              <w:rPr>
                <w:rFonts w:hint="eastAsia"/>
                <w:bCs/>
                <w:color w:val="000000" w:themeColor="text1"/>
                <w:sz w:val="21"/>
                <w:szCs w:val="21"/>
                <w:highlight w:val="none"/>
                <w:u w:val="single"/>
                <w14:textFill>
                  <w14:solidFill>
                    <w14:schemeClr w14:val="tx1"/>
                  </w14:solidFill>
                </w14:textFill>
              </w:rPr>
              <w:t>不含三通一平。</w:t>
            </w:r>
          </w:p>
          <w:p>
            <w:pPr>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2.</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left="400"/>
              <w:textAlignment w:val="baseline"/>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三、编制依据</w:t>
            </w:r>
          </w:p>
          <w:p>
            <w:pPr>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1.图纸：</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设计的</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图纸及有关设计文件。</w:t>
            </w:r>
          </w:p>
          <w:p>
            <w:pPr>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2.招标文件：</w:t>
            </w:r>
            <w:r>
              <w:rPr>
                <w:rFonts w:hint="eastAsia"/>
                <w:bCs/>
                <w:color w:val="000000" w:themeColor="text1"/>
                <w:sz w:val="21"/>
                <w:szCs w:val="21"/>
                <w:highlight w:val="none"/>
                <w:u w:val="single"/>
                <w14:textFill>
                  <w14:solidFill>
                    <w14:schemeClr w14:val="tx1"/>
                  </w14:solidFill>
                </w14:textFill>
              </w:rPr>
              <w:t xml:space="preserve"> （招标文件编制单位） </w:t>
            </w:r>
            <w:r>
              <w:rPr>
                <w:rFonts w:hint="eastAsia"/>
                <w:bCs/>
                <w:color w:val="000000" w:themeColor="text1"/>
                <w:sz w:val="21"/>
                <w:szCs w:val="21"/>
                <w:highlight w:val="none"/>
                <w14:textFill>
                  <w14:solidFill>
                    <w14:schemeClr w14:val="tx1"/>
                  </w14:solidFill>
                </w14:textFill>
              </w:rPr>
              <w:t>编制的招标文件。其中与现行计价规定不一致的内容：</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3.地质勘察报告：</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4.计价计量规范：</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5.预算定额：</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6.费用定额：</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。其中，暂列金额：</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；专业工程暂估价：</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；甲供材料费：</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firstLine="421" w:firstLineChars="200"/>
              <w:textAlignment w:val="baseline"/>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四、主要材料设备参考品牌明细表</w:t>
            </w:r>
          </w:p>
          <w:p>
            <w:pPr>
              <w:adjustRightInd w:val="0"/>
              <w:spacing w:line="360" w:lineRule="auto"/>
              <w:jc w:val="center"/>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主要材料设备参考品牌明细表</w:t>
            </w:r>
          </w:p>
          <w:tbl>
            <w:tblPr>
              <w:tblStyle w:val="59"/>
              <w:tblW w:w="8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501"/>
              <w:gridCol w:w="1089"/>
              <w:gridCol w:w="1089"/>
              <w:gridCol w:w="1089"/>
              <w:gridCol w:w="1089"/>
              <w:gridCol w:w="1094"/>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676" w:type="dxa"/>
                  <w:vMerge w:val="restart"/>
                  <w:vAlign w:val="center"/>
                </w:tcPr>
                <w:p>
                  <w:pPr>
                    <w:adjustRightInd w:val="0"/>
                    <w:spacing w:line="360" w:lineRule="auto"/>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序号</w:t>
                  </w:r>
                </w:p>
              </w:tc>
              <w:tc>
                <w:tcPr>
                  <w:tcW w:w="1501" w:type="dxa"/>
                  <w:vMerge w:val="restart"/>
                  <w:vAlign w:val="center"/>
                </w:tcPr>
                <w:p>
                  <w:pPr>
                    <w:adjustRightInd w:val="0"/>
                    <w:spacing w:line="360" w:lineRule="auto"/>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材料设备名称</w:t>
                  </w:r>
                </w:p>
              </w:tc>
              <w:tc>
                <w:tcPr>
                  <w:tcW w:w="1089" w:type="dxa"/>
                  <w:vMerge w:val="restart"/>
                  <w:vAlign w:val="center"/>
                </w:tcPr>
                <w:p>
                  <w:pPr>
                    <w:adjustRightInd w:val="0"/>
                    <w:spacing w:line="360" w:lineRule="auto"/>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规格、型号、技术参数</w:t>
                  </w:r>
                </w:p>
              </w:tc>
              <w:tc>
                <w:tcPr>
                  <w:tcW w:w="1089" w:type="dxa"/>
                  <w:vMerge w:val="restart"/>
                  <w:vAlign w:val="center"/>
                </w:tcPr>
                <w:p>
                  <w:pPr>
                    <w:adjustRightInd w:val="0"/>
                    <w:spacing w:line="360" w:lineRule="auto"/>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质量等级</w:t>
                  </w:r>
                </w:p>
              </w:tc>
              <w:tc>
                <w:tcPr>
                  <w:tcW w:w="3272" w:type="dxa"/>
                  <w:gridSpan w:val="3"/>
                  <w:vAlign w:val="center"/>
                </w:tcPr>
                <w:p>
                  <w:pPr>
                    <w:adjustRightInd w:val="0"/>
                    <w:spacing w:line="360" w:lineRule="auto"/>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参考品牌</w:t>
                  </w:r>
                </w:p>
              </w:tc>
              <w:tc>
                <w:tcPr>
                  <w:tcW w:w="1089" w:type="dxa"/>
                  <w:vMerge w:val="restart"/>
                  <w:vAlign w:val="center"/>
                </w:tcPr>
                <w:p>
                  <w:pPr>
                    <w:adjustRightInd w:val="0"/>
                    <w:spacing w:line="360" w:lineRule="auto"/>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676" w:type="dxa"/>
                  <w:vMerge w:val="continue"/>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501" w:type="dxa"/>
                  <w:vMerge w:val="continue"/>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089" w:type="dxa"/>
                  <w:vMerge w:val="continue"/>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089" w:type="dxa"/>
                  <w:vMerge w:val="continue"/>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089" w:type="dxa"/>
                  <w:vAlign w:val="center"/>
                </w:tcPr>
                <w:p>
                  <w:pPr>
                    <w:adjustRightInd w:val="0"/>
                    <w:spacing w:line="360" w:lineRule="auto"/>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品牌1</w:t>
                  </w:r>
                </w:p>
              </w:tc>
              <w:tc>
                <w:tcPr>
                  <w:tcW w:w="1089" w:type="dxa"/>
                  <w:vAlign w:val="center"/>
                </w:tcPr>
                <w:p>
                  <w:pPr>
                    <w:adjustRightInd w:val="0"/>
                    <w:spacing w:line="360" w:lineRule="auto"/>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品牌2</w:t>
                  </w:r>
                </w:p>
              </w:tc>
              <w:tc>
                <w:tcPr>
                  <w:tcW w:w="1094" w:type="dxa"/>
                  <w:vAlign w:val="center"/>
                </w:tcPr>
                <w:p>
                  <w:pPr>
                    <w:adjustRightInd w:val="0"/>
                    <w:spacing w:line="360" w:lineRule="auto"/>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品牌3</w:t>
                  </w:r>
                </w:p>
              </w:tc>
              <w:tc>
                <w:tcPr>
                  <w:tcW w:w="1089" w:type="dxa"/>
                  <w:vMerge w:val="continue"/>
                </w:tcPr>
                <w:p>
                  <w:pPr>
                    <w:adjustRightInd w:val="0"/>
                    <w:spacing w:line="360" w:lineRule="auto"/>
                    <w:textAlignment w:val="baseline"/>
                    <w:rPr>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76"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501"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089"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089"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089"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089"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094"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089"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76"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501"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089"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089"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089"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089"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094"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089"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76"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501"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089"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089"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089"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089"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094"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089"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r>
          </w:tbl>
          <w:p>
            <w:pPr>
              <w:adjustRightInd w:val="0"/>
              <w:spacing w:line="360" w:lineRule="auto"/>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注：</w:t>
            </w:r>
            <w:r>
              <w:rPr>
                <w:rFonts w:hint="eastAsia" w:cs="宋体"/>
                <w:bCs/>
                <w:color w:val="000000" w:themeColor="text1"/>
                <w:sz w:val="21"/>
                <w:szCs w:val="21"/>
                <w:highlight w:val="none"/>
                <w14:textFill>
                  <w14:solidFill>
                    <w14:schemeClr w14:val="tx1"/>
                  </w14:solidFill>
                </w14:textFill>
              </w:rPr>
              <w:t>主要材料设备参考品牌明细表的内容应与招标文件对工程主要材料设备的要求一致。</w:t>
            </w:r>
          </w:p>
          <w:p>
            <w:pPr>
              <w:adjustRightInd w:val="0"/>
              <w:spacing w:line="360" w:lineRule="auto"/>
              <w:ind w:firstLine="421" w:firstLineChars="200"/>
              <w:textAlignment w:val="baseline"/>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五、甲供材料一览表</w:t>
            </w:r>
          </w:p>
          <w:p>
            <w:pPr>
              <w:adjustRightInd w:val="0"/>
              <w:spacing w:line="360" w:lineRule="auto"/>
              <w:ind w:firstLine="420" w:firstLineChars="200"/>
              <w:jc w:val="center"/>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甲供材料一览表</w:t>
            </w:r>
          </w:p>
          <w:tbl>
            <w:tblPr>
              <w:tblStyle w:val="59"/>
              <w:tblW w:w="8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938"/>
              <w:gridCol w:w="875"/>
              <w:gridCol w:w="1604"/>
              <w:gridCol w:w="1879"/>
              <w:gridCol w:w="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62" w:type="dxa"/>
                </w:tcPr>
                <w:p>
                  <w:pPr>
                    <w:adjustRightInd w:val="0"/>
                    <w:spacing w:line="360" w:lineRule="auto"/>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序号</w:t>
                  </w:r>
                </w:p>
              </w:tc>
              <w:tc>
                <w:tcPr>
                  <w:tcW w:w="1938" w:type="dxa"/>
                </w:tcPr>
                <w:p>
                  <w:pPr>
                    <w:adjustRightInd w:val="0"/>
                    <w:spacing w:line="360" w:lineRule="auto"/>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材料名称</w:t>
                  </w:r>
                </w:p>
              </w:tc>
              <w:tc>
                <w:tcPr>
                  <w:tcW w:w="875" w:type="dxa"/>
                </w:tcPr>
                <w:p>
                  <w:pPr>
                    <w:adjustRightInd w:val="0"/>
                    <w:spacing w:line="360" w:lineRule="auto"/>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品牌</w:t>
                  </w:r>
                </w:p>
              </w:tc>
              <w:tc>
                <w:tcPr>
                  <w:tcW w:w="1604" w:type="dxa"/>
                </w:tcPr>
                <w:p>
                  <w:pPr>
                    <w:adjustRightInd w:val="0"/>
                    <w:spacing w:line="360" w:lineRule="auto"/>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规格、型号</w:t>
                  </w:r>
                </w:p>
              </w:tc>
              <w:tc>
                <w:tcPr>
                  <w:tcW w:w="1879" w:type="dxa"/>
                  <w:vAlign w:val="center"/>
                </w:tcPr>
                <w:p>
                  <w:pPr>
                    <w:adjustRightInd w:val="0"/>
                    <w:spacing w:line="360" w:lineRule="auto"/>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含税单价（元）</w:t>
                  </w:r>
                </w:p>
              </w:tc>
              <w:tc>
                <w:tcPr>
                  <w:tcW w:w="999" w:type="dxa"/>
                </w:tcPr>
                <w:p>
                  <w:pPr>
                    <w:adjustRightInd w:val="0"/>
                    <w:spacing w:line="360" w:lineRule="auto"/>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62"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938"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875"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604"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879"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999"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62"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938"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875"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604"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1879"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c>
                <w:tcPr>
                  <w:tcW w:w="999" w:type="dxa"/>
                </w:tcPr>
                <w:p>
                  <w:pPr>
                    <w:adjustRightInd w:val="0"/>
                    <w:spacing w:line="360" w:lineRule="auto"/>
                    <w:textAlignment w:val="baseline"/>
                    <w:rPr>
                      <w:color w:val="000000" w:themeColor="text1"/>
                      <w:sz w:val="21"/>
                      <w:szCs w:val="21"/>
                      <w:highlight w:val="none"/>
                      <w14:textFill>
                        <w14:solidFill>
                          <w14:schemeClr w14:val="tx1"/>
                        </w14:solidFill>
                      </w14:textFill>
                    </w:rPr>
                  </w:pPr>
                </w:p>
              </w:tc>
            </w:tr>
          </w:tbl>
          <w:p>
            <w:pPr>
              <w:adjustRightInd w:val="0"/>
              <w:spacing w:line="360" w:lineRule="auto"/>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注：甲供材料一览表</w:t>
            </w:r>
            <w:r>
              <w:rPr>
                <w:rFonts w:hint="eastAsia" w:cs="宋体"/>
                <w:bCs/>
                <w:color w:val="000000" w:themeColor="text1"/>
                <w:sz w:val="21"/>
                <w:szCs w:val="21"/>
                <w:highlight w:val="none"/>
                <w14:textFill>
                  <w14:solidFill>
                    <w14:schemeClr w14:val="tx1"/>
                  </w14:solidFill>
                </w14:textFill>
              </w:rPr>
              <w:t>的内容应与招标文件</w:t>
            </w:r>
            <w:r>
              <w:rPr>
                <w:rFonts w:hint="eastAsia" w:cs="宋体"/>
                <w:color w:val="000000" w:themeColor="text1"/>
                <w:sz w:val="21"/>
                <w:szCs w:val="21"/>
                <w:highlight w:val="none"/>
                <w14:textFill>
                  <w14:solidFill>
                    <w14:schemeClr w14:val="tx1"/>
                  </w14:solidFill>
                </w14:textFill>
              </w:rPr>
              <w:t>发包人供应材料设备一览表</w:t>
            </w:r>
            <w:r>
              <w:rPr>
                <w:rFonts w:hint="eastAsia" w:cs="宋体"/>
                <w:bCs/>
                <w:color w:val="000000" w:themeColor="text1"/>
                <w:sz w:val="21"/>
                <w:szCs w:val="21"/>
                <w:highlight w:val="none"/>
                <w14:textFill>
                  <w14:solidFill>
                    <w14:schemeClr w14:val="tx1"/>
                  </w14:solidFill>
                </w14:textFill>
              </w:rPr>
              <w:t>的要求一致。</w:t>
            </w:r>
          </w:p>
          <w:p>
            <w:pPr>
              <w:tabs>
                <w:tab w:val="left" w:pos="720"/>
              </w:tabs>
              <w:adjustRightInd w:val="0"/>
              <w:spacing w:line="360" w:lineRule="auto"/>
              <w:ind w:firstLine="421" w:firstLineChars="200"/>
              <w:textAlignment w:val="baseline"/>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六、投标报价注意事项</w:t>
            </w:r>
          </w:p>
          <w:p>
            <w:pPr>
              <w:tabs>
                <w:tab w:val="left" w:pos="986"/>
              </w:tabs>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1.土方工程：</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tabs>
                <w:tab w:val="left" w:pos="986"/>
              </w:tabs>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2.石方工程：</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tabs>
                <w:tab w:val="left" w:pos="986"/>
              </w:tabs>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3.脚手架：</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tabs>
                <w:tab w:val="left" w:pos="986"/>
              </w:tabs>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4.混凝土模板及支架：</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tabs>
                <w:tab w:val="left" w:pos="986"/>
              </w:tabs>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5.围堰：</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tabs>
                <w:tab w:val="left" w:pos="986"/>
              </w:tabs>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6.便道及便桥：</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tabs>
                <w:tab w:val="left" w:pos="986"/>
              </w:tabs>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7.洞内临时设施：</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tabs>
                <w:tab w:val="left" w:pos="986"/>
              </w:tabs>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8.大型机械设备进出场及安拆费：</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；大型机械设备基础、轨道：</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；大型机械设备检测：</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tabs>
                <w:tab w:val="left" w:pos="986"/>
              </w:tabs>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9.施工排水降水：</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tabs>
                <w:tab w:val="left" w:pos="840"/>
              </w:tabs>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10.处理、监测、监控：</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tabs>
                <w:tab w:val="left" w:pos="986"/>
              </w:tabs>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11.材料二次搬运：</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tabs>
                <w:tab w:val="left" w:pos="986"/>
              </w:tabs>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12.行人、行车干扰：</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tabs>
                <w:tab w:val="left" w:pos="986"/>
              </w:tabs>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13.地上、地下设施、建筑物的临时保护设施：</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tabs>
                <w:tab w:val="left" w:pos="986"/>
              </w:tabs>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14.爆破安全措施：</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tabs>
                <w:tab w:val="left" w:pos="986"/>
              </w:tabs>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15.试验爆破措施：</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tabs>
                <w:tab w:val="left" w:pos="986"/>
              </w:tabs>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16.爆破现场警戒与实验措施：</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tabs>
                <w:tab w:val="left" w:pos="986"/>
              </w:tabs>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17.水上支架平台：</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tabs>
                <w:tab w:val="left" w:pos="986"/>
              </w:tabs>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18.施工围挡：</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tabs>
                <w:tab w:val="left" w:pos="986"/>
              </w:tabs>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19.工程排污费：</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tabs>
                <w:tab w:val="left" w:pos="986"/>
              </w:tabs>
              <w:adjustRightInd w:val="0"/>
              <w:spacing w:line="360" w:lineRule="auto"/>
              <w:ind w:left="54" w:leftChars="16" w:firstLine="424" w:firstLineChars="202"/>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20.其他：</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numPr>
                <w:ilvl w:val="0"/>
                <w:numId w:val="30"/>
              </w:numPr>
              <w:adjustRightInd w:val="0"/>
              <w:spacing w:line="360" w:lineRule="auto"/>
              <w:ind w:firstLine="421" w:firstLineChars="200"/>
              <w:textAlignment w:val="baseline"/>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 xml:space="preserve">本项目补充的工程量清单 </w:t>
            </w:r>
          </w:p>
          <w:tbl>
            <w:tblPr>
              <w:tblStyle w:val="59"/>
              <w:tblW w:w="8475" w:type="dxa"/>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100"/>
              <w:gridCol w:w="1120"/>
              <w:gridCol w:w="1680"/>
              <w:gridCol w:w="1091"/>
              <w:gridCol w:w="1395"/>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45" w:type="dxa"/>
                  <w:vAlign w:val="center"/>
                </w:tcPr>
                <w:p>
                  <w:pPr>
                    <w:adjustRightInd w:val="0"/>
                    <w:spacing w:line="360" w:lineRule="auto"/>
                    <w:jc w:val="center"/>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序号</w:t>
                  </w:r>
                </w:p>
              </w:tc>
              <w:tc>
                <w:tcPr>
                  <w:tcW w:w="1100" w:type="dxa"/>
                  <w:vAlign w:val="center"/>
                </w:tcPr>
                <w:p>
                  <w:pPr>
                    <w:adjustRightInd w:val="0"/>
                    <w:spacing w:line="360" w:lineRule="auto"/>
                    <w:jc w:val="center"/>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项目编码</w:t>
                  </w:r>
                </w:p>
              </w:tc>
              <w:tc>
                <w:tcPr>
                  <w:tcW w:w="1120" w:type="dxa"/>
                  <w:vAlign w:val="center"/>
                </w:tcPr>
                <w:p>
                  <w:pPr>
                    <w:adjustRightInd w:val="0"/>
                    <w:spacing w:line="360" w:lineRule="auto"/>
                    <w:jc w:val="center"/>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项目名称</w:t>
                  </w:r>
                </w:p>
              </w:tc>
              <w:tc>
                <w:tcPr>
                  <w:tcW w:w="1680" w:type="dxa"/>
                  <w:vAlign w:val="center"/>
                </w:tcPr>
                <w:p>
                  <w:pPr>
                    <w:adjustRightInd w:val="0"/>
                    <w:spacing w:line="360" w:lineRule="auto"/>
                    <w:jc w:val="center"/>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项目特征</w:t>
                  </w:r>
                </w:p>
              </w:tc>
              <w:tc>
                <w:tcPr>
                  <w:tcW w:w="1091" w:type="dxa"/>
                  <w:vAlign w:val="center"/>
                </w:tcPr>
                <w:p>
                  <w:pPr>
                    <w:adjustRightInd w:val="0"/>
                    <w:spacing w:line="360" w:lineRule="auto"/>
                    <w:jc w:val="center"/>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计量单位</w:t>
                  </w:r>
                </w:p>
              </w:tc>
              <w:tc>
                <w:tcPr>
                  <w:tcW w:w="1395" w:type="dxa"/>
                  <w:vAlign w:val="center"/>
                </w:tcPr>
                <w:p>
                  <w:pPr>
                    <w:adjustRightInd w:val="0"/>
                    <w:spacing w:line="360" w:lineRule="auto"/>
                    <w:jc w:val="center"/>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工程量计算规则</w:t>
                  </w:r>
                </w:p>
              </w:tc>
              <w:tc>
                <w:tcPr>
                  <w:tcW w:w="1444" w:type="dxa"/>
                  <w:vAlign w:val="center"/>
                </w:tcPr>
                <w:p>
                  <w:pPr>
                    <w:adjustRightInd w:val="0"/>
                    <w:spacing w:line="360" w:lineRule="auto"/>
                    <w:jc w:val="center"/>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工程内容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45" w:type="dxa"/>
                </w:tcPr>
                <w:p>
                  <w:pPr>
                    <w:adjustRightInd w:val="0"/>
                    <w:spacing w:line="360" w:lineRule="auto"/>
                    <w:textAlignment w:val="baseline"/>
                    <w:rPr>
                      <w:bCs/>
                      <w:color w:val="000000" w:themeColor="text1"/>
                      <w:sz w:val="21"/>
                      <w:szCs w:val="21"/>
                      <w:highlight w:val="none"/>
                      <w14:textFill>
                        <w14:solidFill>
                          <w14:schemeClr w14:val="tx1"/>
                        </w14:solidFill>
                      </w14:textFill>
                    </w:rPr>
                  </w:pPr>
                </w:p>
              </w:tc>
              <w:tc>
                <w:tcPr>
                  <w:tcW w:w="1100" w:type="dxa"/>
                </w:tcPr>
                <w:p>
                  <w:pPr>
                    <w:adjustRightInd w:val="0"/>
                    <w:spacing w:line="360" w:lineRule="auto"/>
                    <w:textAlignment w:val="baseline"/>
                    <w:rPr>
                      <w:bCs/>
                      <w:color w:val="000000" w:themeColor="text1"/>
                      <w:sz w:val="21"/>
                      <w:szCs w:val="21"/>
                      <w:highlight w:val="none"/>
                      <w14:textFill>
                        <w14:solidFill>
                          <w14:schemeClr w14:val="tx1"/>
                        </w14:solidFill>
                      </w14:textFill>
                    </w:rPr>
                  </w:pPr>
                </w:p>
              </w:tc>
              <w:tc>
                <w:tcPr>
                  <w:tcW w:w="1120" w:type="dxa"/>
                </w:tcPr>
                <w:p>
                  <w:pPr>
                    <w:adjustRightInd w:val="0"/>
                    <w:spacing w:line="360" w:lineRule="auto"/>
                    <w:textAlignment w:val="baseline"/>
                    <w:rPr>
                      <w:bCs/>
                      <w:color w:val="000000" w:themeColor="text1"/>
                      <w:sz w:val="21"/>
                      <w:szCs w:val="21"/>
                      <w:highlight w:val="none"/>
                      <w14:textFill>
                        <w14:solidFill>
                          <w14:schemeClr w14:val="tx1"/>
                        </w14:solidFill>
                      </w14:textFill>
                    </w:rPr>
                  </w:pPr>
                </w:p>
              </w:tc>
              <w:tc>
                <w:tcPr>
                  <w:tcW w:w="1680" w:type="dxa"/>
                </w:tcPr>
                <w:p>
                  <w:pPr>
                    <w:adjustRightInd w:val="0"/>
                    <w:spacing w:line="360" w:lineRule="auto"/>
                    <w:textAlignment w:val="baseline"/>
                    <w:rPr>
                      <w:bCs/>
                      <w:color w:val="000000" w:themeColor="text1"/>
                      <w:sz w:val="21"/>
                      <w:szCs w:val="21"/>
                      <w:highlight w:val="none"/>
                      <w14:textFill>
                        <w14:solidFill>
                          <w14:schemeClr w14:val="tx1"/>
                        </w14:solidFill>
                      </w14:textFill>
                    </w:rPr>
                  </w:pPr>
                </w:p>
              </w:tc>
              <w:tc>
                <w:tcPr>
                  <w:tcW w:w="1091" w:type="dxa"/>
                </w:tcPr>
                <w:p>
                  <w:pPr>
                    <w:adjustRightInd w:val="0"/>
                    <w:spacing w:line="360" w:lineRule="auto"/>
                    <w:textAlignment w:val="baseline"/>
                    <w:rPr>
                      <w:bCs/>
                      <w:color w:val="000000" w:themeColor="text1"/>
                      <w:sz w:val="21"/>
                      <w:szCs w:val="21"/>
                      <w:highlight w:val="none"/>
                      <w14:textFill>
                        <w14:solidFill>
                          <w14:schemeClr w14:val="tx1"/>
                        </w14:solidFill>
                      </w14:textFill>
                    </w:rPr>
                  </w:pPr>
                </w:p>
              </w:tc>
              <w:tc>
                <w:tcPr>
                  <w:tcW w:w="1395" w:type="dxa"/>
                </w:tcPr>
                <w:p>
                  <w:pPr>
                    <w:adjustRightInd w:val="0"/>
                    <w:spacing w:line="360" w:lineRule="auto"/>
                    <w:textAlignment w:val="baseline"/>
                    <w:rPr>
                      <w:bCs/>
                      <w:color w:val="000000" w:themeColor="text1"/>
                      <w:sz w:val="21"/>
                      <w:szCs w:val="21"/>
                      <w:highlight w:val="none"/>
                      <w14:textFill>
                        <w14:solidFill>
                          <w14:schemeClr w14:val="tx1"/>
                        </w14:solidFill>
                      </w14:textFill>
                    </w:rPr>
                  </w:pPr>
                </w:p>
              </w:tc>
              <w:tc>
                <w:tcPr>
                  <w:tcW w:w="1444" w:type="dxa"/>
                </w:tcPr>
                <w:p>
                  <w:pPr>
                    <w:adjustRightInd w:val="0"/>
                    <w:spacing w:line="360" w:lineRule="auto"/>
                    <w:textAlignment w:val="baseline"/>
                    <w:rPr>
                      <w:bCs/>
                      <w:color w:val="000000" w:themeColor="text1"/>
                      <w:sz w:val="21"/>
                      <w:szCs w:val="21"/>
                      <w:highlight w:val="none"/>
                      <w14:textFill>
                        <w14:solidFill>
                          <w14:schemeClr w14:val="tx1"/>
                        </w14:solidFill>
                      </w14:textFill>
                    </w:rPr>
                  </w:pPr>
                </w:p>
              </w:tc>
            </w:tr>
          </w:tbl>
          <w:p>
            <w:pPr>
              <w:numPr>
                <w:ilvl w:val="0"/>
                <w:numId w:val="30"/>
              </w:numPr>
              <w:adjustRightInd w:val="0"/>
              <w:spacing w:line="360" w:lineRule="auto"/>
              <w:ind w:firstLine="421" w:firstLineChars="200"/>
              <w:textAlignment w:val="baseline"/>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 xml:space="preserve">其他需要的说明 </w:t>
            </w:r>
            <w:r>
              <w:rPr>
                <w:rFonts w:hint="eastAsia"/>
                <w:b/>
                <w:bCs/>
                <w:color w:val="000000" w:themeColor="text1"/>
                <w:sz w:val="21"/>
                <w:szCs w:val="21"/>
                <w:highlight w:val="none"/>
                <w:u w:val="single"/>
                <w14:textFill>
                  <w14:solidFill>
                    <w14:schemeClr w14:val="tx1"/>
                  </w14:solidFill>
                </w14:textFill>
              </w:rPr>
              <w:t xml:space="preserve">                                      </w:t>
            </w:r>
            <w:r>
              <w:rPr>
                <w:rFonts w:hint="eastAsia"/>
                <w:b/>
                <w:bCs/>
                <w:color w:val="000000" w:themeColor="text1"/>
                <w:sz w:val="21"/>
                <w:szCs w:val="21"/>
                <w:highlight w:val="none"/>
                <w14:textFill>
                  <w14:solidFill>
                    <w14:schemeClr w14:val="tx1"/>
                  </w14:solidFill>
                </w14:textFill>
              </w:rPr>
              <w:t>。</w:t>
            </w:r>
          </w:p>
          <w:p>
            <w:pPr>
              <w:adjustRightInd w:val="0"/>
              <w:spacing w:line="360" w:lineRule="auto"/>
              <w:ind w:firstLine="459" w:firstLineChars="218"/>
              <w:textAlignment w:val="baseline"/>
              <w:rPr>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 xml:space="preserve">                              </w:t>
            </w:r>
          </w:p>
        </w:tc>
      </w:tr>
    </w:tbl>
    <w:p>
      <w:pPr>
        <w:pStyle w:val="5"/>
        <w:widowControl/>
        <w:rPr>
          <w:rFonts w:hAnsi="宋体" w:cs="黑体"/>
          <w:color w:val="000000" w:themeColor="text1"/>
          <w:highlight w:val="none"/>
          <w14:textFill>
            <w14:solidFill>
              <w14:schemeClr w14:val="tx1"/>
            </w14:solidFill>
          </w14:textFill>
        </w:rPr>
      </w:pPr>
      <w:bookmarkStart w:id="961" w:name="_Toc6623"/>
      <w:bookmarkEnd w:id="961"/>
      <w:bookmarkStart w:id="962" w:name="_Toc26813"/>
      <w:bookmarkEnd w:id="962"/>
      <w:bookmarkStart w:id="963" w:name="_Toc63471507"/>
      <w:bookmarkEnd w:id="963"/>
      <w:bookmarkStart w:id="964" w:name="_Toc49663138"/>
      <w:bookmarkEnd w:id="964"/>
      <w:bookmarkStart w:id="965" w:name="_Toc30013"/>
      <w:bookmarkEnd w:id="965"/>
    </w:p>
    <w:p>
      <w:pPr>
        <w:pStyle w:val="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966" w:name="_Toc31287"/>
      <w:r>
        <w:rPr>
          <w:rFonts w:hint="eastAsia"/>
          <w:color w:val="000000" w:themeColor="text1"/>
          <w:highlight w:val="none"/>
          <w14:textFill>
            <w14:solidFill>
              <w14:schemeClr w14:val="tx1"/>
            </w14:solidFill>
          </w14:textFill>
        </w:rPr>
        <w:t>最高投标报价限价</w:t>
      </w:r>
      <w:bookmarkEnd w:id="966"/>
    </w:p>
    <w:p>
      <w:pPr>
        <w:pStyle w:val="6"/>
        <w:widowControl/>
        <w:rPr>
          <w:rFonts w:hAnsi="宋体" w:cs="黑体"/>
          <w:color w:val="000000" w:themeColor="text1"/>
          <w:highlight w:val="none"/>
          <w14:textFill>
            <w14:solidFill>
              <w14:schemeClr w14:val="tx1"/>
            </w14:solidFill>
          </w14:textFill>
        </w:rPr>
      </w:pPr>
      <w:bookmarkStart w:id="967" w:name="_Toc52112988"/>
      <w:bookmarkEnd w:id="967"/>
      <w:bookmarkStart w:id="968" w:name="_Toc3930"/>
      <w:bookmarkStart w:id="969" w:name="_Toc9325"/>
      <w:bookmarkStart w:id="970" w:name="_Toc31316"/>
      <w:bookmarkStart w:id="971" w:name="_Toc11295"/>
      <w:bookmarkStart w:id="972" w:name="_Toc9601"/>
      <w:bookmarkStart w:id="973" w:name="_Toc61877330"/>
      <w:r>
        <w:rPr>
          <w:rFonts w:hint="eastAsia" w:hAnsi="宋体" w:cs="黑体"/>
          <w:color w:val="000000" w:themeColor="text1"/>
          <w:highlight w:val="none"/>
          <w14:textFill>
            <w14:solidFill>
              <w14:schemeClr w14:val="tx1"/>
            </w14:solidFill>
          </w14:textFill>
        </w:rPr>
        <w:t>1.说明</w:t>
      </w:r>
      <w:bookmarkEnd w:id="968"/>
      <w:bookmarkEnd w:id="969"/>
      <w:bookmarkEnd w:id="970"/>
      <w:bookmarkEnd w:id="971"/>
      <w:bookmarkEnd w:id="972"/>
      <w:bookmarkEnd w:id="973"/>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1.1最高投标报价限价作为投标报价的参考。</w:t>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1.2最高投标报价限价的格式符合现行工程量清单计价规范及福建省和厦门市现行有关规定，其电子文件格式同时符合《福建省建设工程造价电子数据交换导则》的规定。</w:t>
      </w:r>
    </w:p>
    <w:p>
      <w:pPr>
        <w:pStyle w:val="2"/>
        <w:spacing w:after="0" w:line="360" w:lineRule="auto"/>
        <w:ind w:left="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1.3最高投标报价限价依据现行工程量清单计价计量规范、招标工程量清单、招标文件中包括的图纸以及建设行政主管部门现行有关计价规定等编制。</w:t>
      </w:r>
    </w:p>
    <w:p>
      <w:pPr>
        <w:pStyle w:val="2"/>
        <w:spacing w:after="0" w:line="360" w:lineRule="auto"/>
        <w:ind w:left="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1.4投标人在投标截止前未在规定时间内对</w:t>
      </w:r>
      <w:r>
        <w:rPr>
          <w:rFonts w:hint="eastAsia" w:cs="宋体"/>
          <w:color w:val="000000" w:themeColor="text1"/>
          <w:sz w:val="21"/>
          <w:szCs w:val="21"/>
          <w:highlight w:val="none"/>
          <w14:textFill>
            <w14:solidFill>
              <w14:schemeClr w14:val="tx1"/>
            </w14:solidFill>
          </w14:textFill>
        </w:rPr>
        <w:t>最高投标报价限价</w:t>
      </w:r>
      <w:r>
        <w:rPr>
          <w:rFonts w:hint="eastAsia" w:ascii="宋体" w:hAnsi="宋体" w:cs="宋体"/>
          <w:color w:val="000000" w:themeColor="text1"/>
          <w:kern w:val="0"/>
          <w:szCs w:val="21"/>
          <w:highlight w:val="none"/>
          <w14:textFill>
            <w14:solidFill>
              <w14:schemeClr w14:val="tx1"/>
            </w14:solidFill>
          </w14:textFill>
        </w:rPr>
        <w:t>等招标文件中影响投标人报价的内容提出异议的，除招标文件和合同另有规定外，纳入风险承包范围，中标后不再调整；招标人未对投标人（含未中标的其他投标人）在投标截止前并在规定时间内提出的异议提供实质性回复或修正的，在中标后发现确属错误的，不纳入风险承包范围，中标后据实予以调整。</w:t>
      </w:r>
    </w:p>
    <w:p>
      <w:pPr>
        <w:pStyle w:val="6"/>
        <w:widowControl/>
        <w:rPr>
          <w:rFonts w:hAnsi="宋体" w:cs="黑体"/>
          <w:color w:val="000000" w:themeColor="text1"/>
          <w:highlight w:val="none"/>
          <w14:textFill>
            <w14:solidFill>
              <w14:schemeClr w14:val="tx1"/>
            </w14:solidFill>
          </w14:textFill>
        </w:rPr>
      </w:pPr>
      <w:bookmarkStart w:id="974" w:name="_Toc52112989"/>
      <w:bookmarkEnd w:id="974"/>
      <w:bookmarkStart w:id="975" w:name="_Toc22556"/>
      <w:bookmarkStart w:id="976" w:name="_Toc29788"/>
      <w:bookmarkStart w:id="977" w:name="_Toc18249"/>
      <w:bookmarkStart w:id="978" w:name="_Toc61877331"/>
      <w:bookmarkStart w:id="979" w:name="_Toc9116"/>
      <w:bookmarkStart w:id="980" w:name="_Toc7999"/>
      <w:r>
        <w:rPr>
          <w:rFonts w:hint="eastAsia" w:hAnsi="宋体" w:cs="黑体"/>
          <w:color w:val="000000" w:themeColor="text1"/>
          <w:highlight w:val="none"/>
          <w14:textFill>
            <w14:solidFill>
              <w14:schemeClr w14:val="tx1"/>
            </w14:solidFill>
          </w14:textFill>
        </w:rPr>
        <w:t>2.本项目的最高投标报价限价</w:t>
      </w:r>
      <w:bookmarkEnd w:id="975"/>
      <w:bookmarkEnd w:id="976"/>
      <w:bookmarkEnd w:id="977"/>
      <w:bookmarkEnd w:id="978"/>
      <w:bookmarkEnd w:id="979"/>
      <w:bookmarkEnd w:id="980"/>
    </w:p>
    <w:p>
      <w:pPr>
        <w:adjustRightInd w:val="0"/>
        <w:spacing w:line="360" w:lineRule="auto"/>
        <w:ind w:firstLine="48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1.1本项目最高投标报价限价由招标人另册提供（不提供分部分项综合单价分析表），组成内容包括告知单、编制说明、表格和附件（如有）。</w:t>
      </w:r>
    </w:p>
    <w:p>
      <w:pPr>
        <w:adjustRightInd w:val="0"/>
        <w:spacing w:line="360" w:lineRule="auto"/>
        <w:ind w:firstLine="48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（1）编制说明按照后页格式填写。</w:t>
      </w:r>
    </w:p>
    <w:p>
      <w:pPr>
        <w:adjustRightInd w:val="0"/>
        <w:spacing w:line="360" w:lineRule="auto"/>
        <w:ind w:firstLine="48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（2）附件包括以下内容：</w:t>
      </w:r>
    </w:p>
    <w:p>
      <w:pPr>
        <w:adjustRightInd w:val="0"/>
        <w:spacing w:line="360" w:lineRule="auto"/>
        <w:ind w:firstLine="480"/>
        <w:textAlignment w:val="baseline"/>
        <w:rPr>
          <w:rFonts w:cs="宋体"/>
          <w:color w:val="000000" w:themeColor="text1"/>
          <w:kern w:val="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①</w:t>
      </w:r>
      <w:r>
        <w:rPr>
          <w:rFonts w:hint="eastAsia" w:cs="宋体"/>
          <w:color w:val="000000" w:themeColor="text1"/>
          <w:kern w:val="1"/>
          <w:sz w:val="21"/>
          <w:szCs w:val="21"/>
          <w:highlight w:val="none"/>
          <w14:textFill>
            <w14:solidFill>
              <w14:schemeClr w14:val="tx1"/>
            </w14:solidFill>
          </w14:textFill>
        </w:rPr>
        <w:t xml:space="preserve">影响工程质量安全的基础、主体结构等主要分部分项工程综合单价； </w:t>
      </w:r>
    </w:p>
    <w:p>
      <w:pPr>
        <w:adjustRightInd w:val="0"/>
        <w:spacing w:line="360" w:lineRule="auto"/>
        <w:ind w:firstLine="480"/>
        <w:textAlignment w:val="baseline"/>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 xml:space="preserve">②影响工程质量安全的脚手架、混凝土及钢筋混凝土模板、垂直运输机械、基坑支护等措施项目费用； </w:t>
      </w:r>
    </w:p>
    <w:p>
      <w:pPr>
        <w:adjustRightInd w:val="0"/>
        <w:spacing w:line="360" w:lineRule="auto"/>
        <w:ind w:firstLine="480"/>
        <w:textAlignment w:val="baseline"/>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③影响工程质量安全的钢筋、钢结构的钢材、商品混凝土、水泥、预制桩、装配式建筑的预制构件、沥青及沥青混凝土、电线电缆、铸铁管等主要材料、设备单价。</w:t>
      </w:r>
    </w:p>
    <w:p>
      <w:pPr>
        <w:adjustRightInd w:val="0"/>
        <w:spacing w:line="360" w:lineRule="auto"/>
        <w:ind w:firstLine="480"/>
        <w:textAlignment w:val="baseline"/>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1.2招标项目明确应用建筑信息模型（BIM）技术的，最高投标报价限价应列明BIM技术应用费。</w:t>
      </w:r>
    </w:p>
    <w:p>
      <w:pPr>
        <w:numPr>
          <w:ilvl w:val="0"/>
          <w:numId w:val="0"/>
        </w:numPr>
        <w:adjustRightInd w:val="0"/>
        <w:spacing w:line="360" w:lineRule="auto"/>
        <w:ind w:firstLine="480" w:firstLineChars="0"/>
        <w:textAlignment w:val="baseline"/>
        <w:rPr>
          <w:rFonts w:hint="default" w:ascii="宋体" w:hAnsi="宋体" w:eastAsia="宋体" w:cs="宋体"/>
          <w:color w:val="000000" w:themeColor="text1"/>
          <w:sz w:val="21"/>
          <w:szCs w:val="21"/>
          <w:highlight w:val="none"/>
          <w:lang w:val="en-US" w:eastAsia="zh-CN" w:bidi="ar-SA"/>
          <w14:textFill>
            <w14:solidFill>
              <w14:schemeClr w14:val="tx1"/>
            </w14:solidFill>
          </w14:textFill>
        </w:rPr>
      </w:pPr>
      <w:r>
        <w:rPr>
          <w:rFonts w:hint="eastAsia" w:cs="宋体"/>
          <w:color w:val="000000" w:themeColor="text1"/>
          <w:sz w:val="21"/>
          <w:szCs w:val="21"/>
          <w:highlight w:val="none"/>
          <w:lang w:val="en-US" w:eastAsia="zh-CN" w:bidi="ar-SA"/>
          <w14:textFill>
            <w14:solidFill>
              <w14:schemeClr w14:val="tx1"/>
            </w14:solidFill>
          </w14:textFill>
        </w:rPr>
        <w:t>1.3</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招标项目明确要求智慧工地评定星级的，最高投标报价限价的总价措施费中应根据《厦门市住房和建设局关于发布厦门市建设工程智慧工地费用标准的通知（试行）》（厦住建建筑〔2024〕24号）列入“智慧工地费用”，以分部分项工程费（不含工程设备费）乘以</w:t>
      </w:r>
      <w:r>
        <w:rPr>
          <w:rFonts w:hint="eastAsia" w:cs="宋体"/>
          <w:color w:val="000000" w:themeColor="text1"/>
          <w:sz w:val="21"/>
          <w:szCs w:val="21"/>
          <w:highlight w:val="none"/>
          <w:lang w:val="en-US" w:eastAsia="zh-CN" w:bidi="ar-SA"/>
          <w14:textFill>
            <w14:solidFill>
              <w14:schemeClr w14:val="tx1"/>
            </w14:solidFill>
          </w14:textFill>
        </w:rPr>
        <w:t>评定星级相应</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费率计算。</w:t>
      </w:r>
    </w:p>
    <w:p>
      <w:pPr>
        <w:pStyle w:val="80"/>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snapToGrid w:val="0"/>
        <w:spacing w:line="360" w:lineRule="auto"/>
        <w:ind w:left="624"/>
        <w:jc w:val="center"/>
        <w:rPr>
          <w:rFonts w:ascii="黑体" w:hAnsi="黑体" w:eastAsia="黑体"/>
          <w:bCs/>
          <w:color w:val="000000" w:themeColor="text1"/>
          <w:sz w:val="21"/>
          <w:szCs w:val="21"/>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黑体" w:hAnsi="黑体" w:eastAsia="黑体"/>
          <w:bCs/>
          <w:color w:val="000000" w:themeColor="text1"/>
          <w:sz w:val="21"/>
          <w:szCs w:val="21"/>
          <w:highlight w:val="none"/>
          <w14:textFill>
            <w14:solidFill>
              <w14:schemeClr w14:val="tx1"/>
            </w14:solidFill>
          </w14:textFill>
        </w:rPr>
        <w:t>房屋建筑工程最高投标报价限价编制说明</w:t>
      </w:r>
    </w:p>
    <w:p>
      <w:pPr>
        <w:adjustRightInd w:val="0"/>
        <w:snapToGrid w:val="0"/>
        <w:spacing w:line="360" w:lineRule="auto"/>
        <w:ind w:left="624"/>
        <w:jc w:val="center"/>
        <w:textAlignment w:val="baseline"/>
        <w:rPr>
          <w:b/>
          <w:bCs/>
          <w:color w:val="000000" w:themeColor="text1"/>
          <w:sz w:val="21"/>
          <w:szCs w:val="21"/>
          <w:highlight w:val="none"/>
          <w14:textFill>
            <w14:solidFill>
              <w14:schemeClr w14:val="tx1"/>
            </w14:solidFill>
          </w14:textFill>
        </w:rPr>
      </w:pPr>
    </w:p>
    <w:p>
      <w:pPr>
        <w:adjustRightInd w:val="0"/>
        <w:spacing w:line="360" w:lineRule="auto"/>
        <w:jc w:val="left"/>
        <w:textAlignment w:val="baseline"/>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14:textFill>
            <w14:solidFill>
              <w14:schemeClr w14:val="tx1"/>
            </w14:solidFill>
          </w14:textFill>
        </w:rPr>
        <w:t>工程名称（全称）：</w:t>
      </w:r>
      <w:r>
        <w:rPr>
          <w:rFonts w:hint="eastAsia"/>
          <w:color w:val="000000" w:themeColor="text1"/>
          <w:sz w:val="21"/>
          <w:szCs w:val="21"/>
          <w:highlight w:val="none"/>
          <w:u w:val="single"/>
          <w14:textFill>
            <w14:solidFill>
              <w14:schemeClr w14:val="tx1"/>
            </w14:solidFill>
          </w14:textFill>
        </w:rPr>
        <w:t xml:space="preserve">                 </w:t>
      </w:r>
    </w:p>
    <w:tbl>
      <w:tblPr>
        <w:tblStyle w:val="59"/>
        <w:tblW w:w="9356" w:type="dxa"/>
        <w:tblInd w:w="-176" w:type="dxa"/>
        <w:tblLayout w:type="fixed"/>
        <w:tblCellMar>
          <w:top w:w="0" w:type="dxa"/>
          <w:left w:w="108" w:type="dxa"/>
          <w:bottom w:w="0" w:type="dxa"/>
          <w:right w:w="108" w:type="dxa"/>
        </w:tblCellMar>
      </w:tblPr>
      <w:tblGrid>
        <w:gridCol w:w="9356"/>
      </w:tblGrid>
      <w:tr>
        <w:tblPrEx>
          <w:tblCellMar>
            <w:top w:w="0" w:type="dxa"/>
            <w:left w:w="108" w:type="dxa"/>
            <w:bottom w:w="0" w:type="dxa"/>
            <w:right w:w="108" w:type="dxa"/>
          </w:tblCellMar>
        </w:tblPrEx>
        <w:tc>
          <w:tcPr>
            <w:tcW w:w="9356" w:type="dxa"/>
          </w:tcPr>
          <w:p>
            <w:pPr>
              <w:adjustRightInd w:val="0"/>
              <w:spacing w:line="360" w:lineRule="auto"/>
              <w:ind w:firstLine="421" w:firstLineChars="200"/>
              <w:textAlignment w:val="baseline"/>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一、工程概况</w:t>
            </w:r>
          </w:p>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1.建设地点：</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2.工程专业：</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3.合同工期：</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；工程质量等级：</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4.招标范围：</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；单独发包的专业工程：</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5.工程特征：</w:t>
            </w:r>
          </w:p>
          <w:p>
            <w:pPr>
              <w:tabs>
                <w:tab w:val="left" w:pos="0"/>
              </w:tabs>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 xml:space="preserve">  建筑面积：</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tabs>
                <w:tab w:val="left" w:pos="0"/>
              </w:tabs>
              <w:adjustRightInd w:val="0"/>
              <w:spacing w:line="360" w:lineRule="auto"/>
              <w:ind w:firstLine="412" w:firstLineChars="200"/>
              <w:textAlignment w:val="baseline"/>
              <w:rPr>
                <w:bCs/>
                <w:color w:val="000000" w:themeColor="text1"/>
                <w:sz w:val="21"/>
                <w:szCs w:val="21"/>
                <w:highlight w:val="none"/>
                <w14:textFill>
                  <w14:solidFill>
                    <w14:schemeClr w14:val="tx1"/>
                  </w14:solidFill>
                </w14:textFill>
              </w:rPr>
            </w:pPr>
            <w:r>
              <w:rPr>
                <w:rFonts w:hint="eastAsia"/>
                <w:bCs/>
                <w:color w:val="000000" w:themeColor="text1"/>
                <w:spacing w:val="-2"/>
                <w:sz w:val="21"/>
                <w:szCs w:val="21"/>
                <w:highlight w:val="none"/>
                <w14:textFill>
                  <w14:solidFill>
                    <w14:schemeClr w14:val="tx1"/>
                  </w14:solidFill>
                </w14:textFill>
              </w:rPr>
              <w:t xml:space="preserve">  层数：</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r>
              <w:rPr>
                <w:rFonts w:hint="eastAsia"/>
                <w:bCs/>
                <w:color w:val="000000" w:themeColor="text1"/>
                <w:spacing w:val="-2"/>
                <w:sz w:val="21"/>
                <w:szCs w:val="21"/>
                <w:highlight w:val="none"/>
                <w14:textFill>
                  <w14:solidFill>
                    <w14:schemeClr w14:val="tx1"/>
                  </w14:solidFill>
                </w14:textFill>
              </w:rPr>
              <w:t>檐口高度：</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tabs>
                <w:tab w:val="left" w:pos="968"/>
              </w:tabs>
              <w:adjustRightInd w:val="0"/>
              <w:spacing w:line="360" w:lineRule="auto"/>
              <w:ind w:firstLine="618" w:firstLineChars="300"/>
              <w:textAlignment w:val="baseline"/>
              <w:rPr>
                <w:bCs/>
                <w:color w:val="000000" w:themeColor="text1"/>
                <w:sz w:val="21"/>
                <w:szCs w:val="21"/>
                <w:highlight w:val="none"/>
                <w14:textFill>
                  <w14:solidFill>
                    <w14:schemeClr w14:val="tx1"/>
                  </w14:solidFill>
                </w14:textFill>
              </w:rPr>
            </w:pPr>
            <w:r>
              <w:rPr>
                <w:rFonts w:hint="eastAsia"/>
                <w:bCs/>
                <w:color w:val="000000" w:themeColor="text1"/>
                <w:spacing w:val="-2"/>
                <w:sz w:val="21"/>
                <w:szCs w:val="21"/>
                <w:highlight w:val="none"/>
                <w14:textFill>
                  <w14:solidFill>
                    <w14:schemeClr w14:val="tx1"/>
                  </w14:solidFill>
                </w14:textFill>
              </w:rPr>
              <w:t>结构质式：</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tabs>
                <w:tab w:val="left" w:pos="968"/>
              </w:tabs>
              <w:adjustRightInd w:val="0"/>
              <w:spacing w:line="360" w:lineRule="auto"/>
              <w:ind w:firstLine="618" w:firstLineChars="300"/>
              <w:textAlignment w:val="baseline"/>
              <w:rPr>
                <w:bCs/>
                <w:color w:val="000000" w:themeColor="text1"/>
                <w:sz w:val="21"/>
                <w:szCs w:val="21"/>
                <w:highlight w:val="none"/>
                <w14:textFill>
                  <w14:solidFill>
                    <w14:schemeClr w14:val="tx1"/>
                  </w14:solidFill>
                </w14:textFill>
              </w:rPr>
            </w:pPr>
            <w:r>
              <w:rPr>
                <w:rFonts w:hint="eastAsia"/>
                <w:bCs/>
                <w:color w:val="000000" w:themeColor="text1"/>
                <w:spacing w:val="-2"/>
                <w:sz w:val="21"/>
                <w:szCs w:val="21"/>
                <w:highlight w:val="none"/>
                <w14:textFill>
                  <w14:solidFill>
                    <w14:schemeClr w14:val="tx1"/>
                  </w14:solidFill>
                </w14:textFill>
              </w:rPr>
              <w:t>基础类型：</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tabs>
                <w:tab w:val="left" w:pos="0"/>
              </w:tabs>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r>
              <w:rPr>
                <w:rFonts w:hint="eastAsia" w:cs="Arial"/>
                <w:bCs/>
                <w:color w:val="000000" w:themeColor="text1"/>
                <w:sz w:val="21"/>
                <w:szCs w:val="21"/>
                <w:highlight w:val="none"/>
                <w14:textFill>
                  <w14:solidFill>
                    <w14:schemeClr w14:val="tx1"/>
                  </w14:solidFill>
                </w14:textFill>
              </w:rPr>
              <w:t xml:space="preserve">  装饰情况：</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tabs>
                <w:tab w:val="left" w:pos="968"/>
              </w:tabs>
              <w:adjustRightInd w:val="0"/>
              <w:spacing w:line="360" w:lineRule="auto"/>
              <w:ind w:firstLine="630" w:firstLineChars="300"/>
              <w:textAlignment w:val="baseline"/>
              <w:rPr>
                <w:bCs/>
                <w:color w:val="000000" w:themeColor="text1"/>
                <w:sz w:val="21"/>
                <w:szCs w:val="21"/>
                <w:highlight w:val="none"/>
                <w14:textFill>
                  <w14:solidFill>
                    <w14:schemeClr w14:val="tx1"/>
                  </w14:solidFill>
                </w14:textFill>
              </w:rPr>
            </w:pPr>
            <w:r>
              <w:rPr>
                <w:rFonts w:hint="eastAsia" w:cs="Arial"/>
                <w:bCs/>
                <w:color w:val="000000" w:themeColor="text1"/>
                <w:sz w:val="21"/>
                <w:szCs w:val="21"/>
                <w:highlight w:val="none"/>
                <w14:textFill>
                  <w14:solidFill>
                    <w14:schemeClr w14:val="tx1"/>
                  </w14:solidFill>
                </w14:textFill>
              </w:rPr>
              <w:t>混凝土情况：</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tabs>
                <w:tab w:val="left" w:pos="720"/>
              </w:tabs>
              <w:adjustRightInd w:val="0"/>
              <w:spacing w:line="360" w:lineRule="auto"/>
              <w:ind w:firstLine="421" w:firstLineChars="200"/>
              <w:textAlignment w:val="baseline"/>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二、编制范围</w:t>
            </w:r>
          </w:p>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按照</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设计的</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图纸，专业范围包括</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，具体如下：</w:t>
            </w:r>
          </w:p>
          <w:p>
            <w:pPr>
              <w:adjustRightInd w:val="0"/>
              <w:spacing w:line="360" w:lineRule="auto"/>
              <w:ind w:firstLine="420" w:firstLineChars="200"/>
              <w:textAlignment w:val="baseline"/>
              <w:rPr>
                <w:bCs/>
                <w:color w:val="000000" w:themeColor="text1"/>
                <w:sz w:val="21"/>
                <w:szCs w:val="21"/>
                <w:highlight w:val="none"/>
                <w:u w:val="single"/>
                <w14:textFill>
                  <w14:solidFill>
                    <w14:schemeClr w14:val="tx1"/>
                  </w14:solidFill>
                </w14:textFill>
              </w:rPr>
            </w:pPr>
            <w:r>
              <w:rPr>
                <w:rFonts w:hint="eastAsia"/>
                <w:bCs/>
                <w:color w:val="000000" w:themeColor="text1"/>
                <w:sz w:val="21"/>
                <w:szCs w:val="21"/>
                <w:highlight w:val="none"/>
                <w14:textFill>
                  <w14:solidFill>
                    <w14:schemeClr w14:val="tx1"/>
                  </w14:solidFill>
                </w14:textFill>
              </w:rPr>
              <w:t>1.</w:t>
            </w:r>
            <w:r>
              <w:rPr>
                <w:rFonts w:hint="eastAsia"/>
                <w:bCs/>
                <w:color w:val="000000" w:themeColor="text1"/>
                <w:sz w:val="21"/>
                <w:szCs w:val="21"/>
                <w:highlight w:val="none"/>
                <w:u w:val="single"/>
                <w14:textFill>
                  <w14:solidFill>
                    <w14:schemeClr w14:val="tx1"/>
                  </w14:solidFill>
                </w14:textFill>
              </w:rPr>
              <w:t>不含三通一平</w:t>
            </w:r>
            <w:r>
              <w:rPr>
                <w:rFonts w:hint="eastAsia"/>
                <w:bCs/>
                <w:color w:val="000000" w:themeColor="text1"/>
                <w:sz w:val="21"/>
                <w:szCs w:val="21"/>
                <w:highlight w:val="none"/>
                <w14:textFill>
                  <w14:solidFill>
                    <w14:schemeClr w14:val="tx1"/>
                  </w14:solidFill>
                </w14:textFill>
              </w:rPr>
              <w:t>；</w:t>
            </w:r>
          </w:p>
          <w:p>
            <w:pPr>
              <w:adjustRightInd w:val="0"/>
              <w:spacing w:line="360" w:lineRule="auto"/>
              <w:ind w:firstLine="420" w:firstLineChars="200"/>
              <w:textAlignment w:val="baseline"/>
              <w:rPr>
                <w:bCs/>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14:textFill>
                  <w14:solidFill>
                    <w14:schemeClr w14:val="tx1"/>
                  </w14:solidFill>
                </w14:textFill>
              </w:rPr>
              <w:t>2.</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tabs>
                <w:tab w:val="left" w:pos="720"/>
              </w:tabs>
              <w:adjustRightInd w:val="0"/>
              <w:spacing w:line="360" w:lineRule="auto"/>
              <w:ind w:firstLine="421" w:firstLineChars="200"/>
              <w:textAlignment w:val="baseline"/>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三、编制依据</w:t>
            </w:r>
          </w:p>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1.图纸：</w:t>
            </w:r>
            <w:r>
              <w:rPr>
                <w:rFonts w:hint="eastAsia"/>
                <w:bCs/>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设计的</w:t>
            </w:r>
            <w:r>
              <w:rPr>
                <w:rFonts w:hint="eastAsia"/>
                <w:bCs/>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图纸及有关设计文件。</w:t>
            </w:r>
          </w:p>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2.招标文件：</w:t>
            </w:r>
            <w:r>
              <w:rPr>
                <w:rFonts w:hint="eastAsia"/>
                <w:bCs/>
                <w:color w:val="000000" w:themeColor="text1"/>
                <w:sz w:val="21"/>
                <w:szCs w:val="21"/>
                <w:highlight w:val="none"/>
                <w:u w:val="single"/>
                <w14:textFill>
                  <w14:solidFill>
                    <w14:schemeClr w14:val="tx1"/>
                  </w14:solidFill>
                </w14:textFill>
              </w:rPr>
              <w:t xml:space="preserve"> （招标文件编制单位） </w:t>
            </w:r>
            <w:r>
              <w:rPr>
                <w:rFonts w:hint="eastAsia"/>
                <w:bCs/>
                <w:color w:val="000000" w:themeColor="text1"/>
                <w:sz w:val="21"/>
                <w:szCs w:val="21"/>
                <w:highlight w:val="none"/>
                <w14:textFill>
                  <w14:solidFill>
                    <w14:schemeClr w14:val="tx1"/>
                  </w14:solidFill>
                </w14:textFill>
              </w:rPr>
              <w:t>编制的招标文件，</w:t>
            </w:r>
            <w:r>
              <w:rPr>
                <w:rFonts w:hint="eastAsia"/>
                <w:color w:val="000000" w:themeColor="text1"/>
                <w:sz w:val="21"/>
                <w:szCs w:val="21"/>
                <w:highlight w:val="none"/>
                <w14:textFill>
                  <w14:solidFill>
                    <w14:schemeClr w14:val="tx1"/>
                  </w14:solidFill>
                </w14:textFill>
              </w:rPr>
              <w:t>其中，最高投标报价限价中与现行计价规定不一致的内容：</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r>
              <w:rPr>
                <w:rFonts w:hint="eastAsia" w:cs="Arial"/>
                <w:bCs/>
                <w:color w:val="000000" w:themeColor="text1"/>
                <w:sz w:val="21"/>
                <w:szCs w:val="21"/>
                <w:highlight w:val="none"/>
                <w14:textFill>
                  <w14:solidFill>
                    <w14:schemeClr w14:val="tx1"/>
                  </w14:solidFill>
                </w14:textFill>
              </w:rPr>
              <w:t>3.</w:t>
            </w:r>
            <w:r>
              <w:rPr>
                <w:rFonts w:hint="eastAsia"/>
                <w:bCs/>
                <w:color w:val="000000" w:themeColor="text1"/>
                <w:sz w:val="21"/>
                <w:szCs w:val="21"/>
                <w:highlight w:val="none"/>
                <w14:textFill>
                  <w14:solidFill>
                    <w14:schemeClr w14:val="tx1"/>
                  </w14:solidFill>
                </w14:textFill>
              </w:rPr>
              <w:t>地质勘察报告：</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utoSpaceDE w:val="0"/>
              <w:autoSpaceDN w:val="0"/>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4.计价计量规范：</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utoSpaceDE w:val="0"/>
              <w:autoSpaceDN w:val="0"/>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5.预算定额：</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6.费用定额：</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。其中，暂列金额：</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；专业工程暂估价：</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；甲供材料费：</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7.人材机价格：</w:t>
            </w:r>
          </w:p>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（1）人工费指数：</w:t>
            </w:r>
            <w:r>
              <w:rPr>
                <w:rFonts w:hint="eastAsia"/>
                <w:bCs/>
                <w:color w:val="000000" w:themeColor="text1"/>
                <w:sz w:val="21"/>
                <w:szCs w:val="21"/>
                <w:highlight w:val="none"/>
                <w:u w:val="single"/>
                <w14:textFill>
                  <w14:solidFill>
                    <w14:schemeClr w14:val="tx1"/>
                  </w14:solidFill>
                </w14:textFill>
              </w:rPr>
              <w:t xml:space="preserve">（文件名称） </w:t>
            </w:r>
            <w:r>
              <w:rPr>
                <w:rFonts w:hint="eastAsia"/>
                <w:bCs/>
                <w:color w:val="000000" w:themeColor="text1"/>
                <w:sz w:val="21"/>
                <w:szCs w:val="21"/>
                <w:highlight w:val="none"/>
                <w14:textFill>
                  <w14:solidFill>
                    <w14:schemeClr w14:val="tx1"/>
                  </w14:solidFill>
                </w14:textFill>
              </w:rPr>
              <w:t>。</w:t>
            </w:r>
          </w:p>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（2）施工机械台班单价：</w:t>
            </w:r>
            <w:r>
              <w:rPr>
                <w:rFonts w:hint="eastAsia"/>
                <w:bCs/>
                <w:color w:val="000000" w:themeColor="text1"/>
                <w:sz w:val="21"/>
                <w:szCs w:val="21"/>
                <w:highlight w:val="none"/>
                <w:u w:val="single"/>
                <w14:textFill>
                  <w14:solidFill>
                    <w14:schemeClr w14:val="tx1"/>
                  </w14:solidFill>
                </w14:textFill>
              </w:rPr>
              <w:t xml:space="preserve">（文件名称） </w:t>
            </w:r>
            <w:r>
              <w:rPr>
                <w:rFonts w:hint="eastAsia"/>
                <w:bCs/>
                <w:color w:val="000000" w:themeColor="text1"/>
                <w:sz w:val="21"/>
                <w:szCs w:val="21"/>
                <w:highlight w:val="none"/>
                <w14:textFill>
                  <w14:solidFill>
                    <w14:schemeClr w14:val="tx1"/>
                  </w14:solidFill>
                </w14:textFill>
              </w:rPr>
              <w:t>。</w:t>
            </w:r>
          </w:p>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（3）材料设备价格：</w:t>
            </w:r>
            <w:r>
              <w:rPr>
                <w:rFonts w:hint="eastAsia"/>
                <w:bCs/>
                <w:color w:val="000000" w:themeColor="text1"/>
                <w:sz w:val="21"/>
                <w:szCs w:val="21"/>
                <w:highlight w:val="none"/>
                <w:u w:val="single"/>
                <w14:textFill>
                  <w14:solidFill>
                    <w14:schemeClr w14:val="tx1"/>
                  </w14:solidFill>
                </w14:textFill>
              </w:rPr>
              <w:t xml:space="preserve">（采用何时何地的信息价格） </w:t>
            </w:r>
            <w:r>
              <w:rPr>
                <w:rFonts w:hint="eastAsia"/>
                <w:bCs/>
                <w:color w:val="000000" w:themeColor="text1"/>
                <w:sz w:val="21"/>
                <w:szCs w:val="21"/>
                <w:highlight w:val="none"/>
                <w14:textFill>
                  <w14:solidFill>
                    <w14:schemeClr w14:val="tx1"/>
                  </w14:solidFill>
                </w14:textFill>
              </w:rPr>
              <w:t>。</w:t>
            </w:r>
          </w:p>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8、其他：</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tabs>
                <w:tab w:val="left" w:pos="720"/>
              </w:tabs>
              <w:adjustRightInd w:val="0"/>
              <w:spacing w:line="360" w:lineRule="auto"/>
              <w:ind w:firstLine="421" w:firstLineChars="200"/>
              <w:textAlignment w:val="baseline"/>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四、取费标准</w:t>
            </w:r>
          </w:p>
          <w:p>
            <w:pPr>
              <w:tabs>
                <w:tab w:val="left" w:pos="432"/>
              </w:tabs>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1.专业类别：</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tabs>
                <w:tab w:val="left" w:pos="432"/>
              </w:tabs>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2.总承包服务费费率：</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tabs>
                <w:tab w:val="left" w:pos="432"/>
              </w:tabs>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3.税率：</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tabs>
                <w:tab w:val="left" w:pos="602"/>
              </w:tabs>
              <w:adjustRightInd w:val="0"/>
              <w:spacing w:line="360" w:lineRule="auto"/>
              <w:ind w:firstLine="421" w:firstLineChars="200"/>
              <w:textAlignment w:val="baseline"/>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五、施工方法与措施（仅供投标人参考，投标人自行确定方案，自主报价）</w:t>
            </w:r>
          </w:p>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1.土方工程：</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firstLine="420" w:firstLineChars="200"/>
              <w:textAlignment w:val="baseline"/>
              <w:rPr>
                <w:bCs/>
                <w:color w:val="000000" w:themeColor="text1"/>
                <w:sz w:val="21"/>
                <w:szCs w:val="21"/>
                <w:highlight w:val="none"/>
                <w:u w:val="single"/>
                <w14:textFill>
                  <w14:solidFill>
                    <w14:schemeClr w14:val="tx1"/>
                  </w14:solidFill>
                </w14:textFill>
              </w:rPr>
            </w:pPr>
            <w:r>
              <w:rPr>
                <w:rFonts w:hint="eastAsia"/>
                <w:bCs/>
                <w:color w:val="000000" w:themeColor="text1"/>
                <w:sz w:val="21"/>
                <w:szCs w:val="21"/>
                <w:highlight w:val="none"/>
                <w14:textFill>
                  <w14:solidFill>
                    <w14:schemeClr w14:val="tx1"/>
                  </w14:solidFill>
                </w14:textFill>
              </w:rPr>
              <w:t>2.桩基工程：</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firstLine="420" w:firstLineChars="200"/>
              <w:textAlignment w:val="baseline"/>
              <w:rPr>
                <w:bCs/>
                <w:color w:val="000000" w:themeColor="text1"/>
                <w:sz w:val="21"/>
                <w:szCs w:val="21"/>
                <w:highlight w:val="none"/>
                <w:u w:val="single"/>
                <w14:textFill>
                  <w14:solidFill>
                    <w14:schemeClr w14:val="tx1"/>
                  </w14:solidFill>
                </w14:textFill>
              </w:rPr>
            </w:pPr>
            <w:r>
              <w:rPr>
                <w:rFonts w:hint="eastAsia"/>
                <w:bCs/>
                <w:color w:val="000000" w:themeColor="text1"/>
                <w:sz w:val="21"/>
                <w:szCs w:val="21"/>
                <w:highlight w:val="none"/>
                <w14:textFill>
                  <w14:solidFill>
                    <w14:schemeClr w14:val="tx1"/>
                  </w14:solidFill>
                </w14:textFill>
              </w:rPr>
              <w:t>3.混凝土模板及支架：</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4.脚手架：</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firstLine="420" w:firstLineChars="200"/>
              <w:textAlignment w:val="baseline"/>
              <w:rPr>
                <w:bCs/>
                <w:color w:val="000000" w:themeColor="text1"/>
                <w:sz w:val="21"/>
                <w:szCs w:val="21"/>
                <w:highlight w:val="none"/>
                <w:u w:val="single"/>
                <w14:textFill>
                  <w14:solidFill>
                    <w14:schemeClr w14:val="tx1"/>
                  </w14:solidFill>
                </w14:textFill>
              </w:rPr>
            </w:pPr>
            <w:r>
              <w:rPr>
                <w:rFonts w:hint="eastAsia"/>
                <w:bCs/>
                <w:color w:val="000000" w:themeColor="text1"/>
                <w:sz w:val="21"/>
                <w:szCs w:val="21"/>
                <w:highlight w:val="none"/>
                <w14:textFill>
                  <w14:solidFill>
                    <w14:schemeClr w14:val="tx1"/>
                  </w14:solidFill>
                </w14:textFill>
              </w:rPr>
              <w:t>5.施工排水、降水：</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firstLine="420" w:firstLineChars="200"/>
              <w:textAlignment w:val="baseline"/>
              <w:rPr>
                <w:bCs/>
                <w:color w:val="000000" w:themeColor="text1"/>
                <w:sz w:val="21"/>
                <w:szCs w:val="21"/>
                <w:highlight w:val="none"/>
                <w:u w:val="single"/>
                <w14:textFill>
                  <w14:solidFill>
                    <w14:schemeClr w14:val="tx1"/>
                  </w14:solidFill>
                </w14:textFill>
              </w:rPr>
            </w:pPr>
            <w:r>
              <w:rPr>
                <w:rFonts w:hint="eastAsia"/>
                <w:bCs/>
                <w:color w:val="000000" w:themeColor="text1"/>
                <w:sz w:val="21"/>
                <w:szCs w:val="21"/>
                <w:highlight w:val="none"/>
                <w14:textFill>
                  <w14:solidFill>
                    <w14:schemeClr w14:val="tx1"/>
                  </w14:solidFill>
                </w14:textFill>
              </w:rPr>
              <w:t>6.垂直运输：</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7.大型机械设备进出场及安拆：</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；大型机械设备基础：</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；大型机械设备检测：</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8.基坑支护工程拆除：</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9.材料二次搬运：</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10.其他：</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tabs>
                <w:tab w:val="left" w:pos="720"/>
              </w:tabs>
              <w:adjustRightInd w:val="0"/>
              <w:spacing w:line="360" w:lineRule="auto"/>
              <w:ind w:firstLine="413" w:firstLineChars="200"/>
              <w:textAlignment w:val="baseline"/>
              <w:rPr>
                <w:b/>
                <w:bCs/>
                <w:color w:val="000000" w:themeColor="text1"/>
                <w:sz w:val="21"/>
                <w:szCs w:val="21"/>
                <w:highlight w:val="none"/>
                <w14:textFill>
                  <w14:solidFill>
                    <w14:schemeClr w14:val="tx1"/>
                  </w14:solidFill>
                </w14:textFill>
              </w:rPr>
            </w:pPr>
            <w:r>
              <w:rPr>
                <w:rFonts w:hint="eastAsia"/>
                <w:b/>
                <w:bCs/>
                <w:color w:val="000000" w:themeColor="text1"/>
                <w:spacing w:val="-2"/>
                <w:sz w:val="21"/>
                <w:szCs w:val="21"/>
                <w:highlight w:val="none"/>
                <w14:textFill>
                  <w14:solidFill>
                    <w14:schemeClr w14:val="tx1"/>
                  </w14:solidFill>
                </w14:textFill>
              </w:rPr>
              <w:t>六、材料设备品牌</w:t>
            </w:r>
          </w:p>
          <w:p>
            <w:pPr>
              <w:widowControl/>
              <w:adjustRightInd w:val="0"/>
              <w:spacing w:line="360" w:lineRule="auto"/>
              <w:ind w:firstLine="420" w:firstLineChars="200"/>
              <w:jc w:val="center"/>
              <w:rPr>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控制价取定的</w:t>
            </w:r>
            <w:r>
              <w:rPr>
                <w:rFonts w:hint="eastAsia"/>
                <w:color w:val="000000" w:themeColor="text1"/>
                <w:sz w:val="21"/>
                <w:szCs w:val="21"/>
                <w:highlight w:val="none"/>
                <w14:textFill>
                  <w14:solidFill>
                    <w14:schemeClr w14:val="tx1"/>
                  </w14:solidFill>
                </w14:textFill>
              </w:rPr>
              <w:t>材料设备品牌</w:t>
            </w:r>
          </w:p>
          <w:tbl>
            <w:tblPr>
              <w:tblStyle w:val="59"/>
              <w:tblW w:w="8040" w:type="dxa"/>
              <w:tblInd w:w="5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880"/>
              <w:gridCol w:w="1470"/>
              <w:gridCol w:w="940"/>
              <w:gridCol w:w="800"/>
              <w:gridCol w:w="850"/>
              <w:gridCol w:w="820"/>
              <w:gridCol w:w="870"/>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20" w:type="dxa"/>
                  <w:vMerge w:val="restart"/>
                  <w:vAlign w:val="center"/>
                </w:tcPr>
                <w:p>
                  <w:pPr>
                    <w:widowControl/>
                    <w:adjustRightInd w:val="0"/>
                    <w:spacing w:line="360" w:lineRule="auto"/>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序号</w:t>
                  </w:r>
                </w:p>
              </w:tc>
              <w:tc>
                <w:tcPr>
                  <w:tcW w:w="880" w:type="dxa"/>
                  <w:vMerge w:val="restart"/>
                  <w:vAlign w:val="center"/>
                </w:tcPr>
                <w:p>
                  <w:pPr>
                    <w:widowControl/>
                    <w:adjustRightInd w:val="0"/>
                    <w:spacing w:line="360" w:lineRule="auto"/>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材料设备名称</w:t>
                  </w:r>
                </w:p>
              </w:tc>
              <w:tc>
                <w:tcPr>
                  <w:tcW w:w="1470" w:type="dxa"/>
                  <w:vMerge w:val="restart"/>
                  <w:vAlign w:val="center"/>
                </w:tcPr>
                <w:p>
                  <w:pPr>
                    <w:adjustRightInd w:val="0"/>
                    <w:spacing w:line="360" w:lineRule="auto"/>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规格、型号、技术参数</w:t>
                  </w:r>
                </w:p>
              </w:tc>
              <w:tc>
                <w:tcPr>
                  <w:tcW w:w="940" w:type="dxa"/>
                  <w:vMerge w:val="restart"/>
                  <w:vAlign w:val="center"/>
                </w:tcPr>
                <w:p>
                  <w:pPr>
                    <w:adjustRightInd w:val="0"/>
                    <w:spacing w:line="360" w:lineRule="auto"/>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质量等级</w:t>
                  </w:r>
                </w:p>
              </w:tc>
              <w:tc>
                <w:tcPr>
                  <w:tcW w:w="2470" w:type="dxa"/>
                  <w:gridSpan w:val="3"/>
                  <w:vAlign w:val="center"/>
                </w:tcPr>
                <w:p>
                  <w:pPr>
                    <w:widowControl/>
                    <w:adjustRightInd w:val="0"/>
                    <w:spacing w:line="360" w:lineRule="auto"/>
                    <w:ind w:firstLine="420" w:firstLineChars="20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招标人要求的品牌</w:t>
                  </w:r>
                </w:p>
              </w:tc>
              <w:tc>
                <w:tcPr>
                  <w:tcW w:w="870" w:type="dxa"/>
                  <w:vMerge w:val="restart"/>
                  <w:vAlign w:val="center"/>
                </w:tcPr>
                <w:p>
                  <w:pPr>
                    <w:widowControl/>
                    <w:adjustRightInd w:val="0"/>
                    <w:spacing w:line="360" w:lineRule="auto"/>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控制价取定的品牌</w:t>
                  </w:r>
                </w:p>
              </w:tc>
              <w:tc>
                <w:tcPr>
                  <w:tcW w:w="790" w:type="dxa"/>
                  <w:vMerge w:val="restart"/>
                  <w:vAlign w:val="center"/>
                </w:tcPr>
                <w:p>
                  <w:pPr>
                    <w:widowControl/>
                    <w:adjustRightInd w:val="0"/>
                    <w:spacing w:line="360" w:lineRule="auto"/>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vMerge w:val="continue"/>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880" w:type="dxa"/>
                  <w:vMerge w:val="continue"/>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1470" w:type="dxa"/>
                  <w:vMerge w:val="continue"/>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940" w:type="dxa"/>
                  <w:vMerge w:val="continue"/>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800" w:type="dxa"/>
                </w:tcPr>
                <w:p>
                  <w:pPr>
                    <w:adjustRightInd w:val="0"/>
                    <w:spacing w:line="360" w:lineRule="auto"/>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品牌1</w:t>
                  </w:r>
                </w:p>
              </w:tc>
              <w:tc>
                <w:tcPr>
                  <w:tcW w:w="850" w:type="dxa"/>
                </w:tcPr>
                <w:p>
                  <w:pPr>
                    <w:adjustRightInd w:val="0"/>
                    <w:spacing w:line="360" w:lineRule="auto"/>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品牌2</w:t>
                  </w:r>
                </w:p>
              </w:tc>
              <w:tc>
                <w:tcPr>
                  <w:tcW w:w="820" w:type="dxa"/>
                </w:tcPr>
                <w:p>
                  <w:pPr>
                    <w:adjustRightInd w:val="0"/>
                    <w:spacing w:line="360" w:lineRule="auto"/>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品牌3</w:t>
                  </w:r>
                </w:p>
              </w:tc>
              <w:tc>
                <w:tcPr>
                  <w:tcW w:w="870" w:type="dxa"/>
                  <w:vMerge w:val="continue"/>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790" w:type="dxa"/>
                  <w:vMerge w:val="continue"/>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880"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1470"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940"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800"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850"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820"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870"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790"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880"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1470"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940"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800"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850"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820"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870"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790"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r>
          </w:tbl>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注：招标人要求的品牌</w:t>
            </w:r>
            <w:r>
              <w:rPr>
                <w:rFonts w:hint="eastAsia" w:cs="宋体"/>
                <w:bCs/>
                <w:color w:val="000000" w:themeColor="text1"/>
                <w:sz w:val="21"/>
                <w:szCs w:val="21"/>
                <w:highlight w:val="none"/>
                <w14:textFill>
                  <w14:solidFill>
                    <w14:schemeClr w14:val="tx1"/>
                  </w14:solidFill>
                </w14:textFill>
              </w:rPr>
              <w:t>应与招标工程量清单主要材料设备参考品牌明细表一致。</w:t>
            </w:r>
          </w:p>
          <w:p>
            <w:pPr>
              <w:adjustRightInd w:val="0"/>
              <w:spacing w:line="360" w:lineRule="auto"/>
              <w:ind w:firstLine="421" w:firstLineChars="200"/>
              <w:textAlignment w:val="baseline"/>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七、甲供材料一览表</w:t>
            </w:r>
          </w:p>
          <w:p>
            <w:pPr>
              <w:adjustRightInd w:val="0"/>
              <w:spacing w:line="360" w:lineRule="auto"/>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甲供材料一览表</w:t>
            </w:r>
          </w:p>
          <w:tbl>
            <w:tblPr>
              <w:tblStyle w:val="59"/>
              <w:tblW w:w="8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762"/>
              <w:gridCol w:w="1660"/>
              <w:gridCol w:w="1090"/>
              <w:gridCol w:w="1450"/>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822" w:type="dxa"/>
                  <w:vAlign w:val="center"/>
                </w:tcPr>
                <w:p>
                  <w:pPr>
                    <w:adjustRightInd w:val="0"/>
                    <w:spacing w:line="360" w:lineRule="auto"/>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序号</w:t>
                  </w:r>
                </w:p>
              </w:tc>
              <w:tc>
                <w:tcPr>
                  <w:tcW w:w="1762" w:type="dxa"/>
                  <w:vAlign w:val="center"/>
                </w:tcPr>
                <w:p>
                  <w:pPr>
                    <w:adjustRightInd w:val="0"/>
                    <w:spacing w:line="360" w:lineRule="auto"/>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材料名称</w:t>
                  </w:r>
                </w:p>
              </w:tc>
              <w:tc>
                <w:tcPr>
                  <w:tcW w:w="1660" w:type="dxa"/>
                  <w:vAlign w:val="center"/>
                </w:tcPr>
                <w:p>
                  <w:pPr>
                    <w:adjustRightInd w:val="0"/>
                    <w:spacing w:line="360" w:lineRule="auto"/>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规格、型号</w:t>
                  </w:r>
                </w:p>
              </w:tc>
              <w:tc>
                <w:tcPr>
                  <w:tcW w:w="1090" w:type="dxa"/>
                  <w:vAlign w:val="center"/>
                </w:tcPr>
                <w:p>
                  <w:pPr>
                    <w:adjustRightInd w:val="0"/>
                    <w:spacing w:line="360" w:lineRule="auto"/>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品牌</w:t>
                  </w:r>
                </w:p>
              </w:tc>
              <w:tc>
                <w:tcPr>
                  <w:tcW w:w="1450" w:type="dxa"/>
                  <w:vAlign w:val="center"/>
                </w:tcPr>
                <w:p>
                  <w:pPr>
                    <w:widowControl/>
                    <w:adjustRightInd w:val="0"/>
                    <w:spacing w:line="360" w:lineRule="auto"/>
                    <w:jc w:val="center"/>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含税单价（元）</w:t>
                  </w:r>
                </w:p>
              </w:tc>
              <w:tc>
                <w:tcPr>
                  <w:tcW w:w="1250" w:type="dxa"/>
                  <w:vAlign w:val="center"/>
                </w:tcPr>
                <w:p>
                  <w:pPr>
                    <w:adjustRightInd w:val="0"/>
                    <w:spacing w:line="360" w:lineRule="auto"/>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22" w:type="dxa"/>
                </w:tcPr>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p>
              </w:tc>
              <w:tc>
                <w:tcPr>
                  <w:tcW w:w="1762" w:type="dxa"/>
                </w:tcPr>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p>
              </w:tc>
              <w:tc>
                <w:tcPr>
                  <w:tcW w:w="1660" w:type="dxa"/>
                </w:tcPr>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p>
              </w:tc>
              <w:tc>
                <w:tcPr>
                  <w:tcW w:w="1090" w:type="dxa"/>
                </w:tcPr>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p>
              </w:tc>
              <w:tc>
                <w:tcPr>
                  <w:tcW w:w="1450" w:type="dxa"/>
                </w:tcPr>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p>
              </w:tc>
              <w:tc>
                <w:tcPr>
                  <w:tcW w:w="1250" w:type="dxa"/>
                </w:tcPr>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22" w:type="dxa"/>
                </w:tcPr>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p>
              </w:tc>
              <w:tc>
                <w:tcPr>
                  <w:tcW w:w="1762" w:type="dxa"/>
                </w:tcPr>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p>
              </w:tc>
              <w:tc>
                <w:tcPr>
                  <w:tcW w:w="1660" w:type="dxa"/>
                </w:tcPr>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p>
              </w:tc>
              <w:tc>
                <w:tcPr>
                  <w:tcW w:w="1090" w:type="dxa"/>
                </w:tcPr>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p>
              </w:tc>
              <w:tc>
                <w:tcPr>
                  <w:tcW w:w="1450" w:type="dxa"/>
                </w:tcPr>
                <w:p>
                  <w:pPr>
                    <w:widowControl/>
                    <w:adjustRightInd w:val="0"/>
                    <w:spacing w:line="360" w:lineRule="auto"/>
                    <w:ind w:firstLine="420" w:firstLineChars="200"/>
                    <w:jc w:val="left"/>
                    <w:rPr>
                      <w:color w:val="000000" w:themeColor="text1"/>
                      <w:sz w:val="21"/>
                      <w:szCs w:val="21"/>
                      <w:highlight w:val="none"/>
                      <w14:textFill>
                        <w14:solidFill>
                          <w14:schemeClr w14:val="tx1"/>
                        </w14:solidFill>
                      </w14:textFill>
                    </w:rPr>
                  </w:pPr>
                </w:p>
              </w:tc>
              <w:tc>
                <w:tcPr>
                  <w:tcW w:w="1250" w:type="dxa"/>
                </w:tcPr>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p>
              </w:tc>
            </w:tr>
          </w:tbl>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注：甲供材料一览表的内容与招标工程量清单一致。</w:t>
            </w:r>
          </w:p>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八、最高投标报价限价中采用市场询价的材料设备：</w:t>
            </w:r>
          </w:p>
          <w:p>
            <w:pPr>
              <w:adjustRightInd w:val="0"/>
              <w:spacing w:line="360" w:lineRule="auto"/>
              <w:ind w:left="3966" w:leftChars="240" w:hanging="3150" w:hangingChars="1500"/>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firstLine="421" w:firstLineChars="200"/>
              <w:textAlignment w:val="baseline"/>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九、本项目补充的工程量清单</w:t>
            </w:r>
          </w:p>
          <w:tbl>
            <w:tblPr>
              <w:tblStyle w:val="59"/>
              <w:tblW w:w="8477" w:type="dxa"/>
              <w:tblInd w:w="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100"/>
              <w:gridCol w:w="1773"/>
              <w:gridCol w:w="1273"/>
              <w:gridCol w:w="741"/>
              <w:gridCol w:w="1482"/>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749" w:type="dxa"/>
                  <w:vAlign w:val="center"/>
                </w:tcPr>
                <w:p>
                  <w:pPr>
                    <w:widowControl/>
                    <w:adjustRightInd w:val="0"/>
                    <w:spacing w:line="360" w:lineRule="auto"/>
                    <w:jc w:val="center"/>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序号</w:t>
                  </w:r>
                </w:p>
              </w:tc>
              <w:tc>
                <w:tcPr>
                  <w:tcW w:w="1100" w:type="dxa"/>
                  <w:vAlign w:val="center"/>
                </w:tcPr>
                <w:p>
                  <w:pPr>
                    <w:widowControl/>
                    <w:adjustRightInd w:val="0"/>
                    <w:spacing w:line="360" w:lineRule="auto"/>
                    <w:jc w:val="center"/>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项目编码</w:t>
                  </w:r>
                </w:p>
              </w:tc>
              <w:tc>
                <w:tcPr>
                  <w:tcW w:w="1773" w:type="dxa"/>
                  <w:vAlign w:val="center"/>
                </w:tcPr>
                <w:p>
                  <w:pPr>
                    <w:widowControl/>
                    <w:adjustRightInd w:val="0"/>
                    <w:spacing w:line="360" w:lineRule="auto"/>
                    <w:jc w:val="center"/>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项目名称</w:t>
                  </w:r>
                </w:p>
              </w:tc>
              <w:tc>
                <w:tcPr>
                  <w:tcW w:w="1273" w:type="dxa"/>
                  <w:vAlign w:val="center"/>
                </w:tcPr>
                <w:p>
                  <w:pPr>
                    <w:widowControl/>
                    <w:adjustRightInd w:val="0"/>
                    <w:spacing w:line="360" w:lineRule="auto"/>
                    <w:jc w:val="center"/>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项目特征</w:t>
                  </w:r>
                </w:p>
              </w:tc>
              <w:tc>
                <w:tcPr>
                  <w:tcW w:w="741" w:type="dxa"/>
                  <w:vAlign w:val="center"/>
                </w:tcPr>
                <w:p>
                  <w:pPr>
                    <w:widowControl/>
                    <w:adjustRightInd w:val="0"/>
                    <w:spacing w:line="360" w:lineRule="auto"/>
                    <w:jc w:val="center"/>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计量单位</w:t>
                  </w:r>
                </w:p>
              </w:tc>
              <w:tc>
                <w:tcPr>
                  <w:tcW w:w="1482" w:type="dxa"/>
                  <w:vAlign w:val="center"/>
                </w:tcPr>
                <w:p>
                  <w:pPr>
                    <w:widowControl/>
                    <w:adjustRightInd w:val="0"/>
                    <w:spacing w:line="360" w:lineRule="auto"/>
                    <w:ind w:firstLine="420"/>
                    <w:jc w:val="center"/>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工程量</w:t>
                  </w:r>
                </w:p>
                <w:p>
                  <w:pPr>
                    <w:widowControl/>
                    <w:adjustRightInd w:val="0"/>
                    <w:spacing w:line="360" w:lineRule="auto"/>
                    <w:jc w:val="center"/>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计算规则</w:t>
                  </w:r>
                </w:p>
              </w:tc>
              <w:tc>
                <w:tcPr>
                  <w:tcW w:w="1359" w:type="dxa"/>
                  <w:vAlign w:val="center"/>
                </w:tcPr>
                <w:p>
                  <w:pPr>
                    <w:widowControl/>
                    <w:adjustRightInd w:val="0"/>
                    <w:spacing w:line="360" w:lineRule="auto"/>
                    <w:jc w:val="center"/>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工程内容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49"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1100"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1773"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1273"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741"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1482"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1359"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49"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1100"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1773"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1273"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741"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1482"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1359"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r>
          </w:tbl>
          <w:p>
            <w:pPr>
              <w:adjustRightInd w:val="0"/>
              <w:spacing w:line="360" w:lineRule="auto"/>
              <w:ind w:firstLine="421" w:firstLineChars="200"/>
              <w:textAlignment w:val="baseline"/>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十、其他需要的说明</w:t>
            </w:r>
          </w:p>
          <w:p>
            <w:pPr>
              <w:adjustRightInd w:val="0"/>
              <w:spacing w:line="360" w:lineRule="auto"/>
              <w:ind w:firstLine="420" w:firstLineChars="200"/>
              <w:textAlignment w:val="baseline"/>
              <w:rPr>
                <w:b/>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r>
    </w:tbl>
    <w:p>
      <w:pPr>
        <w:adjustRightInd w:val="0"/>
        <w:snapToGrid w:val="0"/>
        <w:spacing w:line="360" w:lineRule="auto"/>
        <w:jc w:val="center"/>
        <w:textAlignment w:val="baseline"/>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br w:type="page"/>
      </w:r>
    </w:p>
    <w:p>
      <w:pPr>
        <w:adjustRightInd w:val="0"/>
        <w:snapToGrid w:val="0"/>
        <w:spacing w:line="360" w:lineRule="auto"/>
        <w:jc w:val="center"/>
        <w:textAlignment w:val="baseline"/>
        <w:rPr>
          <w:rFonts w:ascii="黑体" w:hAnsi="黑体" w:eastAsia="黑体"/>
          <w:bCs/>
          <w:color w:val="000000" w:themeColor="text1"/>
          <w:sz w:val="21"/>
          <w:szCs w:val="21"/>
          <w:highlight w:val="none"/>
          <w14:textFill>
            <w14:solidFill>
              <w14:schemeClr w14:val="tx1"/>
            </w14:solidFill>
          </w14:textFill>
        </w:rPr>
      </w:pPr>
      <w:r>
        <w:rPr>
          <w:rFonts w:hint="eastAsia" w:ascii="黑体" w:hAnsi="黑体" w:eastAsia="黑体"/>
          <w:bCs/>
          <w:color w:val="000000" w:themeColor="text1"/>
          <w:sz w:val="21"/>
          <w:szCs w:val="21"/>
          <w:highlight w:val="none"/>
          <w14:textFill>
            <w14:solidFill>
              <w14:schemeClr w14:val="tx1"/>
            </w14:solidFill>
          </w14:textFill>
        </w:rPr>
        <w:t>市政工程最高投标报价限价编制说明</w:t>
      </w:r>
    </w:p>
    <w:p>
      <w:pPr>
        <w:adjustRightInd w:val="0"/>
        <w:spacing w:line="360" w:lineRule="auto"/>
        <w:jc w:val="left"/>
        <w:textAlignment w:val="baseline"/>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14:textFill>
            <w14:solidFill>
              <w14:schemeClr w14:val="tx1"/>
            </w14:solidFill>
          </w14:textFill>
        </w:rPr>
        <w:t>工程名称（全称）：</w:t>
      </w:r>
      <w:r>
        <w:rPr>
          <w:rFonts w:hint="eastAsia"/>
          <w:color w:val="000000" w:themeColor="text1"/>
          <w:sz w:val="21"/>
          <w:szCs w:val="21"/>
          <w:highlight w:val="none"/>
          <w:u w:val="single"/>
          <w14:textFill>
            <w14:solidFill>
              <w14:schemeClr w14:val="tx1"/>
            </w14:solidFill>
          </w14:textFill>
        </w:rPr>
        <w:t xml:space="preserve">               </w:t>
      </w:r>
    </w:p>
    <w:tbl>
      <w:tblPr>
        <w:tblStyle w:val="59"/>
        <w:tblW w:w="9215" w:type="dxa"/>
        <w:tblInd w:w="-176" w:type="dxa"/>
        <w:tblLayout w:type="fixed"/>
        <w:tblCellMar>
          <w:top w:w="0" w:type="dxa"/>
          <w:left w:w="108" w:type="dxa"/>
          <w:bottom w:w="0" w:type="dxa"/>
          <w:right w:w="108" w:type="dxa"/>
        </w:tblCellMar>
      </w:tblPr>
      <w:tblGrid>
        <w:gridCol w:w="9215"/>
      </w:tblGrid>
      <w:tr>
        <w:tblPrEx>
          <w:tblCellMar>
            <w:top w:w="0" w:type="dxa"/>
            <w:left w:w="108" w:type="dxa"/>
            <w:bottom w:w="0" w:type="dxa"/>
            <w:right w:w="108" w:type="dxa"/>
          </w:tblCellMar>
        </w:tblPrEx>
        <w:trPr>
          <w:trHeight w:val="9490" w:hRule="atLeast"/>
        </w:trPr>
        <w:tc>
          <w:tcPr>
            <w:tcW w:w="9215" w:type="dxa"/>
          </w:tcPr>
          <w:p>
            <w:pPr>
              <w:adjustRightInd w:val="0"/>
              <w:spacing w:line="360" w:lineRule="auto"/>
              <w:ind w:firstLine="421" w:firstLineChars="200"/>
              <w:textAlignment w:val="baseline"/>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一、工程概况</w:t>
            </w:r>
          </w:p>
          <w:p>
            <w:pPr>
              <w:adjustRightInd w:val="0"/>
              <w:spacing w:line="360" w:lineRule="auto"/>
              <w:ind w:firstLine="420" w:firstLineChars="200"/>
              <w:textAlignment w:val="baseline"/>
              <w:rPr>
                <w:dstrike/>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1.建设地点：</w:t>
            </w:r>
            <w:r>
              <w:rPr>
                <w:rFonts w:hint="eastAsia"/>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2.工程专业：</w:t>
            </w:r>
            <w:r>
              <w:rPr>
                <w:rFonts w:hint="eastAsia"/>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3.专业工程主要内容：</w:t>
            </w:r>
          </w:p>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1）软基处理的类型、面积等：</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 xml:space="preserve">。 </w:t>
            </w:r>
          </w:p>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2）道路工程：</w:t>
            </w:r>
          </w:p>
          <w:p>
            <w:pPr>
              <w:adjustRightInd w:val="0"/>
              <w:spacing w:line="360" w:lineRule="auto"/>
              <w:ind w:left="54" w:leftChars="16"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道路长度：</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，道路修建宽度：</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，车道数：</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；车行道路面类型：</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w:t>
            </w:r>
          </w:p>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3）桥梁工程：</w:t>
            </w:r>
          </w:p>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①</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桥，最大跨径</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米，总长：</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米。</w:t>
            </w:r>
          </w:p>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4）涵洞工程：</w:t>
            </w:r>
          </w:p>
          <w:p>
            <w:pPr>
              <w:adjustRightInd w:val="0"/>
              <w:spacing w:line="360" w:lineRule="auto"/>
              <w:ind w:firstLine="420" w:firstLineChars="200"/>
              <w:textAlignment w:val="baseline"/>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14:textFill>
                  <w14:solidFill>
                    <w14:schemeClr w14:val="tx1"/>
                  </w14:solidFill>
                </w14:textFill>
              </w:rPr>
              <w:t>①</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涵洞，是否顶进箱涵：</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w:t>
            </w:r>
          </w:p>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5）排水工程：</w:t>
            </w:r>
          </w:p>
          <w:p>
            <w:pPr>
              <w:adjustRightInd w:val="0"/>
              <w:spacing w:line="360" w:lineRule="auto"/>
              <w:ind w:firstLine="420" w:firstLineChars="200"/>
              <w:textAlignment w:val="baseline"/>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14:textFill>
                  <w14:solidFill>
                    <w14:schemeClr w14:val="tx1"/>
                  </w14:solidFill>
                </w14:textFill>
              </w:rPr>
              <w:t>管道材质：</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w:t>
            </w:r>
          </w:p>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施工方法：</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w:t>
            </w:r>
          </w:p>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6）隧道工程：</w:t>
            </w:r>
          </w:p>
          <w:p>
            <w:pPr>
              <w:adjustRightInd w:val="0"/>
              <w:spacing w:line="360" w:lineRule="auto"/>
              <w:ind w:left="-7" w:leftChars="-2" w:firstLine="413" w:firstLineChars="197"/>
              <w:textAlignment w:val="baseline"/>
              <w:rPr>
                <w:dstrike/>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单线隧道长度</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m，隧道净空面积</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m2，净宽：</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m。</w:t>
            </w:r>
          </w:p>
          <w:p>
            <w:pPr>
              <w:adjustRightInd w:val="0"/>
              <w:spacing w:line="360" w:lineRule="auto"/>
              <w:ind w:left="1195" w:leftChars="261" w:hanging="308" w:hangingChars="147"/>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7)给水工程：</w:t>
            </w:r>
          </w:p>
          <w:p>
            <w:pPr>
              <w:adjustRightInd w:val="0"/>
              <w:spacing w:line="360" w:lineRule="auto"/>
              <w:ind w:firstLine="409" w:firstLineChars="195"/>
              <w:textAlignment w:val="baseline"/>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14:textFill>
                  <w14:solidFill>
                    <w14:schemeClr w14:val="tx1"/>
                  </w14:solidFill>
                </w14:textFill>
              </w:rPr>
              <w:t>管道材质：</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w:t>
            </w:r>
          </w:p>
          <w:p>
            <w:pPr>
              <w:adjustRightInd w:val="0"/>
              <w:spacing w:line="360" w:lineRule="auto"/>
              <w:ind w:left="1195" w:leftChars="261" w:hanging="308" w:hangingChars="147"/>
              <w:textAlignment w:val="baseline"/>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14:textFill>
                  <w14:solidFill>
                    <w14:schemeClr w14:val="tx1"/>
                  </w14:solidFill>
                </w14:textFill>
              </w:rPr>
              <w:t>施工方法：</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w:t>
            </w:r>
          </w:p>
          <w:p>
            <w:pPr>
              <w:adjustRightInd w:val="0"/>
              <w:spacing w:line="360" w:lineRule="auto"/>
              <w:ind w:left="1195" w:leftChars="261" w:hanging="308" w:hangingChars="147"/>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8）路灯工程：</w:t>
            </w:r>
          </w:p>
          <w:p>
            <w:pPr>
              <w:adjustRightInd w:val="0"/>
              <w:spacing w:line="360" w:lineRule="auto"/>
              <w:ind w:left="54" w:leftChars="16" w:firstLine="384" w:firstLineChars="183"/>
              <w:textAlignment w:val="baseline"/>
              <w:rPr>
                <w:dstrike/>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路灯类型：</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w:t>
            </w:r>
          </w:p>
          <w:p>
            <w:pPr>
              <w:adjustRightInd w:val="0"/>
              <w:spacing w:line="360" w:lineRule="auto"/>
              <w:ind w:left="1195" w:leftChars="261" w:hanging="308" w:hangingChars="147"/>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9)其他工程：</w:t>
            </w:r>
          </w:p>
          <w:p>
            <w:pPr>
              <w:adjustRightInd w:val="0"/>
              <w:spacing w:line="360" w:lineRule="auto"/>
              <w:ind w:left="54" w:leftChars="16" w:firstLine="384" w:firstLineChars="183"/>
              <w:textAlignment w:val="baseline"/>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w:t>
            </w:r>
          </w:p>
          <w:p>
            <w:pPr>
              <w:adjustRightInd w:val="0"/>
              <w:spacing w:line="360" w:lineRule="auto"/>
              <w:ind w:firstLine="421" w:firstLineChars="200"/>
              <w:textAlignment w:val="baseline"/>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二、编制范围</w:t>
            </w:r>
          </w:p>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按照</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设计的</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图纸，专业范围包括</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，具体如下：</w:t>
            </w:r>
          </w:p>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w:t>
            </w:r>
            <w:r>
              <w:rPr>
                <w:rFonts w:hint="eastAsia"/>
                <w:color w:val="000000" w:themeColor="text1"/>
                <w:sz w:val="21"/>
                <w:szCs w:val="21"/>
                <w:highlight w:val="none"/>
                <w:u w:val="single"/>
                <w14:textFill>
                  <w14:solidFill>
                    <w14:schemeClr w14:val="tx1"/>
                  </w14:solidFill>
                </w14:textFill>
              </w:rPr>
              <w:t>不含三通一平</w:t>
            </w:r>
            <w:r>
              <w:rPr>
                <w:rFonts w:hint="eastAsia"/>
                <w:color w:val="000000" w:themeColor="text1"/>
                <w:sz w:val="21"/>
                <w:szCs w:val="21"/>
                <w:highlight w:val="none"/>
                <w14:textFill>
                  <w14:solidFill>
                    <w14:schemeClr w14:val="tx1"/>
                  </w14:solidFill>
                </w14:textFill>
              </w:rPr>
              <w:t>。</w:t>
            </w:r>
          </w:p>
          <w:p>
            <w:pPr>
              <w:adjustRightInd w:val="0"/>
              <w:spacing w:line="360" w:lineRule="auto"/>
              <w:ind w:firstLine="420" w:firstLineChars="200"/>
              <w:textAlignment w:val="baseline"/>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14:textFill>
                  <w14:solidFill>
                    <w14:schemeClr w14:val="tx1"/>
                  </w14:solidFill>
                </w14:textFill>
              </w:rPr>
              <w:t>2.</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w:t>
            </w:r>
          </w:p>
          <w:p>
            <w:pPr>
              <w:adjustRightInd w:val="0"/>
              <w:spacing w:line="360" w:lineRule="auto"/>
              <w:ind w:firstLine="421" w:firstLineChars="200"/>
              <w:textAlignment w:val="baseline"/>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三、编制依据</w:t>
            </w:r>
          </w:p>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1.图纸：</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设计的</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图纸及有关设计文件。</w:t>
            </w:r>
          </w:p>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w:t>
            </w:r>
            <w:r>
              <w:rPr>
                <w:rFonts w:hint="eastAsia"/>
                <w:bCs/>
                <w:color w:val="000000" w:themeColor="text1"/>
                <w:sz w:val="21"/>
                <w:szCs w:val="21"/>
                <w:highlight w:val="none"/>
                <w14:textFill>
                  <w14:solidFill>
                    <w14:schemeClr w14:val="tx1"/>
                  </w14:solidFill>
                </w14:textFill>
              </w:rPr>
              <w:t>招标文件：</w:t>
            </w:r>
            <w:r>
              <w:rPr>
                <w:rFonts w:hint="eastAsia"/>
                <w:bCs/>
                <w:color w:val="000000" w:themeColor="text1"/>
                <w:sz w:val="21"/>
                <w:szCs w:val="21"/>
                <w:highlight w:val="none"/>
                <w:u w:val="single"/>
                <w14:textFill>
                  <w14:solidFill>
                    <w14:schemeClr w14:val="tx1"/>
                  </w14:solidFill>
                </w14:textFill>
              </w:rPr>
              <w:t xml:space="preserve"> （招标文件编制单位） </w:t>
            </w:r>
            <w:r>
              <w:rPr>
                <w:rFonts w:hint="eastAsia"/>
                <w:color w:val="000000" w:themeColor="text1"/>
                <w:sz w:val="21"/>
                <w:szCs w:val="21"/>
                <w:highlight w:val="none"/>
                <w14:textFill>
                  <w14:solidFill>
                    <w14:schemeClr w14:val="tx1"/>
                  </w14:solidFill>
                </w14:textFill>
              </w:rPr>
              <w:t>编制的招标文件。其中，最高投标报价限价中与现行计价规定不一致的内容：</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w:t>
            </w:r>
          </w:p>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s="Arial"/>
                <w:color w:val="000000" w:themeColor="text1"/>
                <w:sz w:val="21"/>
                <w:szCs w:val="21"/>
                <w:highlight w:val="none"/>
                <w14:textFill>
                  <w14:solidFill>
                    <w14:schemeClr w14:val="tx1"/>
                  </w14:solidFill>
                </w14:textFill>
              </w:rPr>
              <w:t>3.</w:t>
            </w:r>
            <w:r>
              <w:rPr>
                <w:rFonts w:hint="eastAsia"/>
                <w:color w:val="000000" w:themeColor="text1"/>
                <w:sz w:val="21"/>
                <w:szCs w:val="21"/>
                <w:highlight w:val="none"/>
                <w14:textFill>
                  <w14:solidFill>
                    <w14:schemeClr w14:val="tx1"/>
                  </w14:solidFill>
                </w14:textFill>
              </w:rPr>
              <w:t>地质勘察报告：</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w:t>
            </w:r>
          </w:p>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4.计价计量规范：</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utoSpaceDE w:val="0"/>
              <w:autoSpaceDN w:val="0"/>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5.预算定额：</w:t>
            </w: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utoSpaceDE w:val="0"/>
              <w:autoSpaceDN w:val="0"/>
              <w:adjustRightInd w:val="0"/>
              <w:spacing w:line="360" w:lineRule="auto"/>
              <w:ind w:firstLine="420" w:firstLineChars="200"/>
              <w:textAlignment w:val="baseline"/>
              <w:rPr>
                <w:rFonts w:cs="汉仪雅酷黑简"/>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6.费用定额：</w:t>
            </w:r>
            <w:r>
              <w:rPr>
                <w:rFonts w:hint="eastAsia"/>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其中，暂列金额：</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；专业工程暂估价：</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；甲供材料费：</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w:t>
            </w:r>
          </w:p>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7.人材机价格：</w:t>
            </w:r>
          </w:p>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（1）人工费指数：</w:t>
            </w:r>
            <w:r>
              <w:rPr>
                <w:rFonts w:hint="eastAsia"/>
                <w:color w:val="000000" w:themeColor="text1"/>
                <w:sz w:val="21"/>
                <w:szCs w:val="21"/>
                <w:highlight w:val="none"/>
                <w:u w:val="single"/>
                <w14:textFill>
                  <w14:solidFill>
                    <w14:schemeClr w14:val="tx1"/>
                  </w14:solidFill>
                </w14:textFill>
              </w:rPr>
              <w:t>（文件名称）</w:t>
            </w:r>
            <w:r>
              <w:rPr>
                <w:rFonts w:hint="eastAsia"/>
                <w:color w:val="000000" w:themeColor="text1"/>
                <w:sz w:val="21"/>
                <w:szCs w:val="21"/>
                <w:highlight w:val="none"/>
                <w14:textFill>
                  <w14:solidFill>
                    <w14:schemeClr w14:val="tx1"/>
                  </w14:solidFill>
                </w14:textFill>
              </w:rPr>
              <w:t>。</w:t>
            </w:r>
          </w:p>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（2）施工机械台班单价：</w:t>
            </w:r>
            <w:r>
              <w:rPr>
                <w:rFonts w:hint="eastAsia"/>
                <w:color w:val="000000" w:themeColor="text1"/>
                <w:sz w:val="21"/>
                <w:szCs w:val="21"/>
                <w:highlight w:val="none"/>
                <w:u w:val="single"/>
                <w14:textFill>
                  <w14:solidFill>
                    <w14:schemeClr w14:val="tx1"/>
                  </w14:solidFill>
                </w14:textFill>
              </w:rPr>
              <w:t>（文件名称）</w:t>
            </w:r>
            <w:r>
              <w:rPr>
                <w:rFonts w:hint="eastAsia"/>
                <w:color w:val="000000" w:themeColor="text1"/>
                <w:sz w:val="21"/>
                <w:szCs w:val="21"/>
                <w:highlight w:val="none"/>
                <w14:textFill>
                  <w14:solidFill>
                    <w14:schemeClr w14:val="tx1"/>
                  </w14:solidFill>
                </w14:textFill>
              </w:rPr>
              <w:t>。</w:t>
            </w:r>
          </w:p>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（3）材料设备价格：</w:t>
            </w:r>
            <w:r>
              <w:rPr>
                <w:rFonts w:hint="eastAsia"/>
                <w:color w:val="000000" w:themeColor="text1"/>
                <w:sz w:val="21"/>
                <w:szCs w:val="21"/>
                <w:highlight w:val="none"/>
                <w:u w:val="single"/>
                <w14:textFill>
                  <w14:solidFill>
                    <w14:schemeClr w14:val="tx1"/>
                  </w14:solidFill>
                </w14:textFill>
              </w:rPr>
              <w:t xml:space="preserve">  （采用何时何地的信息价格） </w:t>
            </w:r>
            <w:r>
              <w:rPr>
                <w:rFonts w:hint="eastAsia"/>
                <w:color w:val="000000" w:themeColor="text1"/>
                <w:sz w:val="21"/>
                <w:szCs w:val="21"/>
                <w:highlight w:val="none"/>
                <w14:textFill>
                  <w14:solidFill>
                    <w14:schemeClr w14:val="tx1"/>
                  </w14:solidFill>
                </w14:textFill>
              </w:rPr>
              <w:t xml:space="preserve">。 </w:t>
            </w:r>
          </w:p>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8.其他：</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w:t>
            </w:r>
          </w:p>
          <w:p>
            <w:pPr>
              <w:tabs>
                <w:tab w:val="left" w:pos="720"/>
              </w:tabs>
              <w:adjustRightInd w:val="0"/>
              <w:spacing w:line="360" w:lineRule="auto"/>
              <w:ind w:firstLine="421" w:firstLineChars="200"/>
              <w:textAlignment w:val="baseline"/>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四、取费标准</w:t>
            </w:r>
          </w:p>
          <w:p>
            <w:pPr>
              <w:tabs>
                <w:tab w:val="left" w:pos="1076"/>
              </w:tabs>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1.专业类别：</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 xml:space="preserve">。 </w:t>
            </w:r>
          </w:p>
          <w:p>
            <w:pPr>
              <w:tabs>
                <w:tab w:val="left" w:pos="1076"/>
              </w:tabs>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2.总承包服务费费率：</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 xml:space="preserve">。 </w:t>
            </w:r>
          </w:p>
          <w:p>
            <w:pPr>
              <w:tabs>
                <w:tab w:val="left" w:pos="1076"/>
              </w:tabs>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3.税率：</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w:t>
            </w:r>
          </w:p>
          <w:p>
            <w:pPr>
              <w:tabs>
                <w:tab w:val="left" w:pos="720"/>
              </w:tabs>
              <w:adjustRightInd w:val="0"/>
              <w:spacing w:line="360" w:lineRule="auto"/>
              <w:ind w:firstLine="421" w:firstLineChars="200"/>
              <w:textAlignment w:val="baseline"/>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五、施工方法与措施（仅供投标人参考，投标人自行确定方案，自主报价）</w:t>
            </w:r>
          </w:p>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1.土方工程：</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w:t>
            </w:r>
          </w:p>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2.石方工程：</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w:t>
            </w:r>
          </w:p>
          <w:p>
            <w:pPr>
              <w:tabs>
                <w:tab w:val="left" w:pos="1076"/>
              </w:tabs>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3.脚手架：</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w:t>
            </w:r>
          </w:p>
          <w:p>
            <w:pPr>
              <w:tabs>
                <w:tab w:val="left" w:pos="1076"/>
              </w:tabs>
              <w:adjustRightInd w:val="0"/>
              <w:spacing w:line="360" w:lineRule="auto"/>
              <w:ind w:firstLine="420" w:firstLineChars="200"/>
              <w:textAlignment w:val="baseline"/>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14:textFill>
                  <w14:solidFill>
                    <w14:schemeClr w14:val="tx1"/>
                  </w14:solidFill>
                </w14:textFill>
              </w:rPr>
              <w:t>4.混凝土模板及支架：</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w:t>
            </w:r>
          </w:p>
          <w:p>
            <w:pPr>
              <w:tabs>
                <w:tab w:val="left" w:pos="1076"/>
              </w:tabs>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5.围堰：</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w:t>
            </w:r>
          </w:p>
          <w:p>
            <w:pPr>
              <w:tabs>
                <w:tab w:val="left" w:pos="1076"/>
              </w:tabs>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6.便道及便桥：</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w:t>
            </w:r>
          </w:p>
          <w:p>
            <w:pPr>
              <w:tabs>
                <w:tab w:val="left" w:pos="1076"/>
              </w:tabs>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7.洞内临时设施：</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w:t>
            </w:r>
          </w:p>
          <w:p>
            <w:pPr>
              <w:tabs>
                <w:tab w:val="left" w:pos="1076"/>
              </w:tabs>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8.大型机械设备进出场及安拆费：</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；大型机械设备基础、轨道：</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；大型机械设备检测：</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w:t>
            </w:r>
          </w:p>
          <w:p>
            <w:pPr>
              <w:tabs>
                <w:tab w:val="left" w:pos="1076"/>
              </w:tabs>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9.施工排水降水：</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w:t>
            </w:r>
          </w:p>
          <w:p>
            <w:pPr>
              <w:tabs>
                <w:tab w:val="left" w:pos="1076"/>
              </w:tabs>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10.处理、监测、监控：</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w:t>
            </w:r>
          </w:p>
          <w:p>
            <w:pPr>
              <w:tabs>
                <w:tab w:val="left" w:pos="1076"/>
              </w:tabs>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11.材料二次搬运：</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w:t>
            </w:r>
          </w:p>
          <w:p>
            <w:pPr>
              <w:tabs>
                <w:tab w:val="left" w:pos="1076"/>
              </w:tabs>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12.行人、行车干扰：</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w:t>
            </w:r>
          </w:p>
          <w:p>
            <w:pPr>
              <w:tabs>
                <w:tab w:val="left" w:pos="1076"/>
              </w:tabs>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13.地上、地下设施、建筑物的临时保护设施：</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w:t>
            </w:r>
          </w:p>
          <w:p>
            <w:pPr>
              <w:tabs>
                <w:tab w:val="left" w:pos="1076"/>
              </w:tabs>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14.爆破安全措施：</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w:t>
            </w:r>
          </w:p>
          <w:p>
            <w:pPr>
              <w:tabs>
                <w:tab w:val="left" w:pos="1076"/>
              </w:tabs>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15.试验爆破措施：</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w:t>
            </w:r>
          </w:p>
          <w:p>
            <w:pPr>
              <w:tabs>
                <w:tab w:val="left" w:pos="1076"/>
              </w:tabs>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16.爆破现场警戒与实验措施：</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w:t>
            </w:r>
          </w:p>
          <w:p>
            <w:pPr>
              <w:tabs>
                <w:tab w:val="left" w:pos="1076"/>
              </w:tabs>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17.水上支架平台：</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w:t>
            </w:r>
          </w:p>
          <w:p>
            <w:pPr>
              <w:tabs>
                <w:tab w:val="left" w:pos="1076"/>
              </w:tabs>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18.施工围挡：</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w:t>
            </w:r>
          </w:p>
          <w:p>
            <w:pPr>
              <w:tabs>
                <w:tab w:val="left" w:pos="1076"/>
              </w:tabs>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19.工程排污费：</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w:t>
            </w:r>
          </w:p>
          <w:p>
            <w:pPr>
              <w:tabs>
                <w:tab w:val="left" w:pos="1076"/>
              </w:tabs>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20.其他：</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w:t>
            </w:r>
          </w:p>
          <w:p>
            <w:pPr>
              <w:tabs>
                <w:tab w:val="left" w:pos="720"/>
              </w:tabs>
              <w:adjustRightInd w:val="0"/>
              <w:spacing w:line="360" w:lineRule="auto"/>
              <w:ind w:firstLine="413" w:firstLineChars="200"/>
              <w:textAlignment w:val="baseline"/>
              <w:rPr>
                <w:b/>
                <w:bCs/>
                <w:color w:val="000000" w:themeColor="text1"/>
                <w:sz w:val="21"/>
                <w:szCs w:val="21"/>
                <w:highlight w:val="none"/>
                <w14:textFill>
                  <w14:solidFill>
                    <w14:schemeClr w14:val="tx1"/>
                  </w14:solidFill>
                </w14:textFill>
              </w:rPr>
            </w:pPr>
            <w:r>
              <w:rPr>
                <w:rFonts w:hint="eastAsia"/>
                <w:b/>
                <w:bCs/>
                <w:color w:val="000000" w:themeColor="text1"/>
                <w:spacing w:val="-2"/>
                <w:sz w:val="21"/>
                <w:szCs w:val="21"/>
                <w:highlight w:val="none"/>
                <w14:textFill>
                  <w14:solidFill>
                    <w14:schemeClr w14:val="tx1"/>
                  </w14:solidFill>
                </w14:textFill>
              </w:rPr>
              <w:t>六、材料设备品牌</w:t>
            </w:r>
          </w:p>
          <w:p>
            <w:pPr>
              <w:widowControl/>
              <w:adjustRightInd w:val="0"/>
              <w:spacing w:line="360" w:lineRule="auto"/>
              <w:ind w:firstLine="420" w:firstLineChars="200"/>
              <w:jc w:val="center"/>
              <w:rPr>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控制价取定的</w:t>
            </w:r>
            <w:r>
              <w:rPr>
                <w:rFonts w:hint="eastAsia"/>
                <w:color w:val="000000" w:themeColor="text1"/>
                <w:sz w:val="21"/>
                <w:szCs w:val="21"/>
                <w:highlight w:val="none"/>
                <w14:textFill>
                  <w14:solidFill>
                    <w14:schemeClr w14:val="tx1"/>
                  </w14:solidFill>
                </w14:textFill>
              </w:rPr>
              <w:t>材料设备品牌</w:t>
            </w:r>
          </w:p>
          <w:tbl>
            <w:tblPr>
              <w:tblStyle w:val="59"/>
              <w:tblW w:w="8040" w:type="dxa"/>
              <w:tblInd w:w="5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880"/>
              <w:gridCol w:w="1470"/>
              <w:gridCol w:w="940"/>
              <w:gridCol w:w="800"/>
              <w:gridCol w:w="850"/>
              <w:gridCol w:w="820"/>
              <w:gridCol w:w="870"/>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20" w:type="dxa"/>
                  <w:vMerge w:val="restart"/>
                  <w:vAlign w:val="center"/>
                </w:tcPr>
                <w:p>
                  <w:pPr>
                    <w:widowControl/>
                    <w:adjustRightInd w:val="0"/>
                    <w:spacing w:line="360" w:lineRule="auto"/>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序号</w:t>
                  </w:r>
                </w:p>
              </w:tc>
              <w:tc>
                <w:tcPr>
                  <w:tcW w:w="880" w:type="dxa"/>
                  <w:vMerge w:val="restart"/>
                  <w:vAlign w:val="center"/>
                </w:tcPr>
                <w:p>
                  <w:pPr>
                    <w:widowControl/>
                    <w:adjustRightInd w:val="0"/>
                    <w:spacing w:line="360" w:lineRule="auto"/>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材料设备名称</w:t>
                  </w:r>
                </w:p>
              </w:tc>
              <w:tc>
                <w:tcPr>
                  <w:tcW w:w="1470" w:type="dxa"/>
                  <w:vMerge w:val="restart"/>
                  <w:vAlign w:val="center"/>
                </w:tcPr>
                <w:p>
                  <w:pPr>
                    <w:adjustRightInd w:val="0"/>
                    <w:spacing w:line="360" w:lineRule="auto"/>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规格、型号、技术参数</w:t>
                  </w:r>
                </w:p>
              </w:tc>
              <w:tc>
                <w:tcPr>
                  <w:tcW w:w="940" w:type="dxa"/>
                  <w:vMerge w:val="restart"/>
                  <w:vAlign w:val="center"/>
                </w:tcPr>
                <w:p>
                  <w:pPr>
                    <w:adjustRightInd w:val="0"/>
                    <w:spacing w:line="360" w:lineRule="auto"/>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质量等级</w:t>
                  </w:r>
                </w:p>
              </w:tc>
              <w:tc>
                <w:tcPr>
                  <w:tcW w:w="2470" w:type="dxa"/>
                  <w:gridSpan w:val="3"/>
                  <w:vAlign w:val="center"/>
                </w:tcPr>
                <w:p>
                  <w:pPr>
                    <w:widowControl/>
                    <w:adjustRightInd w:val="0"/>
                    <w:spacing w:line="360" w:lineRule="auto"/>
                    <w:ind w:firstLine="420" w:firstLineChars="20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招标人要求的品牌</w:t>
                  </w:r>
                </w:p>
              </w:tc>
              <w:tc>
                <w:tcPr>
                  <w:tcW w:w="870" w:type="dxa"/>
                  <w:vMerge w:val="restart"/>
                  <w:vAlign w:val="center"/>
                </w:tcPr>
                <w:p>
                  <w:pPr>
                    <w:widowControl/>
                    <w:adjustRightInd w:val="0"/>
                    <w:spacing w:line="360" w:lineRule="auto"/>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控制价取定的品牌</w:t>
                  </w:r>
                </w:p>
              </w:tc>
              <w:tc>
                <w:tcPr>
                  <w:tcW w:w="790" w:type="dxa"/>
                  <w:vMerge w:val="restart"/>
                  <w:vAlign w:val="center"/>
                </w:tcPr>
                <w:p>
                  <w:pPr>
                    <w:widowControl/>
                    <w:adjustRightInd w:val="0"/>
                    <w:spacing w:line="360" w:lineRule="auto"/>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vMerge w:val="continue"/>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880" w:type="dxa"/>
                  <w:vMerge w:val="continue"/>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1470" w:type="dxa"/>
                  <w:vMerge w:val="continue"/>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940" w:type="dxa"/>
                  <w:vMerge w:val="continue"/>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800" w:type="dxa"/>
                </w:tcPr>
                <w:p>
                  <w:pPr>
                    <w:adjustRightInd w:val="0"/>
                    <w:spacing w:line="360" w:lineRule="auto"/>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品牌1</w:t>
                  </w:r>
                </w:p>
              </w:tc>
              <w:tc>
                <w:tcPr>
                  <w:tcW w:w="850" w:type="dxa"/>
                </w:tcPr>
                <w:p>
                  <w:pPr>
                    <w:adjustRightInd w:val="0"/>
                    <w:spacing w:line="360" w:lineRule="auto"/>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品牌2</w:t>
                  </w:r>
                </w:p>
              </w:tc>
              <w:tc>
                <w:tcPr>
                  <w:tcW w:w="820" w:type="dxa"/>
                </w:tcPr>
                <w:p>
                  <w:pPr>
                    <w:adjustRightInd w:val="0"/>
                    <w:spacing w:line="360" w:lineRule="auto"/>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品牌3</w:t>
                  </w:r>
                </w:p>
              </w:tc>
              <w:tc>
                <w:tcPr>
                  <w:tcW w:w="870" w:type="dxa"/>
                  <w:vMerge w:val="continue"/>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790" w:type="dxa"/>
                  <w:vMerge w:val="continue"/>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880"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1470"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940"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800"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850"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820"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870"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790"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880"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1470"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940"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800"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850"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820"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870"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790"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r>
          </w:tbl>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注：招标人要求的品牌</w:t>
            </w:r>
            <w:r>
              <w:rPr>
                <w:rFonts w:hint="eastAsia" w:cs="宋体"/>
                <w:bCs/>
                <w:color w:val="000000" w:themeColor="text1"/>
                <w:sz w:val="21"/>
                <w:szCs w:val="21"/>
                <w:highlight w:val="none"/>
                <w14:textFill>
                  <w14:solidFill>
                    <w14:schemeClr w14:val="tx1"/>
                  </w14:solidFill>
                </w14:textFill>
              </w:rPr>
              <w:t>应与招标工程量清单主要材料设备参考品牌明细表一致。</w:t>
            </w:r>
          </w:p>
          <w:p>
            <w:pPr>
              <w:adjustRightInd w:val="0"/>
              <w:spacing w:line="360" w:lineRule="auto"/>
              <w:ind w:firstLine="421" w:firstLineChars="200"/>
              <w:textAlignment w:val="baseline"/>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七、甲供材料一览表</w:t>
            </w:r>
          </w:p>
          <w:p>
            <w:pPr>
              <w:adjustRightInd w:val="0"/>
              <w:spacing w:line="360" w:lineRule="auto"/>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甲供材料一览表</w:t>
            </w:r>
          </w:p>
          <w:tbl>
            <w:tblPr>
              <w:tblStyle w:val="59"/>
              <w:tblW w:w="8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762"/>
              <w:gridCol w:w="1660"/>
              <w:gridCol w:w="1090"/>
              <w:gridCol w:w="1450"/>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822" w:type="dxa"/>
                  <w:vAlign w:val="center"/>
                </w:tcPr>
                <w:p>
                  <w:pPr>
                    <w:adjustRightInd w:val="0"/>
                    <w:spacing w:line="360" w:lineRule="auto"/>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序号</w:t>
                  </w:r>
                </w:p>
              </w:tc>
              <w:tc>
                <w:tcPr>
                  <w:tcW w:w="1762" w:type="dxa"/>
                  <w:vAlign w:val="center"/>
                </w:tcPr>
                <w:p>
                  <w:pPr>
                    <w:adjustRightInd w:val="0"/>
                    <w:spacing w:line="360" w:lineRule="auto"/>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材料名称</w:t>
                  </w:r>
                </w:p>
              </w:tc>
              <w:tc>
                <w:tcPr>
                  <w:tcW w:w="1660" w:type="dxa"/>
                  <w:vAlign w:val="center"/>
                </w:tcPr>
                <w:p>
                  <w:pPr>
                    <w:adjustRightInd w:val="0"/>
                    <w:spacing w:line="360" w:lineRule="auto"/>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规格、型号</w:t>
                  </w:r>
                </w:p>
              </w:tc>
              <w:tc>
                <w:tcPr>
                  <w:tcW w:w="1090" w:type="dxa"/>
                  <w:vAlign w:val="center"/>
                </w:tcPr>
                <w:p>
                  <w:pPr>
                    <w:adjustRightInd w:val="0"/>
                    <w:spacing w:line="360" w:lineRule="auto"/>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品牌</w:t>
                  </w:r>
                </w:p>
              </w:tc>
              <w:tc>
                <w:tcPr>
                  <w:tcW w:w="1450" w:type="dxa"/>
                  <w:vAlign w:val="center"/>
                </w:tcPr>
                <w:p>
                  <w:pPr>
                    <w:widowControl/>
                    <w:adjustRightInd w:val="0"/>
                    <w:spacing w:line="360" w:lineRule="auto"/>
                    <w:jc w:val="center"/>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含税单价（元）</w:t>
                  </w:r>
                </w:p>
              </w:tc>
              <w:tc>
                <w:tcPr>
                  <w:tcW w:w="1250" w:type="dxa"/>
                  <w:vAlign w:val="center"/>
                </w:tcPr>
                <w:p>
                  <w:pPr>
                    <w:adjustRightInd w:val="0"/>
                    <w:spacing w:line="360" w:lineRule="auto"/>
                    <w:jc w:val="center"/>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22" w:type="dxa"/>
                </w:tcPr>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p>
              </w:tc>
              <w:tc>
                <w:tcPr>
                  <w:tcW w:w="1762" w:type="dxa"/>
                </w:tcPr>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p>
              </w:tc>
              <w:tc>
                <w:tcPr>
                  <w:tcW w:w="1660" w:type="dxa"/>
                </w:tcPr>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p>
              </w:tc>
              <w:tc>
                <w:tcPr>
                  <w:tcW w:w="1090" w:type="dxa"/>
                </w:tcPr>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p>
              </w:tc>
              <w:tc>
                <w:tcPr>
                  <w:tcW w:w="1450" w:type="dxa"/>
                </w:tcPr>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p>
              </w:tc>
              <w:tc>
                <w:tcPr>
                  <w:tcW w:w="1250" w:type="dxa"/>
                </w:tcPr>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22" w:type="dxa"/>
                </w:tcPr>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p>
              </w:tc>
              <w:tc>
                <w:tcPr>
                  <w:tcW w:w="1762" w:type="dxa"/>
                </w:tcPr>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p>
              </w:tc>
              <w:tc>
                <w:tcPr>
                  <w:tcW w:w="1660" w:type="dxa"/>
                </w:tcPr>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p>
              </w:tc>
              <w:tc>
                <w:tcPr>
                  <w:tcW w:w="1090" w:type="dxa"/>
                </w:tcPr>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p>
              </w:tc>
              <w:tc>
                <w:tcPr>
                  <w:tcW w:w="1450" w:type="dxa"/>
                </w:tcPr>
                <w:p>
                  <w:pPr>
                    <w:widowControl/>
                    <w:adjustRightInd w:val="0"/>
                    <w:spacing w:line="360" w:lineRule="auto"/>
                    <w:ind w:firstLine="420" w:firstLineChars="200"/>
                    <w:jc w:val="left"/>
                    <w:rPr>
                      <w:color w:val="000000" w:themeColor="text1"/>
                      <w:sz w:val="21"/>
                      <w:szCs w:val="21"/>
                      <w:highlight w:val="none"/>
                      <w14:textFill>
                        <w14:solidFill>
                          <w14:schemeClr w14:val="tx1"/>
                        </w14:solidFill>
                      </w14:textFill>
                    </w:rPr>
                  </w:pPr>
                </w:p>
              </w:tc>
              <w:tc>
                <w:tcPr>
                  <w:tcW w:w="1250" w:type="dxa"/>
                </w:tcPr>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p>
              </w:tc>
            </w:tr>
          </w:tbl>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bCs/>
                <w:color w:val="000000" w:themeColor="text1"/>
                <w:sz w:val="21"/>
                <w:szCs w:val="21"/>
                <w:highlight w:val="none"/>
                <w14:textFill>
                  <w14:solidFill>
                    <w14:schemeClr w14:val="tx1"/>
                  </w14:solidFill>
                </w14:textFill>
              </w:rPr>
              <w:t>注：甲供材料一览表的内容与招标工程量清单一致。</w:t>
            </w:r>
          </w:p>
          <w:p>
            <w:pPr>
              <w:adjustRightInd w:val="0"/>
              <w:spacing w:line="360" w:lineRule="auto"/>
              <w:ind w:firstLine="421" w:firstLineChars="200"/>
              <w:textAlignment w:val="baseline"/>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八、最高投标报价限价中采用市场询价的材料设备：</w:t>
            </w:r>
          </w:p>
          <w:p>
            <w:pPr>
              <w:adjustRightInd w:val="0"/>
              <w:spacing w:line="360" w:lineRule="auto"/>
              <w:ind w:left="3546" w:leftChars="240" w:hanging="2730" w:hangingChars="1300"/>
              <w:textAlignment w:val="baseline"/>
              <w:rPr>
                <w:bCs/>
                <w:color w:val="000000" w:themeColor="text1"/>
                <w:sz w:val="21"/>
                <w:szCs w:val="21"/>
                <w:highlight w:val="none"/>
                <w14:textFill>
                  <w14:solidFill>
                    <w14:schemeClr w14:val="tx1"/>
                  </w14:solidFill>
                </w14:textFill>
              </w:rPr>
            </w:pPr>
            <w:r>
              <w:rPr>
                <w:rFonts w:hint="eastAsia"/>
                <w:bCs/>
                <w:color w:val="000000" w:themeColor="text1"/>
                <w:sz w:val="21"/>
                <w:szCs w:val="21"/>
                <w:highlight w:val="none"/>
                <w:u w:val="single"/>
                <w14:textFill>
                  <w14:solidFill>
                    <w14:schemeClr w14:val="tx1"/>
                  </w14:solidFill>
                </w14:textFill>
              </w:rPr>
              <w:t xml:space="preserve">                                                                  </w:t>
            </w:r>
            <w:r>
              <w:rPr>
                <w:rFonts w:hint="eastAsia"/>
                <w:bCs/>
                <w:color w:val="000000" w:themeColor="text1"/>
                <w:sz w:val="21"/>
                <w:szCs w:val="21"/>
                <w:highlight w:val="none"/>
                <w14:textFill>
                  <w14:solidFill>
                    <w14:schemeClr w14:val="tx1"/>
                  </w14:solidFill>
                </w14:textFill>
              </w:rPr>
              <w:t>。</w:t>
            </w:r>
          </w:p>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p>
            <w:pPr>
              <w:adjustRightInd w:val="0"/>
              <w:spacing w:line="360" w:lineRule="auto"/>
              <w:ind w:firstLine="421" w:firstLineChars="200"/>
              <w:textAlignment w:val="baseline"/>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九、本项目补充的工程量清单</w:t>
            </w:r>
          </w:p>
          <w:tbl>
            <w:tblPr>
              <w:tblStyle w:val="59"/>
              <w:tblW w:w="8477" w:type="dxa"/>
              <w:tblInd w:w="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100"/>
              <w:gridCol w:w="1773"/>
              <w:gridCol w:w="1273"/>
              <w:gridCol w:w="741"/>
              <w:gridCol w:w="1482"/>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749" w:type="dxa"/>
                  <w:vAlign w:val="center"/>
                </w:tcPr>
                <w:p>
                  <w:pPr>
                    <w:widowControl/>
                    <w:adjustRightInd w:val="0"/>
                    <w:spacing w:line="360" w:lineRule="auto"/>
                    <w:jc w:val="center"/>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序号</w:t>
                  </w:r>
                </w:p>
              </w:tc>
              <w:tc>
                <w:tcPr>
                  <w:tcW w:w="1100" w:type="dxa"/>
                  <w:vAlign w:val="center"/>
                </w:tcPr>
                <w:p>
                  <w:pPr>
                    <w:widowControl/>
                    <w:adjustRightInd w:val="0"/>
                    <w:spacing w:line="360" w:lineRule="auto"/>
                    <w:jc w:val="center"/>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项目编码</w:t>
                  </w:r>
                </w:p>
              </w:tc>
              <w:tc>
                <w:tcPr>
                  <w:tcW w:w="1773" w:type="dxa"/>
                  <w:vAlign w:val="center"/>
                </w:tcPr>
                <w:p>
                  <w:pPr>
                    <w:widowControl/>
                    <w:adjustRightInd w:val="0"/>
                    <w:spacing w:line="360" w:lineRule="auto"/>
                    <w:jc w:val="center"/>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项目名称</w:t>
                  </w:r>
                </w:p>
              </w:tc>
              <w:tc>
                <w:tcPr>
                  <w:tcW w:w="1273" w:type="dxa"/>
                  <w:vAlign w:val="center"/>
                </w:tcPr>
                <w:p>
                  <w:pPr>
                    <w:widowControl/>
                    <w:adjustRightInd w:val="0"/>
                    <w:spacing w:line="360" w:lineRule="auto"/>
                    <w:jc w:val="center"/>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项目特征</w:t>
                  </w:r>
                </w:p>
              </w:tc>
              <w:tc>
                <w:tcPr>
                  <w:tcW w:w="741" w:type="dxa"/>
                  <w:vAlign w:val="center"/>
                </w:tcPr>
                <w:p>
                  <w:pPr>
                    <w:widowControl/>
                    <w:adjustRightInd w:val="0"/>
                    <w:spacing w:line="360" w:lineRule="auto"/>
                    <w:jc w:val="center"/>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计量单位</w:t>
                  </w:r>
                </w:p>
              </w:tc>
              <w:tc>
                <w:tcPr>
                  <w:tcW w:w="1482" w:type="dxa"/>
                  <w:vAlign w:val="center"/>
                </w:tcPr>
                <w:p>
                  <w:pPr>
                    <w:widowControl/>
                    <w:adjustRightInd w:val="0"/>
                    <w:spacing w:line="360" w:lineRule="auto"/>
                    <w:jc w:val="center"/>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工程量</w:t>
                  </w:r>
                </w:p>
                <w:p>
                  <w:pPr>
                    <w:widowControl/>
                    <w:adjustRightInd w:val="0"/>
                    <w:spacing w:line="360" w:lineRule="auto"/>
                    <w:jc w:val="center"/>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计算规则</w:t>
                  </w:r>
                </w:p>
              </w:tc>
              <w:tc>
                <w:tcPr>
                  <w:tcW w:w="1359" w:type="dxa"/>
                  <w:vAlign w:val="center"/>
                </w:tcPr>
                <w:p>
                  <w:pPr>
                    <w:widowControl/>
                    <w:adjustRightInd w:val="0"/>
                    <w:spacing w:line="360" w:lineRule="auto"/>
                    <w:jc w:val="center"/>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工程内容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49"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1100"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1773"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1273"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741"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1482"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1359"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49"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1100"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1773"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1273"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741"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1482"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c>
                <w:tcPr>
                  <w:tcW w:w="1359" w:type="dxa"/>
                </w:tcPr>
                <w:p>
                  <w:pPr>
                    <w:adjustRightInd w:val="0"/>
                    <w:spacing w:line="360" w:lineRule="auto"/>
                    <w:ind w:firstLine="420" w:firstLineChars="200"/>
                    <w:textAlignment w:val="baseline"/>
                    <w:rPr>
                      <w:bCs/>
                      <w:color w:val="000000" w:themeColor="text1"/>
                      <w:sz w:val="21"/>
                      <w:szCs w:val="21"/>
                      <w:highlight w:val="none"/>
                      <w14:textFill>
                        <w14:solidFill>
                          <w14:schemeClr w14:val="tx1"/>
                        </w14:solidFill>
                      </w14:textFill>
                    </w:rPr>
                  </w:pPr>
                </w:p>
              </w:tc>
            </w:tr>
          </w:tbl>
          <w:p>
            <w:pPr>
              <w:adjustRightInd w:val="0"/>
              <w:spacing w:line="360" w:lineRule="auto"/>
              <w:ind w:firstLine="421" w:firstLineChars="200"/>
              <w:textAlignment w:val="baseline"/>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十、其他需要的说明</w:t>
            </w:r>
          </w:p>
          <w:p>
            <w:pPr>
              <w:tabs>
                <w:tab w:val="left" w:pos="1076"/>
              </w:tabs>
              <w:adjustRightInd w:val="0"/>
              <w:spacing w:line="360" w:lineRule="auto"/>
              <w:ind w:left="536"/>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1. </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w:t>
            </w:r>
          </w:p>
        </w:tc>
      </w:tr>
    </w:tbl>
    <w:p>
      <w:pPr>
        <w:pStyle w:val="2"/>
        <w:rPr>
          <w:color w:val="000000" w:themeColor="text1"/>
          <w:highlight w:val="none"/>
          <w14:textFill>
            <w14:solidFill>
              <w14:schemeClr w14:val="tx1"/>
            </w14:solidFill>
          </w14:textFill>
        </w:rPr>
      </w:pPr>
    </w:p>
    <w:p>
      <w:pPr>
        <w:adjustRightInd w:val="0"/>
        <w:spacing w:line="360" w:lineRule="auto"/>
        <w:ind w:firstLine="48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w:t>
      </w:r>
    </w:p>
    <w:p>
      <w:pPr>
        <w:adjustRightInd w:val="0"/>
        <w:spacing w:line="360" w:lineRule="auto"/>
        <w:ind w:firstLine="48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w:t>
      </w:r>
    </w:p>
    <w:p>
      <w:pPr>
        <w:pStyle w:val="5"/>
        <w:widowControl/>
        <w:rPr>
          <w:rFonts w:hAnsi="宋体" w:cs="黑体"/>
          <w:color w:val="000000" w:themeColor="text1"/>
          <w:highlight w:val="none"/>
          <w14:textFill>
            <w14:solidFill>
              <w14:schemeClr w14:val="tx1"/>
            </w14:solidFill>
          </w14:textFill>
        </w:rPr>
      </w:pPr>
      <w:bookmarkStart w:id="981" w:name="_Toc27656"/>
      <w:bookmarkEnd w:id="981"/>
      <w:bookmarkStart w:id="982" w:name="_Toc8145"/>
      <w:bookmarkEnd w:id="982"/>
      <w:bookmarkStart w:id="983" w:name="_Toc29180"/>
      <w:bookmarkEnd w:id="983"/>
      <w:bookmarkStart w:id="984" w:name="_Toc52112990"/>
      <w:bookmarkStart w:id="985" w:name="_Toc61877332"/>
      <w:bookmarkStart w:id="986" w:name="_Toc2904"/>
      <w:bookmarkStart w:id="987" w:name="_Toc4442"/>
      <w:bookmarkStart w:id="988" w:name="_Toc21448"/>
      <w:bookmarkStart w:id="989" w:name="_Toc8165"/>
      <w:bookmarkStart w:id="990" w:name="_Toc25285"/>
      <w:r>
        <w:rPr>
          <w:rFonts w:hint="eastAsia" w:hAnsi="宋体" w:cs="黑体"/>
          <w:color w:val="000000" w:themeColor="text1"/>
          <w:highlight w:val="none"/>
          <w14:textFill>
            <w14:solidFill>
              <w14:schemeClr w14:val="tx1"/>
            </w14:solidFill>
          </w14:textFill>
        </w:rPr>
        <w:t>投</w:t>
      </w:r>
      <w:bookmarkEnd w:id="984"/>
      <w:bookmarkStart w:id="991" w:name="_Toc63471508"/>
      <w:bookmarkEnd w:id="991"/>
      <w:bookmarkStart w:id="992" w:name="_Toc49663139"/>
      <w:bookmarkEnd w:id="992"/>
      <w:bookmarkStart w:id="993" w:name="_Toc13309409"/>
      <w:r>
        <w:rPr>
          <w:rFonts w:hint="eastAsia" w:hAnsi="宋体" w:cs="黑体"/>
          <w:color w:val="000000" w:themeColor="text1"/>
          <w:highlight w:val="none"/>
          <w14:textFill>
            <w14:solidFill>
              <w14:schemeClr w14:val="tx1"/>
            </w14:solidFill>
          </w14:textFill>
        </w:rPr>
        <w:t>标报价</w:t>
      </w:r>
      <w:bookmarkEnd w:id="985"/>
      <w:bookmarkEnd w:id="986"/>
      <w:bookmarkEnd w:id="987"/>
      <w:bookmarkEnd w:id="988"/>
      <w:bookmarkEnd w:id="989"/>
      <w:bookmarkEnd w:id="990"/>
      <w:bookmarkEnd w:id="993"/>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w:t>
      </w:r>
      <w:r>
        <w:rPr>
          <w:rFonts w:hint="eastAsia" w:cs="宋体"/>
          <w:color w:val="000000" w:themeColor="text1"/>
          <w:sz w:val="21"/>
          <w:szCs w:val="21"/>
          <w:highlight w:val="none"/>
          <w:lang w:val="en-US" w:eastAsia="zh-CN"/>
          <w14:textFill>
            <w14:solidFill>
              <w14:schemeClr w14:val="tx1"/>
            </w14:solidFill>
          </w14:textFill>
        </w:rPr>
        <w:t>.</w:t>
      </w:r>
      <w:r>
        <w:rPr>
          <w:rFonts w:hint="eastAsia" w:cs="宋体"/>
          <w:color w:val="000000" w:themeColor="text1"/>
          <w:sz w:val="21"/>
          <w:szCs w:val="21"/>
          <w:highlight w:val="none"/>
          <w14:textFill>
            <w14:solidFill>
              <w14:schemeClr w14:val="tx1"/>
            </w14:solidFill>
          </w14:textFill>
        </w:rPr>
        <w:t>投标报价应根据招标文件中的有关计价要求，并按照下列依据自主报价：</w:t>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 招标文件、招标工程量清单及其补充通知、答疑纪要；</w:t>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 现行工程量清单计价规范及及我省现行有关规定；</w:t>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 国家或省级建设主管部门颁发的计价办法；</w:t>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 企业定额，国家或省级建设主管部门颁发的计价定额；</w:t>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(5) 建设工程设计文件及相关资料；</w:t>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(6) 施工现场情况、工程特点及投标时拟定的专项技术方案；</w:t>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(7) 与建设项目相关的标准、规范等技术资料；</w:t>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(8) 其他的相关资料。</w:t>
      </w:r>
    </w:p>
    <w:p>
      <w:pPr>
        <w:adjustRightInd w:val="0"/>
        <w:spacing w:line="360" w:lineRule="auto"/>
        <w:ind w:firstLine="436" w:firstLineChars="208"/>
        <w:textAlignment w:val="baseline"/>
        <w:rPr>
          <w:rFonts w:cs="宋体"/>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2</w:t>
      </w:r>
      <w:r>
        <w:rPr>
          <w:rFonts w:hint="eastAsia" w:cs="宋体"/>
          <w:color w:val="000000" w:themeColor="text1"/>
          <w:kern w:val="2"/>
          <w:sz w:val="21"/>
          <w:szCs w:val="21"/>
          <w:highlight w:val="none"/>
          <w:lang w:val="en-US" w:eastAsia="zh-CN"/>
          <w14:textFill>
            <w14:solidFill>
              <w14:schemeClr w14:val="tx1"/>
            </w14:solidFill>
          </w14:textFill>
        </w:rPr>
        <w:t>.</w:t>
      </w:r>
      <w:r>
        <w:rPr>
          <w:rFonts w:hint="eastAsia" w:cs="宋体"/>
          <w:b/>
          <w:color w:val="000000" w:themeColor="text1"/>
          <w:kern w:val="2"/>
          <w:sz w:val="21"/>
          <w:szCs w:val="21"/>
          <w:highlight w:val="none"/>
          <w14:textFill>
            <w14:solidFill>
              <w14:schemeClr w14:val="tx1"/>
            </w14:solidFill>
          </w14:textFill>
        </w:rPr>
        <w:t>投标人必须按招标工程量清单填报价格。项目编码、项目名称、项目特征、计量单位、工程量必须与招标工程量清单相应内容保持一致。</w:t>
      </w:r>
    </w:p>
    <w:p>
      <w:pPr>
        <w:adjustRightInd w:val="0"/>
        <w:spacing w:line="360" w:lineRule="auto"/>
        <w:ind w:firstLine="436" w:firstLineChars="208"/>
        <w:textAlignment w:val="baseline"/>
        <w:rPr>
          <w:rFonts w:cs="宋体"/>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3</w:t>
      </w:r>
      <w:r>
        <w:rPr>
          <w:rFonts w:hint="eastAsia" w:cs="宋体"/>
          <w:color w:val="000000" w:themeColor="text1"/>
          <w:kern w:val="2"/>
          <w:sz w:val="21"/>
          <w:szCs w:val="21"/>
          <w:highlight w:val="none"/>
          <w:lang w:val="en-US" w:eastAsia="zh-CN"/>
          <w14:textFill>
            <w14:solidFill>
              <w14:schemeClr w14:val="tx1"/>
            </w14:solidFill>
          </w14:textFill>
        </w:rPr>
        <w:t>.</w:t>
      </w:r>
      <w:r>
        <w:rPr>
          <w:rFonts w:hint="eastAsia" w:cs="宋体"/>
          <w:color w:val="000000" w:themeColor="text1"/>
          <w:kern w:val="2"/>
          <w:sz w:val="21"/>
          <w:szCs w:val="21"/>
          <w:highlight w:val="none"/>
          <w14:textFill>
            <w14:solidFill>
              <w14:schemeClr w14:val="tx1"/>
            </w14:solidFill>
          </w14:textFill>
        </w:rPr>
        <w:t>工程量清单中标价的单价或金额</w:t>
      </w:r>
      <w:r>
        <w:rPr>
          <w:rFonts w:hint="default" w:cs="宋体"/>
          <w:color w:val="000000" w:themeColor="text1"/>
          <w:kern w:val="2"/>
          <w:sz w:val="21"/>
          <w:szCs w:val="21"/>
          <w:highlight w:val="none"/>
          <w:lang w:val="en-US" w:eastAsia="zh-CN"/>
          <w14:textFill>
            <w14:solidFill>
              <w14:schemeClr w14:val="tx1"/>
            </w14:solidFill>
          </w14:textFill>
        </w:rPr>
        <w:t>应按照综合单价法进行组价</w:t>
      </w:r>
      <w:r>
        <w:rPr>
          <w:rFonts w:hint="eastAsia" w:cs="宋体"/>
          <w:color w:val="000000" w:themeColor="text1"/>
          <w:kern w:val="2"/>
          <w:sz w:val="21"/>
          <w:szCs w:val="21"/>
          <w:highlight w:val="none"/>
          <w14:textFill>
            <w14:solidFill>
              <w14:schemeClr w14:val="tx1"/>
            </w14:solidFill>
          </w14:textFill>
        </w:rPr>
        <w:t>，包括所需人工费、材料费、施工机械使用费、</w:t>
      </w:r>
      <w:r>
        <w:rPr>
          <w:rFonts w:hint="eastAsia" w:cs="宋体"/>
          <w:color w:val="000000" w:themeColor="text1"/>
          <w:kern w:val="2"/>
          <w:sz w:val="21"/>
          <w:szCs w:val="21"/>
          <w:highlight w:val="none"/>
          <w:lang w:val="en-US" w:eastAsia="zh-CN"/>
          <w14:textFill>
            <w14:solidFill>
              <w14:schemeClr w14:val="tx1"/>
            </w14:solidFill>
          </w14:textFill>
        </w:rPr>
        <w:t>企业</w:t>
      </w:r>
      <w:r>
        <w:rPr>
          <w:rFonts w:hint="eastAsia" w:cs="宋体"/>
          <w:color w:val="000000" w:themeColor="text1"/>
          <w:kern w:val="2"/>
          <w:sz w:val="21"/>
          <w:szCs w:val="21"/>
          <w:highlight w:val="none"/>
          <w14:textFill>
            <w14:solidFill>
              <w14:schemeClr w14:val="tx1"/>
            </w14:solidFill>
          </w14:textFill>
        </w:rPr>
        <w:t>管理费、利润、规费和税金，以及一定范围内的风险。所谓“一定范围内的风险”是指合同约定的风险。投标报价中应考虑招标文件中要求投标人承担的风险范围。投标人一旦中标，不论是否计取风险费用即可认为风险费用已包括在各项费用中。</w:t>
      </w:r>
    </w:p>
    <w:p>
      <w:pPr>
        <w:adjustRightInd w:val="0"/>
        <w:spacing w:line="360" w:lineRule="auto"/>
        <w:ind w:firstLine="436" w:firstLineChars="208"/>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w:t>
      </w:r>
      <w:r>
        <w:rPr>
          <w:rFonts w:hint="eastAsia" w:cs="宋体"/>
          <w:color w:val="000000" w:themeColor="text1"/>
          <w:sz w:val="21"/>
          <w:szCs w:val="21"/>
          <w:highlight w:val="none"/>
          <w:lang w:val="en-US" w:eastAsia="zh-CN"/>
          <w14:textFill>
            <w14:solidFill>
              <w14:schemeClr w14:val="tx1"/>
            </w14:solidFill>
          </w14:textFill>
        </w:rPr>
        <w:t>.</w:t>
      </w:r>
      <w:r>
        <w:rPr>
          <w:rFonts w:hint="eastAsia" w:cs="宋体"/>
          <w:b/>
          <w:color w:val="000000" w:themeColor="text1"/>
          <w:sz w:val="21"/>
          <w:szCs w:val="21"/>
          <w:highlight w:val="none"/>
          <w14:textFill>
            <w14:solidFill>
              <w14:schemeClr w14:val="tx1"/>
            </w14:solidFill>
          </w14:textFill>
        </w:rPr>
        <w:t>工程量清单与计价表中列明的所有需要填写单价和合价的项目，只允许有一个报价。</w:t>
      </w:r>
      <w:r>
        <w:rPr>
          <w:rFonts w:hint="eastAsia" w:cs="宋体"/>
          <w:color w:val="000000" w:themeColor="text1"/>
          <w:sz w:val="21"/>
          <w:szCs w:val="21"/>
          <w:highlight w:val="none"/>
          <w14:textFill>
            <w14:solidFill>
              <w14:schemeClr w14:val="tx1"/>
            </w14:solidFill>
          </w14:textFill>
        </w:rPr>
        <w:t>未填写单价和合价的项目，视为此项费用已包含在已标价工程量清单中其他项目的单价和合价之中。竣工结算时，此项目不得重新组价予以调整。</w:t>
      </w:r>
    </w:p>
    <w:p>
      <w:pPr>
        <w:adjustRightInd w:val="0"/>
        <w:spacing w:line="360" w:lineRule="auto"/>
        <w:ind w:firstLine="472" w:firstLineChars="224"/>
        <w:textAlignment w:val="baseline"/>
        <w:rPr>
          <w:rFonts w:cs="宋体"/>
          <w:b/>
          <w:color w:val="000000" w:themeColor="text1"/>
          <w:kern w:val="2"/>
          <w:sz w:val="21"/>
          <w:szCs w:val="21"/>
          <w:highlight w:val="none"/>
          <w14:textFill>
            <w14:solidFill>
              <w14:schemeClr w14:val="tx1"/>
            </w14:solidFill>
          </w14:textFill>
        </w:rPr>
      </w:pPr>
      <w:r>
        <w:rPr>
          <w:rFonts w:hint="eastAsia" w:cs="宋体"/>
          <w:b/>
          <w:color w:val="000000" w:themeColor="text1"/>
          <w:kern w:val="2"/>
          <w:sz w:val="21"/>
          <w:szCs w:val="21"/>
          <w:highlight w:val="none"/>
          <w14:textFill>
            <w14:solidFill>
              <w14:schemeClr w14:val="tx1"/>
            </w14:solidFill>
          </w14:textFill>
        </w:rPr>
        <w:t>5</w:t>
      </w:r>
      <w:r>
        <w:rPr>
          <w:rFonts w:hint="eastAsia" w:cs="宋体"/>
          <w:b/>
          <w:color w:val="000000" w:themeColor="text1"/>
          <w:kern w:val="2"/>
          <w:sz w:val="21"/>
          <w:szCs w:val="21"/>
          <w:highlight w:val="none"/>
          <w:lang w:val="en-US" w:eastAsia="zh-CN"/>
          <w14:textFill>
            <w14:solidFill>
              <w14:schemeClr w14:val="tx1"/>
            </w14:solidFill>
          </w14:textFill>
        </w:rPr>
        <w:t>.</w:t>
      </w:r>
      <w:r>
        <w:rPr>
          <w:rFonts w:hint="eastAsia" w:cs="宋体"/>
          <w:b/>
          <w:color w:val="000000" w:themeColor="text1"/>
          <w:kern w:val="2"/>
          <w:sz w:val="21"/>
          <w:szCs w:val="21"/>
          <w:highlight w:val="none"/>
          <w14:textFill>
            <w14:solidFill>
              <w14:schemeClr w14:val="tx1"/>
            </w14:solidFill>
          </w14:textFill>
        </w:rPr>
        <w:t>投标总价应当与分部分项工程费、措施项目费、其他项目费的合计金额一致。</w:t>
      </w:r>
    </w:p>
    <w:p>
      <w:pPr>
        <w:adjustRightInd w:val="0"/>
        <w:spacing w:line="360" w:lineRule="auto"/>
        <w:ind w:firstLine="472" w:firstLineChars="224"/>
        <w:textAlignment w:val="baseline"/>
        <w:rPr>
          <w:rFonts w:cs="宋体"/>
          <w:b/>
          <w:color w:val="000000" w:themeColor="text1"/>
          <w:kern w:val="2"/>
          <w:sz w:val="21"/>
          <w:szCs w:val="21"/>
          <w:highlight w:val="none"/>
          <w14:textFill>
            <w14:solidFill>
              <w14:schemeClr w14:val="tx1"/>
            </w14:solidFill>
          </w14:textFill>
        </w:rPr>
      </w:pPr>
      <w:r>
        <w:rPr>
          <w:rFonts w:hint="eastAsia" w:cs="宋体"/>
          <w:b/>
          <w:color w:val="000000" w:themeColor="text1"/>
          <w:kern w:val="2"/>
          <w:sz w:val="21"/>
          <w:szCs w:val="21"/>
          <w:highlight w:val="none"/>
          <w14:textFill>
            <w14:solidFill>
              <w14:schemeClr w14:val="tx1"/>
            </w14:solidFill>
          </w14:textFill>
        </w:rPr>
        <w:t>6</w:t>
      </w:r>
      <w:r>
        <w:rPr>
          <w:rFonts w:hint="eastAsia" w:cs="宋体"/>
          <w:b/>
          <w:color w:val="000000" w:themeColor="text1"/>
          <w:kern w:val="2"/>
          <w:sz w:val="21"/>
          <w:szCs w:val="21"/>
          <w:highlight w:val="none"/>
          <w:lang w:val="en-US" w:eastAsia="zh-CN"/>
          <w14:textFill>
            <w14:solidFill>
              <w14:schemeClr w14:val="tx1"/>
            </w14:solidFill>
          </w14:textFill>
        </w:rPr>
        <w:t>.</w:t>
      </w:r>
      <w:r>
        <w:rPr>
          <w:rFonts w:hint="eastAsia" w:cs="宋体"/>
          <w:b/>
          <w:color w:val="000000" w:themeColor="text1"/>
          <w:kern w:val="2"/>
          <w:sz w:val="21"/>
          <w:szCs w:val="21"/>
          <w:highlight w:val="none"/>
          <w14:textFill>
            <w14:solidFill>
              <w14:schemeClr w14:val="tx1"/>
            </w14:solidFill>
          </w14:textFill>
        </w:rPr>
        <w:t>安全文明施工费的计算应当符合《福建省建筑安装工程费用定额》（下称“《费用定额》”）的规定，即安全文明施工费费率不得低于《费用定额》规定的安全文明施工费费率；《费用定额》对安全文明施工费另有最低金额规定的，安全文明施工费不得低于《费用定额》规定的最低金额。</w:t>
      </w:r>
    </w:p>
    <w:p>
      <w:pPr>
        <w:adjustRightInd w:val="0"/>
        <w:spacing w:line="360" w:lineRule="auto"/>
        <w:ind w:firstLine="472" w:firstLineChars="224"/>
        <w:textAlignment w:val="baseline"/>
        <w:rPr>
          <w:rFonts w:cs="宋体"/>
          <w:color w:val="000000" w:themeColor="text1"/>
          <w:kern w:val="2"/>
          <w:sz w:val="21"/>
          <w:szCs w:val="21"/>
          <w:highlight w:val="none"/>
          <w14:textFill>
            <w14:solidFill>
              <w14:schemeClr w14:val="tx1"/>
            </w14:solidFill>
          </w14:textFill>
        </w:rPr>
      </w:pPr>
      <w:r>
        <w:rPr>
          <w:rFonts w:hint="eastAsia" w:cs="宋体"/>
          <w:b/>
          <w:color w:val="000000" w:themeColor="text1"/>
          <w:kern w:val="2"/>
          <w:sz w:val="21"/>
          <w:szCs w:val="21"/>
          <w:highlight w:val="none"/>
          <w14:textFill>
            <w14:solidFill>
              <w14:schemeClr w14:val="tx1"/>
            </w14:solidFill>
          </w14:textFill>
        </w:rPr>
        <w:t>7</w:t>
      </w:r>
      <w:r>
        <w:rPr>
          <w:rFonts w:hint="eastAsia" w:cs="宋体"/>
          <w:b/>
          <w:color w:val="000000" w:themeColor="text1"/>
          <w:kern w:val="2"/>
          <w:sz w:val="21"/>
          <w:szCs w:val="21"/>
          <w:highlight w:val="none"/>
          <w:lang w:val="en-US" w:eastAsia="zh-CN"/>
          <w14:textFill>
            <w14:solidFill>
              <w14:schemeClr w14:val="tx1"/>
            </w14:solidFill>
          </w14:textFill>
        </w:rPr>
        <w:t>.</w:t>
      </w:r>
      <w:r>
        <w:rPr>
          <w:rFonts w:hint="eastAsia" w:cs="宋体"/>
          <w:b/>
          <w:color w:val="000000" w:themeColor="text1"/>
          <w:kern w:val="2"/>
          <w:sz w:val="21"/>
          <w:szCs w:val="21"/>
          <w:highlight w:val="none"/>
          <w14:textFill>
            <w14:solidFill>
              <w14:schemeClr w14:val="tx1"/>
            </w14:solidFill>
          </w14:textFill>
        </w:rPr>
        <w:t>投标人不得采用总价优惠或以总价百分比优惠的方式进行投标报价，其优惠应直接体现在各项投标报价的综合单价中。</w:t>
      </w:r>
    </w:p>
    <w:p>
      <w:pPr>
        <w:adjustRightInd w:val="0"/>
        <w:spacing w:line="360" w:lineRule="auto"/>
        <w:ind w:firstLine="472" w:firstLineChars="224"/>
        <w:textAlignment w:val="baseline"/>
        <w:rPr>
          <w:rFonts w:hint="eastAsia" w:cs="宋体"/>
          <w:b/>
          <w:color w:val="000000" w:themeColor="text1"/>
          <w:sz w:val="21"/>
          <w:szCs w:val="21"/>
          <w:highlight w:val="none"/>
          <w14:textFill>
            <w14:solidFill>
              <w14:schemeClr w14:val="tx1"/>
            </w14:solidFill>
          </w14:textFill>
        </w:rPr>
      </w:pPr>
      <w:r>
        <w:rPr>
          <w:rFonts w:hint="eastAsia" w:cs="宋体"/>
          <w:b/>
          <w:color w:val="000000" w:themeColor="text1"/>
          <w:sz w:val="21"/>
          <w:szCs w:val="21"/>
          <w:highlight w:val="none"/>
          <w14:textFill>
            <w14:solidFill>
              <w14:schemeClr w14:val="tx1"/>
            </w14:solidFill>
          </w14:textFill>
        </w:rPr>
        <w:t>8</w:t>
      </w:r>
      <w:r>
        <w:rPr>
          <w:rFonts w:hint="eastAsia" w:cs="宋体"/>
          <w:b/>
          <w:color w:val="000000" w:themeColor="text1"/>
          <w:sz w:val="21"/>
          <w:szCs w:val="21"/>
          <w:highlight w:val="none"/>
          <w:lang w:val="en-US" w:eastAsia="zh-CN"/>
          <w14:textFill>
            <w14:solidFill>
              <w14:schemeClr w14:val="tx1"/>
            </w14:solidFill>
          </w14:textFill>
        </w:rPr>
        <w:t>.</w:t>
      </w:r>
      <w:r>
        <w:rPr>
          <w:rFonts w:hint="eastAsia" w:cs="宋体"/>
          <w:b/>
          <w:color w:val="000000" w:themeColor="text1"/>
          <w:sz w:val="21"/>
          <w:szCs w:val="21"/>
          <w:highlight w:val="none"/>
          <w14:textFill>
            <w14:solidFill>
              <w14:schemeClr w14:val="tx1"/>
            </w14:solidFill>
          </w14:textFill>
        </w:rPr>
        <w:t>招标文件明确要求投标人提交已标价工程量清单电子文件的，已标价工程量清单电子文件的格式应符合《福建省建设工程造价电子数据交换导则》的规定。</w:t>
      </w:r>
    </w:p>
    <w:p>
      <w:pPr>
        <w:adjustRightInd w:val="0"/>
        <w:spacing w:line="360" w:lineRule="auto"/>
        <w:ind w:firstLine="761" w:firstLineChars="224"/>
        <w:textAlignment w:val="baseline"/>
        <w:rPr>
          <w:color w:val="000000" w:themeColor="text1"/>
          <w:sz w:val="24"/>
          <w:highlight w:val="none"/>
          <w:u w:val="double"/>
          <w14:textFill>
            <w14:solidFill>
              <w14:schemeClr w14:val="tx1"/>
            </w14:solidFill>
          </w14:textFill>
        </w:rPr>
      </w:pPr>
      <w:r>
        <w:rPr>
          <w:color w:val="000000" w:themeColor="text1"/>
          <w:highlight w:val="none"/>
          <w14:textFill>
            <w14:solidFill>
              <w14:schemeClr w14:val="tx1"/>
            </w14:solidFill>
          </w14:textFill>
        </w:rPr>
        <w:br w:type="page"/>
      </w:r>
    </w:p>
    <w:p>
      <w:pPr>
        <w:pStyle w:val="5"/>
        <w:widowControl/>
        <w:rPr>
          <w:rFonts w:hAnsi="宋体" w:cs="黑体"/>
          <w:color w:val="000000" w:themeColor="text1"/>
          <w:highlight w:val="none"/>
          <w14:textFill>
            <w14:solidFill>
              <w14:schemeClr w14:val="tx1"/>
            </w14:solidFill>
          </w14:textFill>
        </w:rPr>
      </w:pPr>
      <w:bookmarkStart w:id="994" w:name="_Toc9996"/>
      <w:bookmarkEnd w:id="994"/>
      <w:bookmarkStart w:id="995" w:name="_Toc9830"/>
      <w:bookmarkEnd w:id="995"/>
      <w:bookmarkStart w:id="996" w:name="_Toc11823"/>
      <w:bookmarkEnd w:id="996"/>
      <w:bookmarkStart w:id="997" w:name="_Toc52112991"/>
      <w:bookmarkStart w:id="998" w:name="_Toc11556"/>
      <w:bookmarkStart w:id="999" w:name="_Toc22280"/>
      <w:bookmarkStart w:id="1000" w:name="_Toc23348"/>
      <w:bookmarkStart w:id="1001" w:name="_Toc8267"/>
      <w:bookmarkStart w:id="1002" w:name="_Toc61877333"/>
      <w:bookmarkStart w:id="1003" w:name="_Toc22601"/>
      <w:r>
        <w:rPr>
          <w:rFonts w:hint="eastAsia" w:hAnsi="宋体" w:cs="黑体"/>
          <w:color w:val="000000" w:themeColor="text1"/>
          <w:highlight w:val="none"/>
          <w14:textFill>
            <w14:solidFill>
              <w14:schemeClr w14:val="tx1"/>
            </w14:solidFill>
          </w14:textFill>
        </w:rPr>
        <w:t>工</w:t>
      </w:r>
      <w:bookmarkEnd w:id="997"/>
      <w:bookmarkStart w:id="1004" w:name="_Toc49663140"/>
      <w:bookmarkEnd w:id="1004"/>
      <w:bookmarkStart w:id="1005" w:name="_Toc63471509"/>
      <w:bookmarkEnd w:id="1005"/>
      <w:bookmarkStart w:id="1006" w:name="_Toc13309410"/>
      <w:r>
        <w:rPr>
          <w:rFonts w:hint="eastAsia" w:hAnsi="宋体" w:cs="黑体"/>
          <w:color w:val="000000" w:themeColor="text1"/>
          <w:highlight w:val="none"/>
          <w14:textFill>
            <w14:solidFill>
              <w14:schemeClr w14:val="tx1"/>
            </w14:solidFill>
          </w14:textFill>
        </w:rPr>
        <w:t>程量清单与计价表格式</w:t>
      </w:r>
      <w:bookmarkEnd w:id="998"/>
      <w:bookmarkEnd w:id="999"/>
      <w:bookmarkEnd w:id="1000"/>
      <w:bookmarkEnd w:id="1001"/>
      <w:bookmarkEnd w:id="1002"/>
      <w:bookmarkEnd w:id="1003"/>
      <w:bookmarkEnd w:id="1006"/>
    </w:p>
    <w:p>
      <w:pPr>
        <w:adjustRightInd w:val="0"/>
        <w:spacing w:line="360" w:lineRule="atLeast"/>
        <w:textAlignment w:val="baseline"/>
        <w:rPr>
          <w:rFonts w:ascii="Calibri" w:hAnsi="Calibri" w:cs="Calibri"/>
          <w:color w:val="000000" w:themeColor="text1"/>
          <w:sz w:val="20"/>
          <w:highlight w:val="none"/>
          <w14:textFill>
            <w14:solidFill>
              <w14:schemeClr w14:val="tx1"/>
            </w14:solidFill>
          </w14:textFill>
        </w:rPr>
      </w:pPr>
      <w:r>
        <w:rPr>
          <w:rFonts w:ascii="Calibri" w:hAnsi="Calibri" w:cs="Calibri"/>
          <w:color w:val="000000" w:themeColor="text1"/>
          <w:sz w:val="20"/>
          <w:highlight w:val="none"/>
          <w14:textFill>
            <w14:solidFill>
              <w14:schemeClr w14:val="tx1"/>
            </w14:solidFill>
          </w14:textFill>
        </w:rPr>
        <w:t xml:space="preserve"> </w:t>
      </w:r>
    </w:p>
    <w:p>
      <w:pPr>
        <w:spacing w:line="360" w:lineRule="auto"/>
        <w:ind w:firstLine="420" w:firstLineChars="200"/>
        <w:rPr>
          <w:rFonts w:cs="宋体"/>
          <w:color w:val="000000" w:themeColor="text1"/>
          <w:sz w:val="21"/>
          <w:szCs w:val="21"/>
          <w:highlight w:val="none"/>
          <w14:textFill>
            <w14:solidFill>
              <w14:schemeClr w14:val="tx1"/>
            </w14:solidFill>
          </w14:textFill>
        </w:rPr>
        <w:sectPr>
          <w:footnotePr>
            <w:numFmt w:val="decimalEnclosedCircleChinese"/>
            <w:numRestart w:val="eachPage"/>
          </w:footnotePr>
          <w:type w:val="continuous"/>
          <w:pgSz w:w="11906" w:h="16838"/>
          <w:pgMar w:top="1440" w:right="992" w:bottom="1440" w:left="1134" w:header="850" w:footer="992"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cs="宋体"/>
          <w:color w:val="000000" w:themeColor="text1"/>
          <w:sz w:val="21"/>
          <w:szCs w:val="21"/>
          <w:highlight w:val="none"/>
          <w14:textFill>
            <w14:solidFill>
              <w14:schemeClr w14:val="tx1"/>
            </w14:solidFill>
          </w14:textFill>
        </w:rPr>
        <w:t>“工程量清单与计价表格式”应符合现行工程量清单计价规范及</w:t>
      </w:r>
      <w:r>
        <w:rPr>
          <w:rFonts w:hint="eastAsia" w:cs="宋体"/>
          <w:color w:val="000000" w:themeColor="text1"/>
          <w:kern w:val="2"/>
          <w:sz w:val="21"/>
          <w:szCs w:val="21"/>
          <w:highlight w:val="none"/>
          <w14:textFill>
            <w14:solidFill>
              <w14:schemeClr w14:val="tx1"/>
            </w14:solidFill>
          </w14:textFill>
        </w:rPr>
        <w:t>福建省和厦门市</w:t>
      </w:r>
      <w:r>
        <w:rPr>
          <w:rFonts w:hint="eastAsia" w:cs="宋体"/>
          <w:color w:val="000000" w:themeColor="text1"/>
          <w:sz w:val="21"/>
          <w:szCs w:val="21"/>
          <w:highlight w:val="none"/>
          <w14:textFill>
            <w14:solidFill>
              <w14:schemeClr w14:val="tx1"/>
            </w14:solidFill>
          </w14:textFill>
        </w:rPr>
        <w:t>现行有关规定。招标文件明确要求投标人提交已标价工程量清单电子文件的，已标价工程量清单电子文件的格式应符合现行《福建省建设工程造价电子数据交换导则》规定。</w:t>
      </w:r>
      <w:r>
        <w:rPr>
          <w:rFonts w:cs="宋体"/>
          <w:color w:val="000000" w:themeColor="text1"/>
          <w:sz w:val="21"/>
          <w:szCs w:val="21"/>
          <w:highlight w:val="none"/>
          <w14:textFill>
            <w14:solidFill>
              <w14:schemeClr w14:val="tx1"/>
            </w14:solidFill>
          </w14:textFill>
        </w:rPr>
        <w:t xml:space="preserve"> </w:t>
      </w:r>
    </w:p>
    <w:p>
      <w:pPr>
        <w:spacing w:line="360" w:lineRule="auto"/>
        <w:ind w:firstLine="420" w:firstLineChars="200"/>
        <w:rPr>
          <w:rFonts w:cs="宋体"/>
          <w:color w:val="000000" w:themeColor="text1"/>
          <w:sz w:val="21"/>
          <w:szCs w:val="21"/>
          <w:highlight w:val="none"/>
          <w14:textFill>
            <w14:solidFill>
              <w14:schemeClr w14:val="tx1"/>
            </w14:solidFill>
          </w14:textFill>
        </w:rPr>
      </w:pPr>
    </w:p>
    <w:p>
      <w:pPr>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w:t>
      </w:r>
    </w:p>
    <w:p>
      <w:pPr>
        <w:pStyle w:val="4"/>
        <w:widowControl/>
        <w:spacing w:before="4000" w:line="360" w:lineRule="auto"/>
        <w:jc w:val="center"/>
        <w:rPr>
          <w:color w:val="000000" w:themeColor="text1"/>
          <w:highlight w:val="none"/>
          <w14:textFill>
            <w14:solidFill>
              <w14:schemeClr w14:val="tx1"/>
            </w14:solidFill>
          </w14:textFill>
        </w:rPr>
      </w:pPr>
      <w:r>
        <w:rPr>
          <w:rFonts w:cs="Calibri"/>
          <w:color w:val="000000" w:themeColor="text1"/>
          <w:highlight w:val="none"/>
          <w14:textFill>
            <w14:solidFill>
              <w14:schemeClr w14:val="tx1"/>
            </w14:solidFill>
          </w14:textFill>
        </w:rPr>
        <w:br w:type="page"/>
      </w:r>
      <w:bookmarkStart w:id="1007" w:name="_Toc12632"/>
      <w:bookmarkEnd w:id="1007"/>
      <w:bookmarkStart w:id="1008" w:name="_Toc458440249"/>
      <w:bookmarkEnd w:id="1008"/>
      <w:bookmarkStart w:id="1009" w:name="_Toc30170707"/>
      <w:bookmarkEnd w:id="1009"/>
      <w:bookmarkStart w:id="1010" w:name="_Toc9835"/>
      <w:bookmarkEnd w:id="1010"/>
      <w:bookmarkStart w:id="1011" w:name="_Toc52112992"/>
      <w:bookmarkStart w:id="1012" w:name="_Toc61877334"/>
      <w:bookmarkStart w:id="1013" w:name="_Toc4076"/>
      <w:bookmarkStart w:id="1014" w:name="_Toc11315"/>
      <w:bookmarkStart w:id="1015" w:name="_Toc31539"/>
      <w:bookmarkStart w:id="1016" w:name="_Toc22950"/>
      <w:bookmarkStart w:id="1017" w:name="_Toc20371"/>
      <w:r>
        <w:rPr>
          <w:rFonts w:hint="eastAsia" w:ascii="黑体" w:eastAsia="黑体" w:cs="黑体"/>
          <w:b w:val="0"/>
          <w:color w:val="000000" w:themeColor="text1"/>
          <w:highlight w:val="none"/>
          <w14:textFill>
            <w14:solidFill>
              <w14:schemeClr w14:val="tx1"/>
            </w14:solidFill>
          </w14:textFill>
        </w:rPr>
        <w:t xml:space="preserve">第七章  </w:t>
      </w:r>
      <w:bookmarkEnd w:id="1011"/>
      <w:r>
        <w:rPr>
          <w:rFonts w:hint="eastAsia" w:ascii="黑体" w:eastAsia="黑体" w:cs="黑体"/>
          <w:b w:val="0"/>
          <w:color w:val="000000" w:themeColor="text1"/>
          <w:highlight w:val="none"/>
          <w14:textFill>
            <w14:solidFill>
              <w14:schemeClr w14:val="tx1"/>
            </w14:solidFill>
          </w14:textFill>
        </w:rPr>
        <w:t>招标图纸</w:t>
      </w:r>
      <w:bookmarkEnd w:id="1012"/>
      <w:bookmarkEnd w:id="1013"/>
      <w:bookmarkEnd w:id="1014"/>
      <w:bookmarkEnd w:id="1015"/>
      <w:bookmarkEnd w:id="1016"/>
      <w:bookmarkEnd w:id="1017"/>
      <w:bookmarkStart w:id="1018" w:name="_Toc300038996"/>
      <w:bookmarkEnd w:id="1018"/>
    </w:p>
    <w:p>
      <w:pPr>
        <w:pStyle w:val="5"/>
        <w:widowControl/>
        <w:jc w:val="left"/>
        <w:rPr>
          <w:rFonts w:hAnsi="宋体" w:cs="黑体"/>
          <w:color w:val="000000" w:themeColor="text1"/>
          <w:highlight w:val="none"/>
          <w14:textFill>
            <w14:solidFill>
              <w14:schemeClr w14:val="tx1"/>
            </w14:solidFill>
          </w14:textFill>
        </w:rPr>
      </w:pPr>
      <w:bookmarkStart w:id="1019" w:name="_Toc52112993"/>
      <w:bookmarkEnd w:id="1019"/>
      <w:bookmarkStart w:id="1020" w:name="_Toc15568"/>
      <w:bookmarkStart w:id="1021" w:name="_Toc24197"/>
      <w:bookmarkStart w:id="1022" w:name="_Toc29761"/>
      <w:bookmarkStart w:id="1023" w:name="_Toc4592"/>
      <w:bookmarkStart w:id="1024" w:name="_Toc61877335"/>
      <w:r>
        <w:rPr>
          <w:rFonts w:hAnsi="宋体" w:cs="黑体"/>
          <w:color w:val="000000" w:themeColor="text1"/>
          <w:highlight w:val="none"/>
          <w14:textFill>
            <w14:solidFill>
              <w14:schemeClr w14:val="tx1"/>
            </w14:solidFill>
          </w14:textFill>
        </w:rPr>
        <w:br w:type="page"/>
      </w:r>
      <w:bookmarkStart w:id="1025" w:name="_Toc3490"/>
      <w:r>
        <w:rPr>
          <w:rFonts w:hint="eastAsia" w:hAnsi="宋体" w:cs="黑体"/>
          <w:color w:val="000000" w:themeColor="text1"/>
          <w:highlight w:val="none"/>
          <w14:textFill>
            <w14:solidFill>
              <w14:schemeClr w14:val="tx1"/>
            </w14:solidFill>
          </w14:textFill>
        </w:rPr>
        <w:t>招标图纸目录（格式）</w:t>
      </w:r>
      <w:bookmarkEnd w:id="1020"/>
      <w:bookmarkEnd w:id="1021"/>
      <w:bookmarkEnd w:id="1022"/>
      <w:bookmarkEnd w:id="1023"/>
      <w:bookmarkEnd w:id="1024"/>
      <w:bookmarkEnd w:id="1025"/>
    </w:p>
    <w:p>
      <w:pPr>
        <w:adjustRightInd w:val="0"/>
        <w:spacing w:line="360" w:lineRule="atLeast"/>
        <w:textAlignment w:val="baseline"/>
        <w:rPr>
          <w:rFonts w:ascii="Calibri" w:hAnsi="Calibri" w:cs="Calibri"/>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项目名称：</w:t>
      </w:r>
      <w:r>
        <w:rPr>
          <w:rFonts w:hint="eastAsia" w:cs="宋体"/>
          <w:color w:val="000000" w:themeColor="text1"/>
          <w:sz w:val="21"/>
          <w:szCs w:val="21"/>
          <w:highlight w:val="none"/>
          <w:u w:val="single"/>
          <w14:textFill>
            <w14:solidFill>
              <w14:schemeClr w14:val="tx1"/>
            </w14:solidFill>
          </w14:textFill>
        </w:rPr>
        <w:t xml:space="preserve">                                                      </w:t>
      </w:r>
    </w:p>
    <w:p>
      <w:pPr>
        <w:adjustRightInd w:val="0"/>
        <w:spacing w:afterLines="50" w:line="360" w:lineRule="atLeast"/>
        <w:textAlignment w:val="baseline"/>
        <w:rPr>
          <w:rFonts w:ascii="Calibri" w:hAnsi="Calibri" w:cs="Calibri"/>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设计单位：</w:t>
      </w:r>
      <w:r>
        <w:rPr>
          <w:rFonts w:hint="eastAsia" w:cs="宋体"/>
          <w:color w:val="000000" w:themeColor="text1"/>
          <w:sz w:val="21"/>
          <w:szCs w:val="21"/>
          <w:highlight w:val="none"/>
          <w:u w:val="single"/>
          <w14:textFill>
            <w14:solidFill>
              <w14:schemeClr w14:val="tx1"/>
            </w14:solidFill>
          </w14:textFill>
        </w:rPr>
        <w:t xml:space="preserve">                                                     </w:t>
      </w:r>
    </w:p>
    <w:tbl>
      <w:tblPr>
        <w:tblStyle w:val="59"/>
        <w:tblW w:w="9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2800"/>
        <w:gridCol w:w="1400"/>
        <w:gridCol w:w="1300"/>
        <w:gridCol w:w="1284"/>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tcBorders>
              <w:top w:val="single" w:color="auto" w:sz="4" w:space="0"/>
              <w:left w:val="single" w:color="auto" w:sz="4" w:space="0"/>
              <w:bottom w:val="single" w:color="auto" w:sz="4" w:space="0"/>
              <w:right w:val="single" w:color="auto" w:sz="4" w:space="0"/>
            </w:tcBorders>
          </w:tcPr>
          <w:p>
            <w:pPr>
              <w:adjustRightInd w:val="0"/>
              <w:spacing w:line="360" w:lineRule="atLeast"/>
              <w:jc w:val="center"/>
              <w:textAlignment w:val="baseline"/>
              <w:rPr>
                <w:rFonts w:ascii="Calibri" w:hAnsi="Calibri" w:cs="Calibri"/>
                <w:color w:val="000000" w:themeColor="text1"/>
                <w:sz w:val="20"/>
                <w:highlight w:val="none"/>
                <w14:textFill>
                  <w14:solidFill>
                    <w14:schemeClr w14:val="tx1"/>
                  </w14:solidFill>
                </w14:textFill>
              </w:rPr>
            </w:pPr>
            <w:r>
              <w:rPr>
                <w:rFonts w:hint="eastAsia" w:cs="宋体"/>
                <w:color w:val="000000" w:themeColor="text1"/>
                <w:sz w:val="20"/>
                <w:highlight w:val="none"/>
                <w14:textFill>
                  <w14:solidFill>
                    <w14:schemeClr w14:val="tx1"/>
                  </w14:solidFill>
                </w14:textFill>
              </w:rPr>
              <w:t>序号</w:t>
            </w:r>
          </w:p>
        </w:tc>
        <w:tc>
          <w:tcPr>
            <w:tcW w:w="2800" w:type="dxa"/>
            <w:tcBorders>
              <w:top w:val="single" w:color="auto" w:sz="4" w:space="0"/>
              <w:left w:val="nil"/>
              <w:bottom w:val="single" w:color="auto" w:sz="4" w:space="0"/>
              <w:right w:val="single" w:color="auto" w:sz="4" w:space="0"/>
            </w:tcBorders>
          </w:tcPr>
          <w:p>
            <w:pPr>
              <w:adjustRightInd w:val="0"/>
              <w:spacing w:line="360" w:lineRule="atLeast"/>
              <w:jc w:val="center"/>
              <w:textAlignment w:val="baseline"/>
              <w:rPr>
                <w:rFonts w:ascii="Calibri" w:hAnsi="Calibri" w:cs="Calibri"/>
                <w:color w:val="000000" w:themeColor="text1"/>
                <w:sz w:val="20"/>
                <w:highlight w:val="none"/>
                <w14:textFill>
                  <w14:solidFill>
                    <w14:schemeClr w14:val="tx1"/>
                  </w14:solidFill>
                </w14:textFill>
              </w:rPr>
            </w:pPr>
            <w:r>
              <w:rPr>
                <w:rFonts w:hint="eastAsia" w:cs="宋体"/>
                <w:color w:val="000000" w:themeColor="text1"/>
                <w:sz w:val="20"/>
                <w:highlight w:val="none"/>
                <w14:textFill>
                  <w14:solidFill>
                    <w14:schemeClr w14:val="tx1"/>
                  </w14:solidFill>
                </w14:textFill>
              </w:rPr>
              <w:t>图名</w:t>
            </w:r>
          </w:p>
        </w:tc>
        <w:tc>
          <w:tcPr>
            <w:tcW w:w="1400" w:type="dxa"/>
            <w:tcBorders>
              <w:top w:val="single" w:color="auto" w:sz="4" w:space="0"/>
              <w:left w:val="nil"/>
              <w:bottom w:val="single" w:color="auto" w:sz="4" w:space="0"/>
              <w:right w:val="single" w:color="auto" w:sz="4" w:space="0"/>
            </w:tcBorders>
          </w:tcPr>
          <w:p>
            <w:pPr>
              <w:adjustRightInd w:val="0"/>
              <w:spacing w:line="360" w:lineRule="atLeast"/>
              <w:jc w:val="center"/>
              <w:textAlignment w:val="baseline"/>
              <w:rPr>
                <w:rFonts w:ascii="Calibri" w:hAnsi="Calibri" w:cs="Calibri"/>
                <w:color w:val="000000" w:themeColor="text1"/>
                <w:sz w:val="20"/>
                <w:highlight w:val="none"/>
                <w14:textFill>
                  <w14:solidFill>
                    <w14:schemeClr w14:val="tx1"/>
                  </w14:solidFill>
                </w14:textFill>
              </w:rPr>
            </w:pPr>
            <w:r>
              <w:rPr>
                <w:rFonts w:hint="eastAsia" w:cs="宋体"/>
                <w:color w:val="000000" w:themeColor="text1"/>
                <w:sz w:val="20"/>
                <w:highlight w:val="none"/>
                <w14:textFill>
                  <w14:solidFill>
                    <w14:schemeClr w14:val="tx1"/>
                  </w14:solidFill>
                </w14:textFill>
              </w:rPr>
              <w:t>图号</w:t>
            </w:r>
          </w:p>
        </w:tc>
        <w:tc>
          <w:tcPr>
            <w:tcW w:w="1300" w:type="dxa"/>
            <w:tcBorders>
              <w:top w:val="single" w:color="auto" w:sz="4" w:space="0"/>
              <w:left w:val="nil"/>
              <w:bottom w:val="single" w:color="auto" w:sz="4" w:space="0"/>
              <w:right w:val="single" w:color="auto" w:sz="4" w:space="0"/>
            </w:tcBorders>
          </w:tcPr>
          <w:p>
            <w:pPr>
              <w:adjustRightInd w:val="0"/>
              <w:spacing w:line="360" w:lineRule="atLeast"/>
              <w:jc w:val="center"/>
              <w:textAlignment w:val="baseline"/>
              <w:rPr>
                <w:rFonts w:ascii="Calibri" w:hAnsi="Calibri" w:cs="Calibri"/>
                <w:color w:val="000000" w:themeColor="text1"/>
                <w:sz w:val="20"/>
                <w:highlight w:val="none"/>
                <w14:textFill>
                  <w14:solidFill>
                    <w14:schemeClr w14:val="tx1"/>
                  </w14:solidFill>
                </w14:textFill>
              </w:rPr>
            </w:pPr>
            <w:r>
              <w:rPr>
                <w:rFonts w:hint="eastAsia" w:cs="宋体"/>
                <w:color w:val="000000" w:themeColor="text1"/>
                <w:sz w:val="20"/>
                <w:highlight w:val="none"/>
                <w14:textFill>
                  <w14:solidFill>
                    <w14:schemeClr w14:val="tx1"/>
                  </w14:solidFill>
                </w14:textFill>
              </w:rPr>
              <w:t>版本</w:t>
            </w:r>
          </w:p>
        </w:tc>
        <w:tc>
          <w:tcPr>
            <w:tcW w:w="1284" w:type="dxa"/>
            <w:tcBorders>
              <w:top w:val="single" w:color="auto" w:sz="4" w:space="0"/>
              <w:left w:val="nil"/>
              <w:bottom w:val="single" w:color="auto" w:sz="4" w:space="0"/>
              <w:right w:val="single" w:color="auto" w:sz="4" w:space="0"/>
            </w:tcBorders>
          </w:tcPr>
          <w:p>
            <w:pPr>
              <w:adjustRightInd w:val="0"/>
              <w:spacing w:line="360" w:lineRule="atLeast"/>
              <w:jc w:val="center"/>
              <w:textAlignment w:val="baseline"/>
              <w:rPr>
                <w:rFonts w:ascii="Calibri" w:hAnsi="Calibri" w:cs="Calibri"/>
                <w:color w:val="000000" w:themeColor="text1"/>
                <w:sz w:val="20"/>
                <w:highlight w:val="none"/>
                <w14:textFill>
                  <w14:solidFill>
                    <w14:schemeClr w14:val="tx1"/>
                  </w14:solidFill>
                </w14:textFill>
              </w:rPr>
            </w:pPr>
            <w:r>
              <w:rPr>
                <w:rFonts w:hint="eastAsia" w:cs="宋体"/>
                <w:color w:val="000000" w:themeColor="text1"/>
                <w:sz w:val="20"/>
                <w:highlight w:val="none"/>
                <w14:textFill>
                  <w14:solidFill>
                    <w14:schemeClr w14:val="tx1"/>
                  </w14:solidFill>
                </w14:textFill>
              </w:rPr>
              <w:t>出图日期</w:t>
            </w:r>
          </w:p>
        </w:tc>
        <w:tc>
          <w:tcPr>
            <w:tcW w:w="1539" w:type="dxa"/>
            <w:tcBorders>
              <w:top w:val="single" w:color="auto" w:sz="4" w:space="0"/>
              <w:left w:val="nil"/>
              <w:bottom w:val="single" w:color="auto" w:sz="4" w:space="0"/>
              <w:right w:val="single" w:color="auto" w:sz="4" w:space="0"/>
            </w:tcBorders>
          </w:tcPr>
          <w:p>
            <w:pPr>
              <w:adjustRightInd w:val="0"/>
              <w:spacing w:line="360" w:lineRule="atLeast"/>
              <w:jc w:val="center"/>
              <w:textAlignment w:val="baseline"/>
              <w:rPr>
                <w:rFonts w:ascii="Calibri" w:hAnsi="Calibri" w:cs="Calibri"/>
                <w:color w:val="000000" w:themeColor="text1"/>
                <w:sz w:val="20"/>
                <w:highlight w:val="none"/>
                <w14:textFill>
                  <w14:solidFill>
                    <w14:schemeClr w14:val="tx1"/>
                  </w14:solidFill>
                </w14:textFill>
              </w:rPr>
            </w:pPr>
            <w:r>
              <w:rPr>
                <w:rFonts w:hint="eastAsia" w:cs="宋体"/>
                <w:color w:val="000000" w:themeColor="text1"/>
                <w:sz w:val="20"/>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1" w:type="dxa"/>
            <w:gridSpan w:val="6"/>
            <w:tcBorders>
              <w:top w:val="single" w:color="auto" w:sz="4" w:space="0"/>
              <w:left w:val="single" w:color="auto" w:sz="4" w:space="0"/>
              <w:bottom w:val="single" w:color="auto" w:sz="4" w:space="0"/>
              <w:right w:val="single" w:color="auto" w:sz="4" w:space="0"/>
            </w:tcBorders>
          </w:tcPr>
          <w:p>
            <w:pPr>
              <w:adjustRightInd w:val="0"/>
              <w:spacing w:line="360" w:lineRule="atLeast"/>
              <w:jc w:val="center"/>
              <w:textAlignment w:val="baseline"/>
              <w:rPr>
                <w:rFonts w:ascii="Calibri" w:hAnsi="Calibri" w:cs="Calibri"/>
                <w:color w:val="000000" w:themeColor="text1"/>
                <w:sz w:val="20"/>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w:t>
            </w:r>
          </w:p>
        </w:tc>
      </w:tr>
    </w:tbl>
    <w:p>
      <w:pPr>
        <w:adjustRightInd w:val="0"/>
        <w:spacing w:line="360" w:lineRule="atLeast"/>
        <w:ind w:firstLine="400" w:firstLineChars="200"/>
        <w:textAlignment w:val="baseline"/>
        <w:rPr>
          <w:rFonts w:ascii="Calibri" w:hAnsi="Calibri" w:cs="Calibri"/>
          <w:color w:val="000000" w:themeColor="text1"/>
          <w:sz w:val="20"/>
          <w:highlight w:val="none"/>
          <w14:textFill>
            <w14:solidFill>
              <w14:schemeClr w14:val="tx1"/>
            </w14:solidFill>
          </w14:textFill>
        </w:rPr>
      </w:pPr>
      <w:r>
        <w:rPr>
          <w:rFonts w:ascii="Calibri" w:hAnsi="Calibri" w:cs="Calibri"/>
          <w:color w:val="000000" w:themeColor="text1"/>
          <w:sz w:val="20"/>
          <w:highlight w:val="none"/>
          <w14:textFill>
            <w14:solidFill>
              <w14:schemeClr w14:val="tx1"/>
            </w14:solidFill>
          </w14:textFill>
        </w:rPr>
        <w:t xml:space="preserve"> </w:t>
      </w:r>
    </w:p>
    <w:p>
      <w:pPr>
        <w:adjustRightInd w:val="0"/>
        <w:spacing w:line="360" w:lineRule="atLeast"/>
        <w:ind w:firstLine="420" w:firstLineChars="200"/>
        <w:textAlignment w:val="baseline"/>
        <w:rPr>
          <w:rFonts w:cs="宋体"/>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 xml:space="preserve"> </w:t>
      </w:r>
    </w:p>
    <w:p>
      <w:pPr>
        <w:pStyle w:val="5"/>
        <w:widowControl/>
        <w:spacing w:after="240"/>
        <w:rPr>
          <w:rFonts w:hAnsi="宋体" w:cs="黑体"/>
          <w:color w:val="000000" w:themeColor="text1"/>
          <w:highlight w:val="none"/>
          <w14:textFill>
            <w14:solidFill>
              <w14:schemeClr w14:val="tx1"/>
            </w14:solidFill>
          </w14:textFill>
        </w:rPr>
      </w:pPr>
      <w:bookmarkStart w:id="1026" w:name="_Toc31486"/>
      <w:bookmarkEnd w:id="1026"/>
      <w:bookmarkStart w:id="1027" w:name="_Toc7029"/>
      <w:bookmarkEnd w:id="1027"/>
      <w:bookmarkStart w:id="1028" w:name="_Toc8215"/>
      <w:bookmarkEnd w:id="1028"/>
      <w:bookmarkStart w:id="1029" w:name="_Toc52112994"/>
      <w:bookmarkStart w:id="1030" w:name="_Toc4272"/>
      <w:bookmarkStart w:id="1031" w:name="_Toc27964"/>
      <w:bookmarkStart w:id="1032" w:name="_Toc61877336"/>
      <w:bookmarkStart w:id="1033" w:name="_Toc19860"/>
      <w:bookmarkStart w:id="1034" w:name="_Toc22244"/>
      <w:r>
        <w:rPr>
          <w:rFonts w:hAnsi="宋体" w:cs="黑体"/>
          <w:color w:val="000000" w:themeColor="text1"/>
          <w:highlight w:val="none"/>
          <w14:textFill>
            <w14:solidFill>
              <w14:schemeClr w14:val="tx1"/>
            </w14:solidFill>
          </w14:textFill>
        </w:rPr>
        <w:br w:type="page"/>
      </w:r>
      <w:bookmarkStart w:id="1035" w:name="_Toc32626"/>
      <w:r>
        <w:rPr>
          <w:rFonts w:hint="eastAsia" w:hAnsi="宋体" w:cs="黑体"/>
          <w:color w:val="000000" w:themeColor="text1"/>
          <w:highlight w:val="none"/>
          <w14:textFill>
            <w14:solidFill>
              <w14:schemeClr w14:val="tx1"/>
            </w14:solidFill>
          </w14:textFill>
        </w:rPr>
        <w:t>招</w:t>
      </w:r>
      <w:bookmarkEnd w:id="1029"/>
      <w:bookmarkStart w:id="1036" w:name="_Toc13309413"/>
      <w:r>
        <w:rPr>
          <w:rFonts w:hint="eastAsia" w:hAnsi="宋体" w:cs="黑体"/>
          <w:color w:val="000000" w:themeColor="text1"/>
          <w:highlight w:val="none"/>
          <w14:textFill>
            <w14:solidFill>
              <w14:schemeClr w14:val="tx1"/>
            </w14:solidFill>
          </w14:textFill>
        </w:rPr>
        <w:t>标图纸</w:t>
      </w:r>
      <w:bookmarkEnd w:id="1030"/>
      <w:bookmarkEnd w:id="1031"/>
      <w:bookmarkEnd w:id="1032"/>
      <w:bookmarkEnd w:id="1033"/>
      <w:bookmarkEnd w:id="1034"/>
      <w:bookmarkEnd w:id="1035"/>
      <w:bookmarkEnd w:id="1036"/>
    </w:p>
    <w:p>
      <w:pPr>
        <w:adjustRightInd w:val="0"/>
        <w:spacing w:line="360" w:lineRule="atLeast"/>
        <w:textAlignment w:val="baseline"/>
        <w:rPr>
          <w:rFonts w:ascii="Calibri" w:hAnsi="Calibri" w:cs="Calibri"/>
          <w:color w:val="000000" w:themeColor="text1"/>
          <w:sz w:val="20"/>
          <w:highlight w:val="none"/>
          <w14:textFill>
            <w14:solidFill>
              <w14:schemeClr w14:val="tx1"/>
            </w14:solidFill>
          </w14:textFill>
        </w:rPr>
      </w:pPr>
      <w:r>
        <w:rPr>
          <w:rFonts w:ascii="Calibri" w:hAnsi="Calibri" w:cs="Calibri"/>
          <w:color w:val="000000" w:themeColor="text1"/>
          <w:sz w:val="20"/>
          <w:highlight w:val="none"/>
          <w14:textFill>
            <w14:solidFill>
              <w14:schemeClr w14:val="tx1"/>
            </w14:solidFill>
          </w14:textFill>
        </w:rPr>
        <w:t xml:space="preserve"> </w:t>
      </w:r>
    </w:p>
    <w:p>
      <w:pPr>
        <w:ind w:firstLine="420" w:firstLineChars="200"/>
        <w:rPr>
          <w:rFonts w:ascii="Calibri" w:hAnsi="Calibri" w:cs="Calibri"/>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“招标图纸”由招标人另册提供。投标人在领取图纸时，应对照“招标图纸目录”仔细检查核对。</w:t>
      </w:r>
    </w:p>
    <w:p>
      <w:pPr>
        <w:pStyle w:val="4"/>
        <w:widowControl/>
        <w:spacing w:before="4000" w:line="360" w:lineRule="auto"/>
        <w:jc w:val="center"/>
        <w:rPr>
          <w:rFonts w:cs="Calibri"/>
          <w:color w:val="000000" w:themeColor="text1"/>
          <w:highlight w:val="none"/>
          <w14:textFill>
            <w14:solidFill>
              <w14:schemeClr w14:val="tx1"/>
            </w14:solidFill>
          </w14:textFill>
        </w:rPr>
        <w:sectPr>
          <w:footnotePr>
            <w:numFmt w:val="decimalEnclosedCircleChinese"/>
            <w:numRestart w:val="eachPage"/>
          </w:footnotePr>
          <w:type w:val="continuous"/>
          <w:pgSz w:w="11906" w:h="16838"/>
          <w:pgMar w:top="1440" w:right="992" w:bottom="1440" w:left="1134" w:header="850" w:footer="992" w:gutter="0"/>
          <w:pgBorders>
            <w:top w:val="none" w:sz="0" w:space="0"/>
            <w:left w:val="none" w:sz="0" w:space="0"/>
            <w:bottom w:val="none" w:sz="0" w:space="0"/>
            <w:right w:val="none" w:sz="0" w:space="0"/>
          </w:pgBorders>
          <w:pgNumType w:fmt="decimal"/>
          <w:cols w:space="0" w:num="1"/>
          <w:rtlGutter w:val="0"/>
          <w:docGrid w:linePitch="360" w:charSpace="0"/>
        </w:sectPr>
      </w:pPr>
    </w:p>
    <w:p>
      <w:pPr>
        <w:pStyle w:val="4"/>
        <w:widowControl/>
        <w:spacing w:before="4000" w:line="360" w:lineRule="auto"/>
        <w:jc w:val="center"/>
        <w:rPr>
          <w:rFonts w:ascii="黑体" w:eastAsia="黑体" w:cs="黑体"/>
          <w:b w:val="0"/>
          <w:color w:val="000000" w:themeColor="text1"/>
          <w:highlight w:val="none"/>
          <w14:textFill>
            <w14:solidFill>
              <w14:schemeClr w14:val="tx1"/>
            </w14:solidFill>
          </w14:textFill>
        </w:rPr>
      </w:pPr>
      <w:r>
        <w:rPr>
          <w:rFonts w:cs="Calibri"/>
          <w:color w:val="000000" w:themeColor="text1"/>
          <w:highlight w:val="none"/>
          <w14:textFill>
            <w14:solidFill>
              <w14:schemeClr w14:val="tx1"/>
            </w14:solidFill>
          </w14:textFill>
        </w:rPr>
        <w:br w:type="page"/>
      </w:r>
      <w:bookmarkStart w:id="1037" w:name="_Toc21332"/>
      <w:bookmarkEnd w:id="1037"/>
      <w:bookmarkStart w:id="1038" w:name="_Toc4607"/>
      <w:bookmarkEnd w:id="1038"/>
      <w:bookmarkStart w:id="1039" w:name="_Toc6311"/>
      <w:bookmarkEnd w:id="1039"/>
      <w:bookmarkStart w:id="1040" w:name="_Toc52112995"/>
      <w:bookmarkStart w:id="1041" w:name="_Toc61877337"/>
      <w:bookmarkStart w:id="1042" w:name="_Toc11268"/>
      <w:bookmarkStart w:id="1043" w:name="_Toc13208"/>
      <w:bookmarkStart w:id="1044" w:name="_Toc31960"/>
      <w:bookmarkStart w:id="1045" w:name="_Toc30559"/>
      <w:bookmarkStart w:id="1046" w:name="_Toc21326"/>
      <w:r>
        <w:rPr>
          <w:rFonts w:hint="eastAsia" w:ascii="黑体" w:eastAsia="黑体" w:cs="黑体"/>
          <w:b w:val="0"/>
          <w:color w:val="000000" w:themeColor="text1"/>
          <w:highlight w:val="none"/>
          <w14:textFill>
            <w14:solidFill>
              <w14:schemeClr w14:val="tx1"/>
            </w14:solidFill>
          </w14:textFill>
        </w:rPr>
        <w:t>第八章</w:t>
      </w:r>
      <w:bookmarkEnd w:id="1040"/>
      <w:r>
        <w:rPr>
          <w:rFonts w:hint="eastAsia" w:ascii="黑体" w:eastAsia="黑体" w:cs="黑体"/>
          <w:b w:val="0"/>
          <w:color w:val="000000" w:themeColor="text1"/>
          <w:highlight w:val="none"/>
          <w14:textFill>
            <w14:solidFill>
              <w14:schemeClr w14:val="tx1"/>
            </w14:solidFill>
          </w14:textFill>
        </w:rPr>
        <w:t xml:space="preserve"> 技术标准和要求</w:t>
      </w:r>
      <w:bookmarkEnd w:id="1041"/>
      <w:bookmarkEnd w:id="1042"/>
      <w:bookmarkEnd w:id="1043"/>
      <w:bookmarkEnd w:id="1044"/>
      <w:bookmarkEnd w:id="1045"/>
      <w:bookmarkEnd w:id="1046"/>
    </w:p>
    <w:p>
      <w:pPr>
        <w:pStyle w:val="5"/>
        <w:widowControl/>
        <w:spacing w:after="240"/>
        <w:rPr>
          <w:rFonts w:hAnsi="宋体" w:cs="黑体"/>
          <w:color w:val="000000" w:themeColor="text1"/>
          <w:highlight w:val="none"/>
          <w14:textFill>
            <w14:solidFill>
              <w14:schemeClr w14:val="tx1"/>
            </w14:solidFill>
          </w14:textFill>
        </w:rPr>
      </w:pPr>
      <w:r>
        <w:rPr>
          <w:rFonts w:hint="eastAsia" w:hAnsi="宋体" w:cs="黑体"/>
          <w:color w:val="000000" w:themeColor="text1"/>
          <w:sz w:val="44"/>
          <w:szCs w:val="44"/>
          <w:highlight w:val="none"/>
          <w14:textFill>
            <w14:solidFill>
              <w14:schemeClr w14:val="tx1"/>
            </w14:solidFill>
          </w14:textFill>
        </w:rPr>
        <w:br w:type="page"/>
      </w:r>
      <w:bookmarkStart w:id="1047" w:name="_Toc8414"/>
      <w:bookmarkEnd w:id="1047"/>
      <w:bookmarkStart w:id="1048" w:name="_Toc18978"/>
      <w:bookmarkEnd w:id="1048"/>
      <w:bookmarkStart w:id="1049" w:name="_Toc13858"/>
      <w:bookmarkEnd w:id="1049"/>
      <w:bookmarkStart w:id="1050" w:name="_Toc52112996"/>
      <w:bookmarkStart w:id="1051" w:name="_Toc24978"/>
      <w:bookmarkStart w:id="1052" w:name="_Toc61877338"/>
      <w:bookmarkStart w:id="1053" w:name="_Toc23386"/>
      <w:bookmarkStart w:id="1054" w:name="_Toc9632"/>
      <w:bookmarkStart w:id="1055" w:name="_Toc27959"/>
      <w:bookmarkStart w:id="1056" w:name="_Toc1201"/>
      <w:r>
        <w:rPr>
          <w:rFonts w:hint="eastAsia" w:hAnsi="宋体" w:cs="黑体"/>
          <w:color w:val="000000" w:themeColor="text1"/>
          <w:highlight w:val="none"/>
          <w14:textFill>
            <w14:solidFill>
              <w14:schemeClr w14:val="tx1"/>
            </w14:solidFill>
          </w14:textFill>
        </w:rPr>
        <w:t>招</w:t>
      </w:r>
      <w:bookmarkEnd w:id="1050"/>
      <w:bookmarkStart w:id="1057" w:name="_Toc63471514"/>
      <w:bookmarkEnd w:id="1057"/>
      <w:bookmarkStart w:id="1058" w:name="_Toc200772269"/>
      <w:bookmarkEnd w:id="1058"/>
      <w:bookmarkStart w:id="1059" w:name="_Toc49663145"/>
      <w:bookmarkEnd w:id="1059"/>
      <w:bookmarkStart w:id="1060" w:name="_Toc215480827"/>
      <w:bookmarkEnd w:id="1060"/>
      <w:bookmarkStart w:id="1061" w:name="_Toc13309415"/>
      <w:r>
        <w:rPr>
          <w:rFonts w:hint="eastAsia" w:hAnsi="宋体" w:cs="黑体"/>
          <w:color w:val="000000" w:themeColor="text1"/>
          <w:highlight w:val="none"/>
          <w14:textFill>
            <w14:solidFill>
              <w14:schemeClr w14:val="tx1"/>
            </w14:solidFill>
          </w14:textFill>
        </w:rPr>
        <w:t>标项目概况和说明</w:t>
      </w:r>
      <w:bookmarkEnd w:id="1051"/>
      <w:bookmarkEnd w:id="1052"/>
      <w:bookmarkEnd w:id="1053"/>
      <w:bookmarkEnd w:id="1054"/>
      <w:bookmarkEnd w:id="1055"/>
      <w:bookmarkEnd w:id="1056"/>
      <w:bookmarkEnd w:id="1061"/>
    </w:p>
    <w:p>
      <w:pPr>
        <w:spacing w:line="360" w:lineRule="auto"/>
        <w:rPr>
          <w:rFonts w:ascii="黑体" w:eastAsia="黑体" w:cs="黑体"/>
          <w:color w:val="000000" w:themeColor="text1"/>
          <w:sz w:val="21"/>
          <w:szCs w:val="21"/>
          <w:highlight w:val="none"/>
          <w14:textFill>
            <w14:solidFill>
              <w14:schemeClr w14:val="tx1"/>
            </w14:solidFill>
          </w14:textFill>
        </w:rPr>
      </w:pPr>
      <w:bookmarkStart w:id="1062" w:name="_Toc30912"/>
      <w:bookmarkEnd w:id="1062"/>
      <w:bookmarkStart w:id="1063" w:name="_Toc29670"/>
      <w:bookmarkEnd w:id="1063"/>
      <w:bookmarkStart w:id="1064" w:name="_Toc4655"/>
      <w:bookmarkEnd w:id="1064"/>
      <w:r>
        <w:rPr>
          <w:rFonts w:hint="eastAsia" w:ascii="黑体" w:eastAsia="黑体" w:cs="黑体"/>
          <w:color w:val="000000" w:themeColor="text1"/>
          <w:sz w:val="21"/>
          <w:szCs w:val="21"/>
          <w:highlight w:val="none"/>
          <w14:textFill>
            <w14:solidFill>
              <w14:schemeClr w14:val="tx1"/>
            </w14:solidFill>
          </w14:textFill>
        </w:rPr>
        <w:t>1.工</w:t>
      </w:r>
      <w:bookmarkStart w:id="1065" w:name="_Toc215480828"/>
      <w:bookmarkEnd w:id="1065"/>
      <w:bookmarkStart w:id="1066" w:name="_Toc49663146"/>
      <w:bookmarkEnd w:id="1066"/>
      <w:bookmarkStart w:id="1067" w:name="_Toc200772270"/>
      <w:bookmarkEnd w:id="1067"/>
      <w:bookmarkStart w:id="1068" w:name="_Toc63471515"/>
      <w:bookmarkEnd w:id="1068"/>
      <w:bookmarkStart w:id="1069" w:name="_Toc13309416"/>
      <w:r>
        <w:rPr>
          <w:rFonts w:hint="eastAsia" w:ascii="黑体" w:eastAsia="黑体" w:cs="黑体"/>
          <w:color w:val="000000" w:themeColor="text1"/>
          <w:sz w:val="21"/>
          <w:szCs w:val="21"/>
          <w:highlight w:val="none"/>
          <w14:textFill>
            <w14:solidFill>
              <w14:schemeClr w14:val="tx1"/>
            </w14:solidFill>
          </w14:textFill>
        </w:rPr>
        <w:t>程建设地点的现场自然条件</w:t>
      </w:r>
      <w:bookmarkEnd w:id="1069"/>
    </w:p>
    <w:p>
      <w:pPr>
        <w:spacing w:line="360" w:lineRule="auto"/>
        <w:ind w:firstLine="420" w:firstLineChars="200"/>
        <w:rPr>
          <w:rFonts w:cs="宋体"/>
          <w:color w:val="000000" w:themeColor="text1"/>
          <w:sz w:val="21"/>
          <w:szCs w:val="21"/>
          <w:highlight w:val="none"/>
          <w:u w:val="single"/>
          <w14:textFill>
            <w14:solidFill>
              <w14:schemeClr w14:val="tx1"/>
            </w14:solidFill>
          </w14:textFill>
        </w:rPr>
      </w:pPr>
      <w:bookmarkStart w:id="1070" w:name="_Toc215480829"/>
      <w:bookmarkEnd w:id="1070"/>
      <w:bookmarkStart w:id="1071" w:name="_Toc200772271"/>
      <w:bookmarkEnd w:id="1071"/>
      <w:r>
        <w:rPr>
          <w:rFonts w:hint="eastAsia" w:cs="宋体"/>
          <w:color w:val="000000" w:themeColor="text1"/>
          <w:sz w:val="21"/>
          <w:szCs w:val="21"/>
          <w:highlight w:val="none"/>
          <w:u w:val="single"/>
          <w14:textFill>
            <w14:solidFill>
              <w14:schemeClr w14:val="tx1"/>
            </w14:solidFill>
          </w14:textFill>
        </w:rPr>
        <w:t xml:space="preserve">                                                                      </w:t>
      </w:r>
    </w:p>
    <w:p>
      <w:pPr>
        <w:spacing w:line="360" w:lineRule="auto"/>
        <w:rPr>
          <w:rFonts w:ascii="黑体" w:eastAsia="黑体" w:cs="黑体"/>
          <w:color w:val="000000" w:themeColor="text1"/>
          <w:sz w:val="21"/>
          <w:szCs w:val="21"/>
          <w:highlight w:val="none"/>
          <w14:textFill>
            <w14:solidFill>
              <w14:schemeClr w14:val="tx1"/>
            </w14:solidFill>
          </w14:textFill>
        </w:rPr>
      </w:pPr>
      <w:bookmarkStart w:id="1072" w:name="_Toc15466"/>
      <w:bookmarkEnd w:id="1072"/>
      <w:bookmarkStart w:id="1073" w:name="_Toc14280"/>
      <w:bookmarkEnd w:id="1073"/>
      <w:bookmarkStart w:id="1074" w:name="_Toc16735"/>
      <w:r>
        <w:rPr>
          <w:rFonts w:hint="eastAsia" w:ascii="黑体" w:eastAsia="黑体" w:cs="黑体"/>
          <w:color w:val="000000" w:themeColor="text1"/>
          <w:sz w:val="21"/>
          <w:szCs w:val="21"/>
          <w:highlight w:val="none"/>
          <w14:textFill>
            <w14:solidFill>
              <w14:schemeClr w14:val="tx1"/>
            </w14:solidFill>
          </w14:textFill>
        </w:rPr>
        <w:t>2.工</w:t>
      </w:r>
      <w:bookmarkEnd w:id="1074"/>
      <w:bookmarkStart w:id="1075" w:name="_Toc49663147"/>
      <w:bookmarkEnd w:id="1075"/>
      <w:bookmarkStart w:id="1076" w:name="_Toc13309417"/>
      <w:bookmarkEnd w:id="1076"/>
      <w:bookmarkStart w:id="1077" w:name="_Toc63471516"/>
      <w:r>
        <w:rPr>
          <w:rFonts w:hint="eastAsia" w:ascii="黑体" w:eastAsia="黑体" w:cs="黑体"/>
          <w:color w:val="000000" w:themeColor="text1"/>
          <w:sz w:val="21"/>
          <w:szCs w:val="21"/>
          <w:highlight w:val="none"/>
          <w14:textFill>
            <w14:solidFill>
              <w14:schemeClr w14:val="tx1"/>
            </w14:solidFill>
          </w14:textFill>
        </w:rPr>
        <w:t>程建设地点的现场施工条件</w:t>
      </w:r>
      <w:bookmarkEnd w:id="1077"/>
    </w:p>
    <w:p>
      <w:pPr>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p>
    <w:p>
      <w:pPr>
        <w:spacing w:line="360" w:lineRule="auto"/>
        <w:rPr>
          <w:rFonts w:ascii="黑体" w:eastAsia="黑体" w:cs="黑体"/>
          <w:color w:val="000000" w:themeColor="text1"/>
          <w:sz w:val="21"/>
          <w:szCs w:val="21"/>
          <w:highlight w:val="none"/>
          <w14:textFill>
            <w14:solidFill>
              <w14:schemeClr w14:val="tx1"/>
            </w14:solidFill>
          </w14:textFill>
        </w:rPr>
      </w:pPr>
      <w:bookmarkStart w:id="1078" w:name="_Toc200772272"/>
      <w:bookmarkEnd w:id="1078"/>
      <w:bookmarkStart w:id="1079" w:name="_Toc30926"/>
      <w:bookmarkEnd w:id="1079"/>
      <w:bookmarkStart w:id="1080" w:name="_Toc14233"/>
      <w:bookmarkEnd w:id="1080"/>
      <w:bookmarkStart w:id="1081" w:name="_Toc16774"/>
      <w:bookmarkEnd w:id="1081"/>
      <w:bookmarkStart w:id="1082" w:name="_Toc215480830"/>
      <w:r>
        <w:rPr>
          <w:rFonts w:hint="eastAsia" w:ascii="黑体" w:eastAsia="黑体" w:cs="黑体"/>
          <w:color w:val="000000" w:themeColor="text1"/>
          <w:sz w:val="21"/>
          <w:szCs w:val="21"/>
          <w:highlight w:val="none"/>
          <w14:textFill>
            <w14:solidFill>
              <w14:schemeClr w14:val="tx1"/>
            </w14:solidFill>
          </w14:textFill>
        </w:rPr>
        <w:t>3</w:t>
      </w:r>
      <w:bookmarkEnd w:id="1082"/>
      <w:bookmarkStart w:id="1083" w:name="_Toc49663148"/>
      <w:bookmarkEnd w:id="1083"/>
      <w:bookmarkStart w:id="1084" w:name="_Toc63471517"/>
      <w:bookmarkEnd w:id="1084"/>
      <w:bookmarkStart w:id="1085" w:name="_Toc13309418"/>
      <w:bookmarkEnd w:id="1085"/>
      <w:r>
        <w:rPr>
          <w:rFonts w:hint="eastAsia" w:ascii="黑体" w:eastAsia="黑体" w:cs="黑体"/>
          <w:color w:val="000000" w:themeColor="text1"/>
          <w:sz w:val="21"/>
          <w:szCs w:val="21"/>
          <w:highlight w:val="none"/>
          <w14:textFill>
            <w14:solidFill>
              <w14:schemeClr w14:val="tx1"/>
            </w14:solidFill>
          </w14:textFill>
        </w:rPr>
        <w:t>.其他</w:t>
      </w:r>
    </w:p>
    <w:p>
      <w:pPr>
        <w:spacing w:line="360" w:lineRule="auto"/>
        <w:ind w:firstLine="420" w:firstLineChars="200"/>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w:t>
      </w:r>
    </w:p>
    <w:p>
      <w:pPr>
        <w:pStyle w:val="5"/>
        <w:widowControl/>
        <w:spacing w:after="240"/>
        <w:rPr>
          <w:rFonts w:hAnsi="宋体" w:cs="黑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bookmarkStart w:id="1086" w:name="_Toc2989"/>
      <w:bookmarkEnd w:id="1086"/>
      <w:bookmarkStart w:id="1087" w:name="_Toc32078"/>
      <w:bookmarkEnd w:id="1087"/>
      <w:bookmarkStart w:id="1088" w:name="_Toc25081"/>
      <w:bookmarkEnd w:id="1088"/>
      <w:bookmarkStart w:id="1089" w:name="_Toc52112997"/>
      <w:bookmarkStart w:id="1090" w:name="_Toc61877339"/>
      <w:bookmarkStart w:id="1091" w:name="_Toc218"/>
      <w:bookmarkStart w:id="1092" w:name="_Toc15511"/>
      <w:bookmarkStart w:id="1093" w:name="_Toc23632"/>
      <w:bookmarkStart w:id="1094" w:name="_Toc7124"/>
      <w:bookmarkStart w:id="1095" w:name="_Toc8120"/>
      <w:r>
        <w:rPr>
          <w:rFonts w:hint="eastAsia" w:hAnsi="宋体" w:cs="黑体"/>
          <w:color w:val="000000" w:themeColor="text1"/>
          <w:highlight w:val="none"/>
          <w14:textFill>
            <w14:solidFill>
              <w14:schemeClr w14:val="tx1"/>
            </w14:solidFill>
          </w14:textFill>
        </w:rPr>
        <w:t>工</w:t>
      </w:r>
      <w:bookmarkEnd w:id="1089"/>
      <w:bookmarkStart w:id="1096" w:name="_Toc215480831"/>
      <w:bookmarkEnd w:id="1096"/>
      <w:bookmarkStart w:id="1097" w:name="_Toc49663149"/>
      <w:bookmarkEnd w:id="1097"/>
      <w:bookmarkStart w:id="1098" w:name="_Toc63471518"/>
      <w:bookmarkEnd w:id="1098"/>
      <w:bookmarkStart w:id="1099" w:name="_Toc200772273"/>
      <w:bookmarkEnd w:id="1099"/>
      <w:bookmarkStart w:id="1100" w:name="_Toc13309419"/>
      <w:r>
        <w:rPr>
          <w:rFonts w:hint="eastAsia" w:hAnsi="宋体" w:cs="黑体"/>
          <w:color w:val="000000" w:themeColor="text1"/>
          <w:highlight w:val="none"/>
          <w14:textFill>
            <w14:solidFill>
              <w14:schemeClr w14:val="tx1"/>
            </w14:solidFill>
          </w14:textFill>
        </w:rPr>
        <w:t>程建设技术标准</w:t>
      </w:r>
      <w:bookmarkEnd w:id="1090"/>
      <w:bookmarkEnd w:id="1091"/>
      <w:bookmarkEnd w:id="1092"/>
      <w:bookmarkEnd w:id="1093"/>
      <w:bookmarkEnd w:id="1094"/>
      <w:bookmarkEnd w:id="1095"/>
      <w:bookmarkEnd w:id="1100"/>
    </w:p>
    <w:p>
      <w:pPr>
        <w:pStyle w:val="6"/>
        <w:widowControl/>
        <w:spacing w:after="120"/>
        <w:rPr>
          <w:rFonts w:hAnsi="宋体" w:cs="黑体"/>
          <w:color w:val="000000" w:themeColor="text1"/>
          <w:sz w:val="21"/>
          <w:szCs w:val="21"/>
          <w:highlight w:val="none"/>
          <w14:textFill>
            <w14:solidFill>
              <w14:schemeClr w14:val="tx1"/>
            </w14:solidFill>
          </w14:textFill>
        </w:rPr>
      </w:pPr>
      <w:bookmarkStart w:id="1101" w:name="_Toc52112998"/>
      <w:bookmarkEnd w:id="1101"/>
      <w:bookmarkStart w:id="1102" w:name="_Toc29536"/>
      <w:bookmarkEnd w:id="1102"/>
      <w:bookmarkStart w:id="1103" w:name="_Toc8288"/>
      <w:bookmarkEnd w:id="1103"/>
      <w:bookmarkStart w:id="1104" w:name="_Toc12897"/>
      <w:bookmarkEnd w:id="1104"/>
      <w:bookmarkStart w:id="1105" w:name="_Toc12678"/>
      <w:bookmarkStart w:id="1106" w:name="_Toc61877340"/>
      <w:bookmarkStart w:id="1107" w:name="_Toc13677"/>
      <w:bookmarkStart w:id="1108" w:name="_Toc27308"/>
      <w:bookmarkStart w:id="1109" w:name="_Toc29470"/>
      <w:bookmarkStart w:id="1110" w:name="_Toc29252"/>
      <w:r>
        <w:rPr>
          <w:rFonts w:hint="eastAsia" w:hAnsi="宋体" w:cs="黑体"/>
          <w:color w:val="000000" w:themeColor="text1"/>
          <w:sz w:val="21"/>
          <w:szCs w:val="21"/>
          <w:highlight w:val="none"/>
          <w14:textFill>
            <w14:solidFill>
              <w14:schemeClr w14:val="tx1"/>
            </w14:solidFill>
          </w14:textFill>
        </w:rPr>
        <w:t>1.工</w:t>
      </w:r>
      <w:bookmarkStart w:id="1111" w:name="_Toc13309420"/>
      <w:bookmarkEnd w:id="1111"/>
      <w:bookmarkStart w:id="1112" w:name="_Toc215480832"/>
      <w:bookmarkEnd w:id="1112"/>
      <w:bookmarkStart w:id="1113" w:name="_Toc200772274"/>
      <w:bookmarkEnd w:id="1113"/>
      <w:bookmarkStart w:id="1114" w:name="_Toc63471519"/>
      <w:bookmarkEnd w:id="1114"/>
      <w:bookmarkStart w:id="1115" w:name="_Toc49663150"/>
      <w:r>
        <w:rPr>
          <w:rFonts w:hint="eastAsia" w:hAnsi="宋体" w:cs="黑体"/>
          <w:color w:val="000000" w:themeColor="text1"/>
          <w:sz w:val="21"/>
          <w:szCs w:val="21"/>
          <w:highlight w:val="none"/>
          <w14:textFill>
            <w14:solidFill>
              <w14:schemeClr w14:val="tx1"/>
            </w14:solidFill>
          </w14:textFill>
        </w:rPr>
        <w:t>程建设标准强制性条文</w:t>
      </w:r>
      <w:bookmarkEnd w:id="1105"/>
      <w:bookmarkEnd w:id="1106"/>
      <w:bookmarkEnd w:id="1107"/>
      <w:bookmarkEnd w:id="1108"/>
      <w:bookmarkEnd w:id="1109"/>
      <w:bookmarkEnd w:id="1110"/>
      <w:bookmarkEnd w:id="1115"/>
    </w:p>
    <w:p>
      <w:pPr>
        <w:adjustRightInd w:val="0"/>
        <w:snapToGrid w:val="0"/>
        <w:spacing w:line="360" w:lineRule="auto"/>
        <w:ind w:firstLine="48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依据设计文件要求，本招标项目的材料、设备、施工必须达到现行的国家、行业和地方的一切与招标项目相关的工程建设标准强制性标准。</w:t>
      </w:r>
    </w:p>
    <w:p>
      <w:pPr>
        <w:pStyle w:val="6"/>
        <w:widowControl/>
        <w:spacing w:after="120"/>
        <w:rPr>
          <w:rFonts w:hAnsi="宋体" w:cs="黑体"/>
          <w:color w:val="000000" w:themeColor="text1"/>
          <w:sz w:val="21"/>
          <w:szCs w:val="21"/>
          <w:highlight w:val="none"/>
          <w14:textFill>
            <w14:solidFill>
              <w14:schemeClr w14:val="tx1"/>
            </w14:solidFill>
          </w14:textFill>
        </w:rPr>
      </w:pPr>
      <w:bookmarkStart w:id="1116" w:name="_Toc14238"/>
      <w:bookmarkEnd w:id="1116"/>
      <w:bookmarkStart w:id="1117" w:name="_Toc18949"/>
      <w:bookmarkEnd w:id="1117"/>
      <w:bookmarkStart w:id="1118" w:name="_Toc11909"/>
      <w:bookmarkEnd w:id="1118"/>
      <w:bookmarkStart w:id="1119" w:name="_Toc52112999"/>
      <w:bookmarkStart w:id="1120" w:name="_Toc813"/>
      <w:bookmarkStart w:id="1121" w:name="_Toc10669"/>
      <w:bookmarkStart w:id="1122" w:name="_Toc25138"/>
      <w:bookmarkStart w:id="1123" w:name="_Toc16121"/>
      <w:bookmarkStart w:id="1124" w:name="_Toc23310"/>
      <w:bookmarkStart w:id="1125" w:name="_Toc61877341"/>
      <w:r>
        <w:rPr>
          <w:rFonts w:hint="eastAsia" w:hAnsi="宋体" w:cs="黑体"/>
          <w:color w:val="000000" w:themeColor="text1"/>
          <w:sz w:val="21"/>
          <w:szCs w:val="21"/>
          <w:highlight w:val="none"/>
          <w14:textFill>
            <w14:solidFill>
              <w14:schemeClr w14:val="tx1"/>
            </w14:solidFill>
          </w14:textFill>
        </w:rPr>
        <w:t>2.招</w:t>
      </w:r>
      <w:bookmarkEnd w:id="1119"/>
      <w:bookmarkStart w:id="1126" w:name="_Toc200772275"/>
      <w:bookmarkEnd w:id="1126"/>
      <w:bookmarkStart w:id="1127" w:name="_Toc63471520"/>
      <w:bookmarkEnd w:id="1127"/>
      <w:bookmarkStart w:id="1128" w:name="_Toc13309421"/>
      <w:bookmarkEnd w:id="1128"/>
      <w:bookmarkStart w:id="1129" w:name="_Toc215480833"/>
      <w:bookmarkEnd w:id="1129"/>
      <w:bookmarkStart w:id="1130" w:name="_Toc49663151"/>
      <w:bookmarkEnd w:id="1130"/>
      <w:bookmarkStart w:id="1131" w:name="_Toc200708264"/>
      <w:r>
        <w:rPr>
          <w:rFonts w:hint="eastAsia" w:hAnsi="宋体" w:cs="黑体"/>
          <w:color w:val="000000" w:themeColor="text1"/>
          <w:sz w:val="21"/>
          <w:szCs w:val="21"/>
          <w:highlight w:val="none"/>
          <w14:textFill>
            <w14:solidFill>
              <w14:schemeClr w14:val="tx1"/>
            </w14:solidFill>
          </w14:textFill>
        </w:rPr>
        <w:t>标项目使用的其他工程建设技术标准</w:t>
      </w:r>
      <w:bookmarkEnd w:id="1120"/>
      <w:bookmarkEnd w:id="1121"/>
      <w:bookmarkEnd w:id="1122"/>
      <w:bookmarkEnd w:id="1123"/>
      <w:bookmarkEnd w:id="1124"/>
      <w:bookmarkEnd w:id="1125"/>
      <w:bookmarkEnd w:id="1131"/>
    </w:p>
    <w:p>
      <w:pPr>
        <w:adjustRightInd w:val="0"/>
        <w:spacing w:line="360" w:lineRule="auto"/>
        <w:ind w:firstLine="48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除了上述约定的工程建设技术标准外，有关本招标项目所采用的其他国家级、行业和地方工程建设技术标准如下：</w:t>
      </w:r>
    </w:p>
    <w:p>
      <w:pPr>
        <w:adjustRightInd w:val="0"/>
        <w:snapToGrid w:val="0"/>
        <w:spacing w:line="360" w:lineRule="auto"/>
        <w:ind w:firstLine="420" w:firstLineChars="200"/>
        <w:textAlignment w:val="baseline"/>
        <w:rPr>
          <w:snapToGrid w:val="0"/>
          <w:color w:val="000000" w:themeColor="text1"/>
          <w:sz w:val="24"/>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(1)</w:t>
      </w:r>
      <w:r>
        <w:rPr>
          <w:rFonts w:hint="eastAsia"/>
          <w:snapToGrid w:val="0"/>
          <w:color w:val="000000" w:themeColor="text1"/>
          <w:sz w:val="21"/>
          <w:szCs w:val="21"/>
          <w:highlight w:val="none"/>
          <w:u w:val="single"/>
          <w14:textFill>
            <w14:solidFill>
              <w14:schemeClr w14:val="tx1"/>
            </w14:solidFill>
          </w14:textFill>
        </w:rPr>
        <w:t>招标项目应用建筑信息模型（BIM）技术的，采用的技术标准为：《建筑信息模型应用统一标准》GB/T51212-2016；《建筑信息模型（BIM）技术应用导则》DB3502/Z5051-2019。如前述标准及规范要求有出入则以较严格者为准，如标准、规范修改或更新的，则以修改或更新后的内容为准。</w:t>
      </w:r>
    </w:p>
    <w:p>
      <w:pPr>
        <w:adjustRightInd w:val="0"/>
        <w:snapToGrid w:val="0"/>
        <w:spacing w:line="360" w:lineRule="auto"/>
        <w:ind w:firstLine="420" w:firstLineChars="200"/>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（2） ……                                                                  </w:t>
      </w:r>
    </w:p>
    <w:p>
      <w:pPr>
        <w:pStyle w:val="6"/>
        <w:widowControl/>
        <w:spacing w:after="120"/>
        <w:rPr>
          <w:rFonts w:hAnsi="宋体" w:eastAsia="宋体" w:cs="黑体"/>
          <w:i/>
          <w:color w:val="000000" w:themeColor="text1"/>
          <w:sz w:val="21"/>
          <w:szCs w:val="21"/>
          <w:highlight w:val="none"/>
          <w14:textFill>
            <w14:solidFill>
              <w14:schemeClr w14:val="tx1"/>
            </w14:solidFill>
          </w14:textFill>
        </w:rPr>
      </w:pPr>
      <w:bookmarkStart w:id="1132" w:name="_Toc7728"/>
      <w:bookmarkEnd w:id="1132"/>
      <w:bookmarkStart w:id="1133" w:name="_Toc26312"/>
      <w:bookmarkEnd w:id="1133"/>
      <w:bookmarkStart w:id="1134" w:name="_Toc20339"/>
      <w:bookmarkEnd w:id="1134"/>
      <w:bookmarkStart w:id="1135" w:name="_Toc52113000"/>
      <w:bookmarkStart w:id="1136" w:name="_Toc13748"/>
      <w:bookmarkStart w:id="1137" w:name="_Toc16386"/>
      <w:bookmarkStart w:id="1138" w:name="_Toc21876"/>
      <w:bookmarkStart w:id="1139" w:name="_Toc61877342"/>
      <w:bookmarkStart w:id="1140" w:name="_Toc10538"/>
      <w:bookmarkStart w:id="1141" w:name="_Toc3372"/>
      <w:r>
        <w:rPr>
          <w:rFonts w:hint="eastAsia" w:hAnsi="宋体" w:cs="黑体"/>
          <w:color w:val="000000" w:themeColor="text1"/>
          <w:sz w:val="21"/>
          <w:szCs w:val="21"/>
          <w:highlight w:val="none"/>
          <w14:textFill>
            <w14:solidFill>
              <w14:schemeClr w14:val="tx1"/>
            </w14:solidFill>
          </w14:textFill>
        </w:rPr>
        <w:t>3.工</w:t>
      </w:r>
      <w:bookmarkEnd w:id="1135"/>
      <w:bookmarkStart w:id="1142" w:name="_Toc200772276"/>
      <w:bookmarkEnd w:id="1142"/>
      <w:bookmarkStart w:id="1143" w:name="_Toc63471521"/>
      <w:bookmarkEnd w:id="1143"/>
      <w:bookmarkStart w:id="1144" w:name="_Toc13309422"/>
      <w:bookmarkEnd w:id="1144"/>
      <w:bookmarkStart w:id="1145" w:name="_Toc215480834"/>
      <w:bookmarkEnd w:id="1145"/>
      <w:bookmarkStart w:id="1146" w:name="_Toc49663152"/>
      <w:bookmarkEnd w:id="1146"/>
      <w:bookmarkStart w:id="1147" w:name="_Toc200708265"/>
      <w:r>
        <w:rPr>
          <w:rFonts w:hint="eastAsia" w:hAnsi="宋体" w:cs="黑体"/>
          <w:color w:val="000000" w:themeColor="text1"/>
          <w:sz w:val="21"/>
          <w:szCs w:val="21"/>
          <w:highlight w:val="none"/>
          <w14:textFill>
            <w14:solidFill>
              <w14:schemeClr w14:val="tx1"/>
            </w14:solidFill>
          </w14:textFill>
        </w:rPr>
        <w:t>程设计要求的特殊工程材料、施工工艺标准和要求</w:t>
      </w:r>
      <w:bookmarkEnd w:id="1136"/>
      <w:bookmarkEnd w:id="1137"/>
      <w:bookmarkEnd w:id="1138"/>
      <w:bookmarkEnd w:id="1139"/>
      <w:bookmarkEnd w:id="1140"/>
      <w:bookmarkEnd w:id="1141"/>
      <w:bookmarkEnd w:id="1147"/>
    </w:p>
    <w:p>
      <w:pPr>
        <w:adjustRightInd w:val="0"/>
        <w:spacing w:line="360" w:lineRule="auto"/>
        <w:ind w:firstLine="560"/>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根据工程设计要求，该项工程下列项目材料、施工必须达到通用本规定的标准和以上标准外，还应满足下列标准要求：</w:t>
      </w:r>
      <w:r>
        <w:rPr>
          <w:rFonts w:hint="eastAsia" w:cs="宋体"/>
          <w:color w:val="000000" w:themeColor="text1"/>
          <w:sz w:val="21"/>
          <w:szCs w:val="21"/>
          <w:highlight w:val="none"/>
          <w:u w:val="single"/>
          <w14:textFill>
            <w14:solidFill>
              <w14:schemeClr w14:val="tx1"/>
            </w14:solidFill>
          </w14:textFill>
        </w:rPr>
        <w:t xml:space="preserve">                                                 。</w:t>
      </w:r>
    </w:p>
    <w:p>
      <w:pPr>
        <w:pStyle w:val="6"/>
        <w:widowControl/>
        <w:spacing w:after="120"/>
        <w:rPr>
          <w:rFonts w:hAnsi="宋体" w:eastAsia="宋体" w:cs="黑体"/>
          <w:i/>
          <w:color w:val="000000" w:themeColor="text1"/>
          <w:sz w:val="21"/>
          <w:szCs w:val="21"/>
          <w:highlight w:val="none"/>
          <w14:textFill>
            <w14:solidFill>
              <w14:schemeClr w14:val="tx1"/>
            </w14:solidFill>
          </w14:textFill>
        </w:rPr>
      </w:pPr>
      <w:bookmarkStart w:id="1148" w:name="_Toc19482"/>
      <w:r>
        <w:rPr>
          <w:rFonts w:hint="eastAsia" w:hAnsi="宋体" w:cs="黑体"/>
          <w:color w:val="000000" w:themeColor="text1"/>
          <w:sz w:val="21"/>
          <w:szCs w:val="21"/>
          <w:highlight w:val="none"/>
          <w14:textFill>
            <w14:solidFill>
              <w14:schemeClr w14:val="tx1"/>
            </w14:solidFill>
          </w14:textFill>
        </w:rPr>
        <w:t>4.工程建造要求</w:t>
      </w:r>
      <w:bookmarkEnd w:id="1148"/>
    </w:p>
    <w:p>
      <w:pPr>
        <w:adjustRightInd w:val="0"/>
        <w:snapToGrid w:val="0"/>
        <w:spacing w:line="360" w:lineRule="auto"/>
        <w:ind w:firstLine="420" w:firstLineChars="200"/>
        <w:textAlignment w:val="baseline"/>
        <w:rPr>
          <w:rFonts w:cs="宋体"/>
          <w:color w:val="000000" w:themeColor="text1"/>
          <w:kern w:val="2"/>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绿色建筑等级要求</w:t>
      </w:r>
      <w:r>
        <w:rPr>
          <w:rFonts w:hint="eastAsia" w:cs="宋体"/>
          <w:color w:val="000000" w:themeColor="text1"/>
          <w:kern w:val="2"/>
          <w:sz w:val="21"/>
          <w:szCs w:val="21"/>
          <w:highlight w:val="none"/>
          <w14:textFill>
            <w14:solidFill>
              <w14:schemeClr w14:val="tx1"/>
            </w14:solidFill>
          </w14:textFill>
        </w:rPr>
        <w:t>：</w:t>
      </w:r>
      <w:r>
        <w:rPr>
          <w:rFonts w:hint="eastAsia" w:cs="宋体"/>
          <w:color w:val="000000" w:themeColor="text1"/>
          <w:kern w:val="2"/>
          <w:sz w:val="21"/>
          <w:szCs w:val="21"/>
          <w:highlight w:val="none"/>
          <w:u w:val="single"/>
          <w14:textFill>
            <w14:solidFill>
              <w14:schemeClr w14:val="tx1"/>
            </w14:solidFill>
          </w14:textFill>
        </w:rPr>
        <w:t xml:space="preserve">                                   </w:t>
      </w:r>
    </w:p>
    <w:p>
      <w:pPr>
        <w:adjustRightInd w:val="0"/>
        <w:snapToGri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智慧工地管理要求：</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u w:val="single"/>
          <w:lang w:val="en-US" w:eastAsia="zh-CN"/>
          <w14:textFill>
            <w14:solidFill>
              <w14:schemeClr w14:val="tx1"/>
            </w14:solidFill>
          </w14:textFill>
        </w:rPr>
        <w:t>应当达到    星级评定标准</w:t>
      </w:r>
      <w:r>
        <w:rPr>
          <w:rStyle w:val="73"/>
          <w:rFonts w:hint="eastAsia" w:cs="宋体"/>
          <w:color w:val="000000" w:themeColor="text1"/>
          <w:sz w:val="21"/>
          <w:szCs w:val="21"/>
          <w:highlight w:val="none"/>
          <w:u w:val="single"/>
          <w:lang w:val="en-US" w:eastAsia="zh-CN"/>
          <w14:textFill>
            <w14:solidFill>
              <w14:schemeClr w14:val="tx1"/>
            </w14:solidFill>
          </w14:textFill>
        </w:rPr>
        <w:footnoteReference w:id="41"/>
      </w:r>
      <w:r>
        <w:rPr>
          <w:rFonts w:hint="eastAsia" w:cs="宋体"/>
          <w:color w:val="000000" w:themeColor="text1"/>
          <w:sz w:val="21"/>
          <w:szCs w:val="21"/>
          <w:highlight w:val="none"/>
          <w:u w:val="single"/>
          <w:lang w:val="en-US" w:eastAsia="zh-CN"/>
          <w14:textFill>
            <w14:solidFill>
              <w14:schemeClr w14:val="tx1"/>
            </w14:solidFill>
          </w14:textFill>
        </w:rPr>
        <w:t>。</w:t>
      </w:r>
    </w:p>
    <w:p>
      <w:pPr>
        <w:adjustRightInd w:val="0"/>
        <w:snapToGri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建筑垃圾减量化目标：</w:t>
      </w:r>
      <w:r>
        <w:rPr>
          <w:rFonts w:hint="eastAsia" w:cs="宋体"/>
          <w:color w:val="000000" w:themeColor="text1"/>
          <w:sz w:val="21"/>
          <w:szCs w:val="21"/>
          <w:highlight w:val="none"/>
          <w:u w:val="single"/>
          <w14:textFill>
            <w14:solidFill>
              <w14:schemeClr w14:val="tx1"/>
            </w14:solidFill>
          </w14:textFill>
        </w:rPr>
        <w:t xml:space="preserve">                                 </w:t>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其他要求：</w:t>
      </w:r>
      <w:r>
        <w:rPr>
          <w:rFonts w:hint="eastAsia" w:cs="宋体"/>
          <w:color w:val="000000" w:themeColor="text1"/>
          <w:sz w:val="21"/>
          <w:szCs w:val="21"/>
          <w:highlight w:val="none"/>
          <w:u w:val="single"/>
          <w14:textFill>
            <w14:solidFill>
              <w14:schemeClr w14:val="tx1"/>
            </w14:solidFill>
          </w14:textFill>
        </w:rPr>
        <w:t xml:space="preserve">                                           </w:t>
      </w:r>
    </w:p>
    <w:p>
      <w:pPr>
        <w:pStyle w:val="2"/>
        <w:rPr>
          <w:color w:val="000000" w:themeColor="text1"/>
          <w:highlight w:val="none"/>
          <w14:textFill>
            <w14:solidFill>
              <w14:schemeClr w14:val="tx1"/>
            </w14:solidFill>
          </w14:textFill>
        </w:rPr>
      </w:pPr>
    </w:p>
    <w:p>
      <w:pPr>
        <w:pStyle w:val="5"/>
        <w:widowControl/>
        <w:spacing w:after="240"/>
        <w:rPr>
          <w:rFonts w:hAnsi="宋体" w:cs="黑体"/>
          <w:color w:val="000000" w:themeColor="text1"/>
          <w:highlight w:val="none"/>
          <w14:textFill>
            <w14:solidFill>
              <w14:schemeClr w14:val="tx1"/>
            </w14:solidFill>
          </w14:textFill>
        </w:rPr>
      </w:pPr>
      <w:bookmarkStart w:id="1149" w:name="_Toc4250"/>
      <w:bookmarkEnd w:id="1149"/>
      <w:bookmarkStart w:id="1150" w:name="_Toc52113001"/>
      <w:bookmarkEnd w:id="1150"/>
      <w:bookmarkStart w:id="1151" w:name="_Toc200772282"/>
      <w:bookmarkEnd w:id="1151"/>
      <w:bookmarkStart w:id="1152" w:name="_Toc4723"/>
      <w:bookmarkEnd w:id="1152"/>
      <w:bookmarkStart w:id="1153" w:name="_Toc24152"/>
      <w:bookmarkEnd w:id="1153"/>
      <w:bookmarkStart w:id="1154" w:name="_Toc215480843"/>
      <w:bookmarkEnd w:id="1154"/>
      <w:bookmarkStart w:id="1155" w:name="_Toc49663153"/>
      <w:bookmarkEnd w:id="1155"/>
      <w:bookmarkStart w:id="1156" w:name="_Toc63471522"/>
      <w:bookmarkStart w:id="1157" w:name="_Toc4302"/>
      <w:bookmarkStart w:id="1158" w:name="_Toc16840"/>
      <w:bookmarkStart w:id="1159" w:name="_Toc61877343"/>
      <w:bookmarkStart w:id="1160" w:name="_Toc15161"/>
      <w:bookmarkStart w:id="1161" w:name="_Toc30171"/>
      <w:r>
        <w:rPr>
          <w:rFonts w:hAnsi="宋体" w:cs="黑体"/>
          <w:color w:val="000000" w:themeColor="text1"/>
          <w:highlight w:val="none"/>
          <w14:textFill>
            <w14:solidFill>
              <w14:schemeClr w14:val="tx1"/>
            </w14:solidFill>
          </w14:textFill>
        </w:rPr>
        <w:br w:type="page"/>
      </w:r>
      <w:bookmarkStart w:id="1162" w:name="_Toc1908"/>
      <w:r>
        <w:rPr>
          <w:rFonts w:hint="eastAsia" w:hAnsi="宋体" w:cs="黑体"/>
          <w:color w:val="000000" w:themeColor="text1"/>
          <w:highlight w:val="none"/>
          <w14:textFill>
            <w14:solidFill>
              <w14:schemeClr w14:val="tx1"/>
            </w14:solidFill>
          </w14:textFill>
        </w:rPr>
        <w:t>施</w:t>
      </w:r>
      <w:bookmarkEnd w:id="1156"/>
      <w:bookmarkStart w:id="1163" w:name="_Toc13309423"/>
      <w:r>
        <w:rPr>
          <w:rFonts w:hint="eastAsia" w:hAnsi="宋体" w:cs="黑体"/>
          <w:color w:val="000000" w:themeColor="text1"/>
          <w:highlight w:val="none"/>
          <w14:textFill>
            <w14:solidFill>
              <w14:schemeClr w14:val="tx1"/>
            </w14:solidFill>
          </w14:textFill>
        </w:rPr>
        <w:t>工现场管理要求</w:t>
      </w:r>
      <w:bookmarkEnd w:id="1157"/>
      <w:bookmarkEnd w:id="1158"/>
      <w:bookmarkEnd w:id="1159"/>
      <w:bookmarkEnd w:id="1160"/>
      <w:bookmarkEnd w:id="1161"/>
      <w:bookmarkEnd w:id="1162"/>
      <w:bookmarkEnd w:id="1163"/>
    </w:p>
    <w:p>
      <w:pPr>
        <w:keepNext/>
        <w:keepLines/>
        <w:spacing w:beforeLines="50" w:afterLines="50" w:line="360" w:lineRule="auto"/>
        <w:ind w:firstLine="136"/>
        <w:outlineLvl w:val="2"/>
        <w:rPr>
          <w:rFonts w:ascii="黑体" w:hAnsi="黑体" w:eastAsia="黑体"/>
          <w:snapToGrid w:val="0"/>
          <w:color w:val="000000" w:themeColor="text1"/>
          <w:kern w:val="1"/>
          <w:sz w:val="21"/>
          <w:szCs w:val="21"/>
          <w:highlight w:val="none"/>
          <w:lang w:val="zh-CN"/>
          <w14:textFill>
            <w14:solidFill>
              <w14:schemeClr w14:val="tx1"/>
            </w14:solidFill>
          </w14:textFill>
        </w:rPr>
      </w:pPr>
      <w:bookmarkStart w:id="1164" w:name="_Toc27459"/>
      <w:bookmarkEnd w:id="1164"/>
      <w:bookmarkStart w:id="1165" w:name="_Toc52113002"/>
      <w:bookmarkEnd w:id="1165"/>
      <w:bookmarkStart w:id="1166" w:name="_Toc32280"/>
      <w:bookmarkEnd w:id="1166"/>
      <w:bookmarkStart w:id="1167" w:name="_Toc16742"/>
      <w:bookmarkEnd w:id="1167"/>
      <w:bookmarkStart w:id="1168" w:name="_Toc17688"/>
      <w:r>
        <w:rPr>
          <w:rFonts w:hint="eastAsia" w:ascii="黑体" w:hAnsi="黑体" w:eastAsia="黑体"/>
          <w:snapToGrid w:val="0"/>
          <w:color w:val="000000" w:themeColor="text1"/>
          <w:kern w:val="1"/>
          <w:sz w:val="21"/>
          <w:szCs w:val="21"/>
          <w:highlight w:val="none"/>
          <w:lang w:val="zh-CN"/>
          <w14:textFill>
            <w14:solidFill>
              <w14:schemeClr w14:val="tx1"/>
            </w14:solidFill>
          </w14:textFill>
        </w:rPr>
        <w:t>1.现</w:t>
      </w:r>
      <w:bookmarkStart w:id="1169" w:name="_Toc49663154"/>
      <w:bookmarkStart w:id="1170" w:name="_Toc200772283"/>
      <w:bookmarkStart w:id="1171" w:name="_Toc63471523"/>
      <w:bookmarkStart w:id="1172" w:name="_Toc215480844"/>
      <w:bookmarkStart w:id="1173" w:name="_Toc13309424"/>
      <w:r>
        <w:rPr>
          <w:rFonts w:hint="eastAsia" w:ascii="黑体" w:hAnsi="黑体" w:eastAsia="黑体"/>
          <w:snapToGrid w:val="0"/>
          <w:color w:val="000000" w:themeColor="text1"/>
          <w:kern w:val="1"/>
          <w:sz w:val="21"/>
          <w:szCs w:val="21"/>
          <w:highlight w:val="none"/>
          <w:lang w:val="zh-CN"/>
          <w14:textFill>
            <w14:solidFill>
              <w14:schemeClr w14:val="tx1"/>
            </w14:solidFill>
          </w14:textFill>
        </w:rPr>
        <w:t>场安全防护设施要求</w:t>
      </w:r>
      <w:bookmarkEnd w:id="1168"/>
    </w:p>
    <w:bookmarkEnd w:id="1169"/>
    <w:bookmarkEnd w:id="1170"/>
    <w:bookmarkEnd w:id="1171"/>
    <w:bookmarkEnd w:id="1172"/>
    <w:bookmarkEnd w:id="1173"/>
    <w:p>
      <w:pPr>
        <w:adjustRightInd w:val="0"/>
        <w:spacing w:line="360" w:lineRule="auto"/>
        <w:ind w:left="-3" w:leftChars="-1" w:firstLine="2"/>
        <w:textAlignment w:val="baseline"/>
        <w:rPr>
          <w:rFonts w:hAnsi="Calibri"/>
          <w:snapToGrid w:val="0"/>
          <w:color w:val="000000" w:themeColor="text1"/>
          <w:sz w:val="21"/>
          <w:szCs w:val="21"/>
          <w:highlight w:val="none"/>
          <w:u w:val="single"/>
          <w14:textFill>
            <w14:solidFill>
              <w14:schemeClr w14:val="tx1"/>
            </w14:solidFill>
          </w14:textFill>
        </w:rPr>
      </w:pPr>
      <w:r>
        <w:rPr>
          <w:rFonts w:hint="eastAsia" w:hAnsi="Calibri"/>
          <w:snapToGrid w:val="0"/>
          <w:color w:val="000000" w:themeColor="text1"/>
          <w:sz w:val="21"/>
          <w:szCs w:val="21"/>
          <w:highlight w:val="none"/>
          <w:u w:val="single"/>
          <w14:textFill>
            <w14:solidFill>
              <w14:schemeClr w14:val="tx1"/>
            </w14:solidFill>
          </w14:textFill>
        </w:rPr>
        <w:t xml:space="preserve">                                                                                         </w:t>
      </w:r>
    </w:p>
    <w:p>
      <w:pPr>
        <w:adjustRightInd w:val="0"/>
        <w:spacing w:line="360" w:lineRule="auto"/>
        <w:ind w:left="-3" w:leftChars="-1" w:firstLine="2"/>
        <w:textAlignment w:val="baseline"/>
        <w:rPr>
          <w:rFonts w:hAnsi="Calibri"/>
          <w:snapToGrid w:val="0"/>
          <w:color w:val="000000" w:themeColor="text1"/>
          <w:sz w:val="21"/>
          <w:szCs w:val="21"/>
          <w:highlight w:val="none"/>
          <w:u w:val="single"/>
          <w14:textFill>
            <w14:solidFill>
              <w14:schemeClr w14:val="tx1"/>
            </w14:solidFill>
          </w14:textFill>
        </w:rPr>
      </w:pPr>
      <w:r>
        <w:rPr>
          <w:rFonts w:hint="eastAsia" w:hAnsi="Calibri"/>
          <w:snapToGrid w:val="0"/>
          <w:color w:val="000000" w:themeColor="text1"/>
          <w:sz w:val="21"/>
          <w:szCs w:val="21"/>
          <w:highlight w:val="none"/>
          <w:u w:val="single"/>
          <w14:textFill>
            <w14:solidFill>
              <w14:schemeClr w14:val="tx1"/>
            </w14:solidFill>
          </w14:textFill>
        </w:rPr>
        <w:t xml:space="preserve">                                                                                         </w:t>
      </w:r>
    </w:p>
    <w:p>
      <w:pPr>
        <w:adjustRightInd w:val="0"/>
        <w:spacing w:line="360" w:lineRule="auto"/>
        <w:ind w:left="-3" w:leftChars="-1" w:firstLine="2"/>
        <w:textAlignment w:val="baseline"/>
        <w:rPr>
          <w:rFonts w:hAnsi="Calibri"/>
          <w:snapToGrid w:val="0"/>
          <w:color w:val="000000" w:themeColor="text1"/>
          <w:sz w:val="21"/>
          <w:szCs w:val="21"/>
          <w:highlight w:val="none"/>
          <w:u w:val="single"/>
          <w14:textFill>
            <w14:solidFill>
              <w14:schemeClr w14:val="tx1"/>
            </w14:solidFill>
          </w14:textFill>
        </w:rPr>
      </w:pPr>
      <w:r>
        <w:rPr>
          <w:rFonts w:hint="eastAsia" w:hAnsi="Calibri"/>
          <w:snapToGrid w:val="0"/>
          <w:color w:val="000000" w:themeColor="text1"/>
          <w:sz w:val="21"/>
          <w:szCs w:val="21"/>
          <w:highlight w:val="none"/>
          <w:u w:val="single"/>
          <w14:textFill>
            <w14:solidFill>
              <w14:schemeClr w14:val="tx1"/>
            </w14:solidFill>
          </w14:textFill>
        </w:rPr>
        <w:t xml:space="preserve">                                                                                         </w:t>
      </w:r>
    </w:p>
    <w:p>
      <w:pPr>
        <w:keepNext/>
        <w:keepLines/>
        <w:spacing w:beforeLines="50" w:afterLines="50" w:line="360" w:lineRule="auto"/>
        <w:ind w:firstLine="136"/>
        <w:outlineLvl w:val="2"/>
        <w:rPr>
          <w:rFonts w:ascii="黑体" w:hAnsi="黑体" w:eastAsia="黑体"/>
          <w:snapToGrid w:val="0"/>
          <w:color w:val="000000" w:themeColor="text1"/>
          <w:kern w:val="1"/>
          <w:sz w:val="21"/>
          <w:szCs w:val="21"/>
          <w:highlight w:val="none"/>
          <w:lang w:val="zh-CN"/>
          <w14:textFill>
            <w14:solidFill>
              <w14:schemeClr w14:val="tx1"/>
            </w14:solidFill>
          </w14:textFill>
        </w:rPr>
      </w:pPr>
      <w:r>
        <w:rPr>
          <w:rFonts w:hint="eastAsia" w:ascii="黑体" w:hAnsi="黑体" w:eastAsia="黑体"/>
          <w:snapToGrid w:val="0"/>
          <w:color w:val="000000" w:themeColor="text1"/>
          <w:kern w:val="1"/>
          <w:sz w:val="21"/>
          <w:szCs w:val="21"/>
          <w:highlight w:val="none"/>
          <w:lang w:val="zh-CN"/>
          <w14:textFill>
            <w14:solidFill>
              <w14:schemeClr w14:val="tx1"/>
            </w14:solidFill>
          </w14:textFill>
        </w:rPr>
        <w:t xml:space="preserve">                                                                                         </w:t>
      </w:r>
      <w:bookmarkStart w:id="1174" w:name="_Toc18023"/>
      <w:bookmarkStart w:id="1175" w:name="_Toc52113003"/>
      <w:bookmarkStart w:id="1176" w:name="_Toc5406"/>
      <w:bookmarkStart w:id="1177" w:name="_Toc2463"/>
    </w:p>
    <w:p>
      <w:pPr>
        <w:keepNext/>
        <w:keepLines/>
        <w:spacing w:beforeLines="50" w:afterLines="50" w:line="360" w:lineRule="auto"/>
        <w:ind w:firstLine="136"/>
        <w:outlineLvl w:val="2"/>
        <w:rPr>
          <w:rFonts w:ascii="黑体" w:hAnsi="Calibri"/>
          <w:i/>
          <w:color w:val="000000" w:themeColor="text1"/>
          <w:kern w:val="1"/>
          <w:sz w:val="21"/>
          <w:szCs w:val="21"/>
          <w:highlight w:val="none"/>
          <w:lang w:val="zh-CN"/>
          <w14:textFill>
            <w14:solidFill>
              <w14:schemeClr w14:val="tx1"/>
            </w14:solidFill>
          </w14:textFill>
        </w:rPr>
      </w:pPr>
      <w:bookmarkStart w:id="1178" w:name="_Toc26752"/>
      <w:r>
        <w:rPr>
          <w:rFonts w:hint="eastAsia" w:ascii="Arial" w:hAnsi="Arial" w:eastAsia="黑体"/>
          <w:snapToGrid w:val="0"/>
          <w:color w:val="000000" w:themeColor="text1"/>
          <w:kern w:val="1"/>
          <w:sz w:val="21"/>
          <w:szCs w:val="21"/>
          <w:highlight w:val="none"/>
          <w:lang w:val="zh-CN"/>
          <w14:textFill>
            <w14:solidFill>
              <w14:schemeClr w14:val="tx1"/>
            </w14:solidFill>
          </w14:textFill>
        </w:rPr>
        <w:t>2.水</w:t>
      </w:r>
      <w:bookmarkStart w:id="1179" w:name="_Toc200772284"/>
      <w:bookmarkStart w:id="1180" w:name="_Toc215480845"/>
      <w:bookmarkStart w:id="1181" w:name="_Toc13309425"/>
      <w:bookmarkStart w:id="1182" w:name="_Toc63471524"/>
      <w:bookmarkStart w:id="1183" w:name="_Toc49663155"/>
      <w:r>
        <w:rPr>
          <w:rFonts w:hint="eastAsia" w:ascii="Arial" w:hAnsi="Arial" w:eastAsia="黑体"/>
          <w:snapToGrid w:val="0"/>
          <w:color w:val="000000" w:themeColor="text1"/>
          <w:kern w:val="1"/>
          <w:sz w:val="21"/>
          <w:szCs w:val="21"/>
          <w:highlight w:val="none"/>
          <w:lang w:val="zh-CN"/>
          <w14:textFill>
            <w14:solidFill>
              <w14:schemeClr w14:val="tx1"/>
            </w14:solidFill>
          </w14:textFill>
        </w:rPr>
        <w:t>土保持与环境要求</w:t>
      </w:r>
      <w:bookmarkEnd w:id="1174"/>
      <w:bookmarkEnd w:id="1175"/>
      <w:bookmarkEnd w:id="1176"/>
      <w:bookmarkEnd w:id="1177"/>
      <w:bookmarkEnd w:id="1178"/>
    </w:p>
    <w:bookmarkEnd w:id="1179"/>
    <w:bookmarkEnd w:id="1180"/>
    <w:bookmarkEnd w:id="1181"/>
    <w:bookmarkEnd w:id="1182"/>
    <w:bookmarkEnd w:id="1183"/>
    <w:p>
      <w:pPr>
        <w:adjustRightInd w:val="0"/>
        <w:spacing w:line="360" w:lineRule="auto"/>
        <w:ind w:left="-3" w:leftChars="-1" w:firstLine="2"/>
        <w:textAlignment w:val="baseline"/>
        <w:rPr>
          <w:rFonts w:hAnsi="Calibri"/>
          <w:snapToGrid w:val="0"/>
          <w:color w:val="000000" w:themeColor="text1"/>
          <w:sz w:val="21"/>
          <w:szCs w:val="21"/>
          <w:highlight w:val="none"/>
          <w:u w:val="single"/>
          <w14:textFill>
            <w14:solidFill>
              <w14:schemeClr w14:val="tx1"/>
            </w14:solidFill>
          </w14:textFill>
        </w:rPr>
      </w:pPr>
      <w:r>
        <w:rPr>
          <w:rFonts w:hint="eastAsia" w:hAnsi="Calibri"/>
          <w:snapToGrid w:val="0"/>
          <w:color w:val="000000" w:themeColor="text1"/>
          <w:sz w:val="21"/>
          <w:szCs w:val="21"/>
          <w:highlight w:val="none"/>
          <w:u w:val="single"/>
          <w14:textFill>
            <w14:solidFill>
              <w14:schemeClr w14:val="tx1"/>
            </w14:solidFill>
          </w14:textFill>
        </w:rPr>
        <w:t xml:space="preserve">                                                                                          </w:t>
      </w:r>
    </w:p>
    <w:p>
      <w:pPr>
        <w:adjustRightInd w:val="0"/>
        <w:spacing w:line="360" w:lineRule="auto"/>
        <w:ind w:left="-3" w:leftChars="-1" w:firstLine="2"/>
        <w:textAlignment w:val="baseline"/>
        <w:rPr>
          <w:rFonts w:hAnsi="Calibri"/>
          <w:snapToGrid w:val="0"/>
          <w:color w:val="000000" w:themeColor="text1"/>
          <w:sz w:val="21"/>
          <w:szCs w:val="21"/>
          <w:highlight w:val="none"/>
          <w:u w:val="single"/>
          <w14:textFill>
            <w14:solidFill>
              <w14:schemeClr w14:val="tx1"/>
            </w14:solidFill>
          </w14:textFill>
        </w:rPr>
      </w:pPr>
      <w:r>
        <w:rPr>
          <w:rFonts w:hint="eastAsia" w:hAnsi="Calibri"/>
          <w:snapToGrid w:val="0"/>
          <w:color w:val="000000" w:themeColor="text1"/>
          <w:sz w:val="21"/>
          <w:szCs w:val="21"/>
          <w:highlight w:val="none"/>
          <w:u w:val="single"/>
          <w14:textFill>
            <w14:solidFill>
              <w14:schemeClr w14:val="tx1"/>
            </w14:solidFill>
          </w14:textFill>
        </w:rPr>
        <w:t xml:space="preserve">                                                                                          </w:t>
      </w:r>
    </w:p>
    <w:p>
      <w:pPr>
        <w:adjustRightInd w:val="0"/>
        <w:spacing w:line="360" w:lineRule="auto"/>
        <w:ind w:left="-3" w:leftChars="-1" w:firstLine="2"/>
        <w:textAlignment w:val="baseline"/>
        <w:rPr>
          <w:rFonts w:hAnsi="Calibri"/>
          <w:snapToGrid w:val="0"/>
          <w:color w:val="000000" w:themeColor="text1"/>
          <w:sz w:val="21"/>
          <w:szCs w:val="21"/>
          <w:highlight w:val="none"/>
          <w:u w:val="single"/>
          <w14:textFill>
            <w14:solidFill>
              <w14:schemeClr w14:val="tx1"/>
            </w14:solidFill>
          </w14:textFill>
        </w:rPr>
      </w:pPr>
      <w:r>
        <w:rPr>
          <w:rFonts w:hint="eastAsia" w:hAnsi="Calibri"/>
          <w:snapToGrid w:val="0"/>
          <w:color w:val="000000" w:themeColor="text1"/>
          <w:sz w:val="21"/>
          <w:szCs w:val="21"/>
          <w:highlight w:val="none"/>
          <w:u w:val="single"/>
          <w14:textFill>
            <w14:solidFill>
              <w14:schemeClr w14:val="tx1"/>
            </w14:solidFill>
          </w14:textFill>
        </w:rPr>
        <w:t xml:space="preserve">                                                                                          </w:t>
      </w:r>
    </w:p>
    <w:p>
      <w:pPr>
        <w:adjustRightInd w:val="0"/>
        <w:spacing w:line="360" w:lineRule="auto"/>
        <w:textAlignment w:val="baseline"/>
        <w:rPr>
          <w:rFonts w:ascii="Calibri" w:hAnsi="Calibri"/>
          <w:color w:val="000000" w:themeColor="text1"/>
          <w:sz w:val="21"/>
          <w:szCs w:val="21"/>
          <w:highlight w:val="none"/>
          <w:u w:val="single"/>
          <w14:textFill>
            <w14:solidFill>
              <w14:schemeClr w14:val="tx1"/>
            </w14:solidFill>
          </w14:textFill>
        </w:rPr>
      </w:pPr>
      <w:r>
        <w:rPr>
          <w:rFonts w:hint="eastAsia" w:hAnsi="Calibri"/>
          <w:snapToGrid w:val="0"/>
          <w:color w:val="000000" w:themeColor="text1"/>
          <w:sz w:val="21"/>
          <w:szCs w:val="21"/>
          <w:highlight w:val="none"/>
          <w:u w:val="single"/>
          <w14:textFill>
            <w14:solidFill>
              <w14:schemeClr w14:val="tx1"/>
            </w14:solidFill>
          </w14:textFill>
        </w:rPr>
        <w:t xml:space="preserve">                                                                                          </w:t>
      </w:r>
    </w:p>
    <w:p>
      <w:pPr>
        <w:keepNext/>
        <w:keepLines/>
        <w:spacing w:beforeLines="50" w:afterLines="50" w:line="360" w:lineRule="auto"/>
        <w:ind w:firstLine="136"/>
        <w:outlineLvl w:val="2"/>
        <w:rPr>
          <w:rFonts w:ascii="黑体" w:hAnsi="黑体" w:eastAsia="黑体"/>
          <w:snapToGrid w:val="0"/>
          <w:color w:val="000000" w:themeColor="text1"/>
          <w:kern w:val="1"/>
          <w:sz w:val="21"/>
          <w:szCs w:val="21"/>
          <w:highlight w:val="none"/>
          <w:lang w:val="zh-CN"/>
          <w14:textFill>
            <w14:solidFill>
              <w14:schemeClr w14:val="tx1"/>
            </w14:solidFill>
          </w14:textFill>
        </w:rPr>
      </w:pPr>
      <w:bookmarkStart w:id="1184" w:name="_Toc21707"/>
      <w:bookmarkStart w:id="1185" w:name="_Toc16248"/>
      <w:bookmarkStart w:id="1186" w:name="_Toc26734"/>
      <w:bookmarkStart w:id="1187" w:name="_Toc52113004"/>
      <w:bookmarkStart w:id="1188" w:name="_Toc9980"/>
      <w:r>
        <w:rPr>
          <w:rFonts w:hint="eastAsia" w:ascii="黑体" w:hAnsi="黑体" w:eastAsia="黑体"/>
          <w:snapToGrid w:val="0"/>
          <w:color w:val="000000" w:themeColor="text1"/>
          <w:kern w:val="1"/>
          <w:sz w:val="21"/>
          <w:szCs w:val="21"/>
          <w:highlight w:val="none"/>
          <w:lang w:val="zh-CN"/>
          <w14:textFill>
            <w14:solidFill>
              <w14:schemeClr w14:val="tx1"/>
            </w14:solidFill>
          </w14:textFill>
        </w:rPr>
        <w:t>3.文</w:t>
      </w:r>
      <w:bookmarkStart w:id="1189" w:name="_Toc200772285"/>
      <w:bookmarkStart w:id="1190" w:name="_Toc13309426"/>
      <w:bookmarkStart w:id="1191" w:name="_Toc49663156"/>
      <w:bookmarkStart w:id="1192" w:name="_Toc215480846"/>
      <w:bookmarkStart w:id="1193" w:name="_Toc63471525"/>
      <w:r>
        <w:rPr>
          <w:rFonts w:hint="eastAsia" w:ascii="黑体" w:hAnsi="黑体" w:eastAsia="黑体"/>
          <w:snapToGrid w:val="0"/>
          <w:color w:val="000000" w:themeColor="text1"/>
          <w:kern w:val="1"/>
          <w:sz w:val="21"/>
          <w:szCs w:val="21"/>
          <w:highlight w:val="none"/>
          <w:lang w:val="zh-CN"/>
          <w14:textFill>
            <w14:solidFill>
              <w14:schemeClr w14:val="tx1"/>
            </w14:solidFill>
          </w14:textFill>
        </w:rPr>
        <w:t>明施工要求</w:t>
      </w:r>
      <w:bookmarkEnd w:id="1184"/>
      <w:bookmarkEnd w:id="1185"/>
      <w:bookmarkEnd w:id="1186"/>
      <w:bookmarkEnd w:id="1187"/>
      <w:bookmarkEnd w:id="1188"/>
    </w:p>
    <w:bookmarkEnd w:id="1189"/>
    <w:bookmarkEnd w:id="1190"/>
    <w:bookmarkEnd w:id="1191"/>
    <w:bookmarkEnd w:id="1192"/>
    <w:bookmarkEnd w:id="1193"/>
    <w:p>
      <w:pPr>
        <w:adjustRightInd w:val="0"/>
        <w:spacing w:line="360" w:lineRule="auto"/>
        <w:ind w:left="-3" w:leftChars="-1" w:firstLine="2"/>
        <w:textAlignment w:val="baseline"/>
        <w:rPr>
          <w:rFonts w:hAnsi="Calibri"/>
          <w:snapToGrid w:val="0"/>
          <w:color w:val="000000" w:themeColor="text1"/>
          <w:sz w:val="21"/>
          <w:szCs w:val="21"/>
          <w:highlight w:val="none"/>
          <w:u w:val="single"/>
          <w14:textFill>
            <w14:solidFill>
              <w14:schemeClr w14:val="tx1"/>
            </w14:solidFill>
          </w14:textFill>
        </w:rPr>
      </w:pPr>
      <w:r>
        <w:rPr>
          <w:rFonts w:hint="eastAsia" w:hAnsi="Calibri"/>
          <w:snapToGrid w:val="0"/>
          <w:color w:val="000000" w:themeColor="text1"/>
          <w:sz w:val="21"/>
          <w:szCs w:val="21"/>
          <w:highlight w:val="none"/>
          <w:u w:val="single"/>
          <w14:textFill>
            <w14:solidFill>
              <w14:schemeClr w14:val="tx1"/>
            </w14:solidFill>
          </w14:textFill>
        </w:rPr>
        <w:t xml:space="preserve">                                                                                          </w:t>
      </w:r>
    </w:p>
    <w:p>
      <w:pPr>
        <w:adjustRightInd w:val="0"/>
        <w:spacing w:line="360" w:lineRule="auto"/>
        <w:ind w:left="-3" w:leftChars="-1" w:firstLine="2"/>
        <w:textAlignment w:val="baseline"/>
        <w:rPr>
          <w:rFonts w:hAnsi="Calibri"/>
          <w:snapToGrid w:val="0"/>
          <w:color w:val="000000" w:themeColor="text1"/>
          <w:sz w:val="21"/>
          <w:szCs w:val="21"/>
          <w:highlight w:val="none"/>
          <w:u w:val="single"/>
          <w14:textFill>
            <w14:solidFill>
              <w14:schemeClr w14:val="tx1"/>
            </w14:solidFill>
          </w14:textFill>
        </w:rPr>
      </w:pPr>
      <w:r>
        <w:rPr>
          <w:rFonts w:hint="eastAsia" w:hAnsi="Calibri"/>
          <w:snapToGrid w:val="0"/>
          <w:color w:val="000000" w:themeColor="text1"/>
          <w:sz w:val="21"/>
          <w:szCs w:val="21"/>
          <w:highlight w:val="none"/>
          <w:u w:val="single"/>
          <w14:textFill>
            <w14:solidFill>
              <w14:schemeClr w14:val="tx1"/>
            </w14:solidFill>
          </w14:textFill>
        </w:rPr>
        <w:t xml:space="preserve">                                                                                          </w:t>
      </w:r>
    </w:p>
    <w:p>
      <w:pPr>
        <w:adjustRightInd w:val="0"/>
        <w:spacing w:line="360" w:lineRule="auto"/>
        <w:ind w:left="-3" w:leftChars="-1" w:firstLine="2"/>
        <w:textAlignment w:val="baseline"/>
        <w:rPr>
          <w:rFonts w:hAnsi="Calibri"/>
          <w:snapToGrid w:val="0"/>
          <w:color w:val="000000" w:themeColor="text1"/>
          <w:sz w:val="21"/>
          <w:szCs w:val="21"/>
          <w:highlight w:val="none"/>
          <w:u w:val="single"/>
          <w14:textFill>
            <w14:solidFill>
              <w14:schemeClr w14:val="tx1"/>
            </w14:solidFill>
          </w14:textFill>
        </w:rPr>
      </w:pPr>
      <w:r>
        <w:rPr>
          <w:rFonts w:hint="eastAsia" w:hAnsi="Calibri"/>
          <w:snapToGrid w:val="0"/>
          <w:color w:val="000000" w:themeColor="text1"/>
          <w:sz w:val="21"/>
          <w:szCs w:val="21"/>
          <w:highlight w:val="none"/>
          <w:u w:val="single"/>
          <w14:textFill>
            <w14:solidFill>
              <w14:schemeClr w14:val="tx1"/>
            </w14:solidFill>
          </w14:textFill>
        </w:rPr>
        <w:t xml:space="preserve">                                                                                          </w:t>
      </w:r>
    </w:p>
    <w:p>
      <w:pPr>
        <w:adjustRightInd w:val="0"/>
        <w:spacing w:line="360" w:lineRule="auto"/>
        <w:textAlignment w:val="baseline"/>
        <w:rPr>
          <w:rFonts w:ascii="Calibri" w:hAnsi="Calibri"/>
          <w:color w:val="000000" w:themeColor="text1"/>
          <w:sz w:val="21"/>
          <w:szCs w:val="21"/>
          <w:highlight w:val="none"/>
          <w:u w:val="single"/>
          <w14:textFill>
            <w14:solidFill>
              <w14:schemeClr w14:val="tx1"/>
            </w14:solidFill>
          </w14:textFill>
        </w:rPr>
      </w:pPr>
      <w:r>
        <w:rPr>
          <w:rFonts w:hint="eastAsia" w:hAnsi="Calibri"/>
          <w:snapToGrid w:val="0"/>
          <w:color w:val="000000" w:themeColor="text1"/>
          <w:sz w:val="21"/>
          <w:szCs w:val="21"/>
          <w:highlight w:val="none"/>
          <w:u w:val="single"/>
          <w14:textFill>
            <w14:solidFill>
              <w14:schemeClr w14:val="tx1"/>
            </w14:solidFill>
          </w14:textFill>
        </w:rPr>
        <w:t xml:space="preserve">                                                                                          </w:t>
      </w:r>
    </w:p>
    <w:p>
      <w:pPr>
        <w:keepNext/>
        <w:keepLines/>
        <w:spacing w:beforeLines="50" w:afterLines="50" w:line="360" w:lineRule="auto"/>
        <w:ind w:firstLine="136"/>
        <w:outlineLvl w:val="2"/>
        <w:rPr>
          <w:rFonts w:ascii="黑体" w:hAnsi="黑体" w:eastAsia="黑体"/>
          <w:snapToGrid w:val="0"/>
          <w:color w:val="000000" w:themeColor="text1"/>
          <w:kern w:val="1"/>
          <w:sz w:val="21"/>
          <w:szCs w:val="21"/>
          <w:highlight w:val="none"/>
          <w:lang w:val="zh-CN"/>
          <w14:textFill>
            <w14:solidFill>
              <w14:schemeClr w14:val="tx1"/>
            </w14:solidFill>
          </w14:textFill>
        </w:rPr>
      </w:pPr>
      <w:bookmarkStart w:id="1194" w:name="_Toc30809"/>
      <w:bookmarkStart w:id="1195" w:name="_Toc29643"/>
      <w:bookmarkStart w:id="1196" w:name="_Toc52113005"/>
      <w:bookmarkStart w:id="1197" w:name="_Toc6294"/>
      <w:bookmarkStart w:id="1198" w:name="_Toc22355"/>
      <w:r>
        <w:rPr>
          <w:rFonts w:hint="eastAsia" w:ascii="黑体" w:hAnsi="黑体" w:eastAsia="黑体"/>
          <w:snapToGrid w:val="0"/>
          <w:color w:val="000000" w:themeColor="text1"/>
          <w:kern w:val="1"/>
          <w:sz w:val="21"/>
          <w:szCs w:val="21"/>
          <w:highlight w:val="none"/>
          <w:lang w:val="zh-CN"/>
          <w14:textFill>
            <w14:solidFill>
              <w14:schemeClr w14:val="tx1"/>
            </w14:solidFill>
          </w14:textFill>
        </w:rPr>
        <w:t>4.施</w:t>
      </w:r>
      <w:bookmarkStart w:id="1199" w:name="_Toc49663157"/>
      <w:bookmarkStart w:id="1200" w:name="_Toc13309427"/>
      <w:bookmarkStart w:id="1201" w:name="_Toc63471526"/>
      <w:bookmarkStart w:id="1202" w:name="_Toc215480847"/>
      <w:r>
        <w:rPr>
          <w:rFonts w:hint="eastAsia" w:ascii="黑体" w:hAnsi="黑体" w:eastAsia="黑体"/>
          <w:snapToGrid w:val="0"/>
          <w:color w:val="000000" w:themeColor="text1"/>
          <w:kern w:val="1"/>
          <w:sz w:val="21"/>
          <w:szCs w:val="21"/>
          <w:highlight w:val="none"/>
          <w:lang w:val="zh-CN"/>
          <w14:textFill>
            <w14:solidFill>
              <w14:schemeClr w14:val="tx1"/>
            </w14:solidFill>
          </w14:textFill>
        </w:rPr>
        <w:t>工机具进场要求</w:t>
      </w:r>
      <w:bookmarkEnd w:id="1194"/>
      <w:bookmarkEnd w:id="1195"/>
      <w:bookmarkEnd w:id="1196"/>
      <w:bookmarkEnd w:id="1197"/>
      <w:bookmarkEnd w:id="1198"/>
    </w:p>
    <w:bookmarkEnd w:id="1199"/>
    <w:bookmarkEnd w:id="1200"/>
    <w:bookmarkEnd w:id="1201"/>
    <w:bookmarkEnd w:id="1202"/>
    <w:p>
      <w:pPr>
        <w:adjustRightInd w:val="0"/>
        <w:spacing w:line="360" w:lineRule="auto"/>
        <w:ind w:left="-3" w:leftChars="-1" w:firstLine="2"/>
        <w:textAlignment w:val="baseline"/>
        <w:rPr>
          <w:rFonts w:hAnsi="Calibri"/>
          <w:snapToGrid w:val="0"/>
          <w:color w:val="000000" w:themeColor="text1"/>
          <w:sz w:val="21"/>
          <w:szCs w:val="21"/>
          <w:highlight w:val="none"/>
          <w:u w:val="single"/>
          <w14:textFill>
            <w14:solidFill>
              <w14:schemeClr w14:val="tx1"/>
            </w14:solidFill>
          </w14:textFill>
        </w:rPr>
      </w:pPr>
      <w:r>
        <w:rPr>
          <w:rFonts w:hint="eastAsia" w:hAnsi="Calibri"/>
          <w:snapToGrid w:val="0"/>
          <w:color w:val="000000" w:themeColor="text1"/>
          <w:sz w:val="21"/>
          <w:szCs w:val="21"/>
          <w:highlight w:val="none"/>
          <w:u w:val="single"/>
          <w14:textFill>
            <w14:solidFill>
              <w14:schemeClr w14:val="tx1"/>
            </w14:solidFill>
          </w14:textFill>
        </w:rPr>
        <w:t xml:space="preserve">                                                                                          </w:t>
      </w:r>
    </w:p>
    <w:p>
      <w:pPr>
        <w:adjustRightInd w:val="0"/>
        <w:spacing w:line="360" w:lineRule="auto"/>
        <w:ind w:left="-3" w:leftChars="-1" w:firstLine="2"/>
        <w:textAlignment w:val="baseline"/>
        <w:rPr>
          <w:rFonts w:hAnsi="Calibri"/>
          <w:snapToGrid w:val="0"/>
          <w:color w:val="000000" w:themeColor="text1"/>
          <w:sz w:val="21"/>
          <w:szCs w:val="21"/>
          <w:highlight w:val="none"/>
          <w:u w:val="single"/>
          <w14:textFill>
            <w14:solidFill>
              <w14:schemeClr w14:val="tx1"/>
            </w14:solidFill>
          </w14:textFill>
        </w:rPr>
      </w:pPr>
      <w:r>
        <w:rPr>
          <w:rFonts w:hint="eastAsia" w:hAnsi="Calibri"/>
          <w:snapToGrid w:val="0"/>
          <w:color w:val="000000" w:themeColor="text1"/>
          <w:sz w:val="21"/>
          <w:szCs w:val="21"/>
          <w:highlight w:val="none"/>
          <w:u w:val="single"/>
          <w14:textFill>
            <w14:solidFill>
              <w14:schemeClr w14:val="tx1"/>
            </w14:solidFill>
          </w14:textFill>
        </w:rPr>
        <w:t xml:space="preserve">                                                                                          </w:t>
      </w:r>
    </w:p>
    <w:p>
      <w:pPr>
        <w:adjustRightInd w:val="0"/>
        <w:spacing w:line="360" w:lineRule="auto"/>
        <w:ind w:left="-3" w:leftChars="-1" w:firstLine="2"/>
        <w:textAlignment w:val="baseline"/>
        <w:rPr>
          <w:rFonts w:hAnsi="Calibri"/>
          <w:snapToGrid w:val="0"/>
          <w:color w:val="000000" w:themeColor="text1"/>
          <w:sz w:val="21"/>
          <w:szCs w:val="21"/>
          <w:highlight w:val="none"/>
          <w:u w:val="single"/>
          <w14:textFill>
            <w14:solidFill>
              <w14:schemeClr w14:val="tx1"/>
            </w14:solidFill>
          </w14:textFill>
        </w:rPr>
      </w:pPr>
      <w:r>
        <w:rPr>
          <w:rFonts w:hint="eastAsia" w:hAnsi="Calibri"/>
          <w:snapToGrid w:val="0"/>
          <w:color w:val="000000" w:themeColor="text1"/>
          <w:sz w:val="21"/>
          <w:szCs w:val="21"/>
          <w:highlight w:val="none"/>
          <w:u w:val="single"/>
          <w14:textFill>
            <w14:solidFill>
              <w14:schemeClr w14:val="tx1"/>
            </w14:solidFill>
          </w14:textFill>
        </w:rPr>
        <w:t xml:space="preserve">                                                                                          </w:t>
      </w:r>
    </w:p>
    <w:p>
      <w:pPr>
        <w:adjustRightInd w:val="0"/>
        <w:spacing w:line="360" w:lineRule="auto"/>
        <w:textAlignment w:val="baseline"/>
        <w:rPr>
          <w:rFonts w:cs="宋体"/>
          <w:color w:val="000000" w:themeColor="text1"/>
          <w:sz w:val="21"/>
          <w:szCs w:val="21"/>
          <w:highlight w:val="none"/>
          <w:u w:val="single"/>
          <w14:textFill>
            <w14:solidFill>
              <w14:schemeClr w14:val="tx1"/>
            </w14:solidFill>
          </w14:textFill>
        </w:rPr>
      </w:pPr>
      <w:r>
        <w:rPr>
          <w:rFonts w:hint="eastAsia" w:hAnsi="Calibri"/>
          <w:snapToGrid w:val="0"/>
          <w:color w:val="000000" w:themeColor="text1"/>
          <w:sz w:val="21"/>
          <w:szCs w:val="21"/>
          <w:highlight w:val="none"/>
          <w:u w:val="single"/>
          <w14:textFill>
            <w14:solidFill>
              <w14:schemeClr w14:val="tx1"/>
            </w14:solidFill>
          </w14:textFill>
        </w:rPr>
        <w:t xml:space="preserve">                                                                                 </w:t>
      </w:r>
      <w:r>
        <w:rPr>
          <w:rFonts w:hint="eastAsia" w:hAnsi="Calibri"/>
          <w:snapToGrid w:val="0"/>
          <w:color w:val="000000" w:themeColor="text1"/>
          <w:sz w:val="21"/>
          <w:szCs w:val="21"/>
          <w:highlight w:val="none"/>
          <w:u w:val="single"/>
          <w:lang w:val="en-US" w:eastAsia="zh-CN"/>
          <w14:textFill>
            <w14:solidFill>
              <w14:schemeClr w14:val="tx1"/>
            </w14:solidFill>
          </w14:textFill>
        </w:rPr>
        <w:t xml:space="preserve">      </w:t>
      </w:r>
      <w:r>
        <w:rPr>
          <w:rFonts w:hint="eastAsia" w:hAnsi="Calibri"/>
          <w:snapToGrid w:val="0"/>
          <w:color w:val="000000" w:themeColor="text1"/>
          <w:sz w:val="21"/>
          <w:szCs w:val="21"/>
          <w:highlight w:val="none"/>
          <w:u w:val="single"/>
          <w14:textFill>
            <w14:solidFill>
              <w14:schemeClr w14:val="tx1"/>
            </w14:solidFill>
          </w14:textFill>
        </w:rPr>
        <w:t xml:space="preserve">   </w:t>
      </w:r>
    </w:p>
    <w:p>
      <w:pPr>
        <w:pStyle w:val="5"/>
        <w:widowControl/>
        <w:spacing w:after="240"/>
        <w:rPr>
          <w:rFonts w:hAnsi="宋体" w:cs="黑体"/>
          <w:color w:val="000000" w:themeColor="text1"/>
          <w:highlight w:val="none"/>
          <w14:textFill>
            <w14:solidFill>
              <w14:schemeClr w14:val="tx1"/>
            </w14:solidFill>
          </w14:textFill>
        </w:rPr>
      </w:pPr>
      <w:bookmarkStart w:id="1203" w:name="_Toc49663158"/>
      <w:bookmarkEnd w:id="1203"/>
      <w:bookmarkStart w:id="1204" w:name="_Toc5756"/>
      <w:bookmarkEnd w:id="1204"/>
      <w:bookmarkStart w:id="1205" w:name="_Toc24313"/>
      <w:bookmarkEnd w:id="1205"/>
      <w:bookmarkStart w:id="1206" w:name="_Toc215480857"/>
      <w:bookmarkEnd w:id="1206"/>
      <w:bookmarkStart w:id="1207" w:name="_Toc27325"/>
      <w:bookmarkEnd w:id="1207"/>
      <w:bookmarkStart w:id="1208" w:name="_Toc52113006"/>
      <w:r>
        <w:rPr>
          <w:rFonts w:ascii="Calibri" w:hAnsi="Calibri" w:eastAsia="宋体" w:cs="Calibri"/>
          <w:color w:val="000000" w:themeColor="text1"/>
          <w:sz w:val="20"/>
          <w:szCs w:val="20"/>
          <w:highlight w:val="none"/>
          <w:u w:val="single"/>
          <w14:textFill>
            <w14:solidFill>
              <w14:schemeClr w14:val="tx1"/>
            </w14:solidFill>
          </w14:textFill>
        </w:rPr>
        <w:br w:type="page"/>
      </w:r>
      <w:bookmarkEnd w:id="1208"/>
      <w:bookmarkStart w:id="1209" w:name="_Toc347"/>
      <w:bookmarkStart w:id="1210" w:name="_Toc11605"/>
      <w:bookmarkStart w:id="1211" w:name="_Toc13364"/>
      <w:bookmarkStart w:id="1212" w:name="_Toc2303"/>
      <w:bookmarkStart w:id="1213" w:name="_Toc31945"/>
      <w:bookmarkStart w:id="1214" w:name="_Toc61877348"/>
      <w:r>
        <w:rPr>
          <w:rFonts w:hint="eastAsia" w:hAnsi="宋体" w:cs="黑体"/>
          <w:color w:val="000000" w:themeColor="text1"/>
          <w:highlight w:val="none"/>
          <w14:textFill>
            <w14:solidFill>
              <w14:schemeClr w14:val="tx1"/>
            </w14:solidFill>
          </w14:textFill>
        </w:rPr>
        <w:t>招</w:t>
      </w:r>
      <w:bookmarkStart w:id="1215" w:name="_Toc13309428"/>
      <w:bookmarkEnd w:id="1215"/>
      <w:r>
        <w:rPr>
          <w:rFonts w:hint="eastAsia" w:hAnsi="宋体" w:cs="黑体"/>
          <w:color w:val="000000" w:themeColor="text1"/>
          <w:highlight w:val="none"/>
          <w14:textFill>
            <w14:solidFill>
              <w14:schemeClr w14:val="tx1"/>
            </w14:solidFill>
          </w14:textFill>
        </w:rPr>
        <w:t>标人对工程主要材料设备的要求</w:t>
      </w:r>
      <w:bookmarkEnd w:id="1209"/>
      <w:bookmarkEnd w:id="1210"/>
      <w:bookmarkEnd w:id="1211"/>
      <w:bookmarkEnd w:id="1212"/>
      <w:bookmarkEnd w:id="1213"/>
      <w:bookmarkEnd w:id="1214"/>
    </w:p>
    <w:p>
      <w:pPr>
        <w:keepNext/>
        <w:keepLines/>
        <w:spacing w:beforeLines="50" w:afterLines="50" w:line="360" w:lineRule="auto"/>
        <w:ind w:firstLine="136"/>
        <w:outlineLvl w:val="2"/>
        <w:rPr>
          <w:rFonts w:ascii="黑体" w:hAnsi="黑体" w:eastAsia="黑体"/>
          <w:snapToGrid w:val="0"/>
          <w:color w:val="000000" w:themeColor="text1"/>
          <w:kern w:val="1"/>
          <w:sz w:val="21"/>
          <w:szCs w:val="21"/>
          <w:highlight w:val="none"/>
          <w:lang w:val="zh-CN"/>
          <w14:textFill>
            <w14:solidFill>
              <w14:schemeClr w14:val="tx1"/>
            </w14:solidFill>
          </w14:textFill>
        </w:rPr>
      </w:pPr>
      <w:bookmarkStart w:id="1216" w:name="_Toc10256"/>
      <w:bookmarkEnd w:id="1216"/>
      <w:bookmarkStart w:id="1217" w:name="_Toc7262"/>
      <w:bookmarkEnd w:id="1217"/>
      <w:bookmarkStart w:id="1218" w:name="_Toc8704"/>
      <w:bookmarkEnd w:id="1218"/>
      <w:bookmarkStart w:id="1219" w:name="_Toc1863"/>
      <w:bookmarkStart w:id="1220" w:name="_Toc52113007"/>
      <w:r>
        <w:rPr>
          <w:rFonts w:hint="eastAsia" w:ascii="黑体" w:hAnsi="黑体" w:eastAsia="黑体"/>
          <w:snapToGrid w:val="0"/>
          <w:color w:val="000000" w:themeColor="text1"/>
          <w:kern w:val="1"/>
          <w:sz w:val="21"/>
          <w:szCs w:val="21"/>
          <w:highlight w:val="none"/>
          <w:lang w:val="zh-CN"/>
          <w14:textFill>
            <w14:solidFill>
              <w14:schemeClr w14:val="tx1"/>
            </w14:solidFill>
          </w14:textFill>
        </w:rPr>
        <w:t>1.技</w:t>
      </w:r>
      <w:bookmarkStart w:id="1221" w:name="_Toc215480858"/>
      <w:bookmarkStart w:id="1222" w:name="_Toc13309429"/>
      <w:bookmarkStart w:id="1223" w:name="_Toc49663159"/>
      <w:bookmarkStart w:id="1224" w:name="_Toc63471528"/>
      <w:r>
        <w:rPr>
          <w:rFonts w:hint="eastAsia" w:ascii="黑体" w:hAnsi="黑体" w:eastAsia="黑体"/>
          <w:snapToGrid w:val="0"/>
          <w:color w:val="000000" w:themeColor="text1"/>
          <w:kern w:val="1"/>
          <w:sz w:val="21"/>
          <w:szCs w:val="21"/>
          <w:highlight w:val="none"/>
          <w:lang w:val="zh-CN"/>
          <w14:textFill>
            <w14:solidFill>
              <w14:schemeClr w14:val="tx1"/>
            </w14:solidFill>
          </w14:textFill>
        </w:rPr>
        <w:t>术要求</w:t>
      </w:r>
      <w:bookmarkEnd w:id="1219"/>
      <w:bookmarkEnd w:id="1220"/>
    </w:p>
    <w:bookmarkEnd w:id="1221"/>
    <w:bookmarkEnd w:id="1222"/>
    <w:bookmarkEnd w:id="1223"/>
    <w:bookmarkEnd w:id="1224"/>
    <w:p>
      <w:pPr>
        <w:adjustRightInd w:val="0"/>
        <w:spacing w:line="520" w:lineRule="exact"/>
        <w:textAlignment w:val="baseline"/>
        <w:rPr>
          <w:rFonts w:hAnsi="Calibri"/>
          <w:snapToGrid w:val="0"/>
          <w:color w:val="000000" w:themeColor="text1"/>
          <w:sz w:val="21"/>
          <w:szCs w:val="21"/>
          <w:highlight w:val="none"/>
          <w:u w:val="single"/>
          <w14:textFill>
            <w14:solidFill>
              <w14:schemeClr w14:val="tx1"/>
            </w14:solidFill>
          </w14:textFill>
        </w:rPr>
      </w:pPr>
      <w:r>
        <w:rPr>
          <w:rFonts w:hint="eastAsia" w:hAnsi="Calibri"/>
          <w:snapToGrid w:val="0"/>
          <w:color w:val="000000" w:themeColor="text1"/>
          <w:sz w:val="21"/>
          <w:szCs w:val="21"/>
          <w:highlight w:val="none"/>
          <w:u w:val="single"/>
          <w14:textFill>
            <w14:solidFill>
              <w14:schemeClr w14:val="tx1"/>
            </w14:solidFill>
          </w14:textFill>
        </w:rPr>
        <w:t xml:space="preserve">                                                                              </w:t>
      </w:r>
      <w:r>
        <w:rPr>
          <w:rFonts w:hint="eastAsia" w:hAnsi="Calibri"/>
          <w:snapToGrid w:val="0"/>
          <w:color w:val="000000" w:themeColor="text1"/>
          <w:sz w:val="21"/>
          <w:szCs w:val="21"/>
          <w:highlight w:val="none"/>
          <w:u w:val="single"/>
          <w:lang w:val="en-US" w:eastAsia="zh-CN"/>
          <w14:textFill>
            <w14:solidFill>
              <w14:schemeClr w14:val="tx1"/>
            </w14:solidFill>
          </w14:textFill>
        </w:rPr>
        <w:t xml:space="preserve"> </w:t>
      </w:r>
      <w:r>
        <w:rPr>
          <w:rFonts w:hint="eastAsia" w:hAnsi="Calibri"/>
          <w:snapToGrid w:val="0"/>
          <w:color w:val="000000" w:themeColor="text1"/>
          <w:sz w:val="21"/>
          <w:szCs w:val="21"/>
          <w:highlight w:val="none"/>
          <w:u w:val="single"/>
          <w14:textFill>
            <w14:solidFill>
              <w14:schemeClr w14:val="tx1"/>
            </w14:solidFill>
          </w14:textFill>
        </w:rPr>
        <w:t xml:space="preserve">   </w:t>
      </w:r>
      <w:r>
        <w:rPr>
          <w:rFonts w:hint="eastAsia" w:hAnsi="Calibri"/>
          <w:snapToGrid w:val="0"/>
          <w:color w:val="000000" w:themeColor="text1"/>
          <w:sz w:val="21"/>
          <w:szCs w:val="21"/>
          <w:highlight w:val="none"/>
          <w:u w:val="single"/>
          <w:lang w:val="en-US" w:eastAsia="zh-CN"/>
          <w14:textFill>
            <w14:solidFill>
              <w14:schemeClr w14:val="tx1"/>
            </w14:solidFill>
          </w14:textFill>
        </w:rPr>
        <w:t xml:space="preserve"> </w:t>
      </w:r>
      <w:r>
        <w:rPr>
          <w:rFonts w:hint="eastAsia" w:hAnsi="Calibri"/>
          <w:snapToGrid w:val="0"/>
          <w:color w:val="000000" w:themeColor="text1"/>
          <w:sz w:val="21"/>
          <w:szCs w:val="21"/>
          <w:highlight w:val="none"/>
          <w:u w:val="single"/>
          <w14:textFill>
            <w14:solidFill>
              <w14:schemeClr w14:val="tx1"/>
            </w14:solidFill>
          </w14:textFill>
        </w:rPr>
        <w:t xml:space="preserve">        </w:t>
      </w:r>
    </w:p>
    <w:p>
      <w:pPr>
        <w:adjustRightInd w:val="0"/>
        <w:spacing w:line="520" w:lineRule="exact"/>
        <w:ind w:left="-3" w:leftChars="-1" w:firstLine="2"/>
        <w:textAlignment w:val="baseline"/>
        <w:rPr>
          <w:rFonts w:hAnsi="Calibri"/>
          <w:snapToGrid w:val="0"/>
          <w:color w:val="000000" w:themeColor="text1"/>
          <w:sz w:val="21"/>
          <w:szCs w:val="21"/>
          <w:highlight w:val="none"/>
          <w:u w:val="single"/>
          <w14:textFill>
            <w14:solidFill>
              <w14:schemeClr w14:val="tx1"/>
            </w14:solidFill>
          </w14:textFill>
        </w:rPr>
      </w:pPr>
      <w:r>
        <w:rPr>
          <w:rFonts w:hint="eastAsia" w:hAnsi="Calibri"/>
          <w:snapToGrid w:val="0"/>
          <w:color w:val="000000" w:themeColor="text1"/>
          <w:sz w:val="21"/>
          <w:szCs w:val="21"/>
          <w:highlight w:val="none"/>
          <w:u w:val="single"/>
          <w14:textFill>
            <w14:solidFill>
              <w14:schemeClr w14:val="tx1"/>
            </w14:solidFill>
          </w14:textFill>
        </w:rPr>
        <w:t xml:space="preserve">                                                                                  </w:t>
      </w:r>
      <w:r>
        <w:rPr>
          <w:rFonts w:hint="eastAsia" w:hAnsi="Calibri"/>
          <w:snapToGrid w:val="0"/>
          <w:color w:val="000000" w:themeColor="text1"/>
          <w:sz w:val="21"/>
          <w:szCs w:val="21"/>
          <w:highlight w:val="none"/>
          <w:u w:val="single"/>
          <w:lang w:val="en-US" w:eastAsia="zh-CN"/>
          <w14:textFill>
            <w14:solidFill>
              <w14:schemeClr w14:val="tx1"/>
            </w14:solidFill>
          </w14:textFill>
        </w:rPr>
        <w:t xml:space="preserve"> </w:t>
      </w:r>
      <w:r>
        <w:rPr>
          <w:rFonts w:hint="eastAsia" w:hAnsi="Calibri"/>
          <w:snapToGrid w:val="0"/>
          <w:color w:val="000000" w:themeColor="text1"/>
          <w:sz w:val="21"/>
          <w:szCs w:val="21"/>
          <w:highlight w:val="none"/>
          <w:u w:val="single"/>
          <w14:textFill>
            <w14:solidFill>
              <w14:schemeClr w14:val="tx1"/>
            </w14:solidFill>
          </w14:textFill>
        </w:rPr>
        <w:t xml:space="preserve">        </w:t>
      </w:r>
    </w:p>
    <w:p>
      <w:pPr>
        <w:adjustRightInd w:val="0"/>
        <w:spacing w:line="520" w:lineRule="exact"/>
        <w:ind w:left="-3" w:leftChars="-1" w:firstLine="2"/>
        <w:textAlignment w:val="baseline"/>
        <w:rPr>
          <w:rFonts w:hAnsi="Calibri"/>
          <w:snapToGrid w:val="0"/>
          <w:color w:val="000000" w:themeColor="text1"/>
          <w:sz w:val="21"/>
          <w:szCs w:val="21"/>
          <w:highlight w:val="none"/>
          <w:u w:val="single"/>
          <w14:textFill>
            <w14:solidFill>
              <w14:schemeClr w14:val="tx1"/>
            </w14:solidFill>
          </w14:textFill>
        </w:rPr>
      </w:pPr>
      <w:r>
        <w:rPr>
          <w:rFonts w:hint="eastAsia" w:hAnsi="Calibri"/>
          <w:snapToGrid w:val="0"/>
          <w:color w:val="000000" w:themeColor="text1"/>
          <w:sz w:val="21"/>
          <w:szCs w:val="21"/>
          <w:highlight w:val="none"/>
          <w:u w:val="single"/>
          <w14:textFill>
            <w14:solidFill>
              <w14:schemeClr w14:val="tx1"/>
            </w14:solidFill>
          </w14:textFill>
        </w:rPr>
        <w:t xml:space="preserve">                                                                                   </w:t>
      </w:r>
      <w:r>
        <w:rPr>
          <w:rFonts w:hint="eastAsia" w:hAnsi="Calibri"/>
          <w:snapToGrid w:val="0"/>
          <w:color w:val="000000" w:themeColor="text1"/>
          <w:sz w:val="21"/>
          <w:szCs w:val="21"/>
          <w:highlight w:val="none"/>
          <w:u w:val="single"/>
          <w:lang w:val="en-US" w:eastAsia="zh-CN"/>
          <w14:textFill>
            <w14:solidFill>
              <w14:schemeClr w14:val="tx1"/>
            </w14:solidFill>
          </w14:textFill>
        </w:rPr>
        <w:t xml:space="preserve"> </w:t>
      </w:r>
      <w:r>
        <w:rPr>
          <w:rFonts w:hint="eastAsia" w:hAnsi="Calibri"/>
          <w:snapToGrid w:val="0"/>
          <w:color w:val="000000" w:themeColor="text1"/>
          <w:sz w:val="21"/>
          <w:szCs w:val="21"/>
          <w:highlight w:val="none"/>
          <w:u w:val="single"/>
          <w14:textFill>
            <w14:solidFill>
              <w14:schemeClr w14:val="tx1"/>
            </w14:solidFill>
          </w14:textFill>
        </w:rPr>
        <w:t xml:space="preserve">       </w:t>
      </w:r>
    </w:p>
    <w:p>
      <w:pPr>
        <w:adjustRightInd w:val="0"/>
        <w:spacing w:line="520" w:lineRule="exact"/>
        <w:ind w:left="-3" w:leftChars="-1" w:firstLine="2"/>
        <w:textAlignment w:val="baseline"/>
        <w:rPr>
          <w:rFonts w:hAnsi="Calibri"/>
          <w:snapToGrid w:val="0"/>
          <w:color w:val="000000" w:themeColor="text1"/>
          <w:sz w:val="21"/>
          <w:szCs w:val="21"/>
          <w:highlight w:val="none"/>
          <w:u w:val="single"/>
          <w14:textFill>
            <w14:solidFill>
              <w14:schemeClr w14:val="tx1"/>
            </w14:solidFill>
          </w14:textFill>
        </w:rPr>
      </w:pPr>
      <w:r>
        <w:rPr>
          <w:rFonts w:hint="eastAsia" w:hAnsi="Calibri"/>
          <w:snapToGrid w:val="0"/>
          <w:color w:val="000000" w:themeColor="text1"/>
          <w:sz w:val="21"/>
          <w:szCs w:val="21"/>
          <w:highlight w:val="none"/>
          <w:u w:val="single"/>
          <w14:textFill>
            <w14:solidFill>
              <w14:schemeClr w14:val="tx1"/>
            </w14:solidFill>
          </w14:textFill>
        </w:rPr>
        <w:t xml:space="preserve">                                                                                    </w:t>
      </w:r>
      <w:r>
        <w:rPr>
          <w:rFonts w:hint="eastAsia" w:hAnsi="Calibri"/>
          <w:snapToGrid w:val="0"/>
          <w:color w:val="000000" w:themeColor="text1"/>
          <w:sz w:val="21"/>
          <w:szCs w:val="21"/>
          <w:highlight w:val="none"/>
          <w:u w:val="single"/>
          <w:lang w:val="en-US" w:eastAsia="zh-CN"/>
          <w14:textFill>
            <w14:solidFill>
              <w14:schemeClr w14:val="tx1"/>
            </w14:solidFill>
          </w14:textFill>
        </w:rPr>
        <w:t xml:space="preserve"> </w:t>
      </w:r>
      <w:r>
        <w:rPr>
          <w:rFonts w:hint="eastAsia" w:hAnsi="Calibri"/>
          <w:snapToGrid w:val="0"/>
          <w:color w:val="000000" w:themeColor="text1"/>
          <w:sz w:val="21"/>
          <w:szCs w:val="21"/>
          <w:highlight w:val="none"/>
          <w:u w:val="single"/>
          <w14:textFill>
            <w14:solidFill>
              <w14:schemeClr w14:val="tx1"/>
            </w14:solidFill>
          </w14:textFill>
        </w:rPr>
        <w:t xml:space="preserve">      </w:t>
      </w:r>
    </w:p>
    <w:p>
      <w:pPr>
        <w:adjustRightInd w:val="0"/>
        <w:spacing w:line="520" w:lineRule="exact"/>
        <w:ind w:left="-3" w:leftChars="-1" w:firstLine="2"/>
        <w:textAlignment w:val="baseline"/>
        <w:rPr>
          <w:rFonts w:hAnsi="Calibri"/>
          <w:snapToGrid w:val="0"/>
          <w:color w:val="000000" w:themeColor="text1"/>
          <w:sz w:val="21"/>
          <w:szCs w:val="21"/>
          <w:highlight w:val="none"/>
          <w:u w:val="single"/>
          <w14:textFill>
            <w14:solidFill>
              <w14:schemeClr w14:val="tx1"/>
            </w14:solidFill>
          </w14:textFill>
        </w:rPr>
      </w:pPr>
      <w:r>
        <w:rPr>
          <w:rFonts w:hint="eastAsia" w:hAnsi="Calibri"/>
          <w:snapToGrid w:val="0"/>
          <w:color w:val="000000" w:themeColor="text1"/>
          <w:sz w:val="21"/>
          <w:szCs w:val="21"/>
          <w:highlight w:val="none"/>
          <w:u w:val="single"/>
          <w14:textFill>
            <w14:solidFill>
              <w14:schemeClr w14:val="tx1"/>
            </w14:solidFill>
          </w14:textFill>
        </w:rPr>
        <w:t xml:space="preserve">                                                                                           </w:t>
      </w:r>
    </w:p>
    <w:p>
      <w:pPr>
        <w:adjustRightInd w:val="0"/>
        <w:spacing w:line="520" w:lineRule="exact"/>
        <w:ind w:left="-3" w:leftChars="-1" w:firstLine="2"/>
        <w:textAlignment w:val="baseline"/>
        <w:rPr>
          <w:rFonts w:hAnsi="Calibri"/>
          <w:snapToGrid w:val="0"/>
          <w:color w:val="000000" w:themeColor="text1"/>
          <w:sz w:val="21"/>
          <w:szCs w:val="21"/>
          <w:highlight w:val="none"/>
          <w:u w:val="single"/>
          <w14:textFill>
            <w14:solidFill>
              <w14:schemeClr w14:val="tx1"/>
            </w14:solidFill>
          </w14:textFill>
        </w:rPr>
      </w:pPr>
      <w:r>
        <w:rPr>
          <w:rFonts w:hint="eastAsia" w:hAnsi="Calibri"/>
          <w:snapToGrid w:val="0"/>
          <w:color w:val="000000" w:themeColor="text1"/>
          <w:sz w:val="21"/>
          <w:szCs w:val="21"/>
          <w:highlight w:val="none"/>
          <w:u w:val="single"/>
          <w14:textFill>
            <w14:solidFill>
              <w14:schemeClr w14:val="tx1"/>
            </w14:solidFill>
          </w14:textFill>
        </w:rPr>
        <w:t xml:space="preserve">                                                                                           </w:t>
      </w:r>
    </w:p>
    <w:p>
      <w:pPr>
        <w:adjustRightInd w:val="0"/>
        <w:spacing w:line="520" w:lineRule="exact"/>
        <w:ind w:left="-3" w:leftChars="-1" w:firstLine="2"/>
        <w:textAlignment w:val="baseline"/>
        <w:rPr>
          <w:rFonts w:hAnsi="Calibri"/>
          <w:snapToGrid w:val="0"/>
          <w:color w:val="000000" w:themeColor="text1"/>
          <w:sz w:val="21"/>
          <w:szCs w:val="21"/>
          <w:highlight w:val="none"/>
          <w:u w:val="single"/>
          <w14:textFill>
            <w14:solidFill>
              <w14:schemeClr w14:val="tx1"/>
            </w14:solidFill>
          </w14:textFill>
        </w:rPr>
      </w:pPr>
      <w:r>
        <w:rPr>
          <w:rFonts w:hint="eastAsia" w:hAnsi="Calibri"/>
          <w:snapToGrid w:val="0"/>
          <w:color w:val="000000" w:themeColor="text1"/>
          <w:sz w:val="21"/>
          <w:szCs w:val="21"/>
          <w:highlight w:val="none"/>
          <w:u w:val="single"/>
          <w14:textFill>
            <w14:solidFill>
              <w14:schemeClr w14:val="tx1"/>
            </w14:solidFill>
          </w14:textFill>
        </w:rPr>
        <w:t xml:space="preserve">                                                                                           </w:t>
      </w:r>
    </w:p>
    <w:p>
      <w:pPr>
        <w:adjustRightInd w:val="0"/>
        <w:spacing w:line="520" w:lineRule="exact"/>
        <w:ind w:left="-3" w:leftChars="-1" w:firstLine="2"/>
        <w:textAlignment w:val="baseline"/>
        <w:rPr>
          <w:rFonts w:hAnsi="Calibri"/>
          <w:snapToGrid w:val="0"/>
          <w:color w:val="000000" w:themeColor="text1"/>
          <w:sz w:val="21"/>
          <w:szCs w:val="21"/>
          <w:highlight w:val="none"/>
          <w:u w:val="single"/>
          <w14:textFill>
            <w14:solidFill>
              <w14:schemeClr w14:val="tx1"/>
            </w14:solidFill>
          </w14:textFill>
        </w:rPr>
      </w:pPr>
      <w:r>
        <w:rPr>
          <w:rFonts w:hint="eastAsia" w:hAnsi="Calibri"/>
          <w:snapToGrid w:val="0"/>
          <w:color w:val="000000" w:themeColor="text1"/>
          <w:sz w:val="21"/>
          <w:szCs w:val="21"/>
          <w:highlight w:val="none"/>
          <w:u w:val="single"/>
          <w14:textFill>
            <w14:solidFill>
              <w14:schemeClr w14:val="tx1"/>
            </w14:solidFill>
          </w14:textFill>
        </w:rPr>
        <w:t xml:space="preserve">                                                                                           </w:t>
      </w:r>
    </w:p>
    <w:p>
      <w:pPr>
        <w:keepNext/>
        <w:keepLines/>
        <w:spacing w:beforeLines="50" w:afterLines="50" w:line="360" w:lineRule="auto"/>
        <w:ind w:firstLine="136"/>
        <w:outlineLvl w:val="2"/>
        <w:rPr>
          <w:rFonts w:ascii="黑体" w:hAnsi="黑体" w:eastAsia="黑体"/>
          <w:snapToGrid w:val="0"/>
          <w:color w:val="000000" w:themeColor="text1"/>
          <w:kern w:val="1"/>
          <w:sz w:val="21"/>
          <w:szCs w:val="21"/>
          <w:highlight w:val="none"/>
          <w:lang w:val="zh-CN"/>
          <w14:textFill>
            <w14:solidFill>
              <w14:schemeClr w14:val="tx1"/>
            </w14:solidFill>
          </w14:textFill>
        </w:rPr>
      </w:pPr>
      <w:bookmarkStart w:id="1225" w:name="_Toc7898"/>
      <w:bookmarkStart w:id="1226" w:name="_Toc52113008"/>
      <w:bookmarkStart w:id="1227" w:name="_Toc929"/>
      <w:bookmarkStart w:id="1228" w:name="_Toc116"/>
      <w:bookmarkStart w:id="1229" w:name="_Toc19751"/>
      <w:r>
        <w:rPr>
          <w:rFonts w:hint="eastAsia" w:ascii="黑体" w:hAnsi="黑体" w:eastAsia="黑体"/>
          <w:snapToGrid w:val="0"/>
          <w:color w:val="000000" w:themeColor="text1"/>
          <w:kern w:val="1"/>
          <w:sz w:val="21"/>
          <w:szCs w:val="21"/>
          <w:highlight w:val="none"/>
          <w:lang w:val="zh-CN"/>
          <w14:textFill>
            <w14:solidFill>
              <w14:schemeClr w14:val="tx1"/>
            </w14:solidFill>
          </w14:textFill>
        </w:rPr>
        <w:t>2.质</w:t>
      </w:r>
      <w:bookmarkStart w:id="1230" w:name="_Toc13309430"/>
      <w:bookmarkStart w:id="1231" w:name="_Toc49663160"/>
      <w:bookmarkStart w:id="1232" w:name="_Toc63471529"/>
      <w:bookmarkStart w:id="1233" w:name="_Toc215480859"/>
      <w:r>
        <w:rPr>
          <w:rFonts w:hint="eastAsia" w:ascii="黑体" w:hAnsi="黑体" w:eastAsia="黑体"/>
          <w:snapToGrid w:val="0"/>
          <w:color w:val="000000" w:themeColor="text1"/>
          <w:kern w:val="1"/>
          <w:sz w:val="21"/>
          <w:szCs w:val="21"/>
          <w:highlight w:val="none"/>
          <w:lang w:val="zh-CN"/>
          <w14:textFill>
            <w14:solidFill>
              <w14:schemeClr w14:val="tx1"/>
            </w14:solidFill>
          </w14:textFill>
        </w:rPr>
        <w:t>量要求</w:t>
      </w:r>
      <w:bookmarkEnd w:id="1225"/>
      <w:bookmarkEnd w:id="1226"/>
      <w:bookmarkEnd w:id="1227"/>
      <w:bookmarkEnd w:id="1228"/>
      <w:bookmarkEnd w:id="1229"/>
    </w:p>
    <w:bookmarkEnd w:id="1230"/>
    <w:bookmarkEnd w:id="1231"/>
    <w:bookmarkEnd w:id="1232"/>
    <w:bookmarkEnd w:id="1233"/>
    <w:p>
      <w:pPr>
        <w:adjustRightInd w:val="0"/>
        <w:spacing w:line="520" w:lineRule="exact"/>
        <w:ind w:left="-3" w:leftChars="-1" w:firstLine="2"/>
        <w:textAlignment w:val="baseline"/>
        <w:rPr>
          <w:rFonts w:hAnsi="Calibri"/>
          <w:snapToGrid w:val="0"/>
          <w:color w:val="000000" w:themeColor="text1"/>
          <w:sz w:val="21"/>
          <w:szCs w:val="21"/>
          <w:highlight w:val="none"/>
          <w:u w:val="single"/>
          <w14:textFill>
            <w14:solidFill>
              <w14:schemeClr w14:val="tx1"/>
            </w14:solidFill>
          </w14:textFill>
        </w:rPr>
      </w:pPr>
      <w:r>
        <w:rPr>
          <w:rFonts w:hint="eastAsia" w:hAnsi="Calibri"/>
          <w:snapToGrid w:val="0"/>
          <w:color w:val="000000" w:themeColor="text1"/>
          <w:sz w:val="21"/>
          <w:szCs w:val="21"/>
          <w:highlight w:val="none"/>
          <w:u w:val="single"/>
          <w14:textFill>
            <w14:solidFill>
              <w14:schemeClr w14:val="tx1"/>
            </w14:solidFill>
          </w14:textFill>
        </w:rPr>
        <w:t xml:space="preserve">                                                                                              </w:t>
      </w:r>
    </w:p>
    <w:p>
      <w:pPr>
        <w:adjustRightInd w:val="0"/>
        <w:spacing w:line="520" w:lineRule="exact"/>
        <w:ind w:left="-3" w:leftChars="-1" w:firstLine="2"/>
        <w:textAlignment w:val="baseline"/>
        <w:rPr>
          <w:rFonts w:hAnsi="Calibri"/>
          <w:snapToGrid w:val="0"/>
          <w:color w:val="000000" w:themeColor="text1"/>
          <w:sz w:val="21"/>
          <w:szCs w:val="21"/>
          <w:highlight w:val="none"/>
          <w:u w:val="single"/>
          <w14:textFill>
            <w14:solidFill>
              <w14:schemeClr w14:val="tx1"/>
            </w14:solidFill>
          </w14:textFill>
        </w:rPr>
      </w:pPr>
      <w:r>
        <w:rPr>
          <w:rFonts w:hint="eastAsia" w:hAnsi="Calibri"/>
          <w:snapToGrid w:val="0"/>
          <w:color w:val="000000" w:themeColor="text1"/>
          <w:sz w:val="21"/>
          <w:szCs w:val="21"/>
          <w:highlight w:val="none"/>
          <w:u w:val="single"/>
          <w14:textFill>
            <w14:solidFill>
              <w14:schemeClr w14:val="tx1"/>
            </w14:solidFill>
          </w14:textFill>
        </w:rPr>
        <w:t xml:space="preserve">                                                                                               </w:t>
      </w:r>
    </w:p>
    <w:p>
      <w:pPr>
        <w:adjustRightInd w:val="0"/>
        <w:spacing w:line="520" w:lineRule="exact"/>
        <w:ind w:left="-3" w:leftChars="-1" w:firstLine="2"/>
        <w:textAlignment w:val="baseline"/>
        <w:rPr>
          <w:rFonts w:hAnsi="Calibri"/>
          <w:snapToGrid w:val="0"/>
          <w:color w:val="000000" w:themeColor="text1"/>
          <w:sz w:val="21"/>
          <w:szCs w:val="21"/>
          <w:highlight w:val="none"/>
          <w:u w:val="single"/>
          <w14:textFill>
            <w14:solidFill>
              <w14:schemeClr w14:val="tx1"/>
            </w14:solidFill>
          </w14:textFill>
        </w:rPr>
      </w:pPr>
      <w:r>
        <w:rPr>
          <w:rFonts w:hint="eastAsia" w:hAnsi="Calibri"/>
          <w:snapToGrid w:val="0"/>
          <w:color w:val="000000" w:themeColor="text1"/>
          <w:sz w:val="21"/>
          <w:szCs w:val="21"/>
          <w:highlight w:val="none"/>
          <w:u w:val="single"/>
          <w14:textFill>
            <w14:solidFill>
              <w14:schemeClr w14:val="tx1"/>
            </w14:solidFill>
          </w14:textFill>
        </w:rPr>
        <w:t xml:space="preserve">                                                                                              </w:t>
      </w:r>
    </w:p>
    <w:p>
      <w:pPr>
        <w:adjustRightInd w:val="0"/>
        <w:spacing w:line="520" w:lineRule="exact"/>
        <w:ind w:left="-3" w:leftChars="-1" w:firstLine="2"/>
        <w:textAlignment w:val="baseline"/>
        <w:rPr>
          <w:rFonts w:hAnsi="Calibri"/>
          <w:snapToGrid w:val="0"/>
          <w:color w:val="000000" w:themeColor="text1"/>
          <w:sz w:val="21"/>
          <w:szCs w:val="21"/>
          <w:highlight w:val="none"/>
          <w:u w:val="single"/>
          <w14:textFill>
            <w14:solidFill>
              <w14:schemeClr w14:val="tx1"/>
            </w14:solidFill>
          </w14:textFill>
        </w:rPr>
      </w:pPr>
      <w:r>
        <w:rPr>
          <w:rFonts w:hint="eastAsia" w:hAnsi="Calibri"/>
          <w:snapToGrid w:val="0"/>
          <w:color w:val="000000" w:themeColor="text1"/>
          <w:sz w:val="21"/>
          <w:szCs w:val="21"/>
          <w:highlight w:val="none"/>
          <w:u w:val="single"/>
          <w14:textFill>
            <w14:solidFill>
              <w14:schemeClr w14:val="tx1"/>
            </w14:solidFill>
          </w14:textFill>
        </w:rPr>
        <w:t xml:space="preserve">                                                                                              </w:t>
      </w:r>
    </w:p>
    <w:p>
      <w:pPr>
        <w:adjustRightInd w:val="0"/>
        <w:spacing w:line="520" w:lineRule="exact"/>
        <w:ind w:left="-3" w:leftChars="-1" w:firstLine="2"/>
        <w:textAlignment w:val="baseline"/>
        <w:rPr>
          <w:rFonts w:hAnsi="Calibri"/>
          <w:snapToGrid w:val="0"/>
          <w:color w:val="000000" w:themeColor="text1"/>
          <w:sz w:val="21"/>
          <w:szCs w:val="21"/>
          <w:highlight w:val="none"/>
          <w:u w:val="single"/>
          <w14:textFill>
            <w14:solidFill>
              <w14:schemeClr w14:val="tx1"/>
            </w14:solidFill>
          </w14:textFill>
        </w:rPr>
      </w:pPr>
      <w:r>
        <w:rPr>
          <w:rFonts w:hint="eastAsia" w:hAnsi="Calibri"/>
          <w:snapToGrid w:val="0"/>
          <w:color w:val="000000" w:themeColor="text1"/>
          <w:sz w:val="21"/>
          <w:szCs w:val="21"/>
          <w:highlight w:val="none"/>
          <w:u w:val="single"/>
          <w14:textFill>
            <w14:solidFill>
              <w14:schemeClr w14:val="tx1"/>
            </w14:solidFill>
          </w14:textFill>
        </w:rPr>
        <w:t xml:space="preserve">                                                                                              </w:t>
      </w:r>
    </w:p>
    <w:p>
      <w:pPr>
        <w:adjustRightInd w:val="0"/>
        <w:spacing w:line="520" w:lineRule="exact"/>
        <w:ind w:left="-3" w:leftChars="-1" w:firstLine="2"/>
        <w:textAlignment w:val="baseline"/>
        <w:rPr>
          <w:rFonts w:hAnsi="Calibri"/>
          <w:snapToGrid w:val="0"/>
          <w:color w:val="000000" w:themeColor="text1"/>
          <w:sz w:val="21"/>
          <w:szCs w:val="21"/>
          <w:highlight w:val="none"/>
          <w:u w:val="single"/>
          <w14:textFill>
            <w14:solidFill>
              <w14:schemeClr w14:val="tx1"/>
            </w14:solidFill>
          </w14:textFill>
        </w:rPr>
      </w:pPr>
      <w:r>
        <w:rPr>
          <w:rFonts w:hint="eastAsia" w:hAnsi="Calibri"/>
          <w:snapToGrid w:val="0"/>
          <w:color w:val="000000" w:themeColor="text1"/>
          <w:sz w:val="21"/>
          <w:szCs w:val="21"/>
          <w:highlight w:val="none"/>
          <w:u w:val="single"/>
          <w14:textFill>
            <w14:solidFill>
              <w14:schemeClr w14:val="tx1"/>
            </w14:solidFill>
          </w14:textFill>
        </w:rPr>
        <w:t xml:space="preserve">                                                                                               </w:t>
      </w:r>
    </w:p>
    <w:p>
      <w:pPr>
        <w:adjustRightInd w:val="0"/>
        <w:spacing w:line="520" w:lineRule="exact"/>
        <w:ind w:left="-3" w:leftChars="-1" w:firstLine="2"/>
        <w:textAlignment w:val="baseline"/>
        <w:rPr>
          <w:rFonts w:hAnsi="Calibri"/>
          <w:snapToGrid w:val="0"/>
          <w:color w:val="000000" w:themeColor="text1"/>
          <w:sz w:val="21"/>
          <w:szCs w:val="21"/>
          <w:highlight w:val="none"/>
          <w:u w:val="single"/>
          <w14:textFill>
            <w14:solidFill>
              <w14:schemeClr w14:val="tx1"/>
            </w14:solidFill>
          </w14:textFill>
        </w:rPr>
      </w:pPr>
      <w:r>
        <w:rPr>
          <w:rFonts w:hint="eastAsia" w:hAnsi="Calibri"/>
          <w:snapToGrid w:val="0"/>
          <w:color w:val="000000" w:themeColor="text1"/>
          <w:sz w:val="21"/>
          <w:szCs w:val="21"/>
          <w:highlight w:val="none"/>
          <w:u w:val="single"/>
          <w14:textFill>
            <w14:solidFill>
              <w14:schemeClr w14:val="tx1"/>
            </w14:solidFill>
          </w14:textFill>
        </w:rPr>
        <w:t xml:space="preserve">                                                                                              </w:t>
      </w:r>
    </w:p>
    <w:p>
      <w:pPr>
        <w:pStyle w:val="6"/>
        <w:widowControl/>
        <w:spacing w:after="120"/>
        <w:rPr>
          <w:rFonts w:hAnsi="宋体" w:cs="黑体"/>
          <w:color w:val="000000" w:themeColor="text1"/>
          <w:sz w:val="21"/>
          <w:szCs w:val="21"/>
          <w:highlight w:val="none"/>
          <w14:textFill>
            <w14:solidFill>
              <w14:schemeClr w14:val="tx1"/>
            </w14:solidFill>
          </w14:textFill>
        </w:rPr>
      </w:pPr>
      <w:bookmarkStart w:id="1234" w:name="_Toc7052"/>
      <w:bookmarkEnd w:id="1234"/>
      <w:bookmarkStart w:id="1235" w:name="_Toc1951"/>
      <w:bookmarkEnd w:id="1235"/>
      <w:bookmarkStart w:id="1236" w:name="_Toc28665"/>
      <w:bookmarkEnd w:id="1236"/>
      <w:bookmarkStart w:id="1237" w:name="_Toc52113009"/>
      <w:r>
        <w:rPr>
          <w:rFonts w:hint="eastAsia" w:hAnsi="宋体" w:cs="黑体"/>
          <w:color w:val="000000" w:themeColor="text1"/>
          <w:sz w:val="21"/>
          <w:szCs w:val="21"/>
          <w:highlight w:val="none"/>
          <w14:textFill>
            <w14:solidFill>
              <w14:schemeClr w14:val="tx1"/>
            </w14:solidFill>
          </w14:textFill>
        </w:rPr>
        <w:br w:type="page"/>
      </w:r>
      <w:bookmarkEnd w:id="1237"/>
      <w:bookmarkStart w:id="1238" w:name="_Toc17307"/>
      <w:bookmarkStart w:id="1239" w:name="_Toc61877351"/>
      <w:bookmarkStart w:id="1240" w:name="_Toc27344"/>
      <w:bookmarkStart w:id="1241" w:name="_Toc1583"/>
      <w:bookmarkStart w:id="1242" w:name="_Toc29646"/>
      <w:bookmarkStart w:id="1243" w:name="_Toc901"/>
      <w:r>
        <w:rPr>
          <w:rFonts w:hint="eastAsia" w:hAnsi="宋体" w:cs="黑体"/>
          <w:color w:val="000000" w:themeColor="text1"/>
          <w:sz w:val="21"/>
          <w:szCs w:val="21"/>
          <w:highlight w:val="none"/>
          <w14:textFill>
            <w14:solidFill>
              <w14:schemeClr w14:val="tx1"/>
            </w14:solidFill>
          </w14:textFill>
        </w:rPr>
        <w:t>3.参</w:t>
      </w:r>
      <w:bookmarkStart w:id="1244" w:name="_Toc215480860"/>
      <w:bookmarkEnd w:id="1244"/>
      <w:bookmarkStart w:id="1245" w:name="_Toc13309431"/>
      <w:bookmarkEnd w:id="1245"/>
      <w:bookmarkStart w:id="1246" w:name="_Toc49663161"/>
      <w:bookmarkEnd w:id="1246"/>
      <w:bookmarkStart w:id="1247" w:name="_Toc63471530"/>
      <w:r>
        <w:rPr>
          <w:rFonts w:hint="eastAsia" w:hAnsi="宋体" w:cs="黑体"/>
          <w:color w:val="000000" w:themeColor="text1"/>
          <w:sz w:val="21"/>
          <w:szCs w:val="21"/>
          <w:highlight w:val="none"/>
          <w14:textFill>
            <w14:solidFill>
              <w14:schemeClr w14:val="tx1"/>
            </w14:solidFill>
          </w14:textFill>
        </w:rPr>
        <w:t>考品牌</w:t>
      </w:r>
      <w:bookmarkEnd w:id="1238"/>
      <w:bookmarkEnd w:id="1239"/>
      <w:bookmarkEnd w:id="1240"/>
      <w:bookmarkEnd w:id="1241"/>
      <w:bookmarkEnd w:id="1242"/>
      <w:bookmarkEnd w:id="1243"/>
      <w:bookmarkEnd w:id="1247"/>
    </w:p>
    <w:p>
      <w:pPr>
        <w:adjustRightInd w:val="0"/>
        <w:spacing w:line="360" w:lineRule="atLeast"/>
        <w:ind w:firstLine="560"/>
        <w:jc w:val="center"/>
        <w:textAlignment w:val="baseline"/>
        <w:rPr>
          <w:rFonts w:ascii="黑体" w:hAnsi="黑体" w:eastAsia="黑体"/>
          <w:color w:val="000000" w:themeColor="text1"/>
          <w:sz w:val="21"/>
          <w:szCs w:val="21"/>
          <w:highlight w:val="none"/>
          <w14:textFill>
            <w14:solidFill>
              <w14:schemeClr w14:val="tx1"/>
            </w14:solidFill>
          </w14:textFill>
        </w:rPr>
      </w:pPr>
      <w:bookmarkStart w:id="1248" w:name="_Toc52113010"/>
      <w:bookmarkEnd w:id="1248"/>
      <w:bookmarkStart w:id="1249" w:name="_Toc5485"/>
      <w:bookmarkEnd w:id="1249"/>
      <w:bookmarkStart w:id="1250" w:name="_Toc17922"/>
      <w:bookmarkEnd w:id="1250"/>
      <w:bookmarkStart w:id="1251" w:name="_Toc5991"/>
      <w:bookmarkEnd w:id="1251"/>
      <w:r>
        <w:rPr>
          <w:rFonts w:hint="eastAsia" w:ascii="黑体" w:hAnsi="黑体" w:eastAsia="黑体"/>
          <w:color w:val="000000" w:themeColor="text1"/>
          <w:sz w:val="21"/>
          <w:szCs w:val="21"/>
          <w:highlight w:val="none"/>
          <w14:textFill>
            <w14:solidFill>
              <w14:schemeClr w14:val="tx1"/>
            </w14:solidFill>
          </w14:textFill>
        </w:rPr>
        <w:t>主要材料设备参考品牌明细表</w:t>
      </w:r>
    </w:p>
    <w:tbl>
      <w:tblPr>
        <w:tblStyle w:val="59"/>
        <w:tblW w:w="9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580"/>
        <w:gridCol w:w="1146"/>
        <w:gridCol w:w="1146"/>
        <w:gridCol w:w="1147"/>
        <w:gridCol w:w="1147"/>
        <w:gridCol w:w="1147"/>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712" w:type="dxa"/>
            <w:vMerge w:val="restart"/>
            <w:vAlign w:val="center"/>
          </w:tcPr>
          <w:p>
            <w:pPr>
              <w:adjustRightInd w:val="0"/>
              <w:spacing w:line="360" w:lineRule="atLeast"/>
              <w:jc w:val="center"/>
              <w:textAlignment w:val="baseline"/>
              <w:rPr>
                <w:rFonts w:hAnsi="Calibri"/>
                <w:color w:val="000000" w:themeColor="text1"/>
                <w:sz w:val="21"/>
                <w:highlight w:val="none"/>
                <w14:textFill>
                  <w14:solidFill>
                    <w14:schemeClr w14:val="tx1"/>
                  </w14:solidFill>
                </w14:textFill>
              </w:rPr>
            </w:pPr>
            <w:r>
              <w:rPr>
                <w:rFonts w:hint="eastAsia" w:hAnsi="Calibri"/>
                <w:color w:val="000000" w:themeColor="text1"/>
                <w:sz w:val="21"/>
                <w:highlight w:val="none"/>
                <w14:textFill>
                  <w14:solidFill>
                    <w14:schemeClr w14:val="tx1"/>
                  </w14:solidFill>
                </w14:textFill>
              </w:rPr>
              <w:t>序号</w:t>
            </w:r>
          </w:p>
        </w:tc>
        <w:tc>
          <w:tcPr>
            <w:tcW w:w="1580" w:type="dxa"/>
            <w:vMerge w:val="restart"/>
            <w:vAlign w:val="center"/>
          </w:tcPr>
          <w:p>
            <w:pPr>
              <w:adjustRightInd w:val="0"/>
              <w:spacing w:line="360" w:lineRule="atLeast"/>
              <w:jc w:val="center"/>
              <w:textAlignment w:val="baseline"/>
              <w:rPr>
                <w:rFonts w:hAnsi="Calibri"/>
                <w:color w:val="000000" w:themeColor="text1"/>
                <w:sz w:val="21"/>
                <w:highlight w:val="none"/>
                <w14:textFill>
                  <w14:solidFill>
                    <w14:schemeClr w14:val="tx1"/>
                  </w14:solidFill>
                </w14:textFill>
              </w:rPr>
            </w:pPr>
            <w:r>
              <w:rPr>
                <w:rFonts w:hint="eastAsia" w:hAnsi="Calibri"/>
                <w:color w:val="000000" w:themeColor="text1"/>
                <w:sz w:val="21"/>
                <w:highlight w:val="none"/>
                <w14:textFill>
                  <w14:solidFill>
                    <w14:schemeClr w14:val="tx1"/>
                  </w14:solidFill>
                </w14:textFill>
              </w:rPr>
              <w:t>材料设备名称</w:t>
            </w:r>
          </w:p>
        </w:tc>
        <w:tc>
          <w:tcPr>
            <w:tcW w:w="1146" w:type="dxa"/>
            <w:vMerge w:val="restart"/>
            <w:vAlign w:val="center"/>
          </w:tcPr>
          <w:p>
            <w:pPr>
              <w:adjustRightInd w:val="0"/>
              <w:spacing w:line="360" w:lineRule="atLeast"/>
              <w:jc w:val="center"/>
              <w:textAlignment w:val="baseline"/>
              <w:rPr>
                <w:rFonts w:hAnsi="Calibri"/>
                <w:color w:val="000000" w:themeColor="text1"/>
                <w:sz w:val="21"/>
                <w:highlight w:val="none"/>
                <w14:textFill>
                  <w14:solidFill>
                    <w14:schemeClr w14:val="tx1"/>
                  </w14:solidFill>
                </w14:textFill>
              </w:rPr>
            </w:pPr>
            <w:r>
              <w:rPr>
                <w:rFonts w:hint="eastAsia" w:hAnsi="Calibri"/>
                <w:color w:val="000000" w:themeColor="text1"/>
                <w:sz w:val="21"/>
                <w:highlight w:val="none"/>
                <w14:textFill>
                  <w14:solidFill>
                    <w14:schemeClr w14:val="tx1"/>
                  </w14:solidFill>
                </w14:textFill>
              </w:rPr>
              <w:t>规格、型号、技术参数</w:t>
            </w:r>
          </w:p>
        </w:tc>
        <w:tc>
          <w:tcPr>
            <w:tcW w:w="1146" w:type="dxa"/>
            <w:vMerge w:val="restart"/>
            <w:vAlign w:val="center"/>
          </w:tcPr>
          <w:p>
            <w:pPr>
              <w:adjustRightInd w:val="0"/>
              <w:spacing w:line="360" w:lineRule="atLeast"/>
              <w:jc w:val="center"/>
              <w:textAlignment w:val="baseline"/>
              <w:rPr>
                <w:rFonts w:hAnsi="Calibri"/>
                <w:color w:val="000000" w:themeColor="text1"/>
                <w:sz w:val="21"/>
                <w:highlight w:val="none"/>
                <w14:textFill>
                  <w14:solidFill>
                    <w14:schemeClr w14:val="tx1"/>
                  </w14:solidFill>
                </w14:textFill>
              </w:rPr>
            </w:pPr>
            <w:r>
              <w:rPr>
                <w:rFonts w:hint="eastAsia" w:hAnsi="Calibri"/>
                <w:color w:val="000000" w:themeColor="text1"/>
                <w:sz w:val="21"/>
                <w:highlight w:val="none"/>
                <w14:textFill>
                  <w14:solidFill>
                    <w14:schemeClr w14:val="tx1"/>
                  </w14:solidFill>
                </w14:textFill>
              </w:rPr>
              <w:t>质量等级</w:t>
            </w:r>
          </w:p>
        </w:tc>
        <w:tc>
          <w:tcPr>
            <w:tcW w:w="3441" w:type="dxa"/>
            <w:gridSpan w:val="3"/>
            <w:vAlign w:val="center"/>
          </w:tcPr>
          <w:p>
            <w:pPr>
              <w:adjustRightInd w:val="0"/>
              <w:spacing w:line="360" w:lineRule="atLeast"/>
              <w:jc w:val="center"/>
              <w:textAlignment w:val="baseline"/>
              <w:rPr>
                <w:rFonts w:hAnsi="Calibri"/>
                <w:color w:val="000000" w:themeColor="text1"/>
                <w:sz w:val="21"/>
                <w:highlight w:val="none"/>
                <w14:textFill>
                  <w14:solidFill>
                    <w14:schemeClr w14:val="tx1"/>
                  </w14:solidFill>
                </w14:textFill>
              </w:rPr>
            </w:pPr>
            <w:r>
              <w:rPr>
                <w:rFonts w:hint="eastAsia" w:hAnsi="Calibri"/>
                <w:color w:val="000000" w:themeColor="text1"/>
                <w:sz w:val="21"/>
                <w:highlight w:val="none"/>
                <w14:textFill>
                  <w14:solidFill>
                    <w14:schemeClr w14:val="tx1"/>
                  </w14:solidFill>
                </w14:textFill>
              </w:rPr>
              <w:t>参考品牌</w:t>
            </w:r>
          </w:p>
        </w:tc>
        <w:tc>
          <w:tcPr>
            <w:tcW w:w="1147" w:type="dxa"/>
            <w:vMerge w:val="restart"/>
            <w:vAlign w:val="center"/>
          </w:tcPr>
          <w:p>
            <w:pPr>
              <w:adjustRightInd w:val="0"/>
              <w:spacing w:line="360" w:lineRule="atLeast"/>
              <w:jc w:val="center"/>
              <w:textAlignment w:val="baseline"/>
              <w:rPr>
                <w:rFonts w:hAnsi="Calibri"/>
                <w:color w:val="000000" w:themeColor="text1"/>
                <w:sz w:val="21"/>
                <w:highlight w:val="none"/>
                <w14:textFill>
                  <w14:solidFill>
                    <w14:schemeClr w14:val="tx1"/>
                  </w14:solidFill>
                </w14:textFill>
              </w:rPr>
            </w:pPr>
            <w:r>
              <w:rPr>
                <w:rFonts w:hint="eastAsia" w:hAnsi="Calibri"/>
                <w:color w:val="000000" w:themeColor="text1"/>
                <w:sz w:val="21"/>
                <w:highlight w:val="none"/>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712" w:type="dxa"/>
            <w:vMerge w:val="continue"/>
          </w:tcPr>
          <w:p>
            <w:pPr>
              <w:adjustRightInd w:val="0"/>
              <w:spacing w:line="360" w:lineRule="atLeast"/>
              <w:textAlignment w:val="baseline"/>
              <w:rPr>
                <w:rFonts w:ascii="Calibri" w:hAnsi="Calibri"/>
                <w:color w:val="000000" w:themeColor="text1"/>
                <w:sz w:val="20"/>
                <w:highlight w:val="none"/>
                <w14:textFill>
                  <w14:solidFill>
                    <w14:schemeClr w14:val="tx1"/>
                  </w14:solidFill>
                </w14:textFill>
              </w:rPr>
            </w:pPr>
          </w:p>
        </w:tc>
        <w:tc>
          <w:tcPr>
            <w:tcW w:w="1580" w:type="dxa"/>
            <w:vMerge w:val="continue"/>
          </w:tcPr>
          <w:p>
            <w:pPr>
              <w:adjustRightInd w:val="0"/>
              <w:spacing w:line="360" w:lineRule="atLeast"/>
              <w:textAlignment w:val="baseline"/>
              <w:rPr>
                <w:rFonts w:ascii="Calibri" w:hAnsi="Calibri"/>
                <w:color w:val="000000" w:themeColor="text1"/>
                <w:sz w:val="20"/>
                <w:highlight w:val="none"/>
                <w14:textFill>
                  <w14:solidFill>
                    <w14:schemeClr w14:val="tx1"/>
                  </w14:solidFill>
                </w14:textFill>
              </w:rPr>
            </w:pPr>
          </w:p>
        </w:tc>
        <w:tc>
          <w:tcPr>
            <w:tcW w:w="1146" w:type="dxa"/>
            <w:vMerge w:val="continue"/>
          </w:tcPr>
          <w:p>
            <w:pPr>
              <w:adjustRightInd w:val="0"/>
              <w:spacing w:line="360" w:lineRule="atLeast"/>
              <w:textAlignment w:val="baseline"/>
              <w:rPr>
                <w:rFonts w:ascii="Calibri" w:hAnsi="Calibri"/>
                <w:color w:val="000000" w:themeColor="text1"/>
                <w:sz w:val="20"/>
                <w:highlight w:val="none"/>
                <w14:textFill>
                  <w14:solidFill>
                    <w14:schemeClr w14:val="tx1"/>
                  </w14:solidFill>
                </w14:textFill>
              </w:rPr>
            </w:pPr>
          </w:p>
        </w:tc>
        <w:tc>
          <w:tcPr>
            <w:tcW w:w="1146" w:type="dxa"/>
            <w:vMerge w:val="continue"/>
          </w:tcPr>
          <w:p>
            <w:pPr>
              <w:adjustRightInd w:val="0"/>
              <w:spacing w:line="360" w:lineRule="atLeast"/>
              <w:textAlignment w:val="baseline"/>
              <w:rPr>
                <w:rFonts w:ascii="Calibri" w:hAnsi="Calibri"/>
                <w:color w:val="000000" w:themeColor="text1"/>
                <w:sz w:val="20"/>
                <w:highlight w:val="none"/>
                <w14:textFill>
                  <w14:solidFill>
                    <w14:schemeClr w14:val="tx1"/>
                  </w14:solidFill>
                </w14:textFill>
              </w:rPr>
            </w:pPr>
          </w:p>
        </w:tc>
        <w:tc>
          <w:tcPr>
            <w:tcW w:w="1147" w:type="dxa"/>
            <w:vAlign w:val="center"/>
          </w:tcPr>
          <w:p>
            <w:pPr>
              <w:adjustRightInd w:val="0"/>
              <w:spacing w:line="360" w:lineRule="atLeast"/>
              <w:jc w:val="center"/>
              <w:textAlignment w:val="baseline"/>
              <w:rPr>
                <w:rFonts w:hAnsi="Calibri"/>
                <w:color w:val="000000" w:themeColor="text1"/>
                <w:sz w:val="21"/>
                <w:highlight w:val="none"/>
                <w14:textFill>
                  <w14:solidFill>
                    <w14:schemeClr w14:val="tx1"/>
                  </w14:solidFill>
                </w14:textFill>
              </w:rPr>
            </w:pPr>
            <w:r>
              <w:rPr>
                <w:rFonts w:hint="eastAsia" w:hAnsi="Calibri"/>
                <w:color w:val="000000" w:themeColor="text1"/>
                <w:sz w:val="21"/>
                <w:highlight w:val="none"/>
                <w14:textFill>
                  <w14:solidFill>
                    <w14:schemeClr w14:val="tx1"/>
                  </w14:solidFill>
                </w14:textFill>
              </w:rPr>
              <w:t>品牌1</w:t>
            </w:r>
          </w:p>
        </w:tc>
        <w:tc>
          <w:tcPr>
            <w:tcW w:w="1147" w:type="dxa"/>
            <w:vAlign w:val="center"/>
          </w:tcPr>
          <w:p>
            <w:pPr>
              <w:adjustRightInd w:val="0"/>
              <w:spacing w:line="360" w:lineRule="atLeast"/>
              <w:jc w:val="center"/>
              <w:textAlignment w:val="baseline"/>
              <w:rPr>
                <w:rFonts w:hAnsi="Calibri"/>
                <w:color w:val="000000" w:themeColor="text1"/>
                <w:sz w:val="21"/>
                <w:highlight w:val="none"/>
                <w14:textFill>
                  <w14:solidFill>
                    <w14:schemeClr w14:val="tx1"/>
                  </w14:solidFill>
                </w14:textFill>
              </w:rPr>
            </w:pPr>
            <w:r>
              <w:rPr>
                <w:rFonts w:hint="eastAsia" w:hAnsi="Calibri"/>
                <w:color w:val="000000" w:themeColor="text1"/>
                <w:sz w:val="21"/>
                <w:highlight w:val="none"/>
                <w14:textFill>
                  <w14:solidFill>
                    <w14:schemeClr w14:val="tx1"/>
                  </w14:solidFill>
                </w14:textFill>
              </w:rPr>
              <w:t>品牌2</w:t>
            </w:r>
          </w:p>
        </w:tc>
        <w:tc>
          <w:tcPr>
            <w:tcW w:w="1147" w:type="dxa"/>
            <w:vAlign w:val="center"/>
          </w:tcPr>
          <w:p>
            <w:pPr>
              <w:adjustRightInd w:val="0"/>
              <w:spacing w:line="360" w:lineRule="atLeast"/>
              <w:jc w:val="center"/>
              <w:textAlignment w:val="baseline"/>
              <w:rPr>
                <w:rFonts w:hAnsi="Calibri"/>
                <w:color w:val="000000" w:themeColor="text1"/>
                <w:sz w:val="21"/>
                <w:highlight w:val="none"/>
                <w14:textFill>
                  <w14:solidFill>
                    <w14:schemeClr w14:val="tx1"/>
                  </w14:solidFill>
                </w14:textFill>
              </w:rPr>
            </w:pPr>
            <w:r>
              <w:rPr>
                <w:rFonts w:hint="eastAsia" w:hAnsi="Calibri"/>
                <w:color w:val="000000" w:themeColor="text1"/>
                <w:sz w:val="21"/>
                <w:highlight w:val="none"/>
                <w14:textFill>
                  <w14:solidFill>
                    <w14:schemeClr w14:val="tx1"/>
                  </w14:solidFill>
                </w14:textFill>
              </w:rPr>
              <w:t>品牌3</w:t>
            </w:r>
          </w:p>
        </w:tc>
        <w:tc>
          <w:tcPr>
            <w:tcW w:w="1147" w:type="dxa"/>
            <w:vMerge w:val="continue"/>
          </w:tcPr>
          <w:p>
            <w:pPr>
              <w:adjustRightInd w:val="0"/>
              <w:spacing w:line="360" w:lineRule="atLeast"/>
              <w:textAlignment w:val="baseline"/>
              <w:rPr>
                <w:rFonts w:ascii="Calibri" w:hAnsi="Calibri"/>
                <w:color w:val="000000" w:themeColor="text1"/>
                <w:sz w:val="2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12" w:type="dxa"/>
          </w:tcPr>
          <w:p>
            <w:pPr>
              <w:adjustRightInd w:val="0"/>
              <w:spacing w:line="360" w:lineRule="atLeast"/>
              <w:textAlignment w:val="baseline"/>
              <w:rPr>
                <w:rFonts w:hAnsi="Calibri"/>
                <w:color w:val="000000" w:themeColor="text1"/>
                <w:sz w:val="21"/>
                <w:highlight w:val="none"/>
                <w14:textFill>
                  <w14:solidFill>
                    <w14:schemeClr w14:val="tx1"/>
                  </w14:solidFill>
                </w14:textFill>
              </w:rPr>
            </w:pPr>
          </w:p>
        </w:tc>
        <w:tc>
          <w:tcPr>
            <w:tcW w:w="1580" w:type="dxa"/>
          </w:tcPr>
          <w:p>
            <w:pPr>
              <w:adjustRightInd w:val="0"/>
              <w:spacing w:line="360" w:lineRule="atLeast"/>
              <w:textAlignment w:val="baseline"/>
              <w:rPr>
                <w:rFonts w:hAnsi="Calibri"/>
                <w:color w:val="000000" w:themeColor="text1"/>
                <w:sz w:val="21"/>
                <w:highlight w:val="none"/>
                <w14:textFill>
                  <w14:solidFill>
                    <w14:schemeClr w14:val="tx1"/>
                  </w14:solidFill>
                </w14:textFill>
              </w:rPr>
            </w:pPr>
          </w:p>
        </w:tc>
        <w:tc>
          <w:tcPr>
            <w:tcW w:w="1146" w:type="dxa"/>
          </w:tcPr>
          <w:p>
            <w:pPr>
              <w:adjustRightInd w:val="0"/>
              <w:spacing w:line="360" w:lineRule="atLeast"/>
              <w:textAlignment w:val="baseline"/>
              <w:rPr>
                <w:rFonts w:hAnsi="Calibri"/>
                <w:color w:val="000000" w:themeColor="text1"/>
                <w:sz w:val="21"/>
                <w:highlight w:val="none"/>
                <w14:textFill>
                  <w14:solidFill>
                    <w14:schemeClr w14:val="tx1"/>
                  </w14:solidFill>
                </w14:textFill>
              </w:rPr>
            </w:pPr>
          </w:p>
        </w:tc>
        <w:tc>
          <w:tcPr>
            <w:tcW w:w="1146" w:type="dxa"/>
          </w:tcPr>
          <w:p>
            <w:pPr>
              <w:adjustRightInd w:val="0"/>
              <w:spacing w:line="360" w:lineRule="atLeast"/>
              <w:textAlignment w:val="baseline"/>
              <w:rPr>
                <w:rFonts w:hAnsi="Calibri"/>
                <w:color w:val="000000" w:themeColor="text1"/>
                <w:sz w:val="21"/>
                <w:highlight w:val="none"/>
                <w14:textFill>
                  <w14:solidFill>
                    <w14:schemeClr w14:val="tx1"/>
                  </w14:solidFill>
                </w14:textFill>
              </w:rPr>
            </w:pPr>
          </w:p>
        </w:tc>
        <w:tc>
          <w:tcPr>
            <w:tcW w:w="1147" w:type="dxa"/>
          </w:tcPr>
          <w:p>
            <w:pPr>
              <w:adjustRightInd w:val="0"/>
              <w:spacing w:line="360" w:lineRule="atLeast"/>
              <w:textAlignment w:val="baseline"/>
              <w:rPr>
                <w:rFonts w:hAnsi="Calibri"/>
                <w:color w:val="000000" w:themeColor="text1"/>
                <w:sz w:val="21"/>
                <w:highlight w:val="none"/>
                <w14:textFill>
                  <w14:solidFill>
                    <w14:schemeClr w14:val="tx1"/>
                  </w14:solidFill>
                </w14:textFill>
              </w:rPr>
            </w:pPr>
          </w:p>
        </w:tc>
        <w:tc>
          <w:tcPr>
            <w:tcW w:w="1147" w:type="dxa"/>
          </w:tcPr>
          <w:p>
            <w:pPr>
              <w:adjustRightInd w:val="0"/>
              <w:spacing w:line="360" w:lineRule="atLeast"/>
              <w:textAlignment w:val="baseline"/>
              <w:rPr>
                <w:rFonts w:hAnsi="Calibri"/>
                <w:color w:val="000000" w:themeColor="text1"/>
                <w:sz w:val="21"/>
                <w:highlight w:val="none"/>
                <w14:textFill>
                  <w14:solidFill>
                    <w14:schemeClr w14:val="tx1"/>
                  </w14:solidFill>
                </w14:textFill>
              </w:rPr>
            </w:pPr>
          </w:p>
        </w:tc>
        <w:tc>
          <w:tcPr>
            <w:tcW w:w="1147" w:type="dxa"/>
          </w:tcPr>
          <w:p>
            <w:pPr>
              <w:adjustRightInd w:val="0"/>
              <w:spacing w:line="360" w:lineRule="atLeast"/>
              <w:textAlignment w:val="baseline"/>
              <w:rPr>
                <w:rFonts w:hAnsi="Calibri"/>
                <w:color w:val="000000" w:themeColor="text1"/>
                <w:sz w:val="21"/>
                <w:highlight w:val="none"/>
                <w14:textFill>
                  <w14:solidFill>
                    <w14:schemeClr w14:val="tx1"/>
                  </w14:solidFill>
                </w14:textFill>
              </w:rPr>
            </w:pPr>
          </w:p>
        </w:tc>
        <w:tc>
          <w:tcPr>
            <w:tcW w:w="1147" w:type="dxa"/>
          </w:tcPr>
          <w:p>
            <w:pPr>
              <w:adjustRightInd w:val="0"/>
              <w:spacing w:line="360" w:lineRule="atLeast"/>
              <w:textAlignment w:val="baseline"/>
              <w:rPr>
                <w:rFonts w:hAnsi="Calibri"/>
                <w:color w:val="000000" w:themeColor="text1"/>
                <w:sz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12" w:type="dxa"/>
          </w:tcPr>
          <w:p>
            <w:pPr>
              <w:adjustRightInd w:val="0"/>
              <w:spacing w:line="360" w:lineRule="atLeast"/>
              <w:textAlignment w:val="baseline"/>
              <w:rPr>
                <w:rFonts w:hAnsi="Calibri"/>
                <w:color w:val="000000" w:themeColor="text1"/>
                <w:sz w:val="21"/>
                <w:highlight w:val="none"/>
                <w14:textFill>
                  <w14:solidFill>
                    <w14:schemeClr w14:val="tx1"/>
                  </w14:solidFill>
                </w14:textFill>
              </w:rPr>
            </w:pPr>
          </w:p>
        </w:tc>
        <w:tc>
          <w:tcPr>
            <w:tcW w:w="1580" w:type="dxa"/>
          </w:tcPr>
          <w:p>
            <w:pPr>
              <w:adjustRightInd w:val="0"/>
              <w:spacing w:line="360" w:lineRule="atLeast"/>
              <w:textAlignment w:val="baseline"/>
              <w:rPr>
                <w:rFonts w:hAnsi="Calibri"/>
                <w:color w:val="000000" w:themeColor="text1"/>
                <w:sz w:val="21"/>
                <w:highlight w:val="none"/>
                <w14:textFill>
                  <w14:solidFill>
                    <w14:schemeClr w14:val="tx1"/>
                  </w14:solidFill>
                </w14:textFill>
              </w:rPr>
            </w:pPr>
          </w:p>
        </w:tc>
        <w:tc>
          <w:tcPr>
            <w:tcW w:w="1146" w:type="dxa"/>
          </w:tcPr>
          <w:p>
            <w:pPr>
              <w:adjustRightInd w:val="0"/>
              <w:spacing w:line="360" w:lineRule="atLeast"/>
              <w:textAlignment w:val="baseline"/>
              <w:rPr>
                <w:rFonts w:hAnsi="Calibri"/>
                <w:color w:val="000000" w:themeColor="text1"/>
                <w:sz w:val="21"/>
                <w:highlight w:val="none"/>
                <w14:textFill>
                  <w14:solidFill>
                    <w14:schemeClr w14:val="tx1"/>
                  </w14:solidFill>
                </w14:textFill>
              </w:rPr>
            </w:pPr>
          </w:p>
        </w:tc>
        <w:tc>
          <w:tcPr>
            <w:tcW w:w="1146" w:type="dxa"/>
          </w:tcPr>
          <w:p>
            <w:pPr>
              <w:adjustRightInd w:val="0"/>
              <w:spacing w:line="360" w:lineRule="atLeast"/>
              <w:textAlignment w:val="baseline"/>
              <w:rPr>
                <w:rFonts w:hAnsi="Calibri"/>
                <w:color w:val="000000" w:themeColor="text1"/>
                <w:sz w:val="21"/>
                <w:highlight w:val="none"/>
                <w14:textFill>
                  <w14:solidFill>
                    <w14:schemeClr w14:val="tx1"/>
                  </w14:solidFill>
                </w14:textFill>
              </w:rPr>
            </w:pPr>
          </w:p>
        </w:tc>
        <w:tc>
          <w:tcPr>
            <w:tcW w:w="1147" w:type="dxa"/>
          </w:tcPr>
          <w:p>
            <w:pPr>
              <w:adjustRightInd w:val="0"/>
              <w:spacing w:line="360" w:lineRule="atLeast"/>
              <w:textAlignment w:val="baseline"/>
              <w:rPr>
                <w:rFonts w:hAnsi="Calibri"/>
                <w:color w:val="000000" w:themeColor="text1"/>
                <w:sz w:val="21"/>
                <w:highlight w:val="none"/>
                <w14:textFill>
                  <w14:solidFill>
                    <w14:schemeClr w14:val="tx1"/>
                  </w14:solidFill>
                </w14:textFill>
              </w:rPr>
            </w:pPr>
          </w:p>
        </w:tc>
        <w:tc>
          <w:tcPr>
            <w:tcW w:w="1147" w:type="dxa"/>
          </w:tcPr>
          <w:p>
            <w:pPr>
              <w:adjustRightInd w:val="0"/>
              <w:spacing w:line="360" w:lineRule="atLeast"/>
              <w:textAlignment w:val="baseline"/>
              <w:rPr>
                <w:rFonts w:hAnsi="Calibri"/>
                <w:color w:val="000000" w:themeColor="text1"/>
                <w:sz w:val="21"/>
                <w:highlight w:val="none"/>
                <w14:textFill>
                  <w14:solidFill>
                    <w14:schemeClr w14:val="tx1"/>
                  </w14:solidFill>
                </w14:textFill>
              </w:rPr>
            </w:pPr>
          </w:p>
        </w:tc>
        <w:tc>
          <w:tcPr>
            <w:tcW w:w="1147" w:type="dxa"/>
          </w:tcPr>
          <w:p>
            <w:pPr>
              <w:adjustRightInd w:val="0"/>
              <w:spacing w:line="360" w:lineRule="atLeast"/>
              <w:textAlignment w:val="baseline"/>
              <w:rPr>
                <w:rFonts w:hAnsi="Calibri"/>
                <w:color w:val="000000" w:themeColor="text1"/>
                <w:sz w:val="21"/>
                <w:highlight w:val="none"/>
                <w14:textFill>
                  <w14:solidFill>
                    <w14:schemeClr w14:val="tx1"/>
                  </w14:solidFill>
                </w14:textFill>
              </w:rPr>
            </w:pPr>
          </w:p>
        </w:tc>
        <w:tc>
          <w:tcPr>
            <w:tcW w:w="1147" w:type="dxa"/>
          </w:tcPr>
          <w:p>
            <w:pPr>
              <w:adjustRightInd w:val="0"/>
              <w:spacing w:line="360" w:lineRule="atLeast"/>
              <w:textAlignment w:val="baseline"/>
              <w:rPr>
                <w:rFonts w:hAnsi="Calibri"/>
                <w:color w:val="000000" w:themeColor="text1"/>
                <w:sz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12" w:type="dxa"/>
          </w:tcPr>
          <w:p>
            <w:pPr>
              <w:adjustRightInd w:val="0"/>
              <w:spacing w:line="360" w:lineRule="atLeast"/>
              <w:textAlignment w:val="baseline"/>
              <w:rPr>
                <w:rFonts w:hAnsi="Calibri"/>
                <w:color w:val="000000" w:themeColor="text1"/>
                <w:sz w:val="21"/>
                <w:highlight w:val="none"/>
                <w14:textFill>
                  <w14:solidFill>
                    <w14:schemeClr w14:val="tx1"/>
                  </w14:solidFill>
                </w14:textFill>
              </w:rPr>
            </w:pPr>
          </w:p>
        </w:tc>
        <w:tc>
          <w:tcPr>
            <w:tcW w:w="1580" w:type="dxa"/>
          </w:tcPr>
          <w:p>
            <w:pPr>
              <w:adjustRightInd w:val="0"/>
              <w:spacing w:line="360" w:lineRule="atLeast"/>
              <w:textAlignment w:val="baseline"/>
              <w:rPr>
                <w:rFonts w:hAnsi="Calibri"/>
                <w:color w:val="000000" w:themeColor="text1"/>
                <w:sz w:val="21"/>
                <w:highlight w:val="none"/>
                <w14:textFill>
                  <w14:solidFill>
                    <w14:schemeClr w14:val="tx1"/>
                  </w14:solidFill>
                </w14:textFill>
              </w:rPr>
            </w:pPr>
          </w:p>
        </w:tc>
        <w:tc>
          <w:tcPr>
            <w:tcW w:w="1146" w:type="dxa"/>
          </w:tcPr>
          <w:p>
            <w:pPr>
              <w:adjustRightInd w:val="0"/>
              <w:spacing w:line="360" w:lineRule="atLeast"/>
              <w:textAlignment w:val="baseline"/>
              <w:rPr>
                <w:rFonts w:hAnsi="Calibri"/>
                <w:color w:val="000000" w:themeColor="text1"/>
                <w:sz w:val="21"/>
                <w:highlight w:val="none"/>
                <w14:textFill>
                  <w14:solidFill>
                    <w14:schemeClr w14:val="tx1"/>
                  </w14:solidFill>
                </w14:textFill>
              </w:rPr>
            </w:pPr>
          </w:p>
        </w:tc>
        <w:tc>
          <w:tcPr>
            <w:tcW w:w="1146" w:type="dxa"/>
          </w:tcPr>
          <w:p>
            <w:pPr>
              <w:adjustRightInd w:val="0"/>
              <w:spacing w:line="360" w:lineRule="atLeast"/>
              <w:textAlignment w:val="baseline"/>
              <w:rPr>
                <w:rFonts w:hAnsi="Calibri"/>
                <w:color w:val="000000" w:themeColor="text1"/>
                <w:sz w:val="21"/>
                <w:highlight w:val="none"/>
                <w14:textFill>
                  <w14:solidFill>
                    <w14:schemeClr w14:val="tx1"/>
                  </w14:solidFill>
                </w14:textFill>
              </w:rPr>
            </w:pPr>
          </w:p>
        </w:tc>
        <w:tc>
          <w:tcPr>
            <w:tcW w:w="1147" w:type="dxa"/>
          </w:tcPr>
          <w:p>
            <w:pPr>
              <w:adjustRightInd w:val="0"/>
              <w:spacing w:line="360" w:lineRule="atLeast"/>
              <w:textAlignment w:val="baseline"/>
              <w:rPr>
                <w:rFonts w:hAnsi="Calibri"/>
                <w:color w:val="000000" w:themeColor="text1"/>
                <w:sz w:val="21"/>
                <w:highlight w:val="none"/>
                <w14:textFill>
                  <w14:solidFill>
                    <w14:schemeClr w14:val="tx1"/>
                  </w14:solidFill>
                </w14:textFill>
              </w:rPr>
            </w:pPr>
          </w:p>
        </w:tc>
        <w:tc>
          <w:tcPr>
            <w:tcW w:w="1147" w:type="dxa"/>
          </w:tcPr>
          <w:p>
            <w:pPr>
              <w:adjustRightInd w:val="0"/>
              <w:spacing w:line="360" w:lineRule="atLeast"/>
              <w:textAlignment w:val="baseline"/>
              <w:rPr>
                <w:rFonts w:hAnsi="Calibri"/>
                <w:color w:val="000000" w:themeColor="text1"/>
                <w:sz w:val="21"/>
                <w:highlight w:val="none"/>
                <w14:textFill>
                  <w14:solidFill>
                    <w14:schemeClr w14:val="tx1"/>
                  </w14:solidFill>
                </w14:textFill>
              </w:rPr>
            </w:pPr>
          </w:p>
        </w:tc>
        <w:tc>
          <w:tcPr>
            <w:tcW w:w="1147" w:type="dxa"/>
          </w:tcPr>
          <w:p>
            <w:pPr>
              <w:adjustRightInd w:val="0"/>
              <w:spacing w:line="360" w:lineRule="atLeast"/>
              <w:textAlignment w:val="baseline"/>
              <w:rPr>
                <w:rFonts w:hAnsi="Calibri"/>
                <w:color w:val="000000" w:themeColor="text1"/>
                <w:sz w:val="21"/>
                <w:highlight w:val="none"/>
                <w14:textFill>
                  <w14:solidFill>
                    <w14:schemeClr w14:val="tx1"/>
                  </w14:solidFill>
                </w14:textFill>
              </w:rPr>
            </w:pPr>
          </w:p>
        </w:tc>
        <w:tc>
          <w:tcPr>
            <w:tcW w:w="1147" w:type="dxa"/>
          </w:tcPr>
          <w:p>
            <w:pPr>
              <w:adjustRightInd w:val="0"/>
              <w:spacing w:line="360" w:lineRule="atLeast"/>
              <w:textAlignment w:val="baseline"/>
              <w:rPr>
                <w:rFonts w:hAnsi="Calibri"/>
                <w:color w:val="000000" w:themeColor="text1"/>
                <w:sz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12" w:type="dxa"/>
          </w:tcPr>
          <w:p>
            <w:pPr>
              <w:adjustRightInd w:val="0"/>
              <w:spacing w:line="360" w:lineRule="atLeast"/>
              <w:textAlignment w:val="baseline"/>
              <w:rPr>
                <w:rFonts w:hAnsi="Calibri"/>
                <w:color w:val="000000" w:themeColor="text1"/>
                <w:sz w:val="21"/>
                <w:highlight w:val="none"/>
                <w14:textFill>
                  <w14:solidFill>
                    <w14:schemeClr w14:val="tx1"/>
                  </w14:solidFill>
                </w14:textFill>
              </w:rPr>
            </w:pPr>
          </w:p>
        </w:tc>
        <w:tc>
          <w:tcPr>
            <w:tcW w:w="1580" w:type="dxa"/>
          </w:tcPr>
          <w:p>
            <w:pPr>
              <w:adjustRightInd w:val="0"/>
              <w:spacing w:line="360" w:lineRule="atLeast"/>
              <w:textAlignment w:val="baseline"/>
              <w:rPr>
                <w:rFonts w:hAnsi="Calibri"/>
                <w:color w:val="000000" w:themeColor="text1"/>
                <w:sz w:val="21"/>
                <w:highlight w:val="none"/>
                <w14:textFill>
                  <w14:solidFill>
                    <w14:schemeClr w14:val="tx1"/>
                  </w14:solidFill>
                </w14:textFill>
              </w:rPr>
            </w:pPr>
          </w:p>
        </w:tc>
        <w:tc>
          <w:tcPr>
            <w:tcW w:w="1146" w:type="dxa"/>
          </w:tcPr>
          <w:p>
            <w:pPr>
              <w:adjustRightInd w:val="0"/>
              <w:spacing w:line="360" w:lineRule="atLeast"/>
              <w:textAlignment w:val="baseline"/>
              <w:rPr>
                <w:rFonts w:hAnsi="Calibri"/>
                <w:color w:val="000000" w:themeColor="text1"/>
                <w:sz w:val="21"/>
                <w:highlight w:val="none"/>
                <w14:textFill>
                  <w14:solidFill>
                    <w14:schemeClr w14:val="tx1"/>
                  </w14:solidFill>
                </w14:textFill>
              </w:rPr>
            </w:pPr>
          </w:p>
        </w:tc>
        <w:tc>
          <w:tcPr>
            <w:tcW w:w="1146" w:type="dxa"/>
          </w:tcPr>
          <w:p>
            <w:pPr>
              <w:adjustRightInd w:val="0"/>
              <w:spacing w:line="360" w:lineRule="atLeast"/>
              <w:textAlignment w:val="baseline"/>
              <w:rPr>
                <w:rFonts w:hAnsi="Calibri"/>
                <w:color w:val="000000" w:themeColor="text1"/>
                <w:sz w:val="21"/>
                <w:highlight w:val="none"/>
                <w14:textFill>
                  <w14:solidFill>
                    <w14:schemeClr w14:val="tx1"/>
                  </w14:solidFill>
                </w14:textFill>
              </w:rPr>
            </w:pPr>
          </w:p>
        </w:tc>
        <w:tc>
          <w:tcPr>
            <w:tcW w:w="1147" w:type="dxa"/>
          </w:tcPr>
          <w:p>
            <w:pPr>
              <w:adjustRightInd w:val="0"/>
              <w:spacing w:line="360" w:lineRule="atLeast"/>
              <w:textAlignment w:val="baseline"/>
              <w:rPr>
                <w:rFonts w:hAnsi="Calibri"/>
                <w:color w:val="000000" w:themeColor="text1"/>
                <w:sz w:val="21"/>
                <w:highlight w:val="none"/>
                <w14:textFill>
                  <w14:solidFill>
                    <w14:schemeClr w14:val="tx1"/>
                  </w14:solidFill>
                </w14:textFill>
              </w:rPr>
            </w:pPr>
          </w:p>
        </w:tc>
        <w:tc>
          <w:tcPr>
            <w:tcW w:w="1147" w:type="dxa"/>
          </w:tcPr>
          <w:p>
            <w:pPr>
              <w:adjustRightInd w:val="0"/>
              <w:spacing w:line="360" w:lineRule="atLeast"/>
              <w:textAlignment w:val="baseline"/>
              <w:rPr>
                <w:rFonts w:hAnsi="Calibri"/>
                <w:color w:val="000000" w:themeColor="text1"/>
                <w:sz w:val="21"/>
                <w:highlight w:val="none"/>
                <w14:textFill>
                  <w14:solidFill>
                    <w14:schemeClr w14:val="tx1"/>
                  </w14:solidFill>
                </w14:textFill>
              </w:rPr>
            </w:pPr>
          </w:p>
        </w:tc>
        <w:tc>
          <w:tcPr>
            <w:tcW w:w="1147" w:type="dxa"/>
          </w:tcPr>
          <w:p>
            <w:pPr>
              <w:adjustRightInd w:val="0"/>
              <w:spacing w:line="360" w:lineRule="atLeast"/>
              <w:textAlignment w:val="baseline"/>
              <w:rPr>
                <w:rFonts w:hAnsi="Calibri"/>
                <w:color w:val="000000" w:themeColor="text1"/>
                <w:sz w:val="21"/>
                <w:highlight w:val="none"/>
                <w14:textFill>
                  <w14:solidFill>
                    <w14:schemeClr w14:val="tx1"/>
                  </w14:solidFill>
                </w14:textFill>
              </w:rPr>
            </w:pPr>
          </w:p>
        </w:tc>
        <w:tc>
          <w:tcPr>
            <w:tcW w:w="1147" w:type="dxa"/>
          </w:tcPr>
          <w:p>
            <w:pPr>
              <w:adjustRightInd w:val="0"/>
              <w:spacing w:line="360" w:lineRule="atLeast"/>
              <w:textAlignment w:val="baseline"/>
              <w:rPr>
                <w:rFonts w:hAnsi="Calibri"/>
                <w:color w:val="000000" w:themeColor="text1"/>
                <w:sz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12" w:type="dxa"/>
          </w:tcPr>
          <w:p>
            <w:pPr>
              <w:adjustRightInd w:val="0"/>
              <w:spacing w:line="360" w:lineRule="atLeast"/>
              <w:textAlignment w:val="baseline"/>
              <w:rPr>
                <w:rFonts w:hAnsi="Calibri"/>
                <w:color w:val="000000" w:themeColor="text1"/>
                <w:sz w:val="21"/>
                <w:highlight w:val="none"/>
                <w14:textFill>
                  <w14:solidFill>
                    <w14:schemeClr w14:val="tx1"/>
                  </w14:solidFill>
                </w14:textFill>
              </w:rPr>
            </w:pPr>
          </w:p>
        </w:tc>
        <w:tc>
          <w:tcPr>
            <w:tcW w:w="1580" w:type="dxa"/>
          </w:tcPr>
          <w:p>
            <w:pPr>
              <w:adjustRightInd w:val="0"/>
              <w:spacing w:line="360" w:lineRule="atLeast"/>
              <w:textAlignment w:val="baseline"/>
              <w:rPr>
                <w:rFonts w:hAnsi="Calibri"/>
                <w:color w:val="000000" w:themeColor="text1"/>
                <w:sz w:val="21"/>
                <w:highlight w:val="none"/>
                <w14:textFill>
                  <w14:solidFill>
                    <w14:schemeClr w14:val="tx1"/>
                  </w14:solidFill>
                </w14:textFill>
              </w:rPr>
            </w:pPr>
          </w:p>
        </w:tc>
        <w:tc>
          <w:tcPr>
            <w:tcW w:w="1146" w:type="dxa"/>
          </w:tcPr>
          <w:p>
            <w:pPr>
              <w:adjustRightInd w:val="0"/>
              <w:spacing w:line="360" w:lineRule="atLeast"/>
              <w:textAlignment w:val="baseline"/>
              <w:rPr>
                <w:rFonts w:hAnsi="Calibri"/>
                <w:color w:val="000000" w:themeColor="text1"/>
                <w:sz w:val="21"/>
                <w:highlight w:val="none"/>
                <w14:textFill>
                  <w14:solidFill>
                    <w14:schemeClr w14:val="tx1"/>
                  </w14:solidFill>
                </w14:textFill>
              </w:rPr>
            </w:pPr>
          </w:p>
        </w:tc>
        <w:tc>
          <w:tcPr>
            <w:tcW w:w="1146" w:type="dxa"/>
          </w:tcPr>
          <w:p>
            <w:pPr>
              <w:adjustRightInd w:val="0"/>
              <w:spacing w:line="360" w:lineRule="atLeast"/>
              <w:textAlignment w:val="baseline"/>
              <w:rPr>
                <w:rFonts w:hAnsi="Calibri"/>
                <w:color w:val="000000" w:themeColor="text1"/>
                <w:sz w:val="21"/>
                <w:highlight w:val="none"/>
                <w14:textFill>
                  <w14:solidFill>
                    <w14:schemeClr w14:val="tx1"/>
                  </w14:solidFill>
                </w14:textFill>
              </w:rPr>
            </w:pPr>
          </w:p>
        </w:tc>
        <w:tc>
          <w:tcPr>
            <w:tcW w:w="1147" w:type="dxa"/>
          </w:tcPr>
          <w:p>
            <w:pPr>
              <w:adjustRightInd w:val="0"/>
              <w:spacing w:line="360" w:lineRule="atLeast"/>
              <w:textAlignment w:val="baseline"/>
              <w:rPr>
                <w:rFonts w:hAnsi="Calibri"/>
                <w:color w:val="000000" w:themeColor="text1"/>
                <w:sz w:val="21"/>
                <w:highlight w:val="none"/>
                <w14:textFill>
                  <w14:solidFill>
                    <w14:schemeClr w14:val="tx1"/>
                  </w14:solidFill>
                </w14:textFill>
              </w:rPr>
            </w:pPr>
          </w:p>
        </w:tc>
        <w:tc>
          <w:tcPr>
            <w:tcW w:w="1147" w:type="dxa"/>
          </w:tcPr>
          <w:p>
            <w:pPr>
              <w:adjustRightInd w:val="0"/>
              <w:spacing w:line="360" w:lineRule="atLeast"/>
              <w:textAlignment w:val="baseline"/>
              <w:rPr>
                <w:rFonts w:hAnsi="Calibri"/>
                <w:color w:val="000000" w:themeColor="text1"/>
                <w:sz w:val="21"/>
                <w:highlight w:val="none"/>
                <w14:textFill>
                  <w14:solidFill>
                    <w14:schemeClr w14:val="tx1"/>
                  </w14:solidFill>
                </w14:textFill>
              </w:rPr>
            </w:pPr>
          </w:p>
        </w:tc>
        <w:tc>
          <w:tcPr>
            <w:tcW w:w="1147" w:type="dxa"/>
          </w:tcPr>
          <w:p>
            <w:pPr>
              <w:adjustRightInd w:val="0"/>
              <w:spacing w:line="360" w:lineRule="atLeast"/>
              <w:textAlignment w:val="baseline"/>
              <w:rPr>
                <w:rFonts w:hAnsi="Calibri"/>
                <w:color w:val="000000" w:themeColor="text1"/>
                <w:sz w:val="21"/>
                <w:highlight w:val="none"/>
                <w14:textFill>
                  <w14:solidFill>
                    <w14:schemeClr w14:val="tx1"/>
                  </w14:solidFill>
                </w14:textFill>
              </w:rPr>
            </w:pPr>
          </w:p>
        </w:tc>
        <w:tc>
          <w:tcPr>
            <w:tcW w:w="1147" w:type="dxa"/>
          </w:tcPr>
          <w:p>
            <w:pPr>
              <w:adjustRightInd w:val="0"/>
              <w:spacing w:line="360" w:lineRule="atLeast"/>
              <w:textAlignment w:val="baseline"/>
              <w:rPr>
                <w:rFonts w:hAnsi="Calibri"/>
                <w:color w:val="000000" w:themeColor="text1"/>
                <w:sz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12" w:type="dxa"/>
          </w:tcPr>
          <w:p>
            <w:pPr>
              <w:adjustRightInd w:val="0"/>
              <w:spacing w:line="360" w:lineRule="atLeast"/>
              <w:textAlignment w:val="baseline"/>
              <w:rPr>
                <w:rFonts w:hAnsi="Calibri"/>
                <w:color w:val="000000" w:themeColor="text1"/>
                <w:sz w:val="21"/>
                <w:highlight w:val="none"/>
                <w14:textFill>
                  <w14:solidFill>
                    <w14:schemeClr w14:val="tx1"/>
                  </w14:solidFill>
                </w14:textFill>
              </w:rPr>
            </w:pPr>
          </w:p>
        </w:tc>
        <w:tc>
          <w:tcPr>
            <w:tcW w:w="1580" w:type="dxa"/>
          </w:tcPr>
          <w:p>
            <w:pPr>
              <w:adjustRightInd w:val="0"/>
              <w:spacing w:line="360" w:lineRule="atLeast"/>
              <w:textAlignment w:val="baseline"/>
              <w:rPr>
                <w:rFonts w:hAnsi="Calibri"/>
                <w:color w:val="000000" w:themeColor="text1"/>
                <w:sz w:val="21"/>
                <w:highlight w:val="none"/>
                <w14:textFill>
                  <w14:solidFill>
                    <w14:schemeClr w14:val="tx1"/>
                  </w14:solidFill>
                </w14:textFill>
              </w:rPr>
            </w:pPr>
          </w:p>
        </w:tc>
        <w:tc>
          <w:tcPr>
            <w:tcW w:w="1146" w:type="dxa"/>
          </w:tcPr>
          <w:p>
            <w:pPr>
              <w:adjustRightInd w:val="0"/>
              <w:spacing w:line="360" w:lineRule="atLeast"/>
              <w:textAlignment w:val="baseline"/>
              <w:rPr>
                <w:rFonts w:hAnsi="Calibri"/>
                <w:color w:val="000000" w:themeColor="text1"/>
                <w:sz w:val="21"/>
                <w:highlight w:val="none"/>
                <w14:textFill>
                  <w14:solidFill>
                    <w14:schemeClr w14:val="tx1"/>
                  </w14:solidFill>
                </w14:textFill>
              </w:rPr>
            </w:pPr>
          </w:p>
        </w:tc>
        <w:tc>
          <w:tcPr>
            <w:tcW w:w="1146" w:type="dxa"/>
          </w:tcPr>
          <w:p>
            <w:pPr>
              <w:adjustRightInd w:val="0"/>
              <w:spacing w:line="360" w:lineRule="atLeast"/>
              <w:textAlignment w:val="baseline"/>
              <w:rPr>
                <w:rFonts w:hAnsi="Calibri"/>
                <w:color w:val="000000" w:themeColor="text1"/>
                <w:sz w:val="21"/>
                <w:highlight w:val="none"/>
                <w14:textFill>
                  <w14:solidFill>
                    <w14:schemeClr w14:val="tx1"/>
                  </w14:solidFill>
                </w14:textFill>
              </w:rPr>
            </w:pPr>
          </w:p>
        </w:tc>
        <w:tc>
          <w:tcPr>
            <w:tcW w:w="1147" w:type="dxa"/>
          </w:tcPr>
          <w:p>
            <w:pPr>
              <w:adjustRightInd w:val="0"/>
              <w:spacing w:line="360" w:lineRule="atLeast"/>
              <w:textAlignment w:val="baseline"/>
              <w:rPr>
                <w:rFonts w:hAnsi="Calibri"/>
                <w:color w:val="000000" w:themeColor="text1"/>
                <w:sz w:val="21"/>
                <w:highlight w:val="none"/>
                <w14:textFill>
                  <w14:solidFill>
                    <w14:schemeClr w14:val="tx1"/>
                  </w14:solidFill>
                </w14:textFill>
              </w:rPr>
            </w:pPr>
          </w:p>
        </w:tc>
        <w:tc>
          <w:tcPr>
            <w:tcW w:w="1147" w:type="dxa"/>
          </w:tcPr>
          <w:p>
            <w:pPr>
              <w:adjustRightInd w:val="0"/>
              <w:spacing w:line="360" w:lineRule="atLeast"/>
              <w:textAlignment w:val="baseline"/>
              <w:rPr>
                <w:rFonts w:hAnsi="Calibri"/>
                <w:color w:val="000000" w:themeColor="text1"/>
                <w:sz w:val="21"/>
                <w:highlight w:val="none"/>
                <w14:textFill>
                  <w14:solidFill>
                    <w14:schemeClr w14:val="tx1"/>
                  </w14:solidFill>
                </w14:textFill>
              </w:rPr>
            </w:pPr>
          </w:p>
        </w:tc>
        <w:tc>
          <w:tcPr>
            <w:tcW w:w="1147" w:type="dxa"/>
          </w:tcPr>
          <w:p>
            <w:pPr>
              <w:adjustRightInd w:val="0"/>
              <w:spacing w:line="360" w:lineRule="atLeast"/>
              <w:textAlignment w:val="baseline"/>
              <w:rPr>
                <w:rFonts w:hAnsi="Calibri"/>
                <w:color w:val="000000" w:themeColor="text1"/>
                <w:sz w:val="21"/>
                <w:highlight w:val="none"/>
                <w14:textFill>
                  <w14:solidFill>
                    <w14:schemeClr w14:val="tx1"/>
                  </w14:solidFill>
                </w14:textFill>
              </w:rPr>
            </w:pPr>
          </w:p>
        </w:tc>
        <w:tc>
          <w:tcPr>
            <w:tcW w:w="1147" w:type="dxa"/>
          </w:tcPr>
          <w:p>
            <w:pPr>
              <w:adjustRightInd w:val="0"/>
              <w:spacing w:line="360" w:lineRule="atLeast"/>
              <w:textAlignment w:val="baseline"/>
              <w:rPr>
                <w:rFonts w:hAnsi="Calibri"/>
                <w:color w:val="000000" w:themeColor="text1"/>
                <w:sz w:val="21"/>
                <w:highlight w:val="none"/>
                <w14:textFill>
                  <w14:solidFill>
                    <w14:schemeClr w14:val="tx1"/>
                  </w14:solidFill>
                </w14:textFill>
              </w:rPr>
            </w:pPr>
          </w:p>
        </w:tc>
      </w:tr>
    </w:tbl>
    <w:p>
      <w:pPr>
        <w:adjustRightInd w:val="0"/>
        <w:spacing w:line="360" w:lineRule="auto"/>
        <w:ind w:right="-7" w:rightChars="-2" w:firstLine="421" w:firstLineChars="200"/>
        <w:textAlignment w:val="baseline"/>
        <w:rPr>
          <w:rFonts w:cs="宋体"/>
          <w:b/>
          <w:bCs/>
          <w:color w:val="000000" w:themeColor="text1"/>
          <w:sz w:val="21"/>
          <w:szCs w:val="21"/>
          <w:highlight w:val="none"/>
          <w14:textFill>
            <w14:solidFill>
              <w14:schemeClr w14:val="tx1"/>
            </w14:solidFill>
          </w14:textFill>
        </w:rPr>
      </w:pPr>
      <w:r>
        <w:rPr>
          <w:rFonts w:hint="eastAsia" w:cs="宋体"/>
          <w:b/>
          <w:bCs/>
          <w:color w:val="000000" w:themeColor="text1"/>
          <w:sz w:val="21"/>
          <w:szCs w:val="21"/>
          <w:highlight w:val="none"/>
          <w14:textFill>
            <w14:solidFill>
              <w14:schemeClr w14:val="tx1"/>
            </w14:solidFill>
          </w14:textFill>
        </w:rPr>
        <w:t>说明：</w:t>
      </w:r>
    </w:p>
    <w:p>
      <w:pPr>
        <w:adjustRightInd w:val="0"/>
        <w:spacing w:line="360" w:lineRule="auto"/>
        <w:ind w:right="-7" w:rightChars="-2"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本招标项目招标人推荐的主要材料设备参考品牌如上表。参考品牌作为投标参考，投标人无需在投标文件中承诺选用何种品牌。投标人中标后应在参考品牌中选择一种进行采购和施工。在工程施工中遇到下列情形之一的，发包人与承包人协商后可更改相应材料设备的品牌，并按实调整主材（设备）价格。</w:t>
      </w:r>
    </w:p>
    <w:p>
      <w:pPr>
        <w:widowControl/>
        <w:adjustRightInd w:val="0"/>
        <w:snapToGrid w:val="0"/>
        <w:spacing w:line="360" w:lineRule="auto"/>
        <w:ind w:right="-7" w:rightChars="-2"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（1）参考品牌材料设备的市场采购价与招标控制价确定的价格（简称招标人价格）差异大，将给承包人或发包人造成损失的。如：市场采购价高于招标人价格的，或者市场采购价低于招标人价格30%的；</w:t>
      </w:r>
    </w:p>
    <w:p>
      <w:pPr>
        <w:widowControl/>
        <w:adjustRightInd w:val="0"/>
        <w:snapToGrid w:val="0"/>
        <w:spacing w:line="360" w:lineRule="auto"/>
        <w:ind w:right="-7" w:rightChars="-2"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（2）参考品牌材料设备的供货商之间存在协商抬价的；</w:t>
      </w:r>
    </w:p>
    <w:p>
      <w:pPr>
        <w:widowControl/>
        <w:adjustRightInd w:val="0"/>
        <w:snapToGrid w:val="0"/>
        <w:spacing w:line="360" w:lineRule="auto"/>
        <w:ind w:right="-7" w:rightChars="-2"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（3）参考品牌材料设备的供货无法满足本项目工期的要求。</w:t>
      </w:r>
    </w:p>
    <w:p>
      <w:pPr>
        <w:adjustRightInd w:val="0"/>
        <w:spacing w:line="360" w:lineRule="auto"/>
        <w:ind w:right="-7" w:rightChars="-2"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2.投标人应同时阅读本招标工程量清单中的“主要材料设备参考品牌明细表”。</w:t>
      </w:r>
    </w:p>
    <w:p>
      <w:pPr>
        <w:adjustRightInd w:val="0"/>
        <w:spacing w:line="360" w:lineRule="auto"/>
        <w:ind w:right="-7" w:rightChars="-2"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3.承包人所用的未推荐参考品牌的其他主材（设备）须事先得到发包人批准后方可使用，发包人有权拒绝使用不符合招标文件规定标准的材料设备。</w:t>
      </w:r>
    </w:p>
    <w:p>
      <w:pPr>
        <w:adjustRightInd w:val="0"/>
        <w:spacing w:line="360" w:lineRule="auto"/>
        <w:ind w:right="-7" w:rightChars="-2"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4.本工程使用的材料设备，优先选用装配式部品部件和获得绿色建材认证的产品。</w:t>
      </w:r>
    </w:p>
    <w:p>
      <w:pPr>
        <w:adjustRightInd w:val="0"/>
        <w:spacing w:line="360" w:lineRule="auto"/>
        <w:ind w:right="-7" w:rightChars="-2" w:firstLine="420" w:firstLineChars="200"/>
        <w:textAlignment w:val="baseline"/>
        <w:rPr>
          <w:rFonts w:cs="宋体"/>
          <w:color w:val="000000" w:themeColor="text1"/>
          <w:sz w:val="21"/>
          <w:szCs w:val="21"/>
          <w:highlight w:val="none"/>
          <w14:textFill>
            <w14:solidFill>
              <w14:schemeClr w14:val="tx1"/>
            </w14:solidFill>
          </w14:textFill>
        </w:rPr>
      </w:pPr>
      <w:r>
        <w:rPr>
          <w:rFonts w:cs="宋体"/>
          <w:color w:val="000000" w:themeColor="text1"/>
          <w:sz w:val="21"/>
          <w:szCs w:val="21"/>
          <w:highlight w:val="none"/>
          <w14:textFill>
            <w14:solidFill>
              <w14:schemeClr w14:val="tx1"/>
            </w14:solidFill>
          </w14:textFill>
        </w:rPr>
        <w:t>5.</w:t>
      </w:r>
      <w:r>
        <w:rPr>
          <w:color w:val="000000" w:themeColor="text1"/>
          <w:sz w:val="21"/>
          <w:szCs w:val="21"/>
          <w:highlight w:val="none"/>
          <w:shd w:val="clear" w:color="auto" w:fill="FFFFFF"/>
          <w14:textFill>
            <w14:solidFill>
              <w14:schemeClr w14:val="tx1"/>
            </w14:solidFill>
          </w14:textFill>
        </w:rPr>
        <w:t>本表未对本工程使用门</w:t>
      </w:r>
      <w:r>
        <w:rPr>
          <w:rFonts w:ascii="Times New Roman" w:hAnsi="Times New Roman"/>
          <w:color w:val="000000" w:themeColor="text1"/>
          <w:sz w:val="21"/>
          <w:szCs w:val="21"/>
          <w:highlight w:val="none"/>
          <w:shd w:val="clear" w:color="auto" w:fill="FFFFFF"/>
          <w14:textFill>
            <w14:solidFill>
              <w14:schemeClr w14:val="tx1"/>
            </w14:solidFill>
          </w14:textFill>
        </w:rPr>
        <w:t>窗品牌做出要求的，承包人在施工过程中应选择标准化门窗（即在工厂内生产制作，对型材、玻璃、五金件、密封件、配套件等进行优化设计并定型的成品门窗），不得自行委托现场加工。</w:t>
      </w:r>
    </w:p>
    <w:p>
      <w:pPr>
        <w:pStyle w:val="5"/>
        <w:widowControl/>
        <w:spacing w:after="240"/>
        <w:rPr>
          <w:rFonts w:hAnsi="宋体" w:cs="黑体"/>
          <w:color w:val="000000" w:themeColor="text1"/>
          <w:highlight w:val="none"/>
          <w14:textFill>
            <w14:solidFill>
              <w14:schemeClr w14:val="tx1"/>
            </w14:solidFill>
          </w14:textFill>
        </w:rPr>
      </w:pPr>
      <w:r>
        <w:rPr>
          <w:rFonts w:hint="eastAsia" w:hAnsi="宋体" w:cs="黑体"/>
          <w:color w:val="000000" w:themeColor="text1"/>
          <w:highlight w:val="none"/>
          <w14:textFill>
            <w14:solidFill>
              <w14:schemeClr w14:val="tx1"/>
            </w14:solidFill>
          </w14:textFill>
        </w:rPr>
        <w:br w:type="page"/>
      </w:r>
      <w:bookmarkStart w:id="1252" w:name="_Toc24329"/>
      <w:bookmarkStart w:id="1253" w:name="_Toc21567"/>
      <w:bookmarkStart w:id="1254" w:name="_Toc27304"/>
      <w:bookmarkStart w:id="1255" w:name="_Toc16580"/>
      <w:bookmarkStart w:id="1256" w:name="_Toc11323"/>
      <w:bookmarkStart w:id="1257" w:name="_Toc61877352"/>
      <w:r>
        <w:rPr>
          <w:rFonts w:hint="eastAsia" w:hAnsi="宋体" w:cs="黑体"/>
          <w:color w:val="000000" w:themeColor="text1"/>
          <w:highlight w:val="none"/>
          <w14:textFill>
            <w14:solidFill>
              <w14:schemeClr w14:val="tx1"/>
            </w14:solidFill>
          </w14:textFill>
        </w:rPr>
        <w:t>招</w:t>
      </w:r>
      <w:bookmarkStart w:id="1258" w:name="_Toc13309432"/>
      <w:bookmarkEnd w:id="1258"/>
      <w:bookmarkStart w:id="1259" w:name="_Toc49663162"/>
      <w:bookmarkEnd w:id="1259"/>
      <w:bookmarkStart w:id="1260" w:name="_Toc215480861"/>
      <w:bookmarkEnd w:id="1260"/>
      <w:bookmarkStart w:id="1261" w:name="_Toc63471531"/>
      <w:r>
        <w:rPr>
          <w:rFonts w:hint="eastAsia" w:hAnsi="宋体" w:cs="黑体"/>
          <w:color w:val="000000" w:themeColor="text1"/>
          <w:highlight w:val="none"/>
          <w14:textFill>
            <w14:solidFill>
              <w14:schemeClr w14:val="tx1"/>
            </w14:solidFill>
          </w14:textFill>
        </w:rPr>
        <w:t>标人自行采购的材料设备</w:t>
      </w:r>
      <w:bookmarkEnd w:id="1252"/>
      <w:bookmarkEnd w:id="1253"/>
      <w:bookmarkEnd w:id="1254"/>
      <w:bookmarkEnd w:id="1255"/>
      <w:bookmarkEnd w:id="1256"/>
      <w:bookmarkEnd w:id="1257"/>
      <w:bookmarkEnd w:id="1261"/>
    </w:p>
    <w:p>
      <w:pPr>
        <w:adjustRightInd w:val="0"/>
        <w:spacing w:line="360" w:lineRule="atLeast"/>
        <w:textAlignment w:val="baseline"/>
        <w:rPr>
          <w:rFonts w:ascii="Calibri" w:hAnsi="Calibri" w:cs="Calibri"/>
          <w:color w:val="000000" w:themeColor="text1"/>
          <w:sz w:val="20"/>
          <w:highlight w:val="none"/>
          <w14:textFill>
            <w14:solidFill>
              <w14:schemeClr w14:val="tx1"/>
            </w14:solidFill>
          </w14:textFill>
        </w:rPr>
      </w:pPr>
      <w:r>
        <w:rPr>
          <w:rFonts w:ascii="Calibri" w:hAnsi="Calibri" w:cs="Calibri"/>
          <w:color w:val="000000" w:themeColor="text1"/>
          <w:sz w:val="20"/>
          <w:highlight w:val="none"/>
          <w14:textFill>
            <w14:solidFill>
              <w14:schemeClr w14:val="tx1"/>
            </w14:solidFill>
          </w14:textFill>
        </w:rPr>
        <w:t xml:space="preserve"> </w:t>
      </w:r>
    </w:p>
    <w:p>
      <w:pPr>
        <w:adjustRightInd w:val="0"/>
        <w:spacing w:line="360" w:lineRule="atLeast"/>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具体内容详见本项目招标工程量清单中的“发包人提供材料和工程设备一览表”。</w:t>
      </w:r>
    </w:p>
    <w:p>
      <w:pPr>
        <w:adjustRightInd w:val="0"/>
        <w:spacing w:line="360" w:lineRule="atLeast"/>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 </w:t>
      </w:r>
    </w:p>
    <w:p>
      <w:pPr>
        <w:pStyle w:val="5"/>
        <w:widowControl/>
        <w:spacing w:after="240"/>
        <w:rPr>
          <w:rFonts w:hAnsi="宋体" w:cs="黑体"/>
          <w:color w:val="000000" w:themeColor="text1"/>
          <w:highlight w:val="none"/>
          <w14:textFill>
            <w14:solidFill>
              <w14:schemeClr w14:val="tx1"/>
            </w14:solidFill>
          </w14:textFill>
        </w:rPr>
      </w:pPr>
      <w:bookmarkStart w:id="1262" w:name="_Toc10991"/>
      <w:bookmarkEnd w:id="1262"/>
      <w:bookmarkStart w:id="1263" w:name="_Toc13060"/>
      <w:bookmarkEnd w:id="1263"/>
      <w:bookmarkStart w:id="1264" w:name="_Toc16498"/>
      <w:bookmarkEnd w:id="1264"/>
      <w:bookmarkStart w:id="1265" w:name="_Toc52113011"/>
      <w:r>
        <w:rPr>
          <w:rFonts w:hint="eastAsia" w:ascii="宋体" w:hAnsi="Calibri" w:eastAsia="宋体" w:cs="宋体"/>
          <w:color w:val="000000" w:themeColor="text1"/>
          <w:kern w:val="0"/>
          <w:sz w:val="21"/>
          <w:szCs w:val="21"/>
          <w:highlight w:val="none"/>
          <w14:textFill>
            <w14:solidFill>
              <w14:schemeClr w14:val="tx1"/>
            </w14:solidFill>
          </w14:textFill>
        </w:rPr>
        <w:br w:type="page"/>
      </w:r>
      <w:bookmarkEnd w:id="1265"/>
      <w:bookmarkStart w:id="1266" w:name="_Toc16339"/>
      <w:bookmarkStart w:id="1267" w:name="_Toc24542"/>
      <w:bookmarkStart w:id="1268" w:name="_Toc4238"/>
      <w:bookmarkStart w:id="1269" w:name="_Toc23455"/>
      <w:bookmarkStart w:id="1270" w:name="_Toc12748"/>
      <w:bookmarkStart w:id="1271" w:name="_Toc61877353"/>
      <w:r>
        <w:rPr>
          <w:rFonts w:hint="eastAsia" w:hAnsi="宋体" w:cs="黑体"/>
          <w:color w:val="000000" w:themeColor="text1"/>
          <w:highlight w:val="none"/>
          <w14:textFill>
            <w14:solidFill>
              <w14:schemeClr w14:val="tx1"/>
            </w14:solidFill>
          </w14:textFill>
        </w:rPr>
        <w:t>其</w:t>
      </w:r>
      <w:bookmarkStart w:id="1272" w:name="_Toc13309433"/>
      <w:r>
        <w:rPr>
          <w:rFonts w:hint="eastAsia" w:hAnsi="宋体" w:cs="黑体"/>
          <w:color w:val="000000" w:themeColor="text1"/>
          <w:highlight w:val="none"/>
          <w14:textFill>
            <w14:solidFill>
              <w14:schemeClr w14:val="tx1"/>
            </w14:solidFill>
          </w14:textFill>
        </w:rPr>
        <w:t>他要求</w:t>
      </w:r>
      <w:bookmarkEnd w:id="1266"/>
      <w:bookmarkEnd w:id="1267"/>
      <w:bookmarkEnd w:id="1268"/>
      <w:bookmarkEnd w:id="1269"/>
      <w:bookmarkEnd w:id="1270"/>
      <w:bookmarkEnd w:id="1271"/>
      <w:bookmarkEnd w:id="1272"/>
    </w:p>
    <w:p>
      <w:pPr>
        <w:adjustRightInd w:val="0"/>
        <w:spacing w:line="360" w:lineRule="auto"/>
        <w:ind w:left="-3" w:leftChars="-1"/>
        <w:textAlignment w:val="baseline"/>
        <w:rPr>
          <w:rFonts w:hAnsi="Calibri"/>
          <w:snapToGrid w:val="0"/>
          <w:color w:val="000000" w:themeColor="text1"/>
          <w:sz w:val="21"/>
          <w:szCs w:val="21"/>
          <w:highlight w:val="none"/>
          <w:u w:val="single"/>
          <w14:textFill>
            <w14:solidFill>
              <w14:schemeClr w14:val="tx1"/>
            </w14:solidFill>
          </w14:textFill>
        </w:rPr>
      </w:pPr>
      <w:r>
        <w:rPr>
          <w:rFonts w:hint="eastAsia" w:hAnsi="Calibri"/>
          <w:snapToGrid w:val="0"/>
          <w:color w:val="000000" w:themeColor="text1"/>
          <w:sz w:val="24"/>
          <w:highlight w:val="none"/>
          <w:u w:val="single"/>
          <w14:textFill>
            <w14:solidFill>
              <w14:schemeClr w14:val="tx1"/>
            </w14:solidFill>
          </w14:textFill>
        </w:rPr>
        <w:t xml:space="preserve"> </w:t>
      </w:r>
      <w:r>
        <w:rPr>
          <w:rFonts w:hint="eastAsia"/>
          <w:snapToGrid w:val="0"/>
          <w:color w:val="000000" w:themeColor="text1"/>
          <w:sz w:val="21"/>
          <w:szCs w:val="21"/>
          <w:highlight w:val="none"/>
          <w:u w:val="single"/>
          <w14:textFill>
            <w14:solidFill>
              <w14:schemeClr w14:val="tx1"/>
            </w14:solidFill>
          </w14:textFill>
        </w:rPr>
        <w:t>（招标项目应用建筑信息模型（BIM）技术的，应根据实际需要，明确模型结构与扩展、数据交付与交换、数据编码与存储、模型应用软件、模型创建、使用和组织实施等具体应用要求。）</w:t>
      </w:r>
      <w:r>
        <w:rPr>
          <w:rFonts w:hint="eastAsia" w:hAnsi="Calibri"/>
          <w:snapToGrid w:val="0"/>
          <w:color w:val="000000" w:themeColor="text1"/>
          <w:sz w:val="21"/>
          <w:szCs w:val="21"/>
          <w:highlight w:val="none"/>
          <w:u w:val="single"/>
          <w14:textFill>
            <w14:solidFill>
              <w14:schemeClr w14:val="tx1"/>
            </w14:solidFill>
          </w14:textFill>
        </w:rPr>
        <w:t xml:space="preserve">    </w:t>
      </w:r>
    </w:p>
    <w:p>
      <w:pPr>
        <w:adjustRightInd w:val="0"/>
        <w:spacing w:line="360" w:lineRule="auto"/>
        <w:ind w:left="-3" w:leftChars="-1"/>
        <w:textAlignment w:val="baseline"/>
        <w:rPr>
          <w:rFonts w:hAnsi="Calibri"/>
          <w:snapToGrid w:val="0"/>
          <w:color w:val="000000" w:themeColor="text1"/>
          <w:sz w:val="24"/>
          <w:highlight w:val="none"/>
          <w:u w:val="single"/>
          <w14:textFill>
            <w14:solidFill>
              <w14:schemeClr w14:val="tx1"/>
            </w14:solidFill>
          </w14:textFill>
        </w:rPr>
      </w:pPr>
      <w:r>
        <w:rPr>
          <w:rFonts w:hint="eastAsia" w:hAnsi="Calibri"/>
          <w:snapToGrid w:val="0"/>
          <w:color w:val="000000" w:themeColor="text1"/>
          <w:sz w:val="24"/>
          <w:highlight w:val="none"/>
          <w:u w:val="single"/>
          <w14:textFill>
            <w14:solidFill>
              <w14:schemeClr w14:val="tx1"/>
            </w14:solidFill>
          </w14:textFill>
        </w:rPr>
        <w:t xml:space="preserve">    ……                                                                </w:t>
      </w:r>
      <w:r>
        <w:rPr>
          <w:rFonts w:hint="eastAsia" w:hAnsi="Calibri"/>
          <w:snapToGrid w:val="0"/>
          <w:color w:val="000000" w:themeColor="text1"/>
          <w:sz w:val="24"/>
          <w:highlight w:val="none"/>
          <w:u w:val="single"/>
          <w:lang w:val="en-US" w:eastAsia="zh-CN"/>
          <w14:textFill>
            <w14:solidFill>
              <w14:schemeClr w14:val="tx1"/>
            </w14:solidFill>
          </w14:textFill>
        </w:rPr>
        <w:t xml:space="preserve">   </w:t>
      </w:r>
      <w:r>
        <w:rPr>
          <w:rFonts w:hint="eastAsia" w:hAnsi="Calibri"/>
          <w:snapToGrid w:val="0"/>
          <w:color w:val="000000" w:themeColor="text1"/>
          <w:sz w:val="24"/>
          <w:highlight w:val="none"/>
          <w:u w:val="single"/>
          <w14:textFill>
            <w14:solidFill>
              <w14:schemeClr w14:val="tx1"/>
            </w14:solidFill>
          </w14:textFill>
        </w:rPr>
        <w:t xml:space="preserve"> </w:t>
      </w:r>
    </w:p>
    <w:p>
      <w:pPr>
        <w:adjustRightInd w:val="0"/>
        <w:spacing w:line="520" w:lineRule="exact"/>
        <w:ind w:left="-3" w:leftChars="-1" w:firstLine="2"/>
        <w:textAlignment w:val="baseline"/>
        <w:rPr>
          <w:rFonts w:hAnsi="Calibri"/>
          <w:snapToGrid w:val="0"/>
          <w:color w:val="000000" w:themeColor="text1"/>
          <w:sz w:val="24"/>
          <w:highlight w:val="none"/>
          <w:u w:val="single"/>
          <w14:textFill>
            <w14:solidFill>
              <w14:schemeClr w14:val="tx1"/>
            </w14:solidFill>
          </w14:textFill>
        </w:rPr>
      </w:pPr>
      <w:r>
        <w:rPr>
          <w:rFonts w:hint="eastAsia" w:hAnsi="Calibri"/>
          <w:snapToGrid w:val="0"/>
          <w:color w:val="000000" w:themeColor="text1"/>
          <w:sz w:val="24"/>
          <w:highlight w:val="none"/>
          <w:u w:val="single"/>
          <w14:textFill>
            <w14:solidFill>
              <w14:schemeClr w14:val="tx1"/>
            </w14:solidFill>
          </w14:textFill>
        </w:rPr>
        <w:t xml:space="preserve">                                                                            </w:t>
      </w:r>
    </w:p>
    <w:p>
      <w:pPr>
        <w:adjustRightInd w:val="0"/>
        <w:spacing w:line="520" w:lineRule="exact"/>
        <w:ind w:left="-3" w:leftChars="-1" w:firstLine="2"/>
        <w:textAlignment w:val="baseline"/>
        <w:rPr>
          <w:rFonts w:hAnsi="Calibri"/>
          <w:snapToGrid w:val="0"/>
          <w:color w:val="000000" w:themeColor="text1"/>
          <w:sz w:val="24"/>
          <w:highlight w:val="none"/>
          <w:u w:val="single"/>
          <w14:textFill>
            <w14:solidFill>
              <w14:schemeClr w14:val="tx1"/>
            </w14:solidFill>
          </w14:textFill>
        </w:rPr>
      </w:pPr>
      <w:r>
        <w:rPr>
          <w:rFonts w:hint="eastAsia" w:hAnsi="Calibri"/>
          <w:snapToGrid w:val="0"/>
          <w:color w:val="000000" w:themeColor="text1"/>
          <w:sz w:val="24"/>
          <w:highlight w:val="none"/>
          <w:u w:val="single"/>
          <w14:textFill>
            <w14:solidFill>
              <w14:schemeClr w14:val="tx1"/>
            </w14:solidFill>
          </w14:textFill>
        </w:rPr>
        <w:t xml:space="preserve">                                                                            </w:t>
      </w:r>
    </w:p>
    <w:p>
      <w:pPr>
        <w:adjustRightInd w:val="0"/>
        <w:spacing w:line="520" w:lineRule="exact"/>
        <w:ind w:left="-3" w:leftChars="-1" w:firstLine="2"/>
        <w:textAlignment w:val="baseline"/>
        <w:rPr>
          <w:rFonts w:hAnsi="Calibri"/>
          <w:snapToGrid w:val="0"/>
          <w:color w:val="000000" w:themeColor="text1"/>
          <w:sz w:val="24"/>
          <w:highlight w:val="none"/>
          <w:u w:val="single"/>
          <w14:textFill>
            <w14:solidFill>
              <w14:schemeClr w14:val="tx1"/>
            </w14:solidFill>
          </w14:textFill>
        </w:rPr>
      </w:pPr>
      <w:r>
        <w:rPr>
          <w:rFonts w:hint="eastAsia" w:hAnsi="Calibri"/>
          <w:snapToGrid w:val="0"/>
          <w:color w:val="000000" w:themeColor="text1"/>
          <w:sz w:val="24"/>
          <w:highlight w:val="none"/>
          <w:u w:val="single"/>
          <w14:textFill>
            <w14:solidFill>
              <w14:schemeClr w14:val="tx1"/>
            </w14:solidFill>
          </w14:textFill>
        </w:rPr>
        <w:t xml:space="preserve">                                                                            </w:t>
      </w:r>
    </w:p>
    <w:p>
      <w:pPr>
        <w:adjustRightInd w:val="0"/>
        <w:spacing w:line="520" w:lineRule="exact"/>
        <w:ind w:left="-3" w:leftChars="-1" w:firstLine="2"/>
        <w:textAlignment w:val="baseline"/>
        <w:rPr>
          <w:rFonts w:hAnsi="Calibri"/>
          <w:snapToGrid w:val="0"/>
          <w:color w:val="000000" w:themeColor="text1"/>
          <w:sz w:val="24"/>
          <w:highlight w:val="none"/>
          <w:u w:val="single"/>
          <w14:textFill>
            <w14:solidFill>
              <w14:schemeClr w14:val="tx1"/>
            </w14:solidFill>
          </w14:textFill>
        </w:rPr>
      </w:pPr>
      <w:r>
        <w:rPr>
          <w:rFonts w:hint="eastAsia" w:hAnsi="Calibri"/>
          <w:snapToGrid w:val="0"/>
          <w:color w:val="000000" w:themeColor="text1"/>
          <w:sz w:val="24"/>
          <w:highlight w:val="none"/>
          <w:u w:val="single"/>
          <w14:textFill>
            <w14:solidFill>
              <w14:schemeClr w14:val="tx1"/>
            </w14:solidFill>
          </w14:textFill>
        </w:rPr>
        <w:t xml:space="preserve">                                                                            </w:t>
      </w:r>
    </w:p>
    <w:p>
      <w:pPr>
        <w:adjustRightInd w:val="0"/>
        <w:spacing w:line="520" w:lineRule="exact"/>
        <w:ind w:left="-3" w:leftChars="-1" w:firstLine="2"/>
        <w:textAlignment w:val="baseline"/>
        <w:rPr>
          <w:rFonts w:hAnsi="Calibri"/>
          <w:snapToGrid w:val="0"/>
          <w:color w:val="000000" w:themeColor="text1"/>
          <w:sz w:val="24"/>
          <w:highlight w:val="none"/>
          <w:u w:val="single"/>
          <w14:textFill>
            <w14:solidFill>
              <w14:schemeClr w14:val="tx1"/>
            </w14:solidFill>
          </w14:textFill>
        </w:rPr>
      </w:pPr>
      <w:r>
        <w:rPr>
          <w:rFonts w:hint="eastAsia" w:hAnsi="Calibri"/>
          <w:snapToGrid w:val="0"/>
          <w:color w:val="000000" w:themeColor="text1"/>
          <w:sz w:val="24"/>
          <w:highlight w:val="none"/>
          <w:u w:val="single"/>
          <w14:textFill>
            <w14:solidFill>
              <w14:schemeClr w14:val="tx1"/>
            </w14:solidFill>
          </w14:textFill>
        </w:rPr>
        <w:t xml:space="preserve">                                                                            </w:t>
      </w:r>
    </w:p>
    <w:p>
      <w:pPr>
        <w:adjustRightInd w:val="0"/>
        <w:spacing w:line="520" w:lineRule="exact"/>
        <w:ind w:left="-3" w:leftChars="-1" w:firstLine="2"/>
        <w:textAlignment w:val="baseline"/>
        <w:rPr>
          <w:rFonts w:hAnsi="Calibri"/>
          <w:snapToGrid w:val="0"/>
          <w:color w:val="000000" w:themeColor="text1"/>
          <w:sz w:val="24"/>
          <w:highlight w:val="none"/>
          <w:u w:val="single"/>
          <w14:textFill>
            <w14:solidFill>
              <w14:schemeClr w14:val="tx1"/>
            </w14:solidFill>
          </w14:textFill>
        </w:rPr>
      </w:pPr>
      <w:r>
        <w:rPr>
          <w:rFonts w:hint="eastAsia" w:hAnsi="Calibri"/>
          <w:snapToGrid w:val="0"/>
          <w:color w:val="000000" w:themeColor="text1"/>
          <w:sz w:val="24"/>
          <w:highlight w:val="none"/>
          <w:u w:val="single"/>
          <w14:textFill>
            <w14:solidFill>
              <w14:schemeClr w14:val="tx1"/>
            </w14:solidFill>
          </w14:textFill>
        </w:rPr>
        <w:t xml:space="preserve">                                                                            </w:t>
      </w:r>
    </w:p>
    <w:p>
      <w:pPr>
        <w:adjustRightInd w:val="0"/>
        <w:spacing w:line="520" w:lineRule="exact"/>
        <w:ind w:left="-3" w:leftChars="-1" w:firstLine="2"/>
        <w:textAlignment w:val="baseline"/>
        <w:rPr>
          <w:rFonts w:hAnsi="Calibri"/>
          <w:snapToGrid w:val="0"/>
          <w:color w:val="000000" w:themeColor="text1"/>
          <w:sz w:val="24"/>
          <w:highlight w:val="none"/>
          <w:u w:val="single"/>
          <w14:textFill>
            <w14:solidFill>
              <w14:schemeClr w14:val="tx1"/>
            </w14:solidFill>
          </w14:textFill>
        </w:rPr>
      </w:pPr>
      <w:r>
        <w:rPr>
          <w:rFonts w:hint="eastAsia" w:hAnsi="Calibri"/>
          <w:snapToGrid w:val="0"/>
          <w:color w:val="000000" w:themeColor="text1"/>
          <w:sz w:val="24"/>
          <w:highlight w:val="none"/>
          <w:u w:val="single"/>
          <w14:textFill>
            <w14:solidFill>
              <w14:schemeClr w14:val="tx1"/>
            </w14:solidFill>
          </w14:textFill>
        </w:rPr>
        <w:t xml:space="preserve">                                                                            </w:t>
      </w:r>
    </w:p>
    <w:p>
      <w:pPr>
        <w:spacing w:line="360" w:lineRule="auto"/>
        <w:jc w:val="left"/>
        <w:rPr>
          <w:rFonts w:cs="宋体"/>
          <w:b/>
          <w:color w:val="000000" w:themeColor="text1"/>
          <w:sz w:val="36"/>
          <w:szCs w:val="36"/>
          <w:highlight w:val="none"/>
          <w14:textFill>
            <w14:solidFill>
              <w14:schemeClr w14:val="tx1"/>
            </w14:solidFill>
          </w14:textFill>
        </w:rPr>
      </w:pPr>
      <w:r>
        <w:rPr>
          <w:rFonts w:hint="eastAsia" w:hAnsi="Calibri"/>
          <w:snapToGrid w:val="0"/>
          <w:color w:val="000000" w:themeColor="text1"/>
          <w:sz w:val="24"/>
          <w:highlight w:val="none"/>
          <w:u w:val="single"/>
          <w14:textFill>
            <w14:solidFill>
              <w14:schemeClr w14:val="tx1"/>
            </w14:solidFill>
          </w14:textFill>
        </w:rPr>
        <w:t xml:space="preserve">                                                                        </w:t>
      </w:r>
      <w:r>
        <w:rPr>
          <w:rFonts w:hint="eastAsia" w:hAnsi="Calibri"/>
          <w:snapToGrid w:val="0"/>
          <w:color w:val="000000" w:themeColor="text1"/>
          <w:sz w:val="24"/>
          <w:highlight w:val="none"/>
          <w:u w:val="single"/>
          <w:lang w:val="en-US" w:eastAsia="zh-CN"/>
          <w14:textFill>
            <w14:solidFill>
              <w14:schemeClr w14:val="tx1"/>
            </w14:solidFill>
          </w14:textFill>
        </w:rPr>
        <w:t xml:space="preserve">  </w:t>
      </w:r>
      <w:r>
        <w:rPr>
          <w:rFonts w:hint="eastAsia" w:hAnsi="Calibri"/>
          <w:snapToGrid w:val="0"/>
          <w:color w:val="000000" w:themeColor="text1"/>
          <w:sz w:val="24"/>
          <w:highlight w:val="none"/>
          <w:u w:val="single"/>
          <w14:textFill>
            <w14:solidFill>
              <w14:schemeClr w14:val="tx1"/>
            </w14:solidFill>
          </w14:textFill>
        </w:rPr>
        <w:t xml:space="preserve">  </w:t>
      </w:r>
    </w:p>
    <w:p>
      <w:pPr>
        <w:spacing w:line="360" w:lineRule="auto"/>
        <w:jc w:val="left"/>
        <w:rPr>
          <w:rFonts w:cs="宋体"/>
          <w:b/>
          <w:color w:val="000000" w:themeColor="text1"/>
          <w:sz w:val="36"/>
          <w:szCs w:val="36"/>
          <w:highlight w:val="none"/>
          <w14:textFill>
            <w14:solidFill>
              <w14:schemeClr w14:val="tx1"/>
            </w14:solidFill>
          </w14:textFill>
        </w:rPr>
      </w:pPr>
      <w:r>
        <w:rPr>
          <w:rFonts w:hint="eastAsia" w:cs="宋体"/>
          <w:b/>
          <w:color w:val="000000" w:themeColor="text1"/>
          <w:sz w:val="36"/>
          <w:szCs w:val="36"/>
          <w:highlight w:val="none"/>
          <w14:textFill>
            <w14:solidFill>
              <w14:schemeClr w14:val="tx1"/>
            </w14:solidFill>
          </w14:textFill>
        </w:rPr>
        <w:t xml:space="preserve"> </w:t>
      </w:r>
    </w:p>
    <w:p>
      <w:pPr>
        <w:spacing w:line="360" w:lineRule="auto"/>
        <w:jc w:val="left"/>
        <w:rPr>
          <w:rFonts w:cs="宋体"/>
          <w:b/>
          <w:color w:val="000000" w:themeColor="text1"/>
          <w:sz w:val="36"/>
          <w:szCs w:val="36"/>
          <w:highlight w:val="none"/>
          <w14:textFill>
            <w14:solidFill>
              <w14:schemeClr w14:val="tx1"/>
            </w14:solidFill>
          </w14:textFill>
        </w:rPr>
      </w:pPr>
      <w:r>
        <w:rPr>
          <w:rFonts w:hint="eastAsia" w:cs="宋体"/>
          <w:b/>
          <w:color w:val="000000" w:themeColor="text1"/>
          <w:sz w:val="36"/>
          <w:szCs w:val="36"/>
          <w:highlight w:val="none"/>
          <w14:textFill>
            <w14:solidFill>
              <w14:schemeClr w14:val="tx1"/>
            </w14:solidFill>
          </w14:textFill>
        </w:rPr>
        <w:t xml:space="preserve"> </w:t>
      </w:r>
    </w:p>
    <w:p>
      <w:pPr>
        <w:spacing w:line="360" w:lineRule="auto"/>
        <w:jc w:val="left"/>
        <w:rPr>
          <w:rFonts w:cs="宋体"/>
          <w:b/>
          <w:color w:val="000000" w:themeColor="text1"/>
          <w:sz w:val="36"/>
          <w:szCs w:val="36"/>
          <w:highlight w:val="none"/>
          <w14:textFill>
            <w14:solidFill>
              <w14:schemeClr w14:val="tx1"/>
            </w14:solidFill>
          </w14:textFill>
        </w:rPr>
      </w:pPr>
      <w:r>
        <w:rPr>
          <w:rFonts w:hint="eastAsia" w:cs="宋体"/>
          <w:b/>
          <w:color w:val="000000" w:themeColor="text1"/>
          <w:sz w:val="36"/>
          <w:szCs w:val="36"/>
          <w:highlight w:val="none"/>
          <w14:textFill>
            <w14:solidFill>
              <w14:schemeClr w14:val="tx1"/>
            </w14:solidFill>
          </w14:textFill>
        </w:rPr>
        <w:t xml:space="preserve"> </w:t>
      </w:r>
    </w:p>
    <w:p>
      <w:pPr>
        <w:spacing w:line="360" w:lineRule="auto"/>
        <w:jc w:val="left"/>
        <w:rPr>
          <w:rFonts w:cs="宋体"/>
          <w:b/>
          <w:color w:val="000000" w:themeColor="text1"/>
          <w:sz w:val="36"/>
          <w:szCs w:val="36"/>
          <w:highlight w:val="none"/>
          <w14:textFill>
            <w14:solidFill>
              <w14:schemeClr w14:val="tx1"/>
            </w14:solidFill>
          </w14:textFill>
        </w:rPr>
      </w:pPr>
      <w:r>
        <w:rPr>
          <w:rFonts w:hint="eastAsia" w:cs="宋体"/>
          <w:b/>
          <w:color w:val="000000" w:themeColor="text1"/>
          <w:sz w:val="36"/>
          <w:szCs w:val="36"/>
          <w:highlight w:val="none"/>
          <w14:textFill>
            <w14:solidFill>
              <w14:schemeClr w14:val="tx1"/>
            </w14:solidFill>
          </w14:textFill>
        </w:rPr>
        <w:t xml:space="preserve"> </w:t>
      </w:r>
    </w:p>
    <w:p>
      <w:pPr>
        <w:spacing w:line="360" w:lineRule="auto"/>
        <w:jc w:val="left"/>
        <w:rPr>
          <w:rFonts w:cs="宋体"/>
          <w:b/>
          <w:color w:val="000000" w:themeColor="text1"/>
          <w:sz w:val="36"/>
          <w:szCs w:val="36"/>
          <w:highlight w:val="none"/>
          <w14:textFill>
            <w14:solidFill>
              <w14:schemeClr w14:val="tx1"/>
            </w14:solidFill>
          </w14:textFill>
        </w:rPr>
      </w:pPr>
      <w:r>
        <w:rPr>
          <w:rFonts w:hint="eastAsia" w:cs="宋体"/>
          <w:b/>
          <w:color w:val="000000" w:themeColor="text1"/>
          <w:sz w:val="36"/>
          <w:szCs w:val="36"/>
          <w:highlight w:val="none"/>
          <w14:textFill>
            <w14:solidFill>
              <w14:schemeClr w14:val="tx1"/>
            </w14:solidFill>
          </w14:textFill>
        </w:rPr>
        <w:t xml:space="preserve"> </w:t>
      </w:r>
    </w:p>
    <w:p>
      <w:pPr>
        <w:spacing w:line="360" w:lineRule="auto"/>
        <w:jc w:val="left"/>
        <w:rPr>
          <w:rFonts w:cs="宋体"/>
          <w:b/>
          <w:color w:val="000000" w:themeColor="text1"/>
          <w:sz w:val="36"/>
          <w:szCs w:val="36"/>
          <w:highlight w:val="none"/>
          <w14:textFill>
            <w14:solidFill>
              <w14:schemeClr w14:val="tx1"/>
            </w14:solidFill>
          </w14:textFill>
        </w:rPr>
        <w:sectPr>
          <w:footnotePr>
            <w:numFmt w:val="decimalEnclosedCircleChinese"/>
            <w:numRestart w:val="eachPage"/>
          </w:footnotePr>
          <w:type w:val="continuous"/>
          <w:pgSz w:w="11906" w:h="16838"/>
          <w:pgMar w:top="1440" w:right="992" w:bottom="1440" w:left="1134" w:header="850" w:footer="992" w:gutter="0"/>
          <w:pgBorders>
            <w:top w:val="none" w:sz="0" w:space="0"/>
            <w:left w:val="none" w:sz="0" w:space="0"/>
            <w:bottom w:val="none" w:sz="0" w:space="0"/>
            <w:right w:val="none" w:sz="0" w:space="0"/>
          </w:pgBorders>
          <w:pgNumType w:fmt="decimal"/>
          <w:cols w:space="0" w:num="1"/>
          <w:rtlGutter w:val="0"/>
          <w:docGrid w:linePitch="360" w:charSpace="0"/>
        </w:sectPr>
      </w:pPr>
    </w:p>
    <w:p>
      <w:pPr>
        <w:spacing w:line="360" w:lineRule="auto"/>
        <w:rPr>
          <w:rFonts w:cs="宋体"/>
          <w:color w:val="000000" w:themeColor="text1"/>
          <w:kern w:val="1"/>
          <w:sz w:val="21"/>
          <w:szCs w:val="21"/>
          <w:highlight w:val="none"/>
          <w14:textFill>
            <w14:solidFill>
              <w14:schemeClr w14:val="tx1"/>
            </w14:solidFill>
          </w14:textFill>
        </w:rPr>
      </w:pPr>
    </w:p>
    <w:p>
      <w:pPr>
        <w:pStyle w:val="4"/>
        <w:keepNext w:val="0"/>
        <w:keepLines w:val="0"/>
        <w:spacing w:before="4000" w:line="360" w:lineRule="auto"/>
        <w:jc w:val="center"/>
        <w:rPr>
          <w:rFonts w:ascii="黑体" w:eastAsia="黑体" w:cs="宋体"/>
          <w:color w:val="000000" w:themeColor="text1"/>
          <w:kern w:val="1"/>
          <w:sz w:val="52"/>
          <w:szCs w:val="52"/>
          <w:highlight w:val="none"/>
          <w14:textFill>
            <w14:solidFill>
              <w14:schemeClr w14:val="tx1"/>
            </w14:solidFill>
          </w14:textFill>
        </w:rPr>
      </w:pPr>
      <w:bookmarkStart w:id="1273" w:name="_Toc27091"/>
      <w:bookmarkEnd w:id="1273"/>
      <w:bookmarkStart w:id="1274" w:name="_Toc247527825"/>
      <w:bookmarkEnd w:id="1274"/>
      <w:bookmarkStart w:id="1275" w:name="_Toc144974855"/>
      <w:bookmarkEnd w:id="1275"/>
      <w:bookmarkStart w:id="1276" w:name="_Toc152045786"/>
      <w:bookmarkEnd w:id="1276"/>
      <w:bookmarkStart w:id="1277" w:name="_Toc458440251"/>
      <w:bookmarkEnd w:id="1277"/>
      <w:bookmarkStart w:id="1278" w:name="_Toc30170709"/>
      <w:bookmarkEnd w:id="1278"/>
      <w:bookmarkStart w:id="1279" w:name="_Toc414046968"/>
      <w:bookmarkEnd w:id="1279"/>
      <w:bookmarkStart w:id="1280" w:name="_Toc152042575"/>
      <w:bookmarkEnd w:id="1280"/>
      <w:bookmarkStart w:id="1281" w:name="_Toc247514244"/>
      <w:bookmarkEnd w:id="1281"/>
      <w:bookmarkStart w:id="1282" w:name="_Toc20029"/>
      <w:bookmarkEnd w:id="1282"/>
      <w:bookmarkStart w:id="1283" w:name="_Toc13020"/>
      <w:bookmarkStart w:id="1284" w:name="_Toc10862"/>
      <w:bookmarkStart w:id="1285" w:name="_Toc13848"/>
      <w:bookmarkStart w:id="1286" w:name="_Toc24816"/>
      <w:bookmarkStart w:id="1287" w:name="_Toc61877367"/>
      <w:bookmarkStart w:id="1288" w:name="_Toc28272"/>
      <w:bookmarkStart w:id="1289" w:name="_Toc52113012"/>
      <w:r>
        <w:rPr>
          <w:rFonts w:hint="eastAsia" w:ascii="黑体" w:eastAsia="黑体" w:cs="黑体"/>
          <w:color w:val="000000" w:themeColor="text1"/>
          <w:kern w:val="1"/>
          <w:sz w:val="52"/>
          <w:szCs w:val="52"/>
          <w:highlight w:val="none"/>
          <w14:textFill>
            <w14:solidFill>
              <w14:schemeClr w14:val="tx1"/>
            </w14:solidFill>
          </w14:textFill>
        </w:rPr>
        <w:t>第三卷</w:t>
      </w:r>
      <w:bookmarkEnd w:id="1283"/>
      <w:bookmarkEnd w:id="1284"/>
      <w:bookmarkEnd w:id="1285"/>
      <w:bookmarkEnd w:id="1286"/>
      <w:bookmarkEnd w:id="1287"/>
      <w:bookmarkEnd w:id="1288"/>
      <w:bookmarkEnd w:id="1289"/>
    </w:p>
    <w:p>
      <w:pPr>
        <w:spacing w:line="360" w:lineRule="auto"/>
        <w:jc w:val="center"/>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 xml:space="preserve"> </w:t>
      </w:r>
    </w:p>
    <w:p>
      <w:pPr>
        <w:spacing w:line="360" w:lineRule="auto"/>
        <w:jc w:val="center"/>
        <w:rPr>
          <w:rFonts w:cs="宋体"/>
          <w:color w:val="000000" w:themeColor="text1"/>
          <w:kern w:val="1"/>
          <w:sz w:val="21"/>
          <w:szCs w:val="21"/>
          <w:highlight w:val="none"/>
          <w14:textFill>
            <w14:solidFill>
              <w14:schemeClr w14:val="tx1"/>
            </w14:solidFill>
          </w14:textFill>
        </w:rPr>
      </w:pPr>
      <w:r>
        <w:rPr>
          <w:rFonts w:hint="eastAsia" w:cs="宋体"/>
          <w:color w:val="000000" w:themeColor="text1"/>
          <w:kern w:val="1"/>
          <w:sz w:val="21"/>
          <w:szCs w:val="21"/>
          <w:highlight w:val="none"/>
          <w14:textFill>
            <w14:solidFill>
              <w14:schemeClr w14:val="tx1"/>
            </w14:solidFill>
          </w14:textFill>
        </w:rPr>
        <w:t xml:space="preserve"> </w:t>
      </w:r>
    </w:p>
    <w:p>
      <w:pPr>
        <w:spacing w:line="360" w:lineRule="auto"/>
        <w:rPr>
          <w:rFonts w:cs="宋体"/>
          <w:color w:val="000000" w:themeColor="text1"/>
          <w:kern w:val="1"/>
          <w:sz w:val="21"/>
          <w:szCs w:val="21"/>
          <w:highlight w:val="none"/>
          <w14:textFill>
            <w14:solidFill>
              <w14:schemeClr w14:val="tx1"/>
            </w14:solidFill>
          </w14:textFill>
        </w:rPr>
      </w:pPr>
      <w:bookmarkStart w:id="1290" w:name="_Toc247527826"/>
      <w:bookmarkEnd w:id="1290"/>
      <w:bookmarkStart w:id="1291" w:name="_Toc247514245"/>
      <w:bookmarkEnd w:id="1291"/>
      <w:bookmarkStart w:id="1292" w:name="_Toc414046969"/>
      <w:bookmarkEnd w:id="1292"/>
    </w:p>
    <w:p>
      <w:pPr>
        <w:spacing w:line="360" w:lineRule="auto"/>
        <w:rPr>
          <w:rFonts w:cs="宋体"/>
          <w:color w:val="000000" w:themeColor="text1"/>
          <w:kern w:val="1"/>
          <w:sz w:val="21"/>
          <w:szCs w:val="21"/>
          <w:highlight w:val="none"/>
          <w14:textFill>
            <w14:solidFill>
              <w14:schemeClr w14:val="tx1"/>
            </w14:solidFill>
          </w14:textFill>
        </w:rPr>
      </w:pPr>
    </w:p>
    <w:p>
      <w:pPr>
        <w:spacing w:line="360" w:lineRule="auto"/>
        <w:rPr>
          <w:rFonts w:cs="宋体"/>
          <w:color w:val="000000" w:themeColor="text1"/>
          <w:kern w:val="1"/>
          <w:sz w:val="21"/>
          <w:szCs w:val="21"/>
          <w:highlight w:val="none"/>
          <w14:textFill>
            <w14:solidFill>
              <w14:schemeClr w14:val="tx1"/>
            </w14:solidFill>
          </w14:textFill>
        </w:rPr>
      </w:pPr>
    </w:p>
    <w:p>
      <w:pPr>
        <w:spacing w:line="360" w:lineRule="auto"/>
        <w:rPr>
          <w:rFonts w:cs="宋体"/>
          <w:color w:val="000000" w:themeColor="text1"/>
          <w:kern w:val="1"/>
          <w:sz w:val="21"/>
          <w:szCs w:val="21"/>
          <w:highlight w:val="none"/>
          <w14:textFill>
            <w14:solidFill>
              <w14:schemeClr w14:val="tx1"/>
            </w14:solidFill>
          </w14:textFill>
        </w:rPr>
      </w:pPr>
    </w:p>
    <w:p>
      <w:pPr>
        <w:spacing w:line="360" w:lineRule="auto"/>
        <w:rPr>
          <w:rFonts w:cs="宋体"/>
          <w:color w:val="000000" w:themeColor="text1"/>
          <w:kern w:val="1"/>
          <w:sz w:val="21"/>
          <w:szCs w:val="21"/>
          <w:highlight w:val="none"/>
          <w14:textFill>
            <w14:solidFill>
              <w14:schemeClr w14:val="tx1"/>
            </w14:solidFill>
          </w14:textFill>
        </w:rPr>
      </w:pPr>
    </w:p>
    <w:p>
      <w:pPr>
        <w:spacing w:line="360" w:lineRule="auto"/>
        <w:rPr>
          <w:rFonts w:cs="宋体"/>
          <w:color w:val="000000" w:themeColor="text1"/>
          <w:kern w:val="1"/>
          <w:sz w:val="21"/>
          <w:szCs w:val="21"/>
          <w:highlight w:val="none"/>
          <w14:textFill>
            <w14:solidFill>
              <w14:schemeClr w14:val="tx1"/>
            </w14:solidFill>
          </w14:textFill>
        </w:rPr>
      </w:pPr>
    </w:p>
    <w:p>
      <w:pPr>
        <w:spacing w:line="360" w:lineRule="auto"/>
        <w:rPr>
          <w:rFonts w:cs="宋体"/>
          <w:color w:val="000000" w:themeColor="text1"/>
          <w:kern w:val="1"/>
          <w:sz w:val="21"/>
          <w:szCs w:val="21"/>
          <w:highlight w:val="none"/>
          <w14:textFill>
            <w14:solidFill>
              <w14:schemeClr w14:val="tx1"/>
            </w14:solidFill>
          </w14:textFill>
        </w:rPr>
      </w:pPr>
    </w:p>
    <w:p>
      <w:pPr>
        <w:spacing w:line="360" w:lineRule="auto"/>
        <w:rPr>
          <w:rFonts w:cs="宋体"/>
          <w:color w:val="000000" w:themeColor="text1"/>
          <w:kern w:val="1"/>
          <w:sz w:val="21"/>
          <w:szCs w:val="21"/>
          <w:highlight w:val="none"/>
          <w14:textFill>
            <w14:solidFill>
              <w14:schemeClr w14:val="tx1"/>
            </w14:solidFill>
          </w14:textFill>
        </w:rPr>
      </w:pPr>
    </w:p>
    <w:p>
      <w:pPr>
        <w:spacing w:line="360" w:lineRule="auto"/>
        <w:rPr>
          <w:rFonts w:cs="宋体"/>
          <w:color w:val="000000" w:themeColor="text1"/>
          <w:kern w:val="1"/>
          <w:sz w:val="21"/>
          <w:szCs w:val="21"/>
          <w:highlight w:val="none"/>
          <w14:textFill>
            <w14:solidFill>
              <w14:schemeClr w14:val="tx1"/>
            </w14:solidFill>
          </w14:textFill>
        </w:rPr>
      </w:pPr>
    </w:p>
    <w:p>
      <w:pPr>
        <w:spacing w:line="360" w:lineRule="auto"/>
        <w:rPr>
          <w:rFonts w:cs="宋体"/>
          <w:color w:val="000000" w:themeColor="text1"/>
          <w:kern w:val="1"/>
          <w:sz w:val="21"/>
          <w:szCs w:val="21"/>
          <w:highlight w:val="none"/>
          <w14:textFill>
            <w14:solidFill>
              <w14:schemeClr w14:val="tx1"/>
            </w14:solidFill>
          </w14:textFill>
        </w:rPr>
      </w:pPr>
    </w:p>
    <w:p>
      <w:pPr>
        <w:spacing w:line="360" w:lineRule="auto"/>
        <w:rPr>
          <w:rFonts w:cs="宋体"/>
          <w:color w:val="000000" w:themeColor="text1"/>
          <w:kern w:val="1"/>
          <w:sz w:val="21"/>
          <w:szCs w:val="21"/>
          <w:highlight w:val="none"/>
          <w14:textFill>
            <w14:solidFill>
              <w14:schemeClr w14:val="tx1"/>
            </w14:solidFill>
          </w14:textFill>
        </w:rPr>
      </w:pPr>
    </w:p>
    <w:p>
      <w:pPr>
        <w:spacing w:line="360" w:lineRule="auto"/>
        <w:rPr>
          <w:rFonts w:cs="宋体"/>
          <w:color w:val="000000" w:themeColor="text1"/>
          <w:kern w:val="1"/>
          <w:sz w:val="21"/>
          <w:szCs w:val="21"/>
          <w:highlight w:val="none"/>
          <w14:textFill>
            <w14:solidFill>
              <w14:schemeClr w14:val="tx1"/>
            </w14:solidFill>
          </w14:textFill>
        </w:rPr>
      </w:pPr>
    </w:p>
    <w:p>
      <w:pPr>
        <w:spacing w:line="360" w:lineRule="auto"/>
        <w:rPr>
          <w:rFonts w:cs="宋体"/>
          <w:color w:val="000000" w:themeColor="text1"/>
          <w:kern w:val="1"/>
          <w:sz w:val="21"/>
          <w:szCs w:val="21"/>
          <w:highlight w:val="none"/>
          <w14:textFill>
            <w14:solidFill>
              <w14:schemeClr w14:val="tx1"/>
            </w14:solidFill>
          </w14:textFill>
        </w:rPr>
      </w:pPr>
    </w:p>
    <w:p>
      <w:pPr>
        <w:spacing w:line="360" w:lineRule="auto"/>
        <w:rPr>
          <w:rFonts w:cs="宋体"/>
          <w:color w:val="000000" w:themeColor="text1"/>
          <w:kern w:val="1"/>
          <w:sz w:val="21"/>
          <w:szCs w:val="21"/>
          <w:highlight w:val="none"/>
          <w14:textFill>
            <w14:solidFill>
              <w14:schemeClr w14:val="tx1"/>
            </w14:solidFill>
          </w14:textFill>
        </w:rPr>
      </w:pPr>
    </w:p>
    <w:p>
      <w:pPr>
        <w:spacing w:line="360" w:lineRule="auto"/>
        <w:rPr>
          <w:rFonts w:cs="宋体"/>
          <w:color w:val="000000" w:themeColor="text1"/>
          <w:kern w:val="1"/>
          <w:sz w:val="21"/>
          <w:szCs w:val="21"/>
          <w:highlight w:val="none"/>
          <w14:textFill>
            <w14:solidFill>
              <w14:schemeClr w14:val="tx1"/>
            </w14:solidFill>
          </w14:textFill>
        </w:rPr>
      </w:pPr>
    </w:p>
    <w:p>
      <w:pPr>
        <w:spacing w:line="360" w:lineRule="auto"/>
        <w:rPr>
          <w:rFonts w:cs="宋体"/>
          <w:color w:val="000000" w:themeColor="text1"/>
          <w:kern w:val="1"/>
          <w:sz w:val="21"/>
          <w:szCs w:val="21"/>
          <w:highlight w:val="none"/>
          <w14:textFill>
            <w14:solidFill>
              <w14:schemeClr w14:val="tx1"/>
            </w14:solidFill>
          </w14:textFill>
        </w:rPr>
      </w:pPr>
    </w:p>
    <w:p>
      <w:pPr>
        <w:spacing w:line="360" w:lineRule="auto"/>
        <w:rPr>
          <w:rFonts w:cs="宋体"/>
          <w:color w:val="000000" w:themeColor="text1"/>
          <w:kern w:val="1"/>
          <w:sz w:val="21"/>
          <w:szCs w:val="21"/>
          <w:highlight w:val="none"/>
          <w14:textFill>
            <w14:solidFill>
              <w14:schemeClr w14:val="tx1"/>
            </w14:solidFill>
          </w14:textFill>
        </w:rPr>
      </w:pPr>
    </w:p>
    <w:p>
      <w:pPr>
        <w:spacing w:line="360" w:lineRule="auto"/>
        <w:rPr>
          <w:rFonts w:cs="宋体"/>
          <w:color w:val="000000" w:themeColor="text1"/>
          <w:kern w:val="1"/>
          <w:sz w:val="21"/>
          <w:szCs w:val="21"/>
          <w:highlight w:val="none"/>
          <w14:textFill>
            <w14:solidFill>
              <w14:schemeClr w14:val="tx1"/>
            </w14:solidFill>
          </w14:textFill>
        </w:rPr>
      </w:pPr>
    </w:p>
    <w:p>
      <w:pPr>
        <w:keepNext/>
        <w:keepLines/>
        <w:spacing w:before="4000" w:after="330" w:line="360" w:lineRule="auto"/>
        <w:jc w:val="center"/>
        <w:outlineLvl w:val="0"/>
        <w:rPr>
          <w:rFonts w:ascii="黑体" w:hAnsi="黑体" w:eastAsia="黑体" w:cs="宋体"/>
          <w:color w:val="000000" w:themeColor="text1"/>
          <w:kern w:val="1"/>
          <w:sz w:val="44"/>
          <w:szCs w:val="44"/>
          <w:highlight w:val="none"/>
          <w14:textFill>
            <w14:solidFill>
              <w14:schemeClr w14:val="tx1"/>
            </w14:solidFill>
          </w14:textFill>
        </w:rPr>
      </w:pPr>
      <w:bookmarkStart w:id="1293" w:name="_Toc20719"/>
      <w:bookmarkStart w:id="1294" w:name="_Toc13118"/>
      <w:bookmarkStart w:id="1295" w:name="_Toc21528"/>
      <w:bookmarkStart w:id="1296" w:name="_Toc31531"/>
      <w:bookmarkStart w:id="1297" w:name="_Toc458440252"/>
      <w:bookmarkStart w:id="1298" w:name="_Toc61877368"/>
      <w:bookmarkStart w:id="1299" w:name="_Toc30170710"/>
      <w:bookmarkStart w:id="1300" w:name="_Toc30831"/>
      <w:bookmarkStart w:id="1301" w:name="_Toc52113013"/>
      <w:bookmarkStart w:id="1302" w:name="_Toc12923"/>
    </w:p>
    <w:p>
      <w:pPr>
        <w:keepNext/>
        <w:keepLines/>
        <w:spacing w:before="4000" w:after="330" w:line="360" w:lineRule="auto"/>
        <w:jc w:val="center"/>
        <w:outlineLvl w:val="0"/>
        <w:rPr>
          <w:rFonts w:ascii="黑体" w:hAnsi="黑体" w:eastAsia="黑体" w:cs="宋体"/>
          <w:color w:val="000000" w:themeColor="text1"/>
          <w:kern w:val="1"/>
          <w:sz w:val="44"/>
          <w:szCs w:val="44"/>
          <w:highlight w:val="none"/>
          <w14:textFill>
            <w14:solidFill>
              <w14:schemeClr w14:val="tx1"/>
            </w14:solidFill>
          </w14:textFill>
        </w:rPr>
      </w:pPr>
      <w:bookmarkStart w:id="1303" w:name="_Toc16094"/>
      <w:r>
        <w:rPr>
          <w:rFonts w:hint="eastAsia" w:ascii="黑体" w:hAnsi="黑体" w:eastAsia="黑体" w:cs="宋体"/>
          <w:color w:val="000000" w:themeColor="text1"/>
          <w:kern w:val="1"/>
          <w:sz w:val="44"/>
          <w:szCs w:val="44"/>
          <w:highlight w:val="none"/>
          <w14:textFill>
            <w14:solidFill>
              <w14:schemeClr w14:val="tx1"/>
            </w14:solidFill>
          </w14:textFill>
        </w:rPr>
        <w:t>第九章 投标文件格式</w:t>
      </w:r>
      <w:bookmarkEnd w:id="1293"/>
      <w:bookmarkEnd w:id="1294"/>
      <w:bookmarkEnd w:id="1295"/>
      <w:bookmarkEnd w:id="1296"/>
      <w:bookmarkEnd w:id="1297"/>
      <w:bookmarkEnd w:id="1298"/>
      <w:bookmarkEnd w:id="1299"/>
      <w:bookmarkEnd w:id="1300"/>
      <w:bookmarkEnd w:id="1301"/>
      <w:bookmarkEnd w:id="1302"/>
      <w:bookmarkEnd w:id="1303"/>
    </w:p>
    <w:p>
      <w:pPr>
        <w:spacing w:line="360" w:lineRule="auto"/>
        <w:rPr>
          <w:rFonts w:cs="宋体"/>
          <w:color w:val="000000" w:themeColor="text1"/>
          <w:kern w:val="1"/>
          <w:sz w:val="21"/>
          <w:szCs w:val="24"/>
          <w:highlight w:val="none"/>
          <w14:textFill>
            <w14:solidFill>
              <w14:schemeClr w14:val="tx1"/>
            </w14:solidFill>
          </w14:textFill>
        </w:rPr>
      </w:pPr>
    </w:p>
    <w:p>
      <w:pPr>
        <w:spacing w:before="4000" w:line="360" w:lineRule="auto"/>
        <w:jc w:val="center"/>
        <w:rPr>
          <w:rFonts w:ascii="Times New Roman" w:hAnsi="Times New Roman"/>
          <w:color w:val="000000" w:themeColor="text1"/>
          <w:kern w:val="1"/>
          <w:sz w:val="32"/>
          <w:szCs w:val="32"/>
          <w:highlight w:val="none"/>
          <w14:textFill>
            <w14:solidFill>
              <w14:schemeClr w14:val="tx1"/>
            </w14:solidFill>
          </w14:textFill>
        </w:rPr>
      </w:pPr>
      <w:bookmarkStart w:id="1304" w:name="_Toc414046970"/>
      <w:bookmarkEnd w:id="1304"/>
      <w:bookmarkStart w:id="1305" w:name="_Toc377562162"/>
      <w:bookmarkEnd w:id="1305"/>
      <w:r>
        <w:rPr>
          <w:rFonts w:cs="宋体"/>
          <w:color w:val="000000" w:themeColor="text1"/>
          <w:kern w:val="1"/>
          <w:sz w:val="21"/>
          <w:szCs w:val="24"/>
          <w:highlight w:val="none"/>
          <w14:textFill>
            <w14:solidFill>
              <w14:schemeClr w14:val="tx1"/>
            </w14:solidFill>
          </w14:textFill>
        </w:rPr>
        <w:br w:type="page"/>
      </w:r>
      <w:r>
        <w:rPr>
          <w:rFonts w:ascii="黑体" w:hAnsi="黑体" w:eastAsia="黑体"/>
          <w:color w:val="000000" w:themeColor="text1"/>
          <w:kern w:val="2"/>
          <w:sz w:val="32"/>
          <w:szCs w:val="32"/>
          <w:highlight w:val="none"/>
          <w14:textFill>
            <w14:solidFill>
              <w14:schemeClr w14:val="tx1"/>
            </w14:solidFill>
          </w14:textFill>
        </w:rPr>
        <w:t>第</w:t>
      </w:r>
      <w:r>
        <w:rPr>
          <w:rFonts w:hint="eastAsia" w:ascii="黑体" w:hAnsi="黑体" w:eastAsia="黑体"/>
          <w:color w:val="000000" w:themeColor="text1"/>
          <w:kern w:val="2"/>
          <w:sz w:val="32"/>
          <w:szCs w:val="32"/>
          <w:highlight w:val="none"/>
          <w14:textFill>
            <w14:solidFill>
              <w14:schemeClr w14:val="tx1"/>
            </w14:solidFill>
          </w14:textFill>
        </w:rPr>
        <w:t>1</w:t>
      </w:r>
      <w:r>
        <w:rPr>
          <w:rFonts w:ascii="黑体" w:hAnsi="黑体" w:eastAsia="黑体"/>
          <w:color w:val="000000" w:themeColor="text1"/>
          <w:kern w:val="2"/>
          <w:sz w:val="32"/>
          <w:szCs w:val="32"/>
          <w:highlight w:val="none"/>
          <w14:textFill>
            <w14:solidFill>
              <w14:schemeClr w14:val="tx1"/>
            </w14:solidFill>
          </w14:textFill>
        </w:rPr>
        <w:t>节</w:t>
      </w:r>
      <w:r>
        <w:rPr>
          <w:rFonts w:hint="eastAsia" w:ascii="黑体" w:hAnsi="黑体" w:eastAsia="黑体"/>
          <w:color w:val="000000" w:themeColor="text1"/>
          <w:kern w:val="2"/>
          <w:sz w:val="32"/>
          <w:szCs w:val="32"/>
          <w:highlight w:val="none"/>
          <w14:textFill>
            <w14:solidFill>
              <w14:schemeClr w14:val="tx1"/>
            </w14:solidFill>
          </w14:textFill>
        </w:rPr>
        <w:t xml:space="preserve"> 资格文件</w:t>
      </w:r>
    </w:p>
    <w:p>
      <w:pPr>
        <w:spacing w:line="360" w:lineRule="auto"/>
        <w:rPr>
          <w:rFonts w:cs="宋体"/>
          <w:color w:val="000000" w:themeColor="text1"/>
          <w:kern w:val="1"/>
          <w:sz w:val="21"/>
          <w:szCs w:val="24"/>
          <w:highlight w:val="none"/>
          <w14:textFill>
            <w14:solidFill>
              <w14:schemeClr w14:val="tx1"/>
            </w14:solidFill>
          </w14:textFill>
        </w:rPr>
      </w:pPr>
    </w:p>
    <w:p>
      <w:pPr>
        <w:spacing w:line="360" w:lineRule="auto"/>
        <w:rPr>
          <w:rFonts w:cs="宋体"/>
          <w:color w:val="000000" w:themeColor="text1"/>
          <w:kern w:val="1"/>
          <w:sz w:val="21"/>
          <w:szCs w:val="24"/>
          <w:highlight w:val="none"/>
          <w14:textFill>
            <w14:solidFill>
              <w14:schemeClr w14:val="tx1"/>
            </w14:solidFill>
          </w14:textFill>
        </w:rPr>
      </w:pPr>
      <w:r>
        <w:rPr>
          <w:rFonts w:cs="宋体"/>
          <w:color w:val="000000" w:themeColor="text1"/>
          <w:kern w:val="1"/>
          <w:sz w:val="21"/>
          <w:szCs w:val="24"/>
          <w:highlight w:val="none"/>
          <w14:textFill>
            <w14:solidFill>
              <w14:schemeClr w14:val="tx1"/>
            </w14:solidFill>
          </w14:textFill>
        </w:rPr>
        <w:br w:type="page"/>
      </w:r>
    </w:p>
    <w:p>
      <w:pPr>
        <w:adjustRightInd w:val="0"/>
        <w:spacing w:beforeLines="600" w:line="420" w:lineRule="exact"/>
        <w:ind w:firstLine="840" w:firstLineChars="300"/>
        <w:jc w:val="left"/>
        <w:textAlignment w:val="baseline"/>
        <w:rPr>
          <w:rFonts w:hint="eastAsia" w:hAnsi="Times New Roman"/>
          <w:color w:val="000000" w:themeColor="text1"/>
          <w:kern w:val="2"/>
          <w:sz w:val="28"/>
          <w:highlight w:val="none"/>
          <w:u w:val="single"/>
          <w14:textFill>
            <w14:solidFill>
              <w14:schemeClr w14:val="tx1"/>
            </w14:solidFill>
          </w14:textFill>
        </w:rPr>
      </w:pPr>
    </w:p>
    <w:p>
      <w:pPr>
        <w:adjustRightInd w:val="0"/>
        <w:spacing w:beforeLines="600" w:line="420" w:lineRule="exact"/>
        <w:ind w:firstLine="840" w:firstLineChars="300"/>
        <w:jc w:val="left"/>
        <w:textAlignment w:val="baseline"/>
        <w:rPr>
          <w:rFonts w:hAnsi="Times New Roman"/>
          <w:color w:val="000000" w:themeColor="text1"/>
          <w:kern w:val="2"/>
          <w:sz w:val="28"/>
          <w:highlight w:val="none"/>
          <w:u w:val="single"/>
          <w14:textFill>
            <w14:solidFill>
              <w14:schemeClr w14:val="tx1"/>
            </w14:solidFill>
          </w14:textFill>
        </w:rPr>
      </w:pPr>
      <w:r>
        <w:rPr>
          <w:rFonts w:hint="eastAsia" w:hAnsi="Times New Roman"/>
          <w:color w:val="000000" w:themeColor="text1"/>
          <w:kern w:val="2"/>
          <w:sz w:val="28"/>
          <w:highlight w:val="none"/>
          <w:u w:val="single"/>
          <w14:textFill>
            <w14:solidFill>
              <w14:schemeClr w14:val="tx1"/>
            </w14:solidFill>
          </w14:textFill>
        </w:rPr>
        <w:t xml:space="preserve">                          </w:t>
      </w:r>
      <w:r>
        <w:rPr>
          <w:rFonts w:hint="eastAsia" w:ascii="黑体" w:hAnsi="黑体" w:eastAsia="黑体"/>
          <w:color w:val="000000" w:themeColor="text1"/>
          <w:kern w:val="2"/>
          <w:sz w:val="28"/>
          <w:highlight w:val="none"/>
          <w14:textFill>
            <w14:solidFill>
              <w14:schemeClr w14:val="tx1"/>
            </w14:solidFill>
          </w14:textFill>
        </w:rPr>
        <w:t>（项目名称）</w:t>
      </w:r>
      <w:r>
        <w:rPr>
          <w:rFonts w:hint="eastAsia" w:ascii="黑体" w:hAnsi="黑体" w:eastAsia="黑体"/>
          <w:color w:val="000000" w:themeColor="text1"/>
          <w:kern w:val="2"/>
          <w:sz w:val="28"/>
          <w:highlight w:val="none"/>
          <w:u w:val="single"/>
          <w14:textFill>
            <w14:solidFill>
              <w14:schemeClr w14:val="tx1"/>
            </w14:solidFill>
          </w14:textFill>
        </w:rPr>
        <w:t xml:space="preserve">    </w:t>
      </w:r>
      <w:r>
        <w:rPr>
          <w:rFonts w:hint="eastAsia" w:ascii="黑体" w:hAnsi="黑体" w:eastAsia="黑体"/>
          <w:color w:val="000000" w:themeColor="text1"/>
          <w:kern w:val="2"/>
          <w:sz w:val="28"/>
          <w:highlight w:val="none"/>
          <w14:textFill>
            <w14:solidFill>
              <w14:schemeClr w14:val="tx1"/>
            </w14:solidFill>
          </w14:textFill>
        </w:rPr>
        <w:t>标段施工招标</w:t>
      </w:r>
    </w:p>
    <w:p>
      <w:pPr>
        <w:adjustRightInd w:val="0"/>
        <w:spacing w:afterLines="100" w:line="420" w:lineRule="exact"/>
        <w:ind w:firstLine="2525" w:firstLineChars="902"/>
        <w:jc w:val="left"/>
        <w:textAlignment w:val="baseline"/>
        <w:rPr>
          <w:rFonts w:ascii="黑体" w:hAnsi="黑体" w:eastAsia="黑体"/>
          <w:color w:val="000000" w:themeColor="text1"/>
          <w:kern w:val="2"/>
          <w:sz w:val="28"/>
          <w:highlight w:val="none"/>
          <w14:textFill>
            <w14:solidFill>
              <w14:schemeClr w14:val="tx1"/>
            </w14:solidFill>
          </w14:textFill>
        </w:rPr>
      </w:pPr>
    </w:p>
    <w:p>
      <w:pPr>
        <w:adjustRightInd w:val="0"/>
        <w:spacing w:afterLines="100" w:line="420" w:lineRule="exact"/>
        <w:jc w:val="left"/>
        <w:textAlignment w:val="baseline"/>
        <w:rPr>
          <w:rFonts w:ascii="黑体" w:hAnsi="黑体" w:eastAsia="黑体"/>
          <w:color w:val="000000" w:themeColor="text1"/>
          <w:kern w:val="2"/>
          <w:sz w:val="28"/>
          <w:highlight w:val="none"/>
          <w14:textFill>
            <w14:solidFill>
              <w14:schemeClr w14:val="tx1"/>
            </w14:solidFill>
          </w14:textFill>
        </w:rPr>
      </w:pPr>
    </w:p>
    <w:p>
      <w:pPr>
        <w:adjustRightInd w:val="0"/>
        <w:spacing w:afterLines="100" w:line="420" w:lineRule="exact"/>
        <w:ind w:firstLine="1570" w:firstLineChars="302"/>
        <w:jc w:val="left"/>
        <w:textAlignment w:val="baseline"/>
        <w:rPr>
          <w:rFonts w:ascii="黑体" w:hAnsi="黑体" w:eastAsia="黑体"/>
          <w:color w:val="000000" w:themeColor="text1"/>
          <w:kern w:val="2"/>
          <w:sz w:val="52"/>
          <w:szCs w:val="52"/>
          <w:highlight w:val="none"/>
          <w14:textFill>
            <w14:solidFill>
              <w14:schemeClr w14:val="tx1"/>
            </w14:solidFill>
          </w14:textFill>
        </w:rPr>
      </w:pPr>
    </w:p>
    <w:p>
      <w:pPr>
        <w:adjustRightInd w:val="0"/>
        <w:spacing w:beforeLines="100" w:line="540" w:lineRule="exact"/>
        <w:jc w:val="center"/>
        <w:textAlignment w:val="baseline"/>
        <w:rPr>
          <w:rFonts w:ascii="黑体" w:hAnsi="黑体" w:eastAsia="黑体"/>
          <w:color w:val="000000" w:themeColor="text1"/>
          <w:kern w:val="2"/>
          <w:sz w:val="52"/>
          <w:szCs w:val="52"/>
          <w:highlight w:val="none"/>
          <w14:textFill>
            <w14:solidFill>
              <w14:schemeClr w14:val="tx1"/>
            </w14:solidFill>
          </w14:textFill>
        </w:rPr>
      </w:pPr>
      <w:r>
        <w:rPr>
          <w:rFonts w:hint="eastAsia" w:ascii="黑体" w:hAnsi="黑体" w:eastAsia="黑体"/>
          <w:color w:val="000000" w:themeColor="text1"/>
          <w:kern w:val="2"/>
          <w:sz w:val="52"/>
          <w:szCs w:val="52"/>
          <w:highlight w:val="none"/>
          <w14:textFill>
            <w14:solidFill>
              <w14:schemeClr w14:val="tx1"/>
            </w14:solidFill>
          </w14:textFill>
        </w:rPr>
        <w:t>投标文件</w:t>
      </w:r>
    </w:p>
    <w:p>
      <w:pPr>
        <w:adjustRightInd w:val="0"/>
        <w:spacing w:beforeLines="100" w:line="420" w:lineRule="exact"/>
        <w:jc w:val="center"/>
        <w:textAlignment w:val="baseline"/>
        <w:rPr>
          <w:rFonts w:ascii="黑体" w:hAnsi="黑体" w:eastAsia="黑体"/>
          <w:color w:val="000000" w:themeColor="text1"/>
          <w:kern w:val="2"/>
          <w:sz w:val="28"/>
          <w:szCs w:val="28"/>
          <w:highlight w:val="none"/>
          <w14:textFill>
            <w14:solidFill>
              <w14:schemeClr w14:val="tx1"/>
            </w14:solidFill>
          </w14:textFill>
        </w:rPr>
      </w:pPr>
      <w:r>
        <w:rPr>
          <w:rFonts w:hint="eastAsia" w:ascii="黑体" w:hAnsi="黑体" w:eastAsia="黑体"/>
          <w:color w:val="000000" w:themeColor="text1"/>
          <w:kern w:val="2"/>
          <w:sz w:val="28"/>
          <w:szCs w:val="28"/>
          <w:highlight w:val="none"/>
          <w14:textFill>
            <w14:solidFill>
              <w14:schemeClr w14:val="tx1"/>
            </w14:solidFill>
          </w14:textFill>
        </w:rPr>
        <w:t>（资格文件）</w:t>
      </w:r>
    </w:p>
    <w:p>
      <w:pPr>
        <w:adjustRightInd w:val="0"/>
        <w:spacing w:beforeLines="100" w:line="420" w:lineRule="exact"/>
        <w:jc w:val="center"/>
        <w:textAlignment w:val="baseline"/>
        <w:rPr>
          <w:rFonts w:ascii="黑体" w:hAnsi="黑体" w:eastAsia="黑体"/>
          <w:color w:val="000000" w:themeColor="text1"/>
          <w:kern w:val="2"/>
          <w:sz w:val="44"/>
          <w:szCs w:val="44"/>
          <w:highlight w:val="none"/>
          <w14:textFill>
            <w14:solidFill>
              <w14:schemeClr w14:val="tx1"/>
            </w14:solidFill>
          </w14:textFill>
        </w:rPr>
      </w:pPr>
    </w:p>
    <w:p>
      <w:pPr>
        <w:adjustRightInd w:val="0"/>
        <w:spacing w:beforeLines="100" w:line="420" w:lineRule="exact"/>
        <w:jc w:val="center"/>
        <w:textAlignment w:val="baseline"/>
        <w:rPr>
          <w:rFonts w:ascii="黑体" w:hAnsi="黑体" w:eastAsia="黑体"/>
          <w:color w:val="000000" w:themeColor="text1"/>
          <w:kern w:val="2"/>
          <w:sz w:val="44"/>
          <w:szCs w:val="44"/>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adjustRightInd w:val="0"/>
        <w:spacing w:beforeLines="100" w:line="420" w:lineRule="exact"/>
        <w:jc w:val="center"/>
        <w:textAlignment w:val="baseline"/>
        <w:rPr>
          <w:rFonts w:ascii="黑体" w:hAnsi="黑体" w:eastAsia="黑体"/>
          <w:color w:val="000000" w:themeColor="text1"/>
          <w:kern w:val="2"/>
          <w:sz w:val="44"/>
          <w:szCs w:val="44"/>
          <w:highlight w:val="none"/>
          <w14:textFill>
            <w14:solidFill>
              <w14:schemeClr w14:val="tx1"/>
            </w14:solidFill>
          </w14:textFill>
        </w:rPr>
      </w:pPr>
    </w:p>
    <w:p>
      <w:pPr>
        <w:adjustRightInd w:val="0"/>
        <w:spacing w:beforeLines="100" w:line="420" w:lineRule="exact"/>
        <w:jc w:val="center"/>
        <w:textAlignment w:val="baseline"/>
        <w:rPr>
          <w:rFonts w:ascii="黑体" w:hAnsi="黑体" w:eastAsia="黑体"/>
          <w:color w:val="000000" w:themeColor="text1"/>
          <w:kern w:val="2"/>
          <w:sz w:val="44"/>
          <w:szCs w:val="44"/>
          <w:highlight w:val="none"/>
          <w14:textFill>
            <w14:solidFill>
              <w14:schemeClr w14:val="tx1"/>
            </w14:solidFill>
          </w14:textFill>
        </w:rPr>
      </w:pPr>
    </w:p>
    <w:p>
      <w:pPr>
        <w:adjustRightInd w:val="0"/>
        <w:spacing w:line="360" w:lineRule="auto"/>
        <w:ind w:firstLine="1260" w:firstLineChars="450"/>
        <w:jc w:val="left"/>
        <w:textAlignment w:val="baseline"/>
        <w:rPr>
          <w:rFonts w:ascii="黑体" w:hAnsi="黑体" w:eastAsia="黑体"/>
          <w:color w:val="000000" w:themeColor="text1"/>
          <w:kern w:val="2"/>
          <w:sz w:val="24"/>
          <w:highlight w:val="none"/>
          <w14:textFill>
            <w14:solidFill>
              <w14:schemeClr w14:val="tx1"/>
            </w14:solidFill>
          </w14:textFill>
        </w:rPr>
      </w:pPr>
      <w:r>
        <w:rPr>
          <w:rFonts w:hint="eastAsia" w:ascii="黑体" w:hAnsi="黑体" w:eastAsia="黑体"/>
          <w:color w:val="000000" w:themeColor="text1"/>
          <w:kern w:val="2"/>
          <w:sz w:val="28"/>
          <w:highlight w:val="none"/>
          <w14:textFill>
            <w14:solidFill>
              <w14:schemeClr w14:val="tx1"/>
            </w14:solidFill>
          </w14:textFill>
        </w:rPr>
        <w:t>招标项目编号：</w:t>
      </w:r>
      <w:r>
        <w:rPr>
          <w:rFonts w:hint="eastAsia" w:ascii="黑体" w:hAnsi="黑体" w:eastAsia="黑体"/>
          <w:color w:val="000000" w:themeColor="text1"/>
          <w:kern w:val="2"/>
          <w:sz w:val="28"/>
          <w:highlight w:val="none"/>
          <w:u w:val="single"/>
          <w14:textFill>
            <w14:solidFill>
              <w14:schemeClr w14:val="tx1"/>
            </w14:solidFill>
          </w14:textFill>
        </w:rPr>
        <w:t xml:space="preserve">                                       </w:t>
      </w:r>
    </w:p>
    <w:p>
      <w:pPr>
        <w:adjustRightInd w:val="0"/>
        <w:spacing w:line="360" w:lineRule="auto"/>
        <w:ind w:firstLine="1260" w:firstLineChars="450"/>
        <w:textAlignment w:val="baseline"/>
        <w:rPr>
          <w:rFonts w:ascii="黑体" w:hAnsi="黑体" w:eastAsia="黑体"/>
          <w:color w:val="000000" w:themeColor="text1"/>
          <w:kern w:val="2"/>
          <w:sz w:val="28"/>
          <w:highlight w:val="none"/>
          <w14:textFill>
            <w14:solidFill>
              <w14:schemeClr w14:val="tx1"/>
            </w14:solidFill>
          </w14:textFill>
        </w:rPr>
      </w:pPr>
      <w:r>
        <w:rPr>
          <w:rFonts w:hint="eastAsia" w:ascii="黑体" w:hAnsi="黑体" w:eastAsia="黑体"/>
          <w:color w:val="000000" w:themeColor="text1"/>
          <w:kern w:val="2"/>
          <w:sz w:val="28"/>
          <w:highlight w:val="none"/>
          <w14:textFill>
            <w14:solidFill>
              <w14:schemeClr w14:val="tx1"/>
            </w14:solidFill>
          </w14:textFill>
        </w:rPr>
        <w:t>投标人：</w:t>
      </w:r>
      <w:r>
        <w:rPr>
          <w:rFonts w:hint="eastAsia" w:ascii="黑体" w:hAnsi="黑体" w:eastAsia="黑体"/>
          <w:color w:val="000000" w:themeColor="text1"/>
          <w:kern w:val="2"/>
          <w:sz w:val="28"/>
          <w:highlight w:val="none"/>
          <w:u w:val="single"/>
          <w14:textFill>
            <w14:solidFill>
              <w14:schemeClr w14:val="tx1"/>
            </w14:solidFill>
          </w14:textFill>
        </w:rPr>
        <w:t xml:space="preserve">                               </w:t>
      </w:r>
      <w:r>
        <w:rPr>
          <w:rFonts w:hint="eastAsia" w:ascii="黑体" w:hAnsi="黑体" w:eastAsia="黑体"/>
          <w:color w:val="000000" w:themeColor="text1"/>
          <w:kern w:val="2"/>
          <w:sz w:val="28"/>
          <w:highlight w:val="none"/>
          <w14:textFill>
            <w14:solidFill>
              <w14:schemeClr w14:val="tx1"/>
            </w14:solidFill>
          </w14:textFill>
        </w:rPr>
        <w:t>（盖单位公章）</w:t>
      </w:r>
      <w:r>
        <w:rPr>
          <w:rFonts w:ascii="黑体" w:hAnsi="黑体" w:eastAsia="黑体"/>
          <w:color w:val="000000" w:themeColor="text1"/>
          <w:kern w:val="2"/>
          <w:position w:val="-2"/>
          <w:sz w:val="28"/>
          <w:highlight w:val="none"/>
          <w:vertAlign w:val="superscript"/>
          <w14:textFill>
            <w14:solidFill>
              <w14:schemeClr w14:val="tx1"/>
            </w14:solidFill>
          </w14:textFill>
        </w:rPr>
        <w:footnoteReference w:id="42"/>
      </w:r>
    </w:p>
    <w:p>
      <w:pPr>
        <w:adjustRightInd w:val="0"/>
        <w:spacing w:line="360" w:lineRule="auto"/>
        <w:ind w:firstLine="1260" w:firstLineChars="450"/>
        <w:textAlignment w:val="baseline"/>
        <w:rPr>
          <w:rFonts w:ascii="黑体" w:hAnsi="黑体" w:eastAsia="黑体"/>
          <w:color w:val="000000" w:themeColor="text1"/>
          <w:kern w:val="2"/>
          <w:sz w:val="28"/>
          <w:highlight w:val="none"/>
          <w:u w:val="single"/>
          <w14:textFill>
            <w14:solidFill>
              <w14:schemeClr w14:val="tx1"/>
            </w14:solidFill>
          </w14:textFill>
        </w:rPr>
      </w:pPr>
      <w:r>
        <w:rPr>
          <w:rFonts w:hint="eastAsia" w:ascii="黑体" w:hAnsi="黑体" w:eastAsia="黑体"/>
          <w:color w:val="000000" w:themeColor="text1"/>
          <w:kern w:val="2"/>
          <w:sz w:val="28"/>
          <w:highlight w:val="none"/>
          <w14:textFill>
            <w14:solidFill>
              <w14:schemeClr w14:val="tx1"/>
            </w14:solidFill>
          </w14:textFill>
        </w:rPr>
        <w:t>法定代表人或其委托代理人：</w:t>
      </w:r>
      <w:r>
        <w:rPr>
          <w:rFonts w:hint="eastAsia" w:ascii="黑体" w:hAnsi="黑体" w:eastAsia="黑体"/>
          <w:color w:val="000000" w:themeColor="text1"/>
          <w:kern w:val="2"/>
          <w:sz w:val="28"/>
          <w:highlight w:val="none"/>
          <w:u w:val="single"/>
          <w14:textFill>
            <w14:solidFill>
              <w14:schemeClr w14:val="tx1"/>
            </w14:solidFill>
          </w14:textFill>
        </w:rPr>
        <w:t xml:space="preserve">                   </w:t>
      </w:r>
      <w:r>
        <w:rPr>
          <w:rFonts w:hint="eastAsia" w:ascii="黑体" w:hAnsi="黑体" w:eastAsia="黑体"/>
          <w:color w:val="000000" w:themeColor="text1"/>
          <w:kern w:val="2"/>
          <w:sz w:val="28"/>
          <w:highlight w:val="none"/>
          <w14:textFill>
            <w14:solidFill>
              <w14:schemeClr w14:val="tx1"/>
            </w14:solidFill>
          </w14:textFill>
        </w:rPr>
        <w:t>（盖章）</w:t>
      </w:r>
      <w:r>
        <w:rPr>
          <w:rFonts w:ascii="黑体" w:hAnsi="黑体" w:eastAsia="黑体"/>
          <w:color w:val="000000" w:themeColor="text1"/>
          <w:kern w:val="2"/>
          <w:position w:val="-2"/>
          <w:sz w:val="28"/>
          <w:highlight w:val="none"/>
          <w:vertAlign w:val="superscript"/>
          <w14:textFill>
            <w14:solidFill>
              <w14:schemeClr w14:val="tx1"/>
            </w14:solidFill>
          </w14:textFill>
        </w:rPr>
        <w:footnoteReference w:id="43"/>
      </w:r>
    </w:p>
    <w:p>
      <w:pPr>
        <w:adjustRightInd w:val="0"/>
        <w:spacing w:line="360" w:lineRule="auto"/>
        <w:ind w:firstLine="1260" w:firstLineChars="450"/>
        <w:textAlignment w:val="baseline"/>
        <w:rPr>
          <w:rFonts w:ascii="黑体" w:hAnsi="黑体" w:eastAsia="黑体"/>
          <w:color w:val="000000" w:themeColor="text1"/>
          <w:kern w:val="2"/>
          <w:sz w:val="28"/>
          <w:highlight w:val="none"/>
          <w:u w:val="single"/>
          <w14:textFill>
            <w14:solidFill>
              <w14:schemeClr w14:val="tx1"/>
            </w14:solidFill>
          </w14:textFill>
        </w:rPr>
      </w:pPr>
      <w:r>
        <w:rPr>
          <w:rFonts w:hint="eastAsia" w:ascii="黑体" w:hAnsi="黑体" w:eastAsia="黑体"/>
          <w:color w:val="000000" w:themeColor="text1"/>
          <w:sz w:val="28"/>
          <w:highlight w:val="none"/>
          <w14:textFill>
            <w14:solidFill>
              <w14:schemeClr w14:val="tx1"/>
            </w14:solidFill>
          </w14:textFill>
        </w:rPr>
        <w:t>编制日期：</w:t>
      </w:r>
      <w:r>
        <w:rPr>
          <w:rFonts w:hint="eastAsia" w:ascii="黑体" w:hAnsi="黑体" w:eastAsia="黑体"/>
          <w:color w:val="000000" w:themeColor="text1"/>
          <w:sz w:val="28"/>
          <w:highlight w:val="none"/>
          <w:u w:val="single"/>
          <w14:textFill>
            <w14:solidFill>
              <w14:schemeClr w14:val="tx1"/>
            </w14:solidFill>
          </w14:textFill>
        </w:rPr>
        <w:t xml:space="preserve">　 　  </w:t>
      </w:r>
      <w:r>
        <w:rPr>
          <w:rFonts w:hint="eastAsia" w:ascii="黑体" w:hAnsi="黑体" w:eastAsia="黑体"/>
          <w:color w:val="000000" w:themeColor="text1"/>
          <w:sz w:val="28"/>
          <w:highlight w:val="none"/>
          <w14:textFill>
            <w14:solidFill>
              <w14:schemeClr w14:val="tx1"/>
            </w14:solidFill>
          </w14:textFill>
        </w:rPr>
        <w:t>年</w:t>
      </w:r>
      <w:r>
        <w:rPr>
          <w:rFonts w:hint="eastAsia" w:ascii="黑体" w:hAnsi="黑体" w:eastAsia="黑体"/>
          <w:color w:val="000000" w:themeColor="text1"/>
          <w:sz w:val="28"/>
          <w:highlight w:val="none"/>
          <w:u w:val="single"/>
          <w14:textFill>
            <w14:solidFill>
              <w14:schemeClr w14:val="tx1"/>
            </w14:solidFill>
          </w14:textFill>
        </w:rPr>
        <w:t xml:space="preserve">   　</w:t>
      </w:r>
      <w:r>
        <w:rPr>
          <w:rFonts w:hint="eastAsia" w:ascii="黑体" w:hAnsi="黑体" w:eastAsia="黑体"/>
          <w:color w:val="000000" w:themeColor="text1"/>
          <w:sz w:val="28"/>
          <w:highlight w:val="none"/>
          <w14:textFill>
            <w14:solidFill>
              <w14:schemeClr w14:val="tx1"/>
            </w14:solidFill>
          </w14:textFill>
        </w:rPr>
        <w:t>月</w:t>
      </w:r>
      <w:r>
        <w:rPr>
          <w:rFonts w:hint="eastAsia" w:ascii="黑体" w:hAnsi="黑体" w:eastAsia="黑体"/>
          <w:color w:val="000000" w:themeColor="text1"/>
          <w:sz w:val="28"/>
          <w:highlight w:val="none"/>
          <w:u w:val="single"/>
          <w14:textFill>
            <w14:solidFill>
              <w14:schemeClr w14:val="tx1"/>
            </w14:solidFill>
          </w14:textFill>
        </w:rPr>
        <w:t xml:space="preserve">   　</w:t>
      </w:r>
      <w:r>
        <w:rPr>
          <w:rFonts w:hint="eastAsia" w:ascii="黑体" w:hAnsi="黑体" w:eastAsia="黑体"/>
          <w:color w:val="000000" w:themeColor="text1"/>
          <w:sz w:val="28"/>
          <w:highlight w:val="none"/>
          <w14:textFill>
            <w14:solidFill>
              <w14:schemeClr w14:val="tx1"/>
            </w14:solidFill>
          </w14:textFill>
        </w:rPr>
        <w:t>日</w:t>
      </w:r>
    </w:p>
    <w:p>
      <w:pPr>
        <w:spacing w:line="360" w:lineRule="auto"/>
        <w:rPr>
          <w:rFonts w:cs="宋体"/>
          <w:color w:val="000000" w:themeColor="text1"/>
          <w:kern w:val="1"/>
          <w:sz w:val="20"/>
          <w:highlight w:val="none"/>
          <w14:textFill>
            <w14:solidFill>
              <w14:schemeClr w14:val="tx1"/>
            </w14:solidFill>
          </w14:textFill>
        </w:rPr>
      </w:pPr>
    </w:p>
    <w:p>
      <w:pPr>
        <w:spacing w:beforeLines="100" w:afterLines="100"/>
        <w:jc w:val="center"/>
        <w:rPr>
          <w:rFonts w:ascii="黑体" w:hAnsi="黑体" w:eastAsia="黑体"/>
          <w:color w:val="000000" w:themeColor="text1"/>
          <w:sz w:val="32"/>
          <w:szCs w:val="32"/>
          <w:highlight w:val="none"/>
          <w14:textFill>
            <w14:solidFill>
              <w14:schemeClr w14:val="tx1"/>
            </w14:solidFill>
          </w14:textFill>
        </w:rPr>
      </w:pPr>
      <w:bookmarkStart w:id="1306" w:name="_Toc152045787"/>
      <w:bookmarkEnd w:id="1306"/>
      <w:bookmarkStart w:id="1307" w:name="_Toc144974856"/>
      <w:bookmarkEnd w:id="1307"/>
      <w:bookmarkStart w:id="1308" w:name="_Toc300835209"/>
      <w:bookmarkEnd w:id="1308"/>
      <w:bookmarkStart w:id="1309" w:name="_Toc247514246"/>
      <w:bookmarkEnd w:id="1309"/>
      <w:bookmarkStart w:id="1310" w:name="_Toc152042576"/>
      <w:bookmarkEnd w:id="1310"/>
      <w:bookmarkStart w:id="1311" w:name="_Toc247527827"/>
      <w:bookmarkEnd w:id="1311"/>
      <w:r>
        <w:rPr>
          <w:rFonts w:ascii="Times New Roman" w:hAnsi="Times New Roman"/>
          <w:color w:val="000000" w:themeColor="text1"/>
          <w:kern w:val="1"/>
          <w:sz w:val="21"/>
          <w:szCs w:val="24"/>
          <w:highlight w:val="none"/>
          <w:lang w:val="zh-CN"/>
          <w14:textFill>
            <w14:solidFill>
              <w14:schemeClr w14:val="tx1"/>
            </w14:solidFill>
          </w14:textFill>
        </w:rPr>
        <w:br w:type="page"/>
      </w:r>
      <w:r>
        <w:rPr>
          <w:rFonts w:hint="eastAsia" w:ascii="黑体" w:hAnsi="黑体" w:eastAsia="黑体"/>
          <w:color w:val="000000" w:themeColor="text1"/>
          <w:sz w:val="32"/>
          <w:szCs w:val="32"/>
          <w:highlight w:val="none"/>
          <w14:textFill>
            <w14:solidFill>
              <w14:schemeClr w14:val="tx1"/>
            </w14:solidFill>
          </w14:textFill>
        </w:rPr>
        <w:t>目    录</w:t>
      </w:r>
    </w:p>
    <w:p>
      <w:pPr>
        <w:numPr>
          <w:ilvl w:val="2"/>
          <w:numId w:val="31"/>
        </w:numPr>
        <w:tabs>
          <w:tab w:val="left" w:pos="840"/>
          <w:tab w:val="left" w:pos="1600"/>
        </w:tabs>
        <w:adjustRightInd w:val="0"/>
        <w:snapToGrid w:val="0"/>
        <w:spacing w:line="360" w:lineRule="auto"/>
        <w:ind w:firstLine="1082"/>
        <w:textAlignment w:val="baseline"/>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投标人基本情况表</w:t>
      </w:r>
    </w:p>
    <w:p>
      <w:pPr>
        <w:numPr>
          <w:ilvl w:val="2"/>
          <w:numId w:val="31"/>
        </w:numPr>
        <w:tabs>
          <w:tab w:val="left" w:pos="840"/>
          <w:tab w:val="left" w:pos="1600"/>
        </w:tabs>
        <w:adjustRightInd w:val="0"/>
        <w:snapToGrid w:val="0"/>
        <w:spacing w:line="360" w:lineRule="auto"/>
        <w:ind w:firstLine="1082"/>
        <w:textAlignment w:val="baseline"/>
        <w:rPr>
          <w:rFonts w:hAnsi="Times New Roman"/>
          <w:color w:val="000000" w:themeColor="text1"/>
          <w:kern w:val="2"/>
          <w:sz w:val="21"/>
          <w:szCs w:val="21"/>
          <w:highlight w:val="none"/>
          <w14:textFill>
            <w14:solidFill>
              <w14:schemeClr w14:val="tx1"/>
            </w14:solidFill>
          </w14:textFill>
        </w:rPr>
      </w:pPr>
      <w:r>
        <w:rPr>
          <w:rFonts w:hint="eastAsia" w:hAnsi="Times New Roman"/>
          <w:color w:val="000000" w:themeColor="text1"/>
          <w:kern w:val="2"/>
          <w:sz w:val="21"/>
          <w:szCs w:val="21"/>
          <w:highlight w:val="none"/>
          <w14:textFill>
            <w14:solidFill>
              <w14:schemeClr w14:val="tx1"/>
            </w14:solidFill>
          </w14:textFill>
        </w:rPr>
        <w:t>联合体协议书</w:t>
      </w:r>
      <w:r>
        <w:rPr>
          <w:rFonts w:hint="eastAsia" w:hAnsi="Times New Roman"/>
          <w:color w:val="000000" w:themeColor="text1"/>
          <w:sz w:val="21"/>
          <w:szCs w:val="21"/>
          <w:highlight w:val="none"/>
          <w14:textFill>
            <w14:solidFill>
              <w14:schemeClr w14:val="tx1"/>
            </w14:solidFill>
          </w14:textFill>
        </w:rPr>
        <w:t>（如有时）</w:t>
      </w:r>
    </w:p>
    <w:p>
      <w:pPr>
        <w:numPr>
          <w:ilvl w:val="2"/>
          <w:numId w:val="31"/>
        </w:numPr>
        <w:tabs>
          <w:tab w:val="left" w:pos="840"/>
          <w:tab w:val="left" w:pos="1600"/>
        </w:tabs>
        <w:adjustRightInd w:val="0"/>
        <w:snapToGrid w:val="0"/>
        <w:spacing w:line="360" w:lineRule="auto"/>
        <w:ind w:firstLine="1082"/>
        <w:textAlignment w:val="baseline"/>
        <w:rPr>
          <w:rFonts w:hAnsi="Times New Roman"/>
          <w:color w:val="000000" w:themeColor="text1"/>
          <w:kern w:val="2"/>
          <w:sz w:val="21"/>
          <w:szCs w:val="21"/>
          <w:highlight w:val="none"/>
          <w14:textFill>
            <w14:solidFill>
              <w14:schemeClr w14:val="tx1"/>
            </w14:solidFill>
          </w14:textFill>
        </w:rPr>
      </w:pPr>
      <w:r>
        <w:rPr>
          <w:rFonts w:hint="eastAsia" w:hAnsi="Times New Roman"/>
          <w:color w:val="000000" w:themeColor="text1"/>
          <w:kern w:val="2"/>
          <w:sz w:val="21"/>
          <w:szCs w:val="21"/>
          <w:highlight w:val="none"/>
          <w14:textFill>
            <w14:solidFill>
              <w14:schemeClr w14:val="tx1"/>
            </w14:solidFill>
          </w14:textFill>
        </w:rPr>
        <w:t>法定代表人资格证明书</w:t>
      </w:r>
    </w:p>
    <w:p>
      <w:pPr>
        <w:pStyle w:val="2"/>
        <w:numPr>
          <w:ilvl w:val="2"/>
          <w:numId w:val="31"/>
        </w:numPr>
        <w:ind w:firstLine="108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投标人诚信承诺函</w:t>
      </w:r>
    </w:p>
    <w:p>
      <w:pPr>
        <w:numPr>
          <w:ilvl w:val="2"/>
          <w:numId w:val="31"/>
        </w:numPr>
        <w:tabs>
          <w:tab w:val="left" w:pos="840"/>
          <w:tab w:val="left" w:pos="1600"/>
        </w:tabs>
        <w:adjustRightInd w:val="0"/>
        <w:snapToGrid w:val="0"/>
        <w:spacing w:line="360" w:lineRule="auto"/>
        <w:ind w:firstLine="1082"/>
        <w:textAlignment w:val="baseline"/>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授权委托书（如有时）</w:t>
      </w:r>
    </w:p>
    <w:p>
      <w:pPr>
        <w:numPr>
          <w:ilvl w:val="2"/>
          <w:numId w:val="31"/>
        </w:numPr>
        <w:tabs>
          <w:tab w:val="left" w:pos="840"/>
          <w:tab w:val="left" w:pos="1600"/>
        </w:tabs>
        <w:adjustRightInd w:val="0"/>
        <w:snapToGrid w:val="0"/>
        <w:spacing w:line="360" w:lineRule="auto"/>
        <w:ind w:firstLine="1082"/>
        <w:textAlignment w:val="baseline"/>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投标保证金</w:t>
      </w:r>
    </w:p>
    <w:p>
      <w:pPr>
        <w:numPr>
          <w:ilvl w:val="2"/>
          <w:numId w:val="31"/>
        </w:numPr>
        <w:tabs>
          <w:tab w:val="left" w:pos="840"/>
          <w:tab w:val="left" w:pos="1600"/>
        </w:tabs>
        <w:adjustRightInd w:val="0"/>
        <w:snapToGrid w:val="0"/>
        <w:spacing w:line="360" w:lineRule="auto"/>
        <w:ind w:firstLine="1082"/>
        <w:textAlignment w:val="baseline"/>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拟分包企业情况表（如有时）</w:t>
      </w:r>
    </w:p>
    <w:p>
      <w:pPr>
        <w:numPr>
          <w:ilvl w:val="2"/>
          <w:numId w:val="31"/>
        </w:numPr>
        <w:tabs>
          <w:tab w:val="left" w:pos="840"/>
          <w:tab w:val="left" w:pos="1600"/>
        </w:tabs>
        <w:adjustRightInd w:val="0"/>
        <w:snapToGrid w:val="0"/>
        <w:spacing w:line="360" w:lineRule="auto"/>
        <w:ind w:firstLine="1082"/>
        <w:textAlignment w:val="baseline"/>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定标要素情况表</w:t>
      </w:r>
    </w:p>
    <w:p>
      <w:pPr>
        <w:numPr>
          <w:ilvl w:val="2"/>
          <w:numId w:val="31"/>
        </w:numPr>
        <w:tabs>
          <w:tab w:val="left" w:pos="840"/>
          <w:tab w:val="left" w:pos="1600"/>
        </w:tabs>
        <w:adjustRightInd w:val="0"/>
        <w:snapToGrid w:val="0"/>
        <w:spacing w:line="360" w:lineRule="auto"/>
        <w:ind w:firstLine="1082"/>
        <w:textAlignment w:val="baseline"/>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其他资料</w:t>
      </w:r>
    </w:p>
    <w:p>
      <w:pPr>
        <w:pStyle w:val="58"/>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w:t>
      </w:r>
    </w:p>
    <w:p>
      <w:pPr>
        <w:pStyle w:val="58"/>
        <w:rPr>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w:t>
      </w:r>
    </w:p>
    <w:p>
      <w:pPr>
        <w:rPr>
          <w:rFonts w:cs="宋体"/>
          <w:color w:val="000000" w:themeColor="text1"/>
          <w:kern w:val="1"/>
          <w:sz w:val="21"/>
          <w:szCs w:val="24"/>
          <w:highlight w:val="none"/>
          <w14:textFill>
            <w14:solidFill>
              <w14:schemeClr w14:val="tx1"/>
            </w14:solidFill>
          </w14:textFill>
        </w:rPr>
      </w:pPr>
    </w:p>
    <w:p>
      <w:pPr>
        <w:spacing w:line="360" w:lineRule="auto"/>
        <w:rPr>
          <w:rFonts w:cs="宋体"/>
          <w:color w:val="000000" w:themeColor="text1"/>
          <w:kern w:val="1"/>
          <w:sz w:val="21"/>
          <w:szCs w:val="24"/>
          <w:highlight w:val="none"/>
          <w14:textFill>
            <w14:solidFill>
              <w14:schemeClr w14:val="tx1"/>
            </w14:solidFill>
          </w14:textFill>
        </w:rPr>
      </w:pPr>
      <w:r>
        <w:rPr>
          <w:rFonts w:cs="宋体"/>
          <w:color w:val="000000" w:themeColor="text1"/>
          <w:kern w:val="1"/>
          <w:sz w:val="21"/>
          <w:szCs w:val="24"/>
          <w:highlight w:val="none"/>
          <w14:textFill>
            <w14:solidFill>
              <w14:schemeClr w14:val="tx1"/>
            </w14:solidFill>
          </w14:textFill>
        </w:rPr>
        <w:t xml:space="preserve"> </w:t>
      </w:r>
    </w:p>
    <w:p>
      <w:pPr>
        <w:spacing w:line="360" w:lineRule="auto"/>
        <w:rPr>
          <w:rFonts w:cs="宋体"/>
          <w:color w:val="000000" w:themeColor="text1"/>
          <w:kern w:val="1"/>
          <w:sz w:val="21"/>
          <w:szCs w:val="24"/>
          <w:highlight w:val="none"/>
          <w14:textFill>
            <w14:solidFill>
              <w14:schemeClr w14:val="tx1"/>
            </w14:solidFill>
          </w14:textFill>
        </w:rPr>
      </w:pPr>
    </w:p>
    <w:p>
      <w:pPr>
        <w:spacing w:line="360" w:lineRule="auto"/>
        <w:rPr>
          <w:rFonts w:cs="宋体"/>
          <w:color w:val="000000" w:themeColor="text1"/>
          <w:kern w:val="1"/>
          <w:sz w:val="21"/>
          <w:szCs w:val="24"/>
          <w:highlight w:val="none"/>
          <w14:textFill>
            <w14:solidFill>
              <w14:schemeClr w14:val="tx1"/>
            </w14:solidFill>
          </w14:textFill>
        </w:rPr>
      </w:pPr>
    </w:p>
    <w:p>
      <w:pPr>
        <w:spacing w:line="360" w:lineRule="auto"/>
        <w:rPr>
          <w:rFonts w:cs="宋体"/>
          <w:color w:val="000000" w:themeColor="text1"/>
          <w:kern w:val="1"/>
          <w:sz w:val="21"/>
          <w:szCs w:val="24"/>
          <w:highlight w:val="none"/>
          <w14:textFill>
            <w14:solidFill>
              <w14:schemeClr w14:val="tx1"/>
            </w14:solidFill>
          </w14:textFill>
        </w:rPr>
      </w:pPr>
    </w:p>
    <w:p>
      <w:pPr>
        <w:spacing w:line="360" w:lineRule="auto"/>
        <w:rPr>
          <w:rFonts w:cs="宋体"/>
          <w:color w:val="000000" w:themeColor="text1"/>
          <w:kern w:val="1"/>
          <w:sz w:val="21"/>
          <w:szCs w:val="24"/>
          <w:highlight w:val="none"/>
          <w14:textFill>
            <w14:solidFill>
              <w14:schemeClr w14:val="tx1"/>
            </w14:solidFill>
          </w14:textFill>
        </w:rPr>
      </w:pPr>
    </w:p>
    <w:p>
      <w:pPr>
        <w:spacing w:line="360" w:lineRule="auto"/>
        <w:rPr>
          <w:rFonts w:cs="宋体"/>
          <w:color w:val="000000" w:themeColor="text1"/>
          <w:kern w:val="1"/>
          <w:sz w:val="21"/>
          <w:szCs w:val="24"/>
          <w:highlight w:val="none"/>
          <w14:textFill>
            <w14:solidFill>
              <w14:schemeClr w14:val="tx1"/>
            </w14:solidFill>
          </w14:textFill>
        </w:rPr>
      </w:pPr>
    </w:p>
    <w:p>
      <w:pPr>
        <w:spacing w:line="360" w:lineRule="auto"/>
        <w:rPr>
          <w:rFonts w:cs="宋体"/>
          <w:color w:val="000000" w:themeColor="text1"/>
          <w:kern w:val="1"/>
          <w:sz w:val="21"/>
          <w:szCs w:val="24"/>
          <w:highlight w:val="none"/>
          <w14:textFill>
            <w14:solidFill>
              <w14:schemeClr w14:val="tx1"/>
            </w14:solidFill>
          </w14:textFill>
        </w:rPr>
      </w:pPr>
    </w:p>
    <w:p>
      <w:pPr>
        <w:spacing w:line="360" w:lineRule="auto"/>
        <w:rPr>
          <w:rFonts w:cs="宋体"/>
          <w:color w:val="000000" w:themeColor="text1"/>
          <w:kern w:val="1"/>
          <w:sz w:val="21"/>
          <w:szCs w:val="24"/>
          <w:highlight w:val="none"/>
          <w14:textFill>
            <w14:solidFill>
              <w14:schemeClr w14:val="tx1"/>
            </w14:solidFill>
          </w14:textFill>
        </w:rPr>
      </w:pPr>
    </w:p>
    <w:p>
      <w:pPr>
        <w:spacing w:line="360" w:lineRule="auto"/>
        <w:rPr>
          <w:rFonts w:cs="宋体"/>
          <w:color w:val="000000" w:themeColor="text1"/>
          <w:kern w:val="1"/>
          <w:sz w:val="21"/>
          <w:szCs w:val="24"/>
          <w:highlight w:val="none"/>
          <w14:textFill>
            <w14:solidFill>
              <w14:schemeClr w14:val="tx1"/>
            </w14:solidFill>
          </w14:textFill>
        </w:rPr>
      </w:pPr>
    </w:p>
    <w:p>
      <w:pPr>
        <w:spacing w:line="360" w:lineRule="auto"/>
        <w:rPr>
          <w:rFonts w:cs="宋体"/>
          <w:color w:val="000000" w:themeColor="text1"/>
          <w:kern w:val="1"/>
          <w:sz w:val="21"/>
          <w:szCs w:val="24"/>
          <w:highlight w:val="none"/>
          <w14:textFill>
            <w14:solidFill>
              <w14:schemeClr w14:val="tx1"/>
            </w14:solidFill>
          </w14:textFill>
        </w:rPr>
      </w:pPr>
    </w:p>
    <w:p>
      <w:pPr>
        <w:spacing w:line="360" w:lineRule="auto"/>
        <w:rPr>
          <w:rFonts w:cs="宋体"/>
          <w:color w:val="000000" w:themeColor="text1"/>
          <w:kern w:val="1"/>
          <w:sz w:val="21"/>
          <w:szCs w:val="24"/>
          <w:highlight w:val="none"/>
          <w14:textFill>
            <w14:solidFill>
              <w14:schemeClr w14:val="tx1"/>
            </w14:solidFill>
          </w14:textFill>
        </w:rPr>
      </w:pPr>
    </w:p>
    <w:p>
      <w:pPr>
        <w:spacing w:line="360" w:lineRule="auto"/>
        <w:rPr>
          <w:rFonts w:cs="宋体"/>
          <w:color w:val="000000" w:themeColor="text1"/>
          <w:kern w:val="1"/>
          <w:sz w:val="20"/>
          <w:highlight w:val="none"/>
          <w14:textFill>
            <w14:solidFill>
              <w14:schemeClr w14:val="tx1"/>
            </w14:solidFill>
          </w14:textFill>
        </w:rPr>
      </w:pPr>
    </w:p>
    <w:p>
      <w:pPr>
        <w:rPr>
          <w:rFonts w:cs="宋体"/>
          <w:b/>
          <w:color w:val="000000" w:themeColor="text1"/>
          <w:kern w:val="1"/>
          <w:sz w:val="32"/>
          <w:szCs w:val="32"/>
          <w:highlight w:val="none"/>
          <w:lang w:val="zh-CN"/>
          <w14:textFill>
            <w14:solidFill>
              <w14:schemeClr w14:val="tx1"/>
            </w14:solidFill>
          </w14:textFill>
        </w:rPr>
      </w:pPr>
      <w:bookmarkStart w:id="1312" w:name="_Toc247527828"/>
      <w:bookmarkEnd w:id="1312"/>
      <w:bookmarkStart w:id="1313" w:name="_Toc152042577"/>
      <w:bookmarkEnd w:id="1313"/>
      <w:bookmarkStart w:id="1314" w:name="_Toc152045788"/>
      <w:bookmarkEnd w:id="1314"/>
      <w:bookmarkStart w:id="1315" w:name="_Toc144974857"/>
      <w:bookmarkEnd w:id="1315"/>
      <w:bookmarkStart w:id="1316" w:name="_Toc247514247"/>
      <w:bookmarkEnd w:id="1316"/>
      <w:bookmarkStart w:id="1317" w:name="_Toc300835210"/>
      <w:bookmarkEnd w:id="1317"/>
      <w:r>
        <w:rPr>
          <w:rFonts w:ascii="Times New Roman" w:hAnsi="Times New Roman"/>
          <w:color w:val="000000" w:themeColor="text1"/>
          <w:kern w:val="1"/>
          <w:sz w:val="21"/>
          <w:szCs w:val="24"/>
          <w:highlight w:val="none"/>
          <w:lang w:val="zh-CN"/>
          <w14:textFill>
            <w14:solidFill>
              <w14:schemeClr w14:val="tx1"/>
            </w14:solidFill>
          </w14:textFill>
        </w:rPr>
        <w:br w:type="page"/>
      </w:r>
    </w:p>
    <w:p>
      <w:pPr>
        <w:spacing w:beforeLines="100" w:afterLines="100" w:line="360" w:lineRule="auto"/>
        <w:jc w:val="center"/>
        <w:rPr>
          <w:rFonts w:ascii="黑体" w:hAnsi="黑体" w:eastAsia="黑体"/>
          <w:color w:val="000000" w:themeColor="text1"/>
          <w:sz w:val="28"/>
          <w:szCs w:val="28"/>
          <w:highlight w:val="none"/>
          <w14:textFill>
            <w14:solidFill>
              <w14:schemeClr w14:val="tx1"/>
            </w14:solidFill>
          </w14:textFill>
        </w:rPr>
      </w:pPr>
      <w:bookmarkStart w:id="1318" w:name="_Toc300835224"/>
      <w:bookmarkEnd w:id="1318"/>
      <w:bookmarkStart w:id="1319" w:name="_Toc4187"/>
      <w:bookmarkStart w:id="1320" w:name="_Toc458440265"/>
      <w:bookmarkStart w:id="1321" w:name="_Toc19312"/>
      <w:bookmarkStart w:id="1322" w:name="_Toc30170730"/>
      <w:r>
        <w:rPr>
          <w:rFonts w:ascii="黑体" w:hAnsi="黑体" w:eastAsia="黑体"/>
          <w:color w:val="000000" w:themeColor="text1"/>
          <w:sz w:val="28"/>
          <w:szCs w:val="28"/>
          <w:highlight w:val="none"/>
          <w14:textFill>
            <w14:solidFill>
              <w14:schemeClr w14:val="tx1"/>
            </w14:solidFill>
          </w14:textFill>
        </w:rPr>
        <w:t>（一）投标人基本情况表</w:t>
      </w:r>
      <w:bookmarkEnd w:id="1319"/>
      <w:bookmarkEnd w:id="1320"/>
      <w:bookmarkEnd w:id="1321"/>
      <w:bookmarkEnd w:id="1322"/>
      <w:r>
        <w:rPr>
          <w:rFonts w:ascii="黑体" w:hAnsi="黑体" w:eastAsia="黑体"/>
          <w:color w:val="000000" w:themeColor="text1"/>
          <w:position w:val="-2"/>
          <w:sz w:val="28"/>
          <w:szCs w:val="28"/>
          <w:highlight w:val="none"/>
          <w:vertAlign w:val="superscript"/>
          <w14:textFill>
            <w14:solidFill>
              <w14:schemeClr w14:val="tx1"/>
            </w14:solidFill>
          </w14:textFill>
        </w:rPr>
        <w:footnoteReference w:id="44"/>
      </w:r>
    </w:p>
    <w:tbl>
      <w:tblPr>
        <w:tblStyle w:val="59"/>
        <w:tblW w:w="9336" w:type="dxa"/>
        <w:tblInd w:w="0" w:type="dxa"/>
        <w:tblLayout w:type="fixed"/>
        <w:tblCellMar>
          <w:top w:w="0" w:type="dxa"/>
          <w:left w:w="108" w:type="dxa"/>
          <w:bottom w:w="0" w:type="dxa"/>
          <w:right w:w="108" w:type="dxa"/>
        </w:tblCellMar>
      </w:tblPr>
      <w:tblGrid>
        <w:gridCol w:w="2221"/>
        <w:gridCol w:w="1001"/>
        <w:gridCol w:w="1101"/>
        <w:gridCol w:w="1265"/>
        <w:gridCol w:w="1237"/>
        <w:gridCol w:w="329"/>
        <w:gridCol w:w="681"/>
        <w:gridCol w:w="180"/>
        <w:gridCol w:w="1321"/>
      </w:tblGrid>
      <w:tr>
        <w:tblPrEx>
          <w:tblCellMar>
            <w:top w:w="0" w:type="dxa"/>
            <w:left w:w="108" w:type="dxa"/>
            <w:bottom w:w="0" w:type="dxa"/>
            <w:right w:w="108" w:type="dxa"/>
          </w:tblCellMar>
        </w:tblPrEx>
        <w:trPr>
          <w:trHeight w:val="767" w:hRule="atLeast"/>
        </w:trPr>
        <w:tc>
          <w:tcPr>
            <w:tcW w:w="22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投标人名称</w:t>
            </w:r>
          </w:p>
        </w:tc>
        <w:tc>
          <w:tcPr>
            <w:tcW w:w="7115" w:type="dxa"/>
            <w:gridSpan w:val="8"/>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650" w:hRule="atLeast"/>
        </w:trPr>
        <w:tc>
          <w:tcPr>
            <w:tcW w:w="22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注册地址</w:t>
            </w:r>
          </w:p>
        </w:tc>
        <w:tc>
          <w:tcPr>
            <w:tcW w:w="3367" w:type="dxa"/>
            <w:gridSpan w:val="3"/>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color w:val="000000" w:themeColor="text1"/>
                <w:sz w:val="21"/>
                <w:szCs w:val="21"/>
                <w:highlight w:val="none"/>
                <w14:textFill>
                  <w14:solidFill>
                    <w14:schemeClr w14:val="tx1"/>
                  </w14:solidFill>
                </w14:textFill>
              </w:rPr>
            </w:pPr>
          </w:p>
        </w:tc>
        <w:tc>
          <w:tcPr>
            <w:tcW w:w="123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邮政编码</w:t>
            </w:r>
          </w:p>
        </w:tc>
        <w:tc>
          <w:tcPr>
            <w:tcW w:w="2511"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cantSplit/>
          <w:trHeight w:val="650" w:hRule="atLeast"/>
        </w:trPr>
        <w:tc>
          <w:tcPr>
            <w:tcW w:w="2221"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联系方式</w:t>
            </w:r>
          </w:p>
        </w:tc>
        <w:tc>
          <w:tcPr>
            <w:tcW w:w="10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联系人</w:t>
            </w:r>
          </w:p>
        </w:tc>
        <w:tc>
          <w:tcPr>
            <w:tcW w:w="236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color w:val="000000" w:themeColor="text1"/>
                <w:sz w:val="21"/>
                <w:szCs w:val="21"/>
                <w:highlight w:val="none"/>
                <w14:textFill>
                  <w14:solidFill>
                    <w14:schemeClr w14:val="tx1"/>
                  </w14:solidFill>
                </w14:textFill>
              </w:rPr>
            </w:pPr>
          </w:p>
        </w:tc>
        <w:tc>
          <w:tcPr>
            <w:tcW w:w="123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电  话</w:t>
            </w:r>
          </w:p>
        </w:tc>
        <w:tc>
          <w:tcPr>
            <w:tcW w:w="2511"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cantSplit/>
          <w:trHeight w:val="650" w:hRule="atLeast"/>
        </w:trPr>
        <w:tc>
          <w:tcPr>
            <w:tcW w:w="2221"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tLeast"/>
              <w:textAlignment w:val="baseline"/>
              <w:rPr>
                <w:color w:val="000000" w:themeColor="text1"/>
                <w:sz w:val="21"/>
                <w:szCs w:val="21"/>
                <w:highlight w:val="none"/>
                <w14:textFill>
                  <w14:solidFill>
                    <w14:schemeClr w14:val="tx1"/>
                  </w14:solidFill>
                </w14:textFill>
              </w:rPr>
            </w:pPr>
          </w:p>
        </w:tc>
        <w:tc>
          <w:tcPr>
            <w:tcW w:w="10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传  真</w:t>
            </w:r>
          </w:p>
        </w:tc>
        <w:tc>
          <w:tcPr>
            <w:tcW w:w="236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color w:val="000000" w:themeColor="text1"/>
                <w:sz w:val="21"/>
                <w:szCs w:val="21"/>
                <w:highlight w:val="none"/>
                <w14:textFill>
                  <w14:solidFill>
                    <w14:schemeClr w14:val="tx1"/>
                  </w14:solidFill>
                </w14:textFill>
              </w:rPr>
            </w:pPr>
          </w:p>
        </w:tc>
        <w:tc>
          <w:tcPr>
            <w:tcW w:w="123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网  址</w:t>
            </w:r>
          </w:p>
        </w:tc>
        <w:tc>
          <w:tcPr>
            <w:tcW w:w="2511"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650" w:hRule="atLeast"/>
        </w:trPr>
        <w:tc>
          <w:tcPr>
            <w:tcW w:w="22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组织结构</w:t>
            </w:r>
          </w:p>
        </w:tc>
        <w:tc>
          <w:tcPr>
            <w:tcW w:w="7115" w:type="dxa"/>
            <w:gridSpan w:val="8"/>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711" w:hRule="atLeast"/>
        </w:trPr>
        <w:tc>
          <w:tcPr>
            <w:tcW w:w="22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法定代表人</w:t>
            </w:r>
          </w:p>
        </w:tc>
        <w:tc>
          <w:tcPr>
            <w:tcW w:w="10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姓名</w:t>
            </w:r>
          </w:p>
        </w:tc>
        <w:tc>
          <w:tcPr>
            <w:tcW w:w="110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color w:val="000000" w:themeColor="text1"/>
                <w:sz w:val="21"/>
                <w:szCs w:val="21"/>
                <w:highlight w:val="none"/>
                <w14:textFill>
                  <w14:solidFill>
                    <w14:schemeClr w14:val="tx1"/>
                  </w14:solidFill>
                </w14:textFill>
              </w:rPr>
            </w:pPr>
          </w:p>
        </w:tc>
        <w:tc>
          <w:tcPr>
            <w:tcW w:w="12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技术职称</w:t>
            </w:r>
          </w:p>
        </w:tc>
        <w:tc>
          <w:tcPr>
            <w:tcW w:w="156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color w:val="000000" w:themeColor="text1"/>
                <w:sz w:val="21"/>
                <w:szCs w:val="21"/>
                <w:highlight w:val="none"/>
                <w14:textFill>
                  <w14:solidFill>
                    <w14:schemeClr w14:val="tx1"/>
                  </w14:solidFill>
                </w14:textFill>
              </w:rPr>
            </w:pPr>
          </w:p>
        </w:tc>
        <w:tc>
          <w:tcPr>
            <w:tcW w:w="86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电话</w:t>
            </w:r>
          </w:p>
        </w:tc>
        <w:tc>
          <w:tcPr>
            <w:tcW w:w="13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811" w:hRule="atLeast"/>
        </w:trPr>
        <w:tc>
          <w:tcPr>
            <w:tcW w:w="22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技术负责人</w:t>
            </w:r>
          </w:p>
        </w:tc>
        <w:tc>
          <w:tcPr>
            <w:tcW w:w="100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姓名</w:t>
            </w:r>
          </w:p>
        </w:tc>
        <w:tc>
          <w:tcPr>
            <w:tcW w:w="110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color w:val="000000" w:themeColor="text1"/>
                <w:sz w:val="21"/>
                <w:szCs w:val="21"/>
                <w:highlight w:val="none"/>
                <w14:textFill>
                  <w14:solidFill>
                    <w14:schemeClr w14:val="tx1"/>
                  </w14:solidFill>
                </w14:textFill>
              </w:rPr>
            </w:pPr>
          </w:p>
        </w:tc>
        <w:tc>
          <w:tcPr>
            <w:tcW w:w="126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技术职称</w:t>
            </w:r>
          </w:p>
        </w:tc>
        <w:tc>
          <w:tcPr>
            <w:tcW w:w="1566"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color w:val="000000" w:themeColor="text1"/>
                <w:sz w:val="21"/>
                <w:szCs w:val="21"/>
                <w:highlight w:val="none"/>
                <w14:textFill>
                  <w14:solidFill>
                    <w14:schemeClr w14:val="tx1"/>
                  </w14:solidFill>
                </w14:textFill>
              </w:rPr>
            </w:pPr>
          </w:p>
        </w:tc>
        <w:tc>
          <w:tcPr>
            <w:tcW w:w="86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电话</w:t>
            </w:r>
          </w:p>
        </w:tc>
        <w:tc>
          <w:tcPr>
            <w:tcW w:w="13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650" w:hRule="atLeast"/>
        </w:trPr>
        <w:tc>
          <w:tcPr>
            <w:tcW w:w="22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成立时间</w:t>
            </w:r>
          </w:p>
        </w:tc>
        <w:tc>
          <w:tcPr>
            <w:tcW w:w="2102"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color w:val="000000" w:themeColor="text1"/>
                <w:sz w:val="21"/>
                <w:szCs w:val="21"/>
                <w:highlight w:val="none"/>
                <w14:textFill>
                  <w14:solidFill>
                    <w14:schemeClr w14:val="tx1"/>
                  </w14:solidFill>
                </w14:textFill>
              </w:rPr>
            </w:pPr>
          </w:p>
        </w:tc>
        <w:tc>
          <w:tcPr>
            <w:tcW w:w="5013" w:type="dxa"/>
            <w:gridSpan w:val="6"/>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员工总人数：</w:t>
            </w:r>
          </w:p>
        </w:tc>
      </w:tr>
      <w:tr>
        <w:tblPrEx>
          <w:tblCellMar>
            <w:top w:w="0" w:type="dxa"/>
            <w:left w:w="108" w:type="dxa"/>
            <w:bottom w:w="0" w:type="dxa"/>
            <w:right w:w="108" w:type="dxa"/>
          </w:tblCellMar>
        </w:tblPrEx>
        <w:trPr>
          <w:cantSplit/>
          <w:trHeight w:val="650" w:hRule="atLeast"/>
        </w:trPr>
        <w:tc>
          <w:tcPr>
            <w:tcW w:w="22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企业资质等级</w:t>
            </w:r>
          </w:p>
        </w:tc>
        <w:tc>
          <w:tcPr>
            <w:tcW w:w="2102"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color w:val="000000" w:themeColor="text1"/>
                <w:sz w:val="21"/>
                <w:szCs w:val="21"/>
                <w:highlight w:val="none"/>
                <w14:textFill>
                  <w14:solidFill>
                    <w14:schemeClr w14:val="tx1"/>
                  </w14:solidFill>
                </w14:textFill>
              </w:rPr>
            </w:pPr>
          </w:p>
        </w:tc>
        <w:tc>
          <w:tcPr>
            <w:tcW w:w="1265" w:type="dxa"/>
            <w:vMerge w:val="restart"/>
            <w:tcBorders>
              <w:top w:val="single" w:color="000000" w:sz="4" w:space="0"/>
              <w:left w:val="single" w:color="000000" w:sz="4" w:space="0"/>
              <w:bottom w:val="nil"/>
              <w:right w:val="single" w:color="000000" w:sz="4" w:space="0"/>
            </w:tcBorders>
            <w:vAlign w:val="center"/>
          </w:tcPr>
          <w:p>
            <w:pPr>
              <w:autoSpaceDE w:val="0"/>
              <w:autoSpaceDN w:val="0"/>
              <w:adjustRightInd w:val="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其中</w:t>
            </w:r>
          </w:p>
        </w:tc>
        <w:tc>
          <w:tcPr>
            <w:tcW w:w="2247"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项目负责人</w:t>
            </w:r>
          </w:p>
        </w:tc>
        <w:tc>
          <w:tcPr>
            <w:tcW w:w="1501"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cantSplit/>
          <w:trHeight w:val="650" w:hRule="atLeast"/>
        </w:trPr>
        <w:tc>
          <w:tcPr>
            <w:tcW w:w="22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营业执照号</w:t>
            </w:r>
          </w:p>
        </w:tc>
        <w:tc>
          <w:tcPr>
            <w:tcW w:w="2102"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color w:val="000000" w:themeColor="text1"/>
                <w:sz w:val="21"/>
                <w:szCs w:val="21"/>
                <w:highlight w:val="none"/>
                <w14:textFill>
                  <w14:solidFill>
                    <w14:schemeClr w14:val="tx1"/>
                  </w14:solidFill>
                </w14:textFill>
              </w:rPr>
            </w:pPr>
          </w:p>
        </w:tc>
        <w:tc>
          <w:tcPr>
            <w:tcW w:w="1265" w:type="dxa"/>
            <w:vMerge w:val="continue"/>
            <w:tcBorders>
              <w:top w:val="nil"/>
              <w:left w:val="single" w:color="000000" w:sz="4" w:space="0"/>
              <w:bottom w:val="nil"/>
              <w:right w:val="single" w:color="000000" w:sz="4" w:space="0"/>
            </w:tcBorders>
          </w:tcPr>
          <w:p>
            <w:pPr>
              <w:adjustRightInd w:val="0"/>
              <w:spacing w:line="360" w:lineRule="atLeast"/>
              <w:textAlignment w:val="baseline"/>
              <w:rPr>
                <w:color w:val="000000" w:themeColor="text1"/>
                <w:sz w:val="21"/>
                <w:szCs w:val="21"/>
                <w:highlight w:val="none"/>
                <w14:textFill>
                  <w14:solidFill>
                    <w14:schemeClr w14:val="tx1"/>
                  </w14:solidFill>
                </w14:textFill>
              </w:rPr>
            </w:pPr>
          </w:p>
        </w:tc>
        <w:tc>
          <w:tcPr>
            <w:tcW w:w="2247"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高级职称人员</w:t>
            </w:r>
          </w:p>
        </w:tc>
        <w:tc>
          <w:tcPr>
            <w:tcW w:w="1501"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cantSplit/>
          <w:trHeight w:val="650" w:hRule="atLeast"/>
        </w:trPr>
        <w:tc>
          <w:tcPr>
            <w:tcW w:w="22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注册资金</w:t>
            </w:r>
          </w:p>
        </w:tc>
        <w:tc>
          <w:tcPr>
            <w:tcW w:w="2102"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color w:val="000000" w:themeColor="text1"/>
                <w:sz w:val="21"/>
                <w:szCs w:val="21"/>
                <w:highlight w:val="none"/>
                <w14:textFill>
                  <w14:solidFill>
                    <w14:schemeClr w14:val="tx1"/>
                  </w14:solidFill>
                </w14:textFill>
              </w:rPr>
            </w:pPr>
          </w:p>
        </w:tc>
        <w:tc>
          <w:tcPr>
            <w:tcW w:w="1265" w:type="dxa"/>
            <w:vMerge w:val="continue"/>
            <w:tcBorders>
              <w:top w:val="nil"/>
              <w:left w:val="single" w:color="000000" w:sz="4" w:space="0"/>
              <w:bottom w:val="nil"/>
              <w:right w:val="single" w:color="000000" w:sz="4" w:space="0"/>
            </w:tcBorders>
            <w:vAlign w:val="center"/>
          </w:tcPr>
          <w:p>
            <w:pPr>
              <w:adjustRightInd w:val="0"/>
              <w:spacing w:line="360" w:lineRule="atLeast"/>
              <w:textAlignment w:val="baseline"/>
              <w:rPr>
                <w:color w:val="000000" w:themeColor="text1"/>
                <w:sz w:val="21"/>
                <w:szCs w:val="21"/>
                <w:highlight w:val="none"/>
                <w14:textFill>
                  <w14:solidFill>
                    <w14:schemeClr w14:val="tx1"/>
                  </w14:solidFill>
                </w14:textFill>
              </w:rPr>
            </w:pPr>
          </w:p>
        </w:tc>
        <w:tc>
          <w:tcPr>
            <w:tcW w:w="2247"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中级职称人员</w:t>
            </w:r>
          </w:p>
        </w:tc>
        <w:tc>
          <w:tcPr>
            <w:tcW w:w="1501"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cantSplit/>
          <w:trHeight w:val="650" w:hRule="atLeast"/>
        </w:trPr>
        <w:tc>
          <w:tcPr>
            <w:tcW w:w="22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开户银行</w:t>
            </w:r>
          </w:p>
        </w:tc>
        <w:tc>
          <w:tcPr>
            <w:tcW w:w="2102"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color w:val="000000" w:themeColor="text1"/>
                <w:sz w:val="21"/>
                <w:szCs w:val="21"/>
                <w:highlight w:val="none"/>
                <w14:textFill>
                  <w14:solidFill>
                    <w14:schemeClr w14:val="tx1"/>
                  </w14:solidFill>
                </w14:textFill>
              </w:rPr>
            </w:pPr>
          </w:p>
        </w:tc>
        <w:tc>
          <w:tcPr>
            <w:tcW w:w="1265" w:type="dxa"/>
            <w:vMerge w:val="continue"/>
            <w:tcBorders>
              <w:top w:val="nil"/>
              <w:left w:val="single" w:color="000000" w:sz="4" w:space="0"/>
              <w:bottom w:val="nil"/>
              <w:right w:val="single" w:color="000000" w:sz="4" w:space="0"/>
            </w:tcBorders>
          </w:tcPr>
          <w:p>
            <w:pPr>
              <w:adjustRightInd w:val="0"/>
              <w:spacing w:line="360" w:lineRule="atLeast"/>
              <w:textAlignment w:val="baseline"/>
              <w:rPr>
                <w:color w:val="000000" w:themeColor="text1"/>
                <w:sz w:val="21"/>
                <w:szCs w:val="21"/>
                <w:highlight w:val="none"/>
                <w14:textFill>
                  <w14:solidFill>
                    <w14:schemeClr w14:val="tx1"/>
                  </w14:solidFill>
                </w14:textFill>
              </w:rPr>
            </w:pPr>
          </w:p>
        </w:tc>
        <w:tc>
          <w:tcPr>
            <w:tcW w:w="2247"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初级职称人员</w:t>
            </w:r>
          </w:p>
        </w:tc>
        <w:tc>
          <w:tcPr>
            <w:tcW w:w="1501"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cantSplit/>
          <w:trHeight w:val="650" w:hRule="atLeast"/>
        </w:trPr>
        <w:tc>
          <w:tcPr>
            <w:tcW w:w="22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账    号</w:t>
            </w:r>
          </w:p>
        </w:tc>
        <w:tc>
          <w:tcPr>
            <w:tcW w:w="2102"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color w:val="000000" w:themeColor="text1"/>
                <w:sz w:val="21"/>
                <w:szCs w:val="21"/>
                <w:highlight w:val="none"/>
                <w14:textFill>
                  <w14:solidFill>
                    <w14:schemeClr w14:val="tx1"/>
                  </w14:solidFill>
                </w14:textFill>
              </w:rPr>
            </w:pPr>
          </w:p>
        </w:tc>
        <w:tc>
          <w:tcPr>
            <w:tcW w:w="1265" w:type="dxa"/>
            <w:vMerge w:val="continue"/>
            <w:tcBorders>
              <w:top w:val="nil"/>
              <w:left w:val="single" w:color="000000" w:sz="4" w:space="0"/>
              <w:bottom w:val="single" w:color="000000" w:sz="4" w:space="0"/>
              <w:right w:val="single" w:color="000000" w:sz="4" w:space="0"/>
            </w:tcBorders>
          </w:tcPr>
          <w:p>
            <w:pPr>
              <w:adjustRightInd w:val="0"/>
              <w:spacing w:line="360" w:lineRule="atLeast"/>
              <w:textAlignment w:val="baseline"/>
              <w:rPr>
                <w:color w:val="000000" w:themeColor="text1"/>
                <w:sz w:val="21"/>
                <w:szCs w:val="21"/>
                <w:highlight w:val="none"/>
                <w14:textFill>
                  <w14:solidFill>
                    <w14:schemeClr w14:val="tx1"/>
                  </w14:solidFill>
                </w14:textFill>
              </w:rPr>
            </w:pPr>
          </w:p>
        </w:tc>
        <w:tc>
          <w:tcPr>
            <w:tcW w:w="2247"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技工</w:t>
            </w:r>
          </w:p>
        </w:tc>
        <w:tc>
          <w:tcPr>
            <w:tcW w:w="1501"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1301" w:hRule="atLeast"/>
        </w:trPr>
        <w:tc>
          <w:tcPr>
            <w:tcW w:w="22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lef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是否存在招标文件第二章投标人须知第1.4.3项规定的任何一种情形（第</w:t>
            </w:r>
            <w:r>
              <w:rPr>
                <w:rFonts w:hint="eastAsia"/>
                <w:color w:val="000000" w:themeColor="text1"/>
                <w:sz w:val="21"/>
                <w:szCs w:val="21"/>
                <w:highlight w:val="none"/>
                <w:lang w:val="en-US" w:eastAsia="zh-CN"/>
                <w14:textFill>
                  <w14:solidFill>
                    <w14:schemeClr w14:val="tx1"/>
                  </w14:solidFill>
                </w14:textFill>
              </w:rPr>
              <w:t>10</w:t>
            </w:r>
            <w:r>
              <w:rPr>
                <w:rFonts w:hint="eastAsia"/>
                <w:color w:val="000000" w:themeColor="text1"/>
                <w:sz w:val="21"/>
                <w:szCs w:val="21"/>
                <w:highlight w:val="none"/>
                <w14:textFill>
                  <w14:solidFill>
                    <w14:schemeClr w14:val="tx1"/>
                  </w14:solidFill>
                </w14:textFill>
              </w:rPr>
              <w:t>目除外）</w:t>
            </w:r>
            <w:r>
              <w:rPr>
                <w:color w:val="000000" w:themeColor="text1"/>
                <w:position w:val="-2"/>
                <w:sz w:val="21"/>
                <w:szCs w:val="21"/>
                <w:highlight w:val="none"/>
                <w:vertAlign w:val="superscript"/>
                <w14:textFill>
                  <w14:solidFill>
                    <w14:schemeClr w14:val="tx1"/>
                  </w14:solidFill>
                </w14:textFill>
              </w:rPr>
              <w:footnoteReference w:id="45"/>
            </w:r>
          </w:p>
        </w:tc>
        <w:tc>
          <w:tcPr>
            <w:tcW w:w="7115" w:type="dxa"/>
            <w:gridSpan w:val="8"/>
            <w:tcBorders>
              <w:top w:val="single" w:color="000000" w:sz="4" w:space="0"/>
              <w:left w:val="single" w:color="000000" w:sz="4" w:space="0"/>
              <w:bottom w:val="single" w:color="000000" w:sz="4" w:space="0"/>
              <w:right w:val="single" w:color="000000" w:sz="4" w:space="0"/>
            </w:tcBorders>
          </w:tcPr>
          <w:p>
            <w:pPr>
              <w:autoSpaceDE w:val="0"/>
              <w:autoSpaceDN w:val="0"/>
              <w:adjustRightInd w:val="0"/>
              <w:rPr>
                <w:color w:val="000000" w:themeColor="text1"/>
                <w:sz w:val="21"/>
                <w:szCs w:val="21"/>
                <w:highlight w:val="none"/>
                <w14:textFill>
                  <w14:solidFill>
                    <w14:schemeClr w14:val="tx1"/>
                  </w14:solidFill>
                </w14:textFill>
              </w:rPr>
            </w:pPr>
          </w:p>
        </w:tc>
      </w:tr>
      <w:tr>
        <w:tblPrEx>
          <w:tblCellMar>
            <w:top w:w="0" w:type="dxa"/>
            <w:left w:w="108" w:type="dxa"/>
            <w:bottom w:w="0" w:type="dxa"/>
            <w:right w:w="108" w:type="dxa"/>
          </w:tblCellMar>
        </w:tblPrEx>
        <w:trPr>
          <w:trHeight w:val="474" w:hRule="atLeast"/>
        </w:trPr>
        <w:tc>
          <w:tcPr>
            <w:tcW w:w="9336" w:type="dxa"/>
            <w:gridSpan w:val="9"/>
            <w:tcBorders>
              <w:top w:val="single" w:color="000000" w:sz="4" w:space="0"/>
              <w:left w:val="single" w:color="000000" w:sz="4" w:space="0"/>
              <w:bottom w:val="single" w:color="000000" w:sz="4" w:space="0"/>
              <w:right w:val="single" w:color="000000" w:sz="4" w:space="0"/>
            </w:tcBorders>
            <w:vAlign w:val="center"/>
          </w:tcPr>
          <w:p>
            <w:pPr>
              <w:spacing w:line="360" w:lineRule="auto"/>
              <w:rPr>
                <w:rFonts w:cs="宋体"/>
                <w:color w:val="000000" w:themeColor="text1"/>
                <w:kern w:val="1"/>
                <w:sz w:val="21"/>
                <w:szCs w:val="24"/>
                <w:highlight w:val="none"/>
                <w14:textFill>
                  <w14:solidFill>
                    <w14:schemeClr w14:val="tx1"/>
                  </w14:solidFill>
                </w14:textFill>
              </w:rPr>
            </w:pPr>
            <w:r>
              <w:rPr>
                <w:rFonts w:hint="eastAsia" w:cs="宋体"/>
                <w:color w:val="000000" w:themeColor="text1"/>
                <w:kern w:val="1"/>
                <w:sz w:val="21"/>
                <w:szCs w:val="24"/>
                <w:highlight w:val="none"/>
                <w14:textFill>
                  <w14:solidFill>
                    <w14:schemeClr w14:val="tx1"/>
                  </w14:solidFill>
                </w14:textFill>
              </w:rPr>
              <w:t>说明：投标人基本情况表附件见后页，附件是本表的组成部分。</w:t>
            </w:r>
          </w:p>
        </w:tc>
      </w:tr>
    </w:tbl>
    <w:p>
      <w:pPr>
        <w:spacing w:beforeLines="100" w:afterLines="100" w:line="360" w:lineRule="auto"/>
        <w:rPr>
          <w:rFonts w:ascii="Times New Roman" w:hAnsi="Times New Roman"/>
          <w:color w:val="000000" w:themeColor="text1"/>
          <w:kern w:val="1"/>
          <w:sz w:val="21"/>
          <w:szCs w:val="21"/>
          <w:highlight w:val="none"/>
          <w14:textFill>
            <w14:solidFill>
              <w14:schemeClr w14:val="tx1"/>
            </w14:solidFill>
          </w14:textFill>
        </w:rPr>
      </w:pPr>
      <w:r>
        <w:rPr>
          <w:rFonts w:ascii="Times New Roman" w:hAnsi="Times New Roman"/>
          <w:color w:val="000000" w:themeColor="text1"/>
          <w:kern w:val="1"/>
          <w:sz w:val="21"/>
          <w:szCs w:val="24"/>
          <w:highlight w:val="none"/>
          <w:lang w:val="zh-CN"/>
          <w14:textFill>
            <w14:solidFill>
              <w14:schemeClr w14:val="tx1"/>
            </w14:solidFill>
          </w14:textFill>
        </w:rPr>
        <w:br w:type="page"/>
      </w:r>
      <w:r>
        <w:rPr>
          <w:rFonts w:ascii="黑体" w:hAnsi="黑体" w:eastAsia="黑体"/>
          <w:color w:val="000000" w:themeColor="text1"/>
          <w:sz w:val="21"/>
          <w:szCs w:val="21"/>
          <w:highlight w:val="none"/>
          <w14:textFill>
            <w14:solidFill>
              <w14:schemeClr w14:val="tx1"/>
            </w14:solidFill>
          </w14:textFill>
        </w:rPr>
        <w:t>投标人基本情况表附件</w:t>
      </w:r>
      <w:r>
        <w:rPr>
          <w:rFonts w:hint="eastAsia" w:ascii="黑体" w:hAnsi="黑体" w:eastAsia="黑体"/>
          <w:color w:val="000000" w:themeColor="text1"/>
          <w:sz w:val="21"/>
          <w:szCs w:val="21"/>
          <w:highlight w:val="none"/>
          <w14:textFill>
            <w14:solidFill>
              <w14:schemeClr w14:val="tx1"/>
            </w14:solidFill>
          </w14:textFill>
        </w:rPr>
        <w:t>1、资质证书</w:t>
      </w:r>
      <w:r>
        <w:rPr>
          <w:rFonts w:ascii="黑体" w:hAnsi="黑体" w:eastAsia="黑体"/>
          <w:color w:val="000000" w:themeColor="text1"/>
          <w:position w:val="-2"/>
          <w:sz w:val="21"/>
          <w:szCs w:val="21"/>
          <w:highlight w:val="none"/>
          <w:vertAlign w:val="superscript"/>
          <w14:textFill>
            <w14:solidFill>
              <w14:schemeClr w14:val="tx1"/>
            </w14:solidFill>
          </w14:textFill>
        </w:rPr>
        <w:footnoteReference w:id="46"/>
      </w:r>
      <w:r>
        <w:rPr>
          <w:rFonts w:ascii="黑体" w:hAnsi="黑体" w:eastAsia="黑体"/>
          <w:color w:val="000000" w:themeColor="text1"/>
          <w:sz w:val="21"/>
          <w:szCs w:val="21"/>
          <w:highlight w:val="none"/>
          <w14:textFill>
            <w14:solidFill>
              <w14:schemeClr w14:val="tx1"/>
            </w14:solidFill>
          </w14:textFill>
        </w:rPr>
        <w:t>：</w:t>
      </w:r>
    </w:p>
    <w:p>
      <w:pPr>
        <w:spacing w:line="360" w:lineRule="auto"/>
        <w:ind w:firstLine="420"/>
        <w:rPr>
          <w:rFonts w:cs="宋体"/>
          <w:color w:val="000000" w:themeColor="text1"/>
          <w:kern w:val="1"/>
          <w:sz w:val="21"/>
          <w:szCs w:val="24"/>
          <w:highlight w:val="none"/>
          <w14:textFill>
            <w14:solidFill>
              <w14:schemeClr w14:val="tx1"/>
            </w14:solidFill>
          </w14:textFill>
        </w:rPr>
      </w:pPr>
      <w:r>
        <w:rPr>
          <w:rFonts w:cs="宋体"/>
          <w:color w:val="000000" w:themeColor="text1"/>
          <w:kern w:val="1"/>
          <w:sz w:val="21"/>
          <w:szCs w:val="24"/>
          <w:highlight w:val="none"/>
          <w14:textFill>
            <w14:solidFill>
              <w14:schemeClr w14:val="tx1"/>
            </w14:solidFill>
          </w14:textFill>
        </w:rPr>
        <w:t>（</w:t>
      </w:r>
      <w:r>
        <w:rPr>
          <w:rFonts w:hint="eastAsia" w:cs="宋体"/>
          <w:color w:val="000000" w:themeColor="text1"/>
          <w:kern w:val="1"/>
          <w:sz w:val="21"/>
          <w:szCs w:val="24"/>
          <w:highlight w:val="none"/>
          <w14:textFill>
            <w14:solidFill>
              <w14:schemeClr w14:val="tx1"/>
            </w14:solidFill>
          </w14:textFill>
        </w:rPr>
        <w:t>1</w:t>
      </w:r>
      <w:r>
        <w:rPr>
          <w:rFonts w:cs="宋体"/>
          <w:color w:val="000000" w:themeColor="text1"/>
          <w:kern w:val="1"/>
          <w:sz w:val="21"/>
          <w:szCs w:val="24"/>
          <w:highlight w:val="none"/>
          <w14:textFill>
            <w14:solidFill>
              <w14:schemeClr w14:val="tx1"/>
            </w14:solidFill>
          </w14:textFill>
        </w:rPr>
        <w:t>）《建筑业企业资质证书》（副本）</w:t>
      </w:r>
    </w:p>
    <w:p>
      <w:pPr>
        <w:ind w:firstLine="420" w:firstLineChars="200"/>
        <w:rPr>
          <w:rFonts w:cs="宋体"/>
          <w:color w:val="000000" w:themeColor="text1"/>
          <w:kern w:val="1"/>
          <w:sz w:val="20"/>
          <w:highlight w:val="none"/>
          <w14:textFill>
            <w14:solidFill>
              <w14:schemeClr w14:val="tx1"/>
            </w14:solidFill>
          </w14:textFill>
        </w:rPr>
      </w:pPr>
      <w:r>
        <w:rPr>
          <w:rFonts w:cs="宋体"/>
          <w:color w:val="000000" w:themeColor="text1"/>
          <w:kern w:val="1"/>
          <w:sz w:val="21"/>
          <w:szCs w:val="24"/>
          <w:highlight w:val="none"/>
          <w14:textFill>
            <w14:solidFill>
              <w14:schemeClr w14:val="tx1"/>
            </w14:solidFill>
          </w14:textFill>
        </w:rPr>
        <w:t>（</w:t>
      </w:r>
      <w:r>
        <w:rPr>
          <w:rFonts w:hint="eastAsia" w:cs="宋体"/>
          <w:color w:val="000000" w:themeColor="text1"/>
          <w:kern w:val="1"/>
          <w:sz w:val="21"/>
          <w:szCs w:val="24"/>
          <w:highlight w:val="none"/>
          <w14:textFill>
            <w14:solidFill>
              <w14:schemeClr w14:val="tx1"/>
            </w14:solidFill>
          </w14:textFill>
        </w:rPr>
        <w:t>2</w:t>
      </w:r>
      <w:r>
        <w:rPr>
          <w:rFonts w:cs="宋体"/>
          <w:color w:val="000000" w:themeColor="text1"/>
          <w:kern w:val="1"/>
          <w:sz w:val="21"/>
          <w:szCs w:val="24"/>
          <w:highlight w:val="none"/>
          <w14:textFill>
            <w14:solidFill>
              <w14:schemeClr w14:val="tx1"/>
            </w14:solidFill>
          </w14:textFill>
        </w:rPr>
        <w:t>）《安全生产许可证》（副本）</w:t>
      </w:r>
    </w:p>
    <w:p>
      <w:pPr>
        <w:spacing w:line="360" w:lineRule="auto"/>
        <w:rPr>
          <w:rFonts w:cs="宋体"/>
          <w:color w:val="000000" w:themeColor="text1"/>
          <w:kern w:val="1"/>
          <w:sz w:val="21"/>
          <w:szCs w:val="24"/>
          <w:highlight w:val="none"/>
          <w14:textFill>
            <w14:solidFill>
              <w14:schemeClr w14:val="tx1"/>
            </w14:solidFill>
          </w14:textFill>
        </w:rPr>
      </w:pPr>
    </w:p>
    <w:p>
      <w:pPr>
        <w:spacing w:line="360" w:lineRule="auto"/>
        <w:rPr>
          <w:rFonts w:cs="宋体"/>
          <w:color w:val="000000" w:themeColor="text1"/>
          <w:kern w:val="1"/>
          <w:sz w:val="21"/>
          <w:szCs w:val="24"/>
          <w:highlight w:val="none"/>
          <w14:textFill>
            <w14:solidFill>
              <w14:schemeClr w14:val="tx1"/>
            </w14:solidFill>
          </w14:textFill>
        </w:rPr>
      </w:pPr>
    </w:p>
    <w:p>
      <w:pPr>
        <w:spacing w:line="360" w:lineRule="auto"/>
        <w:rPr>
          <w:rFonts w:cs="宋体"/>
          <w:color w:val="000000" w:themeColor="text1"/>
          <w:kern w:val="1"/>
          <w:sz w:val="21"/>
          <w:szCs w:val="24"/>
          <w:highlight w:val="none"/>
          <w14:textFill>
            <w14:solidFill>
              <w14:schemeClr w14:val="tx1"/>
            </w14:solidFill>
          </w14:textFill>
        </w:rPr>
      </w:pPr>
    </w:p>
    <w:p>
      <w:pPr>
        <w:spacing w:line="360" w:lineRule="auto"/>
        <w:rPr>
          <w:rFonts w:cs="宋体"/>
          <w:color w:val="000000" w:themeColor="text1"/>
          <w:kern w:val="1"/>
          <w:sz w:val="21"/>
          <w:szCs w:val="24"/>
          <w:highlight w:val="none"/>
          <w14:textFill>
            <w14:solidFill>
              <w14:schemeClr w14:val="tx1"/>
            </w14:solidFill>
          </w14:textFill>
        </w:rPr>
      </w:pPr>
    </w:p>
    <w:p>
      <w:pPr>
        <w:spacing w:beforeLines="100" w:afterLines="100" w:line="360" w:lineRule="auto"/>
        <w:jc w:val="left"/>
        <w:rPr>
          <w:rFonts w:ascii="Times New Roman" w:hAnsi="Times New Roman"/>
          <w:b/>
          <w:caps/>
          <w:color w:val="000000" w:themeColor="text1"/>
          <w:kern w:val="1"/>
          <w:sz w:val="24"/>
          <w:highlight w:val="none"/>
          <w14:textFill>
            <w14:solidFill>
              <w14:schemeClr w14:val="tx1"/>
            </w14:solidFill>
          </w14:textFill>
        </w:rPr>
      </w:pPr>
      <w:r>
        <w:rPr>
          <w:rFonts w:cs="宋体"/>
          <w:b/>
          <w:caps/>
          <w:color w:val="000000" w:themeColor="text1"/>
          <w:kern w:val="1"/>
          <w:sz w:val="20"/>
          <w:highlight w:val="none"/>
          <w14:textFill>
            <w14:solidFill>
              <w14:schemeClr w14:val="tx1"/>
            </w14:solidFill>
          </w14:textFill>
        </w:rPr>
        <w:br w:type="page"/>
      </w:r>
      <w:r>
        <w:rPr>
          <w:rFonts w:ascii="黑体" w:hAnsi="黑体" w:eastAsia="黑体"/>
          <w:b/>
          <w:caps/>
          <w:color w:val="000000" w:themeColor="text1"/>
          <w:sz w:val="21"/>
          <w:szCs w:val="21"/>
          <w:highlight w:val="none"/>
          <w14:textFill>
            <w14:solidFill>
              <w14:schemeClr w14:val="tx1"/>
            </w14:solidFill>
          </w14:textFill>
        </w:rPr>
        <w:t>投标人基本情况表附件</w:t>
      </w:r>
      <w:r>
        <w:rPr>
          <w:rFonts w:hint="eastAsia" w:ascii="黑体" w:hAnsi="黑体" w:eastAsia="黑体"/>
          <w:b/>
          <w:caps/>
          <w:color w:val="000000" w:themeColor="text1"/>
          <w:kern w:val="1"/>
          <w:sz w:val="20"/>
          <w:szCs w:val="21"/>
          <w:highlight w:val="none"/>
          <w14:textFill>
            <w14:solidFill>
              <w14:schemeClr w14:val="tx1"/>
            </w14:solidFill>
          </w14:textFill>
        </w:rPr>
        <w:t>2、类似工程业绩情况表及证明材料</w:t>
      </w:r>
      <w:r>
        <w:rPr>
          <w:rFonts w:ascii="黑体" w:hAnsi="黑体" w:eastAsia="黑体"/>
          <w:b/>
          <w:caps/>
          <w:color w:val="000000" w:themeColor="text1"/>
          <w:kern w:val="1"/>
          <w:position w:val="-2"/>
          <w:sz w:val="20"/>
          <w:szCs w:val="21"/>
          <w:highlight w:val="none"/>
          <w:vertAlign w:val="superscript"/>
          <w14:textFill>
            <w14:solidFill>
              <w14:schemeClr w14:val="tx1"/>
            </w14:solidFill>
          </w14:textFill>
        </w:rPr>
        <w:footnoteReference w:id="47"/>
      </w:r>
      <w:r>
        <w:rPr>
          <w:rFonts w:ascii="黑体" w:hAnsi="黑体" w:eastAsia="黑体"/>
          <w:b/>
          <w:caps/>
          <w:color w:val="000000" w:themeColor="text1"/>
          <w:sz w:val="21"/>
          <w:szCs w:val="21"/>
          <w:highlight w:val="none"/>
          <w14:textFill>
            <w14:solidFill>
              <w14:schemeClr w14:val="tx1"/>
            </w14:solidFill>
          </w14:textFill>
        </w:rPr>
        <w:t>：</w:t>
      </w:r>
    </w:p>
    <w:tbl>
      <w:tblPr>
        <w:tblStyle w:val="59"/>
        <w:tblW w:w="10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606"/>
        <w:gridCol w:w="512"/>
        <w:gridCol w:w="684"/>
        <w:gridCol w:w="689"/>
        <w:gridCol w:w="615"/>
        <w:gridCol w:w="684"/>
        <w:gridCol w:w="684"/>
        <w:gridCol w:w="684"/>
        <w:gridCol w:w="684"/>
        <w:gridCol w:w="684"/>
        <w:gridCol w:w="684"/>
        <w:gridCol w:w="688"/>
        <w:gridCol w:w="684"/>
        <w:gridCol w:w="684"/>
        <w:gridCol w:w="684"/>
        <w:gridCol w:w="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529" w:type="dxa"/>
            <w:vMerge w:val="restart"/>
            <w:tcBorders>
              <w:top w:val="single" w:color="auto" w:sz="8" w:space="0"/>
              <w:left w:val="single" w:color="auto" w:sz="8" w:space="0"/>
            </w:tcBorders>
            <w:vAlign w:val="center"/>
          </w:tcPr>
          <w:p>
            <w:pPr>
              <w:adjustRightInd w:val="0"/>
              <w:spacing w:line="360" w:lineRule="exact"/>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项目编号</w:t>
            </w:r>
          </w:p>
        </w:tc>
        <w:tc>
          <w:tcPr>
            <w:tcW w:w="606" w:type="dxa"/>
            <w:vMerge w:val="restart"/>
            <w:tcBorders>
              <w:top w:val="single" w:color="auto" w:sz="8" w:space="0"/>
            </w:tcBorders>
            <w:vAlign w:val="center"/>
          </w:tcPr>
          <w:p>
            <w:pPr>
              <w:adjustRightInd w:val="0"/>
              <w:spacing w:line="360" w:lineRule="exact"/>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项目名称</w:t>
            </w:r>
          </w:p>
        </w:tc>
        <w:tc>
          <w:tcPr>
            <w:tcW w:w="512" w:type="dxa"/>
            <w:vMerge w:val="restart"/>
            <w:tcBorders>
              <w:top w:val="single" w:color="auto" w:sz="8" w:space="0"/>
            </w:tcBorders>
            <w:vAlign w:val="center"/>
          </w:tcPr>
          <w:p>
            <w:pPr>
              <w:adjustRightInd w:val="0"/>
              <w:spacing w:line="360" w:lineRule="exact"/>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建设地点</w:t>
            </w:r>
          </w:p>
        </w:tc>
        <w:tc>
          <w:tcPr>
            <w:tcW w:w="1373" w:type="dxa"/>
            <w:gridSpan w:val="2"/>
            <w:tcBorders>
              <w:top w:val="single" w:color="auto" w:sz="8" w:space="0"/>
            </w:tcBorders>
            <w:vAlign w:val="center"/>
          </w:tcPr>
          <w:p>
            <w:pPr>
              <w:adjustRightInd w:val="0"/>
              <w:spacing w:line="320" w:lineRule="exact"/>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合同信息</w:t>
            </w:r>
          </w:p>
        </w:tc>
        <w:tc>
          <w:tcPr>
            <w:tcW w:w="6091" w:type="dxa"/>
            <w:gridSpan w:val="9"/>
            <w:tcBorders>
              <w:top w:val="single" w:color="auto" w:sz="8" w:space="0"/>
              <w:right w:val="single" w:color="auto" w:sz="4" w:space="0"/>
            </w:tcBorders>
            <w:vAlign w:val="center"/>
          </w:tcPr>
          <w:p>
            <w:pPr>
              <w:adjustRightInd w:val="0"/>
              <w:spacing w:line="320" w:lineRule="exact"/>
              <w:jc w:val="center"/>
              <w:textAlignment w:val="baseline"/>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竣工验收备案信息或</w:t>
            </w:r>
            <w:r>
              <w:rPr>
                <w:rFonts w:hint="eastAsia"/>
                <w:color w:val="000000" w:themeColor="text1"/>
                <w:sz w:val="21"/>
                <w:szCs w:val="21"/>
                <w:highlight w:val="none"/>
                <w14:textFill>
                  <w14:solidFill>
                    <w14:schemeClr w14:val="tx1"/>
                  </w14:solidFill>
                </w14:textFill>
              </w:rPr>
              <w:t>竣工验收信息</w:t>
            </w:r>
          </w:p>
        </w:tc>
        <w:tc>
          <w:tcPr>
            <w:tcW w:w="684" w:type="dxa"/>
            <w:vMerge w:val="restart"/>
            <w:tcBorders>
              <w:top w:val="single" w:color="auto" w:sz="8" w:space="0"/>
              <w:right w:val="single" w:color="auto" w:sz="4" w:space="0"/>
            </w:tcBorders>
            <w:vAlign w:val="center"/>
          </w:tcPr>
          <w:p>
            <w:pPr>
              <w:adjustRightInd w:val="0"/>
              <w:spacing w:line="320" w:lineRule="exact"/>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建设单位</w:t>
            </w:r>
          </w:p>
        </w:tc>
        <w:tc>
          <w:tcPr>
            <w:tcW w:w="684" w:type="dxa"/>
            <w:vMerge w:val="restart"/>
            <w:tcBorders>
              <w:top w:val="single" w:color="auto" w:sz="8" w:space="0"/>
              <w:left w:val="single" w:color="auto" w:sz="4" w:space="0"/>
              <w:right w:val="single" w:color="auto" w:sz="8" w:space="0"/>
            </w:tcBorders>
            <w:vAlign w:val="center"/>
          </w:tcPr>
          <w:p>
            <w:pPr>
              <w:adjustRightInd w:val="0"/>
              <w:spacing w:line="320" w:lineRule="exact"/>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建设单位联系人/电话</w:t>
            </w:r>
          </w:p>
        </w:tc>
        <w:tc>
          <w:tcPr>
            <w:tcW w:w="419" w:type="dxa"/>
            <w:vMerge w:val="restart"/>
            <w:tcBorders>
              <w:top w:val="single" w:color="auto" w:sz="8" w:space="0"/>
              <w:left w:val="single" w:color="auto" w:sz="4" w:space="0"/>
              <w:right w:val="single" w:color="auto" w:sz="8" w:space="0"/>
            </w:tcBorders>
            <w:vAlign w:val="center"/>
          </w:tcPr>
          <w:p>
            <w:pPr>
              <w:adjustRightInd w:val="0"/>
              <w:spacing w:line="440" w:lineRule="exact"/>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3" w:hRule="atLeast"/>
          <w:jc w:val="center"/>
        </w:trPr>
        <w:tc>
          <w:tcPr>
            <w:tcW w:w="529" w:type="dxa"/>
            <w:vMerge w:val="continue"/>
            <w:tcBorders>
              <w:left w:val="single" w:color="auto" w:sz="8" w:space="0"/>
            </w:tcBorders>
          </w:tcPr>
          <w:p>
            <w:pPr>
              <w:adjustRightInd w:val="0"/>
              <w:spacing w:line="360" w:lineRule="atLeast"/>
              <w:textAlignment w:val="baseline"/>
              <w:rPr>
                <w:color w:val="000000" w:themeColor="text1"/>
                <w:sz w:val="21"/>
                <w:szCs w:val="21"/>
                <w:highlight w:val="none"/>
                <w14:textFill>
                  <w14:solidFill>
                    <w14:schemeClr w14:val="tx1"/>
                  </w14:solidFill>
                </w14:textFill>
              </w:rPr>
            </w:pPr>
          </w:p>
        </w:tc>
        <w:tc>
          <w:tcPr>
            <w:tcW w:w="606" w:type="dxa"/>
            <w:vMerge w:val="continue"/>
          </w:tcPr>
          <w:p>
            <w:pPr>
              <w:adjustRightInd w:val="0"/>
              <w:spacing w:line="360" w:lineRule="atLeast"/>
              <w:textAlignment w:val="baseline"/>
              <w:rPr>
                <w:color w:val="000000" w:themeColor="text1"/>
                <w:sz w:val="21"/>
                <w:szCs w:val="21"/>
                <w:highlight w:val="none"/>
                <w14:textFill>
                  <w14:solidFill>
                    <w14:schemeClr w14:val="tx1"/>
                  </w14:solidFill>
                </w14:textFill>
              </w:rPr>
            </w:pPr>
          </w:p>
        </w:tc>
        <w:tc>
          <w:tcPr>
            <w:tcW w:w="512" w:type="dxa"/>
            <w:vMerge w:val="continue"/>
          </w:tcPr>
          <w:p>
            <w:pPr>
              <w:adjustRightInd w:val="0"/>
              <w:spacing w:line="360" w:lineRule="atLeast"/>
              <w:textAlignment w:val="baseline"/>
              <w:rPr>
                <w:color w:val="000000" w:themeColor="text1"/>
                <w:sz w:val="21"/>
                <w:szCs w:val="21"/>
                <w:highlight w:val="none"/>
                <w14:textFill>
                  <w14:solidFill>
                    <w14:schemeClr w14:val="tx1"/>
                  </w14:solidFill>
                </w14:textFill>
              </w:rPr>
            </w:pPr>
          </w:p>
        </w:tc>
        <w:tc>
          <w:tcPr>
            <w:tcW w:w="684" w:type="dxa"/>
          </w:tcPr>
          <w:p>
            <w:pPr>
              <w:adjustRightInd w:val="0"/>
              <w:spacing w:line="320" w:lineRule="exact"/>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合同金额（万元）</w:t>
            </w:r>
          </w:p>
        </w:tc>
        <w:tc>
          <w:tcPr>
            <w:tcW w:w="689" w:type="dxa"/>
          </w:tcPr>
          <w:p>
            <w:pPr>
              <w:adjustRightInd w:val="0"/>
              <w:spacing w:line="320" w:lineRule="exact"/>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施工合同标注项目负责人</w:t>
            </w:r>
          </w:p>
        </w:tc>
        <w:tc>
          <w:tcPr>
            <w:tcW w:w="615" w:type="dxa"/>
          </w:tcPr>
          <w:p>
            <w:pPr>
              <w:adjustRightInd w:val="0"/>
              <w:spacing w:line="320" w:lineRule="exact"/>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竣工备案编号</w:t>
            </w:r>
          </w:p>
        </w:tc>
        <w:tc>
          <w:tcPr>
            <w:tcW w:w="684" w:type="dxa"/>
          </w:tcPr>
          <w:p>
            <w:pPr>
              <w:adjustRightInd w:val="0"/>
              <w:spacing w:line="320" w:lineRule="exact"/>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竣工验收证明材料标注项目负责人</w:t>
            </w:r>
          </w:p>
        </w:tc>
        <w:tc>
          <w:tcPr>
            <w:tcW w:w="684" w:type="dxa"/>
          </w:tcPr>
          <w:p>
            <w:pPr>
              <w:adjustRightInd w:val="0"/>
              <w:spacing w:line="320" w:lineRule="exact"/>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实际造价（万元）</w:t>
            </w:r>
          </w:p>
        </w:tc>
        <w:tc>
          <w:tcPr>
            <w:tcW w:w="684" w:type="dxa"/>
          </w:tcPr>
          <w:p>
            <w:pPr>
              <w:adjustRightInd w:val="0"/>
              <w:spacing w:line="320" w:lineRule="exact"/>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实际面积（平方米）</w:t>
            </w:r>
          </w:p>
        </w:tc>
        <w:tc>
          <w:tcPr>
            <w:tcW w:w="684" w:type="dxa"/>
          </w:tcPr>
          <w:p>
            <w:pPr>
              <w:adjustRightInd w:val="0"/>
              <w:spacing w:line="320" w:lineRule="exact"/>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其他工程特征指标</w:t>
            </w:r>
          </w:p>
        </w:tc>
        <w:tc>
          <w:tcPr>
            <w:tcW w:w="684" w:type="dxa"/>
          </w:tcPr>
          <w:p>
            <w:pPr>
              <w:adjustRightInd w:val="0"/>
              <w:spacing w:line="320" w:lineRule="exact"/>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工程质量</w:t>
            </w:r>
          </w:p>
        </w:tc>
        <w:tc>
          <w:tcPr>
            <w:tcW w:w="684" w:type="dxa"/>
          </w:tcPr>
          <w:p>
            <w:pPr>
              <w:adjustRightInd w:val="0"/>
              <w:spacing w:line="320" w:lineRule="exact"/>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实际开工日期</w:t>
            </w:r>
          </w:p>
        </w:tc>
        <w:tc>
          <w:tcPr>
            <w:tcW w:w="688" w:type="dxa"/>
          </w:tcPr>
          <w:p>
            <w:pPr>
              <w:adjustRightInd w:val="0"/>
              <w:spacing w:line="320" w:lineRule="exact"/>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实际竣工验收日期</w:t>
            </w:r>
          </w:p>
        </w:tc>
        <w:tc>
          <w:tcPr>
            <w:tcW w:w="684" w:type="dxa"/>
            <w:tcBorders>
              <w:right w:val="single" w:color="auto" w:sz="4" w:space="0"/>
            </w:tcBorders>
          </w:tcPr>
          <w:p>
            <w:pPr>
              <w:adjustRightInd w:val="0"/>
              <w:spacing w:line="320" w:lineRule="exact"/>
              <w:textAlignment w:val="baseline"/>
              <w:rPr>
                <w:rFonts w:hint="eastAsia"/>
                <w:color w:val="000000" w:themeColor="text1"/>
                <w:sz w:val="21"/>
                <w:szCs w:val="21"/>
                <w:highlight w:val="none"/>
                <w14:textFill>
                  <w14:solidFill>
                    <w14:schemeClr w14:val="tx1"/>
                  </w14:solidFill>
                </w14:textFill>
              </w:rPr>
            </w:pPr>
            <w:r>
              <w:rPr>
                <w:rFonts w:hint="eastAsia" w:ascii="宋体" w:hAnsi="宋体" w:eastAsia="宋体" w:cs="宋体"/>
                <w:bCs/>
                <w:iCs/>
                <w:color w:val="000000" w:themeColor="text1"/>
                <w:sz w:val="21"/>
                <w:szCs w:val="21"/>
                <w:highlight w:val="none"/>
                <w:lang w:eastAsia="zh-CN"/>
                <w14:textFill>
                  <w14:solidFill>
                    <w14:schemeClr w14:val="tx1"/>
                  </w14:solidFill>
                </w14:textFill>
              </w:rPr>
              <w:t>数据等级</w:t>
            </w:r>
          </w:p>
        </w:tc>
        <w:tc>
          <w:tcPr>
            <w:tcW w:w="684" w:type="dxa"/>
            <w:vMerge w:val="continue"/>
            <w:tcBorders>
              <w:right w:val="single" w:color="auto" w:sz="4" w:space="0"/>
            </w:tcBorders>
          </w:tcPr>
          <w:p>
            <w:pPr>
              <w:adjustRightInd w:val="0"/>
              <w:spacing w:line="360" w:lineRule="atLeast"/>
              <w:textAlignment w:val="baseline"/>
              <w:rPr>
                <w:color w:val="000000" w:themeColor="text1"/>
                <w:sz w:val="21"/>
                <w:szCs w:val="21"/>
                <w:highlight w:val="none"/>
                <w14:textFill>
                  <w14:solidFill>
                    <w14:schemeClr w14:val="tx1"/>
                  </w14:solidFill>
                </w14:textFill>
              </w:rPr>
            </w:pPr>
          </w:p>
        </w:tc>
        <w:tc>
          <w:tcPr>
            <w:tcW w:w="684" w:type="dxa"/>
            <w:vMerge w:val="continue"/>
            <w:tcBorders>
              <w:left w:val="single" w:color="auto" w:sz="4" w:space="0"/>
              <w:right w:val="single" w:color="auto" w:sz="4" w:space="0"/>
            </w:tcBorders>
          </w:tcPr>
          <w:p>
            <w:pPr>
              <w:adjustRightInd w:val="0"/>
              <w:spacing w:line="360" w:lineRule="atLeast"/>
              <w:textAlignment w:val="baseline"/>
              <w:rPr>
                <w:color w:val="000000" w:themeColor="text1"/>
                <w:sz w:val="21"/>
                <w:szCs w:val="21"/>
                <w:highlight w:val="none"/>
                <w14:textFill>
                  <w14:solidFill>
                    <w14:schemeClr w14:val="tx1"/>
                  </w14:solidFill>
                </w14:textFill>
              </w:rPr>
            </w:pPr>
          </w:p>
        </w:tc>
        <w:tc>
          <w:tcPr>
            <w:tcW w:w="419" w:type="dxa"/>
            <w:vMerge w:val="continue"/>
            <w:tcBorders>
              <w:left w:val="single" w:color="auto" w:sz="4" w:space="0"/>
              <w:right w:val="single" w:color="auto" w:sz="8" w:space="0"/>
            </w:tcBorders>
          </w:tcPr>
          <w:p>
            <w:pPr>
              <w:adjustRightInd w:val="0"/>
              <w:spacing w:line="360" w:lineRule="atLeast"/>
              <w:textAlignment w:val="baseline"/>
              <w:rPr>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2" w:hRule="atLeast"/>
          <w:jc w:val="center"/>
        </w:trPr>
        <w:tc>
          <w:tcPr>
            <w:tcW w:w="529" w:type="dxa"/>
            <w:tcBorders>
              <w:left w:val="single" w:color="auto" w:sz="8" w:space="0"/>
            </w:tcBorders>
          </w:tcPr>
          <w:p>
            <w:pPr>
              <w:adjustRightInd w:val="0"/>
              <w:spacing w:line="440" w:lineRule="exact"/>
              <w:textAlignment w:val="baseline"/>
              <w:rPr>
                <w:color w:val="000000" w:themeColor="text1"/>
                <w:sz w:val="21"/>
                <w:szCs w:val="21"/>
                <w:highlight w:val="none"/>
                <w14:textFill>
                  <w14:solidFill>
                    <w14:schemeClr w14:val="tx1"/>
                  </w14:solidFill>
                </w14:textFill>
              </w:rPr>
            </w:pPr>
          </w:p>
        </w:tc>
        <w:tc>
          <w:tcPr>
            <w:tcW w:w="606" w:type="dxa"/>
          </w:tcPr>
          <w:p>
            <w:pPr>
              <w:adjustRightInd w:val="0"/>
              <w:spacing w:line="440" w:lineRule="exact"/>
              <w:textAlignment w:val="baseline"/>
              <w:rPr>
                <w:color w:val="000000" w:themeColor="text1"/>
                <w:sz w:val="21"/>
                <w:szCs w:val="21"/>
                <w:highlight w:val="none"/>
                <w14:textFill>
                  <w14:solidFill>
                    <w14:schemeClr w14:val="tx1"/>
                  </w14:solidFill>
                </w14:textFill>
              </w:rPr>
            </w:pPr>
          </w:p>
        </w:tc>
        <w:tc>
          <w:tcPr>
            <w:tcW w:w="512" w:type="dxa"/>
          </w:tcPr>
          <w:p>
            <w:pPr>
              <w:adjustRightInd w:val="0"/>
              <w:spacing w:line="440" w:lineRule="exact"/>
              <w:textAlignment w:val="baseline"/>
              <w:rPr>
                <w:color w:val="000000" w:themeColor="text1"/>
                <w:sz w:val="21"/>
                <w:szCs w:val="21"/>
                <w:highlight w:val="none"/>
                <w14:textFill>
                  <w14:solidFill>
                    <w14:schemeClr w14:val="tx1"/>
                  </w14:solidFill>
                </w14:textFill>
              </w:rPr>
            </w:pPr>
          </w:p>
        </w:tc>
        <w:tc>
          <w:tcPr>
            <w:tcW w:w="684" w:type="dxa"/>
          </w:tcPr>
          <w:p>
            <w:pPr>
              <w:adjustRightInd w:val="0"/>
              <w:spacing w:line="440" w:lineRule="exact"/>
              <w:textAlignment w:val="baseline"/>
              <w:rPr>
                <w:color w:val="000000" w:themeColor="text1"/>
                <w:sz w:val="21"/>
                <w:szCs w:val="21"/>
                <w:highlight w:val="none"/>
                <w14:textFill>
                  <w14:solidFill>
                    <w14:schemeClr w14:val="tx1"/>
                  </w14:solidFill>
                </w14:textFill>
              </w:rPr>
            </w:pPr>
          </w:p>
        </w:tc>
        <w:tc>
          <w:tcPr>
            <w:tcW w:w="689" w:type="dxa"/>
          </w:tcPr>
          <w:p>
            <w:pPr>
              <w:adjustRightInd w:val="0"/>
              <w:spacing w:line="440" w:lineRule="exact"/>
              <w:textAlignment w:val="baseline"/>
              <w:rPr>
                <w:color w:val="000000" w:themeColor="text1"/>
                <w:sz w:val="21"/>
                <w:szCs w:val="21"/>
                <w:highlight w:val="none"/>
                <w14:textFill>
                  <w14:solidFill>
                    <w14:schemeClr w14:val="tx1"/>
                  </w14:solidFill>
                </w14:textFill>
              </w:rPr>
            </w:pPr>
          </w:p>
        </w:tc>
        <w:tc>
          <w:tcPr>
            <w:tcW w:w="615" w:type="dxa"/>
          </w:tcPr>
          <w:p>
            <w:pPr>
              <w:adjustRightInd w:val="0"/>
              <w:spacing w:line="440" w:lineRule="exact"/>
              <w:textAlignment w:val="baseline"/>
              <w:rPr>
                <w:color w:val="000000" w:themeColor="text1"/>
                <w:sz w:val="21"/>
                <w:szCs w:val="21"/>
                <w:highlight w:val="none"/>
                <w14:textFill>
                  <w14:solidFill>
                    <w14:schemeClr w14:val="tx1"/>
                  </w14:solidFill>
                </w14:textFill>
              </w:rPr>
            </w:pPr>
          </w:p>
        </w:tc>
        <w:tc>
          <w:tcPr>
            <w:tcW w:w="684" w:type="dxa"/>
          </w:tcPr>
          <w:p>
            <w:pPr>
              <w:adjustRightInd w:val="0"/>
              <w:spacing w:line="440" w:lineRule="exact"/>
              <w:textAlignment w:val="baseline"/>
              <w:rPr>
                <w:color w:val="000000" w:themeColor="text1"/>
                <w:sz w:val="21"/>
                <w:szCs w:val="21"/>
                <w:highlight w:val="none"/>
                <w14:textFill>
                  <w14:solidFill>
                    <w14:schemeClr w14:val="tx1"/>
                  </w14:solidFill>
                </w14:textFill>
              </w:rPr>
            </w:pPr>
          </w:p>
        </w:tc>
        <w:tc>
          <w:tcPr>
            <w:tcW w:w="684" w:type="dxa"/>
          </w:tcPr>
          <w:p>
            <w:pPr>
              <w:adjustRightInd w:val="0"/>
              <w:spacing w:line="440" w:lineRule="exact"/>
              <w:textAlignment w:val="baseline"/>
              <w:rPr>
                <w:color w:val="000000" w:themeColor="text1"/>
                <w:sz w:val="21"/>
                <w:szCs w:val="21"/>
                <w:highlight w:val="none"/>
                <w14:textFill>
                  <w14:solidFill>
                    <w14:schemeClr w14:val="tx1"/>
                  </w14:solidFill>
                </w14:textFill>
              </w:rPr>
            </w:pPr>
          </w:p>
        </w:tc>
        <w:tc>
          <w:tcPr>
            <w:tcW w:w="684" w:type="dxa"/>
          </w:tcPr>
          <w:p>
            <w:pPr>
              <w:adjustRightInd w:val="0"/>
              <w:spacing w:line="440" w:lineRule="exact"/>
              <w:textAlignment w:val="baseline"/>
              <w:rPr>
                <w:color w:val="000000" w:themeColor="text1"/>
                <w:sz w:val="21"/>
                <w:szCs w:val="21"/>
                <w:highlight w:val="none"/>
                <w14:textFill>
                  <w14:solidFill>
                    <w14:schemeClr w14:val="tx1"/>
                  </w14:solidFill>
                </w14:textFill>
              </w:rPr>
            </w:pPr>
          </w:p>
        </w:tc>
        <w:tc>
          <w:tcPr>
            <w:tcW w:w="684" w:type="dxa"/>
          </w:tcPr>
          <w:p>
            <w:pPr>
              <w:adjustRightInd w:val="0"/>
              <w:spacing w:line="440" w:lineRule="exact"/>
              <w:textAlignment w:val="baseline"/>
              <w:rPr>
                <w:color w:val="000000" w:themeColor="text1"/>
                <w:sz w:val="21"/>
                <w:szCs w:val="21"/>
                <w:highlight w:val="none"/>
                <w14:textFill>
                  <w14:solidFill>
                    <w14:schemeClr w14:val="tx1"/>
                  </w14:solidFill>
                </w14:textFill>
              </w:rPr>
            </w:pPr>
          </w:p>
        </w:tc>
        <w:tc>
          <w:tcPr>
            <w:tcW w:w="684" w:type="dxa"/>
          </w:tcPr>
          <w:p>
            <w:pPr>
              <w:adjustRightInd w:val="0"/>
              <w:spacing w:line="440" w:lineRule="exact"/>
              <w:textAlignment w:val="baseline"/>
              <w:rPr>
                <w:color w:val="000000" w:themeColor="text1"/>
                <w:sz w:val="21"/>
                <w:szCs w:val="21"/>
                <w:highlight w:val="none"/>
                <w14:textFill>
                  <w14:solidFill>
                    <w14:schemeClr w14:val="tx1"/>
                  </w14:solidFill>
                </w14:textFill>
              </w:rPr>
            </w:pPr>
          </w:p>
        </w:tc>
        <w:tc>
          <w:tcPr>
            <w:tcW w:w="684" w:type="dxa"/>
          </w:tcPr>
          <w:p>
            <w:pPr>
              <w:adjustRightInd w:val="0"/>
              <w:spacing w:line="440" w:lineRule="exact"/>
              <w:textAlignment w:val="baseline"/>
              <w:rPr>
                <w:color w:val="000000" w:themeColor="text1"/>
                <w:sz w:val="21"/>
                <w:szCs w:val="21"/>
                <w:highlight w:val="none"/>
                <w14:textFill>
                  <w14:solidFill>
                    <w14:schemeClr w14:val="tx1"/>
                  </w14:solidFill>
                </w14:textFill>
              </w:rPr>
            </w:pPr>
          </w:p>
        </w:tc>
        <w:tc>
          <w:tcPr>
            <w:tcW w:w="688" w:type="dxa"/>
          </w:tcPr>
          <w:p>
            <w:pPr>
              <w:adjustRightInd w:val="0"/>
              <w:spacing w:line="440" w:lineRule="exact"/>
              <w:textAlignment w:val="baseline"/>
              <w:rPr>
                <w:color w:val="000000" w:themeColor="text1"/>
                <w:sz w:val="21"/>
                <w:szCs w:val="21"/>
                <w:highlight w:val="none"/>
                <w14:textFill>
                  <w14:solidFill>
                    <w14:schemeClr w14:val="tx1"/>
                  </w14:solidFill>
                </w14:textFill>
              </w:rPr>
            </w:pPr>
          </w:p>
        </w:tc>
        <w:tc>
          <w:tcPr>
            <w:tcW w:w="684" w:type="dxa"/>
          </w:tcPr>
          <w:p>
            <w:pPr>
              <w:adjustRightInd w:val="0"/>
              <w:spacing w:line="440" w:lineRule="exact"/>
              <w:textAlignment w:val="baseline"/>
              <w:rPr>
                <w:color w:val="000000" w:themeColor="text1"/>
                <w:sz w:val="21"/>
                <w:szCs w:val="21"/>
                <w:highlight w:val="none"/>
                <w14:textFill>
                  <w14:solidFill>
                    <w14:schemeClr w14:val="tx1"/>
                  </w14:solidFill>
                </w14:textFill>
              </w:rPr>
            </w:pPr>
          </w:p>
        </w:tc>
        <w:tc>
          <w:tcPr>
            <w:tcW w:w="684" w:type="dxa"/>
          </w:tcPr>
          <w:p>
            <w:pPr>
              <w:adjustRightInd w:val="0"/>
              <w:spacing w:line="440" w:lineRule="exact"/>
              <w:textAlignment w:val="baseline"/>
              <w:rPr>
                <w:color w:val="000000" w:themeColor="text1"/>
                <w:sz w:val="21"/>
                <w:szCs w:val="21"/>
                <w:highlight w:val="none"/>
                <w14:textFill>
                  <w14:solidFill>
                    <w14:schemeClr w14:val="tx1"/>
                  </w14:solidFill>
                </w14:textFill>
              </w:rPr>
            </w:pPr>
          </w:p>
        </w:tc>
        <w:tc>
          <w:tcPr>
            <w:tcW w:w="684" w:type="dxa"/>
            <w:tcBorders>
              <w:right w:val="single" w:color="auto" w:sz="4" w:space="0"/>
            </w:tcBorders>
          </w:tcPr>
          <w:p>
            <w:pPr>
              <w:adjustRightInd w:val="0"/>
              <w:spacing w:line="440" w:lineRule="exact"/>
              <w:textAlignment w:val="baseline"/>
              <w:rPr>
                <w:color w:val="000000" w:themeColor="text1"/>
                <w:sz w:val="21"/>
                <w:szCs w:val="21"/>
                <w:highlight w:val="none"/>
                <w14:textFill>
                  <w14:solidFill>
                    <w14:schemeClr w14:val="tx1"/>
                  </w14:solidFill>
                </w14:textFill>
              </w:rPr>
            </w:pPr>
          </w:p>
        </w:tc>
        <w:tc>
          <w:tcPr>
            <w:tcW w:w="419" w:type="dxa"/>
            <w:tcBorders>
              <w:left w:val="single" w:color="auto" w:sz="4" w:space="0"/>
              <w:right w:val="single" w:color="auto" w:sz="8" w:space="0"/>
            </w:tcBorders>
          </w:tcPr>
          <w:p>
            <w:pPr>
              <w:adjustRightInd w:val="0"/>
              <w:spacing w:line="440" w:lineRule="exact"/>
              <w:textAlignment w:val="baseline"/>
              <w:rPr>
                <w:color w:val="000000" w:themeColor="text1"/>
                <w:sz w:val="21"/>
                <w:szCs w:val="21"/>
                <w:highlight w:val="none"/>
                <w14:textFill>
                  <w14:solidFill>
                    <w14:schemeClr w14:val="tx1"/>
                  </w14:solidFill>
                </w14:textFill>
              </w:rPr>
            </w:pPr>
          </w:p>
        </w:tc>
      </w:tr>
    </w:tbl>
    <w:p>
      <w:pPr>
        <w:adjustRightInd w:val="0"/>
        <w:spacing w:line="360" w:lineRule="auto"/>
        <w:jc w:val="right"/>
        <w:textAlignment w:val="baseline"/>
        <w:rPr>
          <w:rFonts w:hAnsi="Times New Roman"/>
          <w:color w:val="000000" w:themeColor="text1"/>
          <w:kern w:val="2"/>
          <w:sz w:val="21"/>
          <w:szCs w:val="22"/>
          <w:highlight w:val="none"/>
          <w14:textFill>
            <w14:solidFill>
              <w14:schemeClr w14:val="tx1"/>
            </w14:solidFill>
          </w14:textFill>
        </w:rPr>
      </w:pPr>
    </w:p>
    <w:p>
      <w:pPr>
        <w:spacing w:beforeLines="100" w:afterLines="100" w:line="360" w:lineRule="auto"/>
        <w:rPr>
          <w:rFonts w:ascii="Times New Roman" w:hAnsi="Times New Roman"/>
          <w:color w:val="000000" w:themeColor="text1"/>
          <w:kern w:val="1"/>
          <w:sz w:val="21"/>
          <w:szCs w:val="21"/>
          <w:highlight w:val="none"/>
          <w14:textFill>
            <w14:solidFill>
              <w14:schemeClr w14:val="tx1"/>
            </w14:solidFill>
          </w14:textFill>
        </w:rPr>
      </w:pPr>
      <w:r>
        <w:rPr>
          <w:rFonts w:cs="宋体"/>
          <w:color w:val="000000" w:themeColor="text1"/>
          <w:kern w:val="1"/>
          <w:sz w:val="23"/>
          <w:szCs w:val="23"/>
          <w:highlight w:val="none"/>
          <w14:textFill>
            <w14:solidFill>
              <w14:schemeClr w14:val="tx1"/>
            </w14:solidFill>
          </w14:textFill>
        </w:rPr>
        <w:br w:type="page"/>
      </w:r>
      <w:r>
        <w:rPr>
          <w:rFonts w:ascii="黑体" w:hAnsi="黑体" w:eastAsia="黑体"/>
          <w:color w:val="000000" w:themeColor="text1"/>
          <w:sz w:val="21"/>
          <w:szCs w:val="21"/>
          <w:highlight w:val="none"/>
          <w14:textFill>
            <w14:solidFill>
              <w14:schemeClr w14:val="tx1"/>
            </w14:solidFill>
          </w14:textFill>
        </w:rPr>
        <w:t>投标人基本情况表附件</w:t>
      </w:r>
      <w:r>
        <w:rPr>
          <w:rFonts w:hint="eastAsia" w:ascii="黑体" w:hAnsi="黑体" w:eastAsia="黑体"/>
          <w:color w:val="000000" w:themeColor="text1"/>
          <w:sz w:val="21"/>
          <w:szCs w:val="21"/>
          <w:highlight w:val="none"/>
          <w14:textFill>
            <w14:solidFill>
              <w14:schemeClr w14:val="tx1"/>
            </w14:solidFill>
          </w14:textFill>
        </w:rPr>
        <w:t>3、信用证明</w:t>
      </w:r>
      <w:r>
        <w:rPr>
          <w:rFonts w:ascii="黑体" w:hAnsi="黑体" w:eastAsia="黑体"/>
          <w:color w:val="000000" w:themeColor="text1"/>
          <w:position w:val="-2"/>
          <w:sz w:val="21"/>
          <w:szCs w:val="21"/>
          <w:highlight w:val="none"/>
          <w:vertAlign w:val="superscript"/>
          <w14:textFill>
            <w14:solidFill>
              <w14:schemeClr w14:val="tx1"/>
            </w14:solidFill>
          </w14:textFill>
        </w:rPr>
        <w:footnoteReference w:id="48"/>
      </w:r>
      <w:r>
        <w:rPr>
          <w:rFonts w:ascii="黑体" w:hAnsi="黑体" w:eastAsia="黑体"/>
          <w:color w:val="000000" w:themeColor="text1"/>
          <w:sz w:val="21"/>
          <w:szCs w:val="21"/>
          <w:highlight w:val="none"/>
          <w14:textFill>
            <w14:solidFill>
              <w14:schemeClr w14:val="tx1"/>
            </w14:solidFill>
          </w14:textFill>
        </w:rPr>
        <w:t>：</w:t>
      </w:r>
    </w:p>
    <w:p>
      <w:pPr>
        <w:tabs>
          <w:tab w:val="left" w:pos="0"/>
          <w:tab w:val="left" w:pos="567"/>
          <w:tab w:val="left" w:pos="993"/>
          <w:tab w:val="left" w:pos="1134"/>
        </w:tabs>
        <w:snapToGrid w:val="0"/>
        <w:spacing w:beforeLines="100" w:afterLines="100" w:line="360" w:lineRule="auto"/>
        <w:jc w:val="left"/>
        <w:rPr>
          <w:rFonts w:hAnsi="Times New Roman"/>
          <w:b/>
          <w:color w:val="000000" w:themeColor="text1"/>
          <w:sz w:val="30"/>
          <w:szCs w:val="30"/>
          <w:highlight w:val="none"/>
          <w14:textFill>
            <w14:solidFill>
              <w14:schemeClr w14:val="tx1"/>
            </w14:solidFill>
          </w14:textFill>
        </w:rPr>
      </w:pPr>
      <w:r>
        <w:rPr>
          <w:rFonts w:hint="eastAsia" w:cs="宋体"/>
          <w:color w:val="000000" w:themeColor="text1"/>
          <w:kern w:val="1"/>
          <w:sz w:val="21"/>
          <w:szCs w:val="24"/>
          <w:highlight w:val="none"/>
          <w14:textFill>
            <w14:solidFill>
              <w14:schemeClr w14:val="tx1"/>
            </w14:solidFill>
          </w14:textFill>
        </w:rPr>
        <w:t xml:space="preserve">    </w:t>
      </w:r>
      <w:r>
        <w:rPr>
          <w:rFonts w:cs="宋体"/>
          <w:color w:val="000000" w:themeColor="text1"/>
          <w:kern w:val="1"/>
          <w:sz w:val="21"/>
          <w:szCs w:val="24"/>
          <w:highlight w:val="none"/>
          <w14:textFill>
            <w14:solidFill>
              <w14:schemeClr w14:val="tx1"/>
            </w14:solidFill>
          </w14:textFill>
        </w:rPr>
        <w:br w:type="page"/>
      </w:r>
      <w:r>
        <w:rPr>
          <w:rFonts w:ascii="黑体" w:hAnsi="黑体" w:eastAsia="黑体"/>
          <w:color w:val="000000" w:themeColor="text1"/>
          <w:sz w:val="21"/>
          <w:szCs w:val="21"/>
          <w:highlight w:val="none"/>
          <w14:textFill>
            <w14:solidFill>
              <w14:schemeClr w14:val="tx1"/>
            </w14:solidFill>
          </w14:textFill>
        </w:rPr>
        <w:t>投标人基本情况表附件</w:t>
      </w:r>
      <w:r>
        <w:rPr>
          <w:rFonts w:hint="eastAsia" w:ascii="黑体" w:hAnsi="黑体" w:eastAsia="黑体"/>
          <w:color w:val="000000" w:themeColor="text1"/>
          <w:sz w:val="21"/>
          <w:szCs w:val="21"/>
          <w:highlight w:val="none"/>
          <w14:textFill>
            <w14:solidFill>
              <w14:schemeClr w14:val="tx1"/>
            </w14:solidFill>
          </w14:textFill>
        </w:rPr>
        <w:t>4、项目负责人情况表及证明材料</w:t>
      </w:r>
      <w:r>
        <w:rPr>
          <w:rFonts w:ascii="黑体" w:hAnsi="黑体" w:eastAsia="黑体"/>
          <w:color w:val="000000" w:themeColor="text1"/>
          <w:position w:val="-2"/>
          <w:sz w:val="21"/>
          <w:szCs w:val="21"/>
          <w:highlight w:val="none"/>
          <w:vertAlign w:val="superscript"/>
          <w14:textFill>
            <w14:solidFill>
              <w14:schemeClr w14:val="tx1"/>
            </w14:solidFill>
          </w14:textFill>
        </w:rPr>
        <w:footnoteReference w:id="49"/>
      </w:r>
      <w:r>
        <w:rPr>
          <w:rFonts w:ascii="黑体" w:hAnsi="黑体" w:eastAsia="黑体"/>
          <w:color w:val="000000" w:themeColor="text1"/>
          <w:sz w:val="21"/>
          <w:szCs w:val="21"/>
          <w:highlight w:val="none"/>
          <w14:textFill>
            <w14:solidFill>
              <w14:schemeClr w14:val="tx1"/>
            </w14:solidFill>
          </w14:textFill>
        </w:rPr>
        <w:t>：</w:t>
      </w:r>
    </w:p>
    <w:tbl>
      <w:tblPr>
        <w:tblStyle w:val="59"/>
        <w:tblW w:w="90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954"/>
        <w:gridCol w:w="1867"/>
        <w:gridCol w:w="939"/>
        <w:gridCol w:w="1781"/>
        <w:gridCol w:w="107"/>
        <w:gridCol w:w="2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65"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姓  名</w:t>
            </w:r>
          </w:p>
        </w:tc>
        <w:tc>
          <w:tcPr>
            <w:tcW w:w="954"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c>
          <w:tcPr>
            <w:tcW w:w="1867"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身份证号码</w:t>
            </w:r>
          </w:p>
        </w:tc>
        <w:tc>
          <w:tcPr>
            <w:tcW w:w="4948" w:type="dxa"/>
            <w:gridSpan w:val="4"/>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65"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职  称</w:t>
            </w:r>
          </w:p>
        </w:tc>
        <w:tc>
          <w:tcPr>
            <w:tcW w:w="954"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c>
          <w:tcPr>
            <w:tcW w:w="1867"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职称证书编号</w:t>
            </w:r>
          </w:p>
        </w:tc>
        <w:tc>
          <w:tcPr>
            <w:tcW w:w="939"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c>
          <w:tcPr>
            <w:tcW w:w="1888" w:type="dxa"/>
            <w:gridSpan w:val="2"/>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性别</w:t>
            </w:r>
          </w:p>
        </w:tc>
        <w:tc>
          <w:tcPr>
            <w:tcW w:w="2121"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086" w:type="dxa"/>
            <w:gridSpan w:val="3"/>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注册建造师执业资格等级</w:t>
            </w:r>
          </w:p>
        </w:tc>
        <w:tc>
          <w:tcPr>
            <w:tcW w:w="939"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   级</w:t>
            </w:r>
          </w:p>
        </w:tc>
        <w:tc>
          <w:tcPr>
            <w:tcW w:w="1888" w:type="dxa"/>
            <w:gridSpan w:val="2"/>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建造师专业</w:t>
            </w:r>
          </w:p>
        </w:tc>
        <w:tc>
          <w:tcPr>
            <w:tcW w:w="2121"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4086" w:type="dxa"/>
            <w:gridSpan w:val="3"/>
            <w:vAlign w:val="center"/>
          </w:tcPr>
          <w:p>
            <w:pPr>
              <w:adjustRightInd w:val="0"/>
              <w:spacing w:line="560" w:lineRule="exact"/>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建造师注册编号</w:t>
            </w:r>
          </w:p>
        </w:tc>
        <w:tc>
          <w:tcPr>
            <w:tcW w:w="939"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c>
          <w:tcPr>
            <w:tcW w:w="1888" w:type="dxa"/>
            <w:gridSpan w:val="2"/>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安全生产考核合格证书</w:t>
            </w:r>
          </w:p>
        </w:tc>
        <w:tc>
          <w:tcPr>
            <w:tcW w:w="2121"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4086" w:type="dxa"/>
            <w:gridSpan w:val="3"/>
            <w:vAlign w:val="center"/>
          </w:tcPr>
          <w:p>
            <w:pPr>
              <w:adjustRightInd w:val="0"/>
              <w:spacing w:line="360" w:lineRule="auto"/>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建造师注册证书使用有效期</w:t>
            </w:r>
          </w:p>
          <w:p>
            <w:pPr>
              <w:adjustRightInd w:val="0"/>
              <w:spacing w:line="360" w:lineRule="auto"/>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（若有）</w:t>
            </w:r>
          </w:p>
        </w:tc>
        <w:tc>
          <w:tcPr>
            <w:tcW w:w="4948" w:type="dxa"/>
            <w:gridSpan w:val="4"/>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086" w:type="dxa"/>
            <w:gridSpan w:val="3"/>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手机号码</w:t>
            </w:r>
          </w:p>
        </w:tc>
        <w:tc>
          <w:tcPr>
            <w:tcW w:w="939" w:type="dxa"/>
            <w:tcBorders>
              <w:right w:val="single" w:color="auto" w:sz="4" w:space="0"/>
            </w:tcBorders>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c>
          <w:tcPr>
            <w:tcW w:w="1888" w:type="dxa"/>
            <w:gridSpan w:val="2"/>
            <w:tcBorders>
              <w:left w:val="single" w:color="auto" w:sz="4" w:space="0"/>
              <w:right w:val="single" w:color="auto" w:sz="4" w:space="0"/>
            </w:tcBorders>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最高学历</w:t>
            </w:r>
          </w:p>
        </w:tc>
        <w:tc>
          <w:tcPr>
            <w:tcW w:w="2121" w:type="dxa"/>
            <w:tcBorders>
              <w:left w:val="single" w:color="auto" w:sz="4" w:space="0"/>
            </w:tcBorders>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265"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毕业学校</w:t>
            </w:r>
          </w:p>
        </w:tc>
        <w:tc>
          <w:tcPr>
            <w:tcW w:w="7769" w:type="dxa"/>
            <w:gridSpan w:val="6"/>
            <w:vAlign w:val="center"/>
          </w:tcPr>
          <w:p>
            <w:pPr>
              <w:adjustRightInd w:val="0"/>
              <w:spacing w:line="360" w:lineRule="atLeast"/>
              <w:ind w:firstLine="840" w:firstLineChars="4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034" w:type="dxa"/>
            <w:gridSpan w:val="7"/>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65"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时  间</w:t>
            </w:r>
          </w:p>
        </w:tc>
        <w:tc>
          <w:tcPr>
            <w:tcW w:w="3760" w:type="dxa"/>
            <w:gridSpan w:val="3"/>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参加过的类似项目名称</w:t>
            </w:r>
          </w:p>
        </w:tc>
        <w:tc>
          <w:tcPr>
            <w:tcW w:w="1781"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工程概况说明</w:t>
            </w:r>
          </w:p>
        </w:tc>
        <w:tc>
          <w:tcPr>
            <w:tcW w:w="2228" w:type="dxa"/>
            <w:gridSpan w:val="2"/>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发包人名称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265"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c>
          <w:tcPr>
            <w:tcW w:w="3760" w:type="dxa"/>
            <w:gridSpan w:val="3"/>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c>
          <w:tcPr>
            <w:tcW w:w="1781"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c>
          <w:tcPr>
            <w:tcW w:w="2228" w:type="dxa"/>
            <w:gridSpan w:val="2"/>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265"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c>
          <w:tcPr>
            <w:tcW w:w="3760" w:type="dxa"/>
            <w:gridSpan w:val="3"/>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c>
          <w:tcPr>
            <w:tcW w:w="1781"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c>
          <w:tcPr>
            <w:tcW w:w="2228" w:type="dxa"/>
            <w:gridSpan w:val="2"/>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265"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c>
          <w:tcPr>
            <w:tcW w:w="3760" w:type="dxa"/>
            <w:gridSpan w:val="3"/>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c>
          <w:tcPr>
            <w:tcW w:w="1781"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c>
          <w:tcPr>
            <w:tcW w:w="2228" w:type="dxa"/>
            <w:gridSpan w:val="2"/>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265"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c>
          <w:tcPr>
            <w:tcW w:w="3760" w:type="dxa"/>
            <w:gridSpan w:val="3"/>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c>
          <w:tcPr>
            <w:tcW w:w="1781"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c>
          <w:tcPr>
            <w:tcW w:w="2228" w:type="dxa"/>
            <w:gridSpan w:val="2"/>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265"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c>
          <w:tcPr>
            <w:tcW w:w="3760" w:type="dxa"/>
            <w:gridSpan w:val="3"/>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c>
          <w:tcPr>
            <w:tcW w:w="1781"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c>
          <w:tcPr>
            <w:tcW w:w="2228" w:type="dxa"/>
            <w:gridSpan w:val="2"/>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265"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c>
          <w:tcPr>
            <w:tcW w:w="3760" w:type="dxa"/>
            <w:gridSpan w:val="3"/>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c>
          <w:tcPr>
            <w:tcW w:w="1781"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c>
          <w:tcPr>
            <w:tcW w:w="2228" w:type="dxa"/>
            <w:gridSpan w:val="2"/>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r>
    </w:tbl>
    <w:p>
      <w:pPr>
        <w:adjustRightInd w:val="0"/>
        <w:spacing w:beforeLines="100" w:afterLines="100" w:line="360" w:lineRule="auto"/>
        <w:jc w:val="left"/>
        <w:textAlignment w:val="baseline"/>
        <w:rPr>
          <w:rFonts w:ascii="黑体" w:hAnsi="黑体" w:eastAsia="黑体"/>
          <w:color w:val="000000" w:themeColor="text1"/>
          <w:sz w:val="21"/>
          <w:szCs w:val="21"/>
          <w:highlight w:val="none"/>
          <w14:textFill>
            <w14:solidFill>
              <w14:schemeClr w14:val="tx1"/>
            </w14:solidFill>
          </w14:textFill>
        </w:rPr>
      </w:pPr>
    </w:p>
    <w:p>
      <w:pPr>
        <w:pStyle w:val="2"/>
        <w:ind w:left="0" w:firstLine="0"/>
        <w:rPr>
          <w:rFonts w:ascii="黑体" w:hAnsi="黑体" w:eastAsia="黑体"/>
          <w:color w:val="000000" w:themeColor="text1"/>
          <w:szCs w:val="21"/>
          <w:highlight w:val="none"/>
          <w14:textFill>
            <w14:solidFill>
              <w14:schemeClr w14:val="tx1"/>
            </w14:solidFill>
          </w14:textFill>
        </w:rPr>
      </w:pPr>
    </w:p>
    <w:p>
      <w:pPr>
        <w:pStyle w:val="2"/>
        <w:ind w:left="0" w:firstLine="0"/>
        <w:rPr>
          <w:rFonts w:ascii="黑体" w:hAnsi="黑体" w:eastAsia="黑体"/>
          <w:color w:val="000000" w:themeColor="text1"/>
          <w:szCs w:val="21"/>
          <w:highlight w:val="none"/>
          <w14:textFill>
            <w14:solidFill>
              <w14:schemeClr w14:val="tx1"/>
            </w14:solidFill>
          </w14:textFill>
        </w:rPr>
      </w:pPr>
      <w:r>
        <w:rPr>
          <w:rFonts w:ascii="黑体" w:hAnsi="黑体" w:eastAsia="黑体"/>
          <w:color w:val="000000" w:themeColor="text1"/>
          <w:szCs w:val="21"/>
          <w:highlight w:val="none"/>
          <w14:textFill>
            <w14:solidFill>
              <w14:schemeClr w14:val="tx1"/>
            </w14:solidFill>
          </w14:textFill>
        </w:rPr>
        <w:t>投标人基本情况表附件</w:t>
      </w:r>
      <w:r>
        <w:rPr>
          <w:rFonts w:hint="eastAsia" w:ascii="黑体" w:hAnsi="黑体" w:eastAsia="黑体"/>
          <w:color w:val="000000" w:themeColor="text1"/>
          <w:szCs w:val="21"/>
          <w:highlight w:val="none"/>
          <w14:textFill>
            <w14:solidFill>
              <w14:schemeClr w14:val="tx1"/>
            </w14:solidFill>
          </w14:textFill>
        </w:rPr>
        <w:t>4、项目负责人情况表及证明材料续页（1）</w:t>
      </w:r>
    </w:p>
    <w:p>
      <w:pPr>
        <w:pStyle w:val="2"/>
        <w:ind w:left="0" w:firstLine="0"/>
        <w:rPr>
          <w:rFonts w:ascii="宋体" w:hAnsi="宋体" w:cs="宋体"/>
          <w:b/>
          <w:color w:val="000000" w:themeColor="text1"/>
          <w:kern w:val="0"/>
          <w:sz w:val="30"/>
          <w:szCs w:val="30"/>
          <w:highlight w:val="none"/>
          <w14:textFill>
            <w14:solidFill>
              <w14:schemeClr w14:val="tx1"/>
            </w14:solidFill>
          </w14:textFill>
        </w:rPr>
      </w:pPr>
    </w:p>
    <w:p>
      <w:pPr>
        <w:pStyle w:val="2"/>
        <w:ind w:left="0" w:firstLine="0"/>
        <w:rPr>
          <w:rFonts w:ascii="宋体" w:hAnsi="宋体" w:cs="宋体"/>
          <w:b/>
          <w:color w:val="000000" w:themeColor="text1"/>
          <w:kern w:val="0"/>
          <w:sz w:val="30"/>
          <w:szCs w:val="30"/>
          <w:highlight w:val="none"/>
          <w14:textFill>
            <w14:solidFill>
              <w14:schemeClr w14:val="tx1"/>
            </w14:solidFill>
          </w14:textFill>
        </w:rPr>
      </w:pPr>
    </w:p>
    <w:p>
      <w:pPr>
        <w:pStyle w:val="2"/>
        <w:ind w:left="0" w:firstLine="0"/>
        <w:rPr>
          <w:rFonts w:ascii="宋体" w:hAnsi="宋体" w:cs="宋体"/>
          <w:b/>
          <w:color w:val="000000" w:themeColor="text1"/>
          <w:kern w:val="0"/>
          <w:sz w:val="30"/>
          <w:szCs w:val="30"/>
          <w:highlight w:val="none"/>
          <w14:textFill>
            <w14:solidFill>
              <w14:schemeClr w14:val="tx1"/>
            </w14:solidFill>
          </w14:textFill>
        </w:rPr>
      </w:pPr>
    </w:p>
    <w:p>
      <w:pPr>
        <w:pStyle w:val="2"/>
        <w:ind w:left="0" w:firstLine="0"/>
        <w:rPr>
          <w:rFonts w:ascii="宋体" w:hAnsi="宋体" w:cs="宋体"/>
          <w:b/>
          <w:color w:val="000000" w:themeColor="text1"/>
          <w:kern w:val="0"/>
          <w:sz w:val="30"/>
          <w:szCs w:val="30"/>
          <w:highlight w:val="none"/>
          <w14:textFill>
            <w14:solidFill>
              <w14:schemeClr w14:val="tx1"/>
            </w14:solidFill>
          </w14:textFill>
        </w:rPr>
      </w:pPr>
    </w:p>
    <w:p>
      <w:pPr>
        <w:pStyle w:val="2"/>
        <w:ind w:left="0" w:firstLine="0"/>
        <w:jc w:val="center"/>
        <w:rPr>
          <w:color w:val="000000" w:themeColor="text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（项目负责人的建造师电子注册证书上传处）</w:t>
      </w:r>
      <w:r>
        <w:rPr>
          <w:rStyle w:val="73"/>
          <w:rFonts w:ascii="宋体" w:hAnsi="宋体" w:cs="宋体"/>
          <w:b/>
          <w:color w:val="000000" w:themeColor="text1"/>
          <w:kern w:val="0"/>
          <w:sz w:val="30"/>
          <w:szCs w:val="30"/>
          <w:highlight w:val="none"/>
          <w14:textFill>
            <w14:solidFill>
              <w14:schemeClr w14:val="tx1"/>
            </w14:solidFill>
          </w14:textFill>
        </w:rPr>
        <w:footnoteReference w:id="50"/>
      </w:r>
    </w:p>
    <w:p>
      <w:pPr>
        <w:pStyle w:val="2"/>
        <w:rPr>
          <w:color w:val="000000" w:themeColor="text1"/>
          <w:highlight w:val="none"/>
          <w14:textFill>
            <w14:solidFill>
              <w14:schemeClr w14:val="tx1"/>
            </w14:solidFill>
          </w14:textFill>
        </w:rPr>
      </w:pPr>
    </w:p>
    <w:p>
      <w:pPr>
        <w:pStyle w:val="2"/>
        <w:ind w:left="0" w:firstLine="0"/>
        <w:jc w:val="left"/>
        <w:rPr>
          <w:rFonts w:ascii="黑体" w:hAnsi="黑体" w:eastAsia="黑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br w:type="page"/>
      </w:r>
      <w:r>
        <w:rPr>
          <w:rFonts w:ascii="黑体" w:hAnsi="黑体" w:eastAsia="黑体"/>
          <w:color w:val="000000" w:themeColor="text1"/>
          <w:szCs w:val="21"/>
          <w:highlight w:val="none"/>
          <w14:textFill>
            <w14:solidFill>
              <w14:schemeClr w14:val="tx1"/>
            </w14:solidFill>
          </w14:textFill>
        </w:rPr>
        <w:t>投标人基本情况表附件</w:t>
      </w:r>
      <w:r>
        <w:rPr>
          <w:rFonts w:hint="eastAsia" w:ascii="黑体" w:hAnsi="黑体" w:eastAsia="黑体"/>
          <w:color w:val="000000" w:themeColor="text1"/>
          <w:szCs w:val="21"/>
          <w:highlight w:val="none"/>
          <w14:textFill>
            <w14:solidFill>
              <w14:schemeClr w14:val="tx1"/>
            </w14:solidFill>
          </w14:textFill>
        </w:rPr>
        <w:t>4、项目负责人情况表及证明材料续页（2）</w:t>
      </w:r>
    </w:p>
    <w:p>
      <w:pPr>
        <w:spacing w:beforeLines="100" w:afterLines="100" w:line="360" w:lineRule="auto"/>
        <w:jc w:val="center"/>
        <w:rPr>
          <w:rFonts w:ascii="黑体" w:hAnsi="黑体" w:eastAsia="黑体"/>
          <w:color w:val="000000" w:themeColor="text1"/>
          <w:sz w:val="28"/>
          <w:szCs w:val="28"/>
          <w:highlight w:val="none"/>
          <w14:textFill>
            <w14:solidFill>
              <w14:schemeClr w14:val="tx1"/>
            </w14:solidFill>
          </w14:textFill>
        </w:rPr>
      </w:pPr>
      <w:r>
        <w:rPr>
          <w:rFonts w:hint="eastAsia" w:ascii="黑体" w:hAnsi="黑体" w:eastAsia="黑体"/>
          <w:color w:val="000000" w:themeColor="text1"/>
          <w:sz w:val="28"/>
          <w:szCs w:val="28"/>
          <w:highlight w:val="none"/>
          <w14:textFill>
            <w14:solidFill>
              <w14:schemeClr w14:val="tx1"/>
            </w14:solidFill>
          </w14:textFill>
        </w:rPr>
        <w:t>拟派出项目负责人承诺函</w:t>
      </w:r>
      <w:r>
        <w:rPr>
          <w:rStyle w:val="73"/>
          <w:rFonts w:ascii="黑体" w:hAnsi="黑体" w:eastAsia="黑体"/>
          <w:color w:val="000000" w:themeColor="text1"/>
          <w:sz w:val="28"/>
          <w:szCs w:val="28"/>
          <w:highlight w:val="none"/>
          <w14:textFill>
            <w14:solidFill>
              <w14:schemeClr w14:val="tx1"/>
            </w14:solidFill>
          </w14:textFill>
        </w:rPr>
        <w:footnoteReference w:id="51"/>
      </w:r>
    </w:p>
    <w:p>
      <w:pPr>
        <w:spacing w:line="360" w:lineRule="auto"/>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（招标人名称）</w:t>
      </w:r>
      <w:r>
        <w:rPr>
          <w:rFonts w:hint="eastAsia" w:cs="宋体"/>
          <w:color w:val="000000" w:themeColor="text1"/>
          <w:sz w:val="21"/>
          <w:szCs w:val="21"/>
          <w:highlight w:val="none"/>
          <w14:textFill>
            <w14:solidFill>
              <w14:schemeClr w14:val="tx1"/>
            </w14:solidFill>
          </w14:textFill>
        </w:rPr>
        <w:t>：</w:t>
      </w:r>
    </w:p>
    <w:p>
      <w:pPr>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 xml:space="preserve">本人 </w:t>
      </w:r>
      <w:r>
        <w:rPr>
          <w:rFonts w:hint="eastAsia" w:cs="宋体"/>
          <w:color w:val="000000" w:themeColor="text1"/>
          <w:sz w:val="21"/>
          <w:szCs w:val="21"/>
          <w:highlight w:val="none"/>
          <w:u w:val="single"/>
          <w14:textFill>
            <w14:solidFill>
              <w14:schemeClr w14:val="tx1"/>
            </w14:solidFill>
          </w14:textFill>
        </w:rPr>
        <w:t xml:space="preserve">         （姓名）</w:t>
      </w:r>
      <w:r>
        <w:rPr>
          <w:rFonts w:hint="eastAsia" w:cs="宋体"/>
          <w:color w:val="000000" w:themeColor="text1"/>
          <w:sz w:val="21"/>
          <w:szCs w:val="21"/>
          <w:highlight w:val="none"/>
          <w14:textFill>
            <w14:solidFill>
              <w14:schemeClr w14:val="tx1"/>
            </w14:solidFill>
          </w14:textFill>
        </w:rPr>
        <w:t>系</w:t>
      </w:r>
      <w:r>
        <w:rPr>
          <w:rFonts w:hint="eastAsia" w:cs="宋体"/>
          <w:color w:val="000000" w:themeColor="text1"/>
          <w:sz w:val="21"/>
          <w:szCs w:val="21"/>
          <w:highlight w:val="none"/>
          <w:u w:val="single"/>
          <w14:textFill>
            <w14:solidFill>
              <w14:schemeClr w14:val="tx1"/>
            </w14:solidFill>
          </w14:textFill>
        </w:rPr>
        <w:t xml:space="preserve">             （投标人名称 ）</w:t>
      </w:r>
      <w:r>
        <w:rPr>
          <w:rFonts w:hint="eastAsia" w:cs="宋体"/>
          <w:color w:val="000000" w:themeColor="text1"/>
          <w:sz w:val="21"/>
          <w:szCs w:val="21"/>
          <w:highlight w:val="none"/>
          <w14:textFill>
            <w14:solidFill>
              <w14:schemeClr w14:val="tx1"/>
            </w14:solidFill>
          </w14:textFill>
        </w:rPr>
        <w:t>的在岗人员。本人已清楚知晓，本单位已确定本人作为</w:t>
      </w:r>
      <w:r>
        <w:rPr>
          <w:rFonts w:hint="eastAsia" w:cs="宋体"/>
          <w:color w:val="000000" w:themeColor="text1"/>
          <w:sz w:val="21"/>
          <w:szCs w:val="21"/>
          <w:highlight w:val="none"/>
          <w:u w:val="single"/>
          <w14:textFill>
            <w14:solidFill>
              <w14:schemeClr w14:val="tx1"/>
            </w14:solidFill>
          </w14:textFill>
        </w:rPr>
        <w:t xml:space="preserve">                （招标项目名称及标段）</w:t>
      </w:r>
      <w:r>
        <w:rPr>
          <w:rFonts w:hint="eastAsia" w:cs="宋体"/>
          <w:color w:val="000000" w:themeColor="text1"/>
          <w:sz w:val="21"/>
          <w:szCs w:val="21"/>
          <w:highlight w:val="none"/>
          <w14:textFill>
            <w14:solidFill>
              <w14:schemeClr w14:val="tx1"/>
            </w14:solidFill>
          </w14:textFill>
        </w:rPr>
        <w:t>的拟派出项目负责人，参与本招标项目的投标。</w:t>
      </w:r>
    </w:p>
    <w:p>
      <w:pPr>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本人承诺：</w:t>
      </w:r>
    </w:p>
    <w:p>
      <w:pPr>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一、中标后履行项目负责人职责，按照合同约定实际到岗履职。</w:t>
      </w:r>
    </w:p>
    <w:p>
      <w:pPr>
        <w:spacing w:line="360" w:lineRule="auto"/>
        <w:ind w:firstLine="420" w:firstLineChars="20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二、本承诺函由我单位盖章及本人亲自签字确认。</w:t>
      </w:r>
    </w:p>
    <w:p>
      <w:pPr>
        <w:spacing w:line="360" w:lineRule="auto"/>
        <w:ind w:firstLine="645"/>
        <w:rPr>
          <w:rFonts w:cs="宋体"/>
          <w:color w:val="000000" w:themeColor="text1"/>
          <w:sz w:val="21"/>
          <w:szCs w:val="21"/>
          <w:highlight w:val="none"/>
          <w14:textFill>
            <w14:solidFill>
              <w14:schemeClr w14:val="tx1"/>
            </w14:solidFill>
          </w14:textFill>
        </w:rPr>
      </w:pPr>
    </w:p>
    <w:p>
      <w:pPr>
        <w:spacing w:line="360" w:lineRule="auto"/>
        <w:ind w:firstLine="645"/>
        <w:rPr>
          <w:rFonts w:cs="宋体"/>
          <w:color w:val="000000" w:themeColor="text1"/>
          <w:sz w:val="21"/>
          <w:szCs w:val="21"/>
          <w:highlight w:val="none"/>
          <w14:textFill>
            <w14:solidFill>
              <w14:schemeClr w14:val="tx1"/>
            </w14:solidFill>
          </w14:textFill>
        </w:rPr>
      </w:pPr>
    </w:p>
    <w:p>
      <w:pPr>
        <w:spacing w:line="360" w:lineRule="auto"/>
        <w:ind w:firstLine="3675" w:firstLineChars="175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投标人：</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（盖单位实体公章）</w:t>
      </w:r>
      <w:r>
        <w:rPr>
          <w:rStyle w:val="73"/>
          <w:rFonts w:cs="宋体"/>
          <w:color w:val="000000" w:themeColor="text1"/>
          <w:sz w:val="21"/>
          <w:szCs w:val="21"/>
          <w:highlight w:val="none"/>
          <w14:textFill>
            <w14:solidFill>
              <w14:schemeClr w14:val="tx1"/>
            </w14:solidFill>
          </w14:textFill>
        </w:rPr>
        <w:footnoteReference w:id="52"/>
      </w:r>
    </w:p>
    <w:p>
      <w:pPr>
        <w:spacing w:line="360" w:lineRule="auto"/>
        <w:ind w:firstLine="3675" w:firstLineChars="175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拟派出项目负责人：</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（签字）</w:t>
      </w:r>
      <w:r>
        <w:rPr>
          <w:rStyle w:val="73"/>
          <w:rFonts w:cs="宋体"/>
          <w:color w:val="000000" w:themeColor="text1"/>
          <w:sz w:val="21"/>
          <w:szCs w:val="21"/>
          <w:highlight w:val="none"/>
          <w14:textFill>
            <w14:solidFill>
              <w14:schemeClr w14:val="tx1"/>
            </w14:solidFill>
          </w14:textFill>
        </w:rPr>
        <w:footnoteReference w:id="53"/>
      </w:r>
    </w:p>
    <w:p>
      <w:pPr>
        <w:spacing w:line="360" w:lineRule="auto"/>
        <w:ind w:right="640" w:firstLine="3675" w:firstLineChars="1750"/>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承诺时间：</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年</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月</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日</w:t>
      </w:r>
    </w:p>
    <w:p>
      <w:pPr>
        <w:spacing w:line="360" w:lineRule="auto"/>
        <w:rPr>
          <w:rFonts w:cs="宋体"/>
          <w:color w:val="000000" w:themeColor="text1"/>
          <w:sz w:val="21"/>
          <w:szCs w:val="21"/>
          <w:highlight w:val="none"/>
          <w14:textFill>
            <w14:solidFill>
              <w14:schemeClr w14:val="tx1"/>
            </w14:solidFill>
          </w14:textFill>
        </w:rPr>
      </w:pPr>
    </w:p>
    <w:p>
      <w:pPr>
        <w:spacing w:line="360" w:lineRule="auto"/>
        <w:rPr>
          <w:rFonts w:cs="宋体"/>
          <w:color w:val="000000" w:themeColor="text1"/>
          <w:sz w:val="21"/>
          <w:szCs w:val="21"/>
          <w:highlight w:val="none"/>
          <w14:textFill>
            <w14:solidFill>
              <w14:schemeClr w14:val="tx1"/>
            </w14:solidFill>
          </w14:textFill>
        </w:rPr>
      </w:pPr>
    </w:p>
    <w:p>
      <w:pPr>
        <w:spacing w:line="360" w:lineRule="auto"/>
        <w:rPr>
          <w:rFonts w:cs="宋体"/>
          <w:color w:val="000000" w:themeColor="text1"/>
          <w:sz w:val="21"/>
          <w:szCs w:val="21"/>
          <w:highlight w:val="none"/>
          <w14:textFill>
            <w14:solidFill>
              <w14:schemeClr w14:val="tx1"/>
            </w14:solidFill>
          </w14:textFill>
        </w:rPr>
      </w:pPr>
    </w:p>
    <w:p>
      <w:pPr>
        <w:spacing w:line="360" w:lineRule="auto"/>
        <w:rPr>
          <w:rFonts w:cs="宋体"/>
          <w:color w:val="000000" w:themeColor="text1"/>
          <w:sz w:val="21"/>
          <w:szCs w:val="21"/>
          <w:highlight w:val="none"/>
          <w14:textFill>
            <w14:solidFill>
              <w14:schemeClr w14:val="tx1"/>
            </w14:solidFill>
          </w14:textFill>
        </w:rPr>
      </w:pPr>
    </w:p>
    <w:p>
      <w:pPr>
        <w:pStyle w:val="2"/>
        <w:ind w:left="0" w:firstLine="0"/>
        <w:jc w:val="left"/>
        <w:rPr>
          <w:color w:val="000000" w:themeColor="text1"/>
          <w:highlight w:val="none"/>
          <w14:textFill>
            <w14:solidFill>
              <w14:schemeClr w14:val="tx1"/>
            </w14:solidFill>
          </w14:textFill>
        </w:rPr>
      </w:pPr>
    </w:p>
    <w:p>
      <w:pPr>
        <w:adjustRightInd w:val="0"/>
        <w:spacing w:beforeLines="100" w:afterLines="100" w:line="360" w:lineRule="auto"/>
        <w:jc w:val="left"/>
        <w:textAlignment w:val="baseline"/>
        <w:rPr>
          <w:rFonts w:ascii="黑体" w:hAnsi="黑体" w:eastAsia="黑体"/>
          <w:color w:val="000000" w:themeColor="text1"/>
          <w:sz w:val="21"/>
          <w:szCs w:val="21"/>
          <w:highlight w:val="none"/>
          <w14:textFill>
            <w14:solidFill>
              <w14:schemeClr w14:val="tx1"/>
            </w14:solidFill>
          </w14:textFill>
        </w:rPr>
      </w:pPr>
    </w:p>
    <w:p>
      <w:pPr>
        <w:adjustRightInd w:val="0"/>
        <w:spacing w:beforeLines="100" w:afterLines="100" w:line="360" w:lineRule="auto"/>
        <w:jc w:val="left"/>
        <w:textAlignment w:val="baseline"/>
        <w:rPr>
          <w:rFonts w:ascii="黑体" w:hAnsi="黑体" w:eastAsia="黑体"/>
          <w:color w:val="000000" w:themeColor="text1"/>
          <w:sz w:val="21"/>
          <w:szCs w:val="21"/>
          <w:highlight w:val="none"/>
          <w14:textFill>
            <w14:solidFill>
              <w14:schemeClr w14:val="tx1"/>
            </w14:solidFill>
          </w14:textFill>
        </w:rPr>
      </w:pPr>
    </w:p>
    <w:p>
      <w:pPr>
        <w:adjustRightInd w:val="0"/>
        <w:spacing w:beforeLines="100" w:afterLines="100" w:line="360" w:lineRule="auto"/>
        <w:jc w:val="left"/>
        <w:textAlignment w:val="baseline"/>
        <w:rPr>
          <w:rFonts w:ascii="黑体" w:hAnsi="黑体" w:eastAsia="黑体"/>
          <w:color w:val="000000" w:themeColor="text1"/>
          <w:sz w:val="21"/>
          <w:szCs w:val="21"/>
          <w:highlight w:val="none"/>
          <w14:textFill>
            <w14:solidFill>
              <w14:schemeClr w14:val="tx1"/>
            </w14:solidFill>
          </w14:textFill>
        </w:rPr>
      </w:pPr>
    </w:p>
    <w:p>
      <w:pPr>
        <w:adjustRightInd w:val="0"/>
        <w:spacing w:beforeLines="100" w:afterLines="100" w:line="360" w:lineRule="auto"/>
        <w:jc w:val="left"/>
        <w:textAlignment w:val="baseline"/>
        <w:rPr>
          <w:rFonts w:ascii="黑体" w:hAnsi="黑体" w:eastAsia="黑体"/>
          <w:color w:val="000000" w:themeColor="text1"/>
          <w:sz w:val="21"/>
          <w:szCs w:val="21"/>
          <w:highlight w:val="none"/>
          <w14:textFill>
            <w14:solidFill>
              <w14:schemeClr w14:val="tx1"/>
            </w14:solidFill>
          </w14:textFill>
        </w:rPr>
      </w:pPr>
    </w:p>
    <w:p>
      <w:pPr>
        <w:adjustRightInd w:val="0"/>
        <w:spacing w:beforeLines="100" w:afterLines="100" w:line="360" w:lineRule="auto"/>
        <w:jc w:val="left"/>
        <w:textAlignment w:val="baseline"/>
        <w:rPr>
          <w:rFonts w:hAnsi="Times New Roman"/>
          <w:color w:val="000000" w:themeColor="text1"/>
          <w:kern w:val="2"/>
          <w:sz w:val="24"/>
          <w:szCs w:val="24"/>
          <w:highlight w:val="none"/>
          <w14:textFill>
            <w14:solidFill>
              <w14:schemeClr w14:val="tx1"/>
            </w14:solidFill>
          </w14:textFill>
        </w:rPr>
      </w:pPr>
      <w:r>
        <w:rPr>
          <w:rFonts w:ascii="黑体" w:hAnsi="黑体" w:eastAsia="黑体"/>
          <w:color w:val="000000" w:themeColor="text1"/>
          <w:sz w:val="21"/>
          <w:szCs w:val="21"/>
          <w:highlight w:val="none"/>
          <w14:textFill>
            <w14:solidFill>
              <w14:schemeClr w14:val="tx1"/>
            </w14:solidFill>
          </w14:textFill>
        </w:rPr>
        <w:br w:type="page"/>
      </w:r>
      <w:r>
        <w:rPr>
          <w:rFonts w:ascii="黑体" w:hAnsi="黑体" w:eastAsia="黑体"/>
          <w:color w:val="000000" w:themeColor="text1"/>
          <w:sz w:val="21"/>
          <w:szCs w:val="21"/>
          <w:highlight w:val="none"/>
          <w14:textFill>
            <w14:solidFill>
              <w14:schemeClr w14:val="tx1"/>
            </w14:solidFill>
          </w14:textFill>
        </w:rPr>
        <w:t>投标人基本情况表附件</w:t>
      </w:r>
      <w:r>
        <w:rPr>
          <w:rFonts w:hint="eastAsia" w:ascii="黑体" w:hAnsi="黑体" w:eastAsia="黑体"/>
          <w:color w:val="000000" w:themeColor="text1"/>
          <w:sz w:val="21"/>
          <w:szCs w:val="21"/>
          <w:highlight w:val="none"/>
          <w14:textFill>
            <w14:solidFill>
              <w14:schemeClr w14:val="tx1"/>
            </w14:solidFill>
          </w14:textFill>
        </w:rPr>
        <w:t>5、项目技术负责人情况表及证明材料</w:t>
      </w:r>
      <w:r>
        <w:rPr>
          <w:rFonts w:ascii="黑体" w:hAnsi="黑体" w:eastAsia="黑体"/>
          <w:color w:val="000000" w:themeColor="text1"/>
          <w:position w:val="-2"/>
          <w:sz w:val="21"/>
          <w:szCs w:val="21"/>
          <w:highlight w:val="none"/>
          <w:vertAlign w:val="superscript"/>
          <w14:textFill>
            <w14:solidFill>
              <w14:schemeClr w14:val="tx1"/>
            </w14:solidFill>
          </w14:textFill>
        </w:rPr>
        <w:footnoteReference w:id="54"/>
      </w:r>
      <w:r>
        <w:rPr>
          <w:rFonts w:ascii="黑体" w:hAnsi="黑体" w:eastAsia="黑体"/>
          <w:color w:val="000000" w:themeColor="text1"/>
          <w:sz w:val="21"/>
          <w:szCs w:val="21"/>
          <w:highlight w:val="none"/>
          <w14:textFill>
            <w14:solidFill>
              <w14:schemeClr w14:val="tx1"/>
            </w14:solidFill>
          </w14:textFill>
        </w:rPr>
        <w:t>：</w:t>
      </w:r>
    </w:p>
    <w:tbl>
      <w:tblPr>
        <w:tblStyle w:val="59"/>
        <w:tblW w:w="90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1076"/>
        <w:gridCol w:w="1753"/>
        <w:gridCol w:w="1041"/>
        <w:gridCol w:w="1780"/>
        <w:gridCol w:w="2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140"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姓  名</w:t>
            </w:r>
          </w:p>
        </w:tc>
        <w:tc>
          <w:tcPr>
            <w:tcW w:w="1076"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c>
          <w:tcPr>
            <w:tcW w:w="1753"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身份证号码</w:t>
            </w:r>
          </w:p>
        </w:tc>
        <w:tc>
          <w:tcPr>
            <w:tcW w:w="5039" w:type="dxa"/>
            <w:gridSpan w:val="3"/>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140" w:type="dxa"/>
            <w:tcBorders>
              <w:right w:val="single" w:color="auto" w:sz="4" w:space="0"/>
            </w:tcBorders>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职  称</w:t>
            </w:r>
          </w:p>
        </w:tc>
        <w:tc>
          <w:tcPr>
            <w:tcW w:w="1076" w:type="dxa"/>
            <w:tcBorders>
              <w:left w:val="single" w:color="auto" w:sz="4" w:space="0"/>
            </w:tcBorders>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c>
          <w:tcPr>
            <w:tcW w:w="1753"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职  务</w:t>
            </w:r>
          </w:p>
        </w:tc>
        <w:tc>
          <w:tcPr>
            <w:tcW w:w="1041"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c>
          <w:tcPr>
            <w:tcW w:w="1780"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性别</w:t>
            </w:r>
          </w:p>
        </w:tc>
        <w:tc>
          <w:tcPr>
            <w:tcW w:w="2218"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3969" w:type="dxa"/>
            <w:gridSpan w:val="3"/>
            <w:tcBorders>
              <w:right w:val="single" w:color="auto" w:sz="4" w:space="0"/>
            </w:tcBorders>
            <w:vAlign w:val="center"/>
          </w:tcPr>
          <w:p>
            <w:pPr>
              <w:adjustRightInd w:val="0"/>
              <w:spacing w:line="400" w:lineRule="exact"/>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技术职称情况</w:t>
            </w:r>
          </w:p>
          <w:p>
            <w:pPr>
              <w:adjustRightInd w:val="0"/>
              <w:spacing w:line="400" w:lineRule="exact"/>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（职称专业、证书编号、发证机关等）</w:t>
            </w:r>
          </w:p>
        </w:tc>
        <w:tc>
          <w:tcPr>
            <w:tcW w:w="5039" w:type="dxa"/>
            <w:gridSpan w:val="3"/>
            <w:tcBorders>
              <w:left w:val="single" w:color="auto" w:sz="4" w:space="0"/>
            </w:tcBorders>
            <w:vAlign w:val="center"/>
          </w:tcPr>
          <w:p>
            <w:pPr>
              <w:adjustRightInd w:val="0"/>
              <w:spacing w:line="560" w:lineRule="exact"/>
              <w:textAlignment w:val="baseline"/>
              <w:rPr>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969" w:type="dxa"/>
            <w:gridSpan w:val="3"/>
            <w:vAlign w:val="center"/>
          </w:tcPr>
          <w:p>
            <w:pPr>
              <w:adjustRightInd w:val="0"/>
              <w:spacing w:line="560" w:lineRule="exact"/>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最高学历</w:t>
            </w:r>
          </w:p>
        </w:tc>
        <w:tc>
          <w:tcPr>
            <w:tcW w:w="1041"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c>
          <w:tcPr>
            <w:tcW w:w="1780"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手机号码</w:t>
            </w:r>
          </w:p>
        </w:tc>
        <w:tc>
          <w:tcPr>
            <w:tcW w:w="2218"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140"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毕业学校</w:t>
            </w:r>
          </w:p>
        </w:tc>
        <w:tc>
          <w:tcPr>
            <w:tcW w:w="7868" w:type="dxa"/>
            <w:gridSpan w:val="5"/>
            <w:vAlign w:val="center"/>
          </w:tcPr>
          <w:p>
            <w:pPr>
              <w:adjustRightInd w:val="0"/>
              <w:spacing w:line="360" w:lineRule="atLeast"/>
              <w:ind w:firstLine="840" w:firstLineChars="4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008" w:type="dxa"/>
            <w:gridSpan w:val="6"/>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140"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时  间</w:t>
            </w:r>
          </w:p>
        </w:tc>
        <w:tc>
          <w:tcPr>
            <w:tcW w:w="3870" w:type="dxa"/>
            <w:gridSpan w:val="3"/>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参加过的类似项目名称</w:t>
            </w:r>
          </w:p>
        </w:tc>
        <w:tc>
          <w:tcPr>
            <w:tcW w:w="1780"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工程概况说明</w:t>
            </w:r>
          </w:p>
        </w:tc>
        <w:tc>
          <w:tcPr>
            <w:tcW w:w="2218"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发包人名称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140"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c>
          <w:tcPr>
            <w:tcW w:w="3870" w:type="dxa"/>
            <w:gridSpan w:val="3"/>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c>
          <w:tcPr>
            <w:tcW w:w="1780"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c>
          <w:tcPr>
            <w:tcW w:w="2218"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140"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c>
          <w:tcPr>
            <w:tcW w:w="3870" w:type="dxa"/>
            <w:gridSpan w:val="3"/>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c>
          <w:tcPr>
            <w:tcW w:w="1780"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c>
          <w:tcPr>
            <w:tcW w:w="2218"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140"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c>
          <w:tcPr>
            <w:tcW w:w="3870" w:type="dxa"/>
            <w:gridSpan w:val="3"/>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c>
          <w:tcPr>
            <w:tcW w:w="1780"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c>
          <w:tcPr>
            <w:tcW w:w="2218"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140"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c>
          <w:tcPr>
            <w:tcW w:w="3870" w:type="dxa"/>
            <w:gridSpan w:val="3"/>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c>
          <w:tcPr>
            <w:tcW w:w="1780"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c>
          <w:tcPr>
            <w:tcW w:w="2218"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140"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c>
          <w:tcPr>
            <w:tcW w:w="3870" w:type="dxa"/>
            <w:gridSpan w:val="3"/>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c>
          <w:tcPr>
            <w:tcW w:w="1780"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c>
          <w:tcPr>
            <w:tcW w:w="2218"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140"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c>
          <w:tcPr>
            <w:tcW w:w="3870" w:type="dxa"/>
            <w:gridSpan w:val="3"/>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c>
          <w:tcPr>
            <w:tcW w:w="1780"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c>
          <w:tcPr>
            <w:tcW w:w="2218"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140"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c>
          <w:tcPr>
            <w:tcW w:w="3870" w:type="dxa"/>
            <w:gridSpan w:val="3"/>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c>
          <w:tcPr>
            <w:tcW w:w="1780"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c>
          <w:tcPr>
            <w:tcW w:w="2218"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140"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c>
          <w:tcPr>
            <w:tcW w:w="3870" w:type="dxa"/>
            <w:gridSpan w:val="3"/>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c>
          <w:tcPr>
            <w:tcW w:w="1780"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c>
          <w:tcPr>
            <w:tcW w:w="2218" w:type="dxa"/>
            <w:vAlign w:val="center"/>
          </w:tcPr>
          <w:p>
            <w:pPr>
              <w:adjustRightInd w:val="0"/>
              <w:spacing w:line="360" w:lineRule="atLeast"/>
              <w:jc w:val="center"/>
              <w:textAlignment w:val="baseline"/>
              <w:rPr>
                <w:color w:val="000000" w:themeColor="text1"/>
                <w:sz w:val="21"/>
                <w:szCs w:val="21"/>
                <w:highlight w:val="none"/>
                <w14:textFill>
                  <w14:solidFill>
                    <w14:schemeClr w14:val="tx1"/>
                  </w14:solidFill>
                </w14:textFill>
              </w:rPr>
            </w:pPr>
          </w:p>
        </w:tc>
      </w:tr>
    </w:tbl>
    <w:p>
      <w:pPr>
        <w:tabs>
          <w:tab w:val="left" w:pos="1600"/>
        </w:tabs>
        <w:adjustRightInd w:val="0"/>
        <w:snapToGrid w:val="0"/>
        <w:spacing w:beforeLines="100" w:afterLines="100" w:line="360" w:lineRule="auto"/>
        <w:textAlignment w:val="baseline"/>
        <w:rPr>
          <w:rFonts w:hAnsi="Times New Roman"/>
          <w:b/>
          <w:color w:val="000000" w:themeColor="text1"/>
          <w:sz w:val="24"/>
          <w:highlight w:val="none"/>
          <w14:textFill>
            <w14:solidFill>
              <w14:schemeClr w14:val="tx1"/>
            </w14:solidFill>
          </w14:textFill>
        </w:rPr>
      </w:pPr>
      <w:r>
        <w:rPr>
          <w:rFonts w:hint="eastAsia" w:hAnsi="Times New Roman"/>
          <w:color w:val="000000" w:themeColor="text1"/>
          <w:sz w:val="21"/>
          <w:highlight w:val="none"/>
          <w14:textFill>
            <w14:solidFill>
              <w14:schemeClr w14:val="tx1"/>
            </w14:solidFill>
          </w14:textFill>
        </w:rPr>
        <w:br w:type="page"/>
      </w:r>
      <w:r>
        <w:rPr>
          <w:rFonts w:ascii="黑体" w:hAnsi="黑体" w:eastAsia="黑体"/>
          <w:color w:val="000000" w:themeColor="text1"/>
          <w:sz w:val="21"/>
          <w:szCs w:val="21"/>
          <w:highlight w:val="none"/>
          <w14:textFill>
            <w14:solidFill>
              <w14:schemeClr w14:val="tx1"/>
            </w14:solidFill>
          </w14:textFill>
        </w:rPr>
        <w:t>投标人基本情况表附件</w:t>
      </w:r>
      <w:r>
        <w:rPr>
          <w:rFonts w:hint="eastAsia" w:ascii="黑体" w:hAnsi="黑体" w:eastAsia="黑体"/>
          <w:color w:val="000000" w:themeColor="text1"/>
          <w:sz w:val="21"/>
          <w:szCs w:val="21"/>
          <w:highlight w:val="none"/>
          <w14:textFill>
            <w14:solidFill>
              <w14:schemeClr w14:val="tx1"/>
            </w14:solidFill>
          </w14:textFill>
        </w:rPr>
        <w:t>6、拟派出施工现场管理人员表</w:t>
      </w:r>
      <w:r>
        <w:rPr>
          <w:rStyle w:val="73"/>
          <w:rFonts w:ascii="黑体" w:hAnsi="黑体" w:eastAsia="黑体"/>
          <w:color w:val="000000" w:themeColor="text1"/>
          <w:sz w:val="21"/>
          <w:szCs w:val="21"/>
          <w:highlight w:val="none"/>
          <w14:textFill>
            <w14:solidFill>
              <w14:schemeClr w14:val="tx1"/>
            </w14:solidFill>
          </w14:textFill>
        </w:rPr>
        <w:footnoteReference w:id="55"/>
      </w:r>
      <w:r>
        <w:rPr>
          <w:rFonts w:ascii="黑体" w:hAnsi="黑体" w:eastAsia="黑体"/>
          <w:color w:val="000000" w:themeColor="text1"/>
          <w:sz w:val="21"/>
          <w:szCs w:val="21"/>
          <w:highlight w:val="none"/>
          <w14:textFill>
            <w14:solidFill>
              <w14:schemeClr w14:val="tx1"/>
            </w14:solidFill>
          </w14:textFill>
        </w:rPr>
        <w:t>：</w:t>
      </w:r>
    </w:p>
    <w:p>
      <w:pPr>
        <w:tabs>
          <w:tab w:val="left" w:pos="0"/>
          <w:tab w:val="left" w:pos="567"/>
          <w:tab w:val="left" w:pos="993"/>
          <w:tab w:val="left" w:pos="1134"/>
        </w:tabs>
        <w:adjustRightInd w:val="0"/>
        <w:snapToGrid w:val="0"/>
        <w:spacing w:before="120" w:after="120" w:line="300" w:lineRule="auto"/>
        <w:jc w:val="center"/>
        <w:textAlignment w:val="baseline"/>
        <w:rPr>
          <w:rFonts w:ascii="黑体" w:hAnsi="黑体" w:eastAsia="黑体"/>
          <w:color w:val="000000" w:themeColor="text1"/>
          <w:sz w:val="21"/>
          <w:szCs w:val="21"/>
          <w:highlight w:val="none"/>
          <w14:textFill>
            <w14:solidFill>
              <w14:schemeClr w14:val="tx1"/>
            </w14:solidFill>
          </w14:textFill>
        </w:rPr>
      </w:pPr>
      <w:r>
        <w:rPr>
          <w:rFonts w:hint="eastAsia" w:ascii="黑体" w:hAnsi="黑体" w:eastAsia="黑体"/>
          <w:color w:val="000000" w:themeColor="text1"/>
          <w:sz w:val="21"/>
          <w:szCs w:val="21"/>
          <w:highlight w:val="none"/>
          <w14:textFill>
            <w14:solidFill>
              <w14:schemeClr w14:val="tx1"/>
            </w14:solidFill>
          </w14:textFill>
        </w:rPr>
        <w:t>拟派出施工现场管理人员表</w:t>
      </w:r>
    </w:p>
    <w:p>
      <w:pPr>
        <w:pStyle w:val="2"/>
        <w:ind w:left="0" w:firstLine="0"/>
        <w:jc w:val="center"/>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（格式）</w:t>
      </w:r>
    </w:p>
    <w:p>
      <w:pPr>
        <w:tabs>
          <w:tab w:val="left" w:pos="0"/>
          <w:tab w:val="left" w:pos="567"/>
          <w:tab w:val="left" w:pos="993"/>
          <w:tab w:val="left" w:pos="1134"/>
        </w:tabs>
        <w:adjustRightInd w:val="0"/>
        <w:snapToGrid w:val="0"/>
        <w:spacing w:before="120" w:after="120" w:line="300" w:lineRule="auto"/>
        <w:jc w:val="left"/>
        <w:textAlignment w:val="baseline"/>
        <w:rPr>
          <w:rFonts w:cs="宋体"/>
          <w:b/>
          <w:bCs/>
          <w:color w:val="000000" w:themeColor="text1"/>
          <w:kern w:val="2"/>
          <w:sz w:val="21"/>
          <w:szCs w:val="21"/>
          <w:highlight w:val="none"/>
          <w:u w:val="single"/>
          <w14:textFill>
            <w14:solidFill>
              <w14:schemeClr w14:val="tx1"/>
            </w14:solidFill>
          </w14:textFill>
        </w:rPr>
      </w:pPr>
      <w:r>
        <w:rPr>
          <w:rFonts w:hint="eastAsia" w:cs="宋体"/>
          <w:b/>
          <w:bCs/>
          <w:color w:val="000000" w:themeColor="text1"/>
          <w:kern w:val="2"/>
          <w:sz w:val="21"/>
          <w:szCs w:val="21"/>
          <w:highlight w:val="none"/>
          <w14:textFill>
            <w14:solidFill>
              <w14:schemeClr w14:val="tx1"/>
            </w14:solidFill>
          </w14:textFill>
        </w:rPr>
        <w:t>编号：</w:t>
      </w:r>
      <w:r>
        <w:rPr>
          <w:rFonts w:hint="eastAsia" w:ascii="Times New Roman" w:hAnsi="Times New Roman"/>
          <w:color w:val="000000" w:themeColor="text1"/>
          <w:sz w:val="30"/>
          <w:szCs w:val="30"/>
          <w:highlight w:val="none"/>
          <w:u w:val="single"/>
          <w14:textFill>
            <w14:solidFill>
              <w14:schemeClr w14:val="tx1"/>
            </w14:solidFill>
          </w14:textFill>
        </w:rPr>
        <w:t xml:space="preserve">       </w:t>
      </w:r>
      <w:r>
        <w:rPr>
          <w:rFonts w:hint="eastAsia" w:cs="宋体"/>
          <w:b/>
          <w:bCs/>
          <w:color w:val="000000" w:themeColor="text1"/>
          <w:kern w:val="2"/>
          <w:sz w:val="21"/>
          <w:szCs w:val="21"/>
          <w:highlight w:val="none"/>
          <w:u w:val="single"/>
          <w14:textFill>
            <w14:solidFill>
              <w14:schemeClr w14:val="tx1"/>
            </w14:solidFill>
          </w14:textFill>
        </w:rPr>
        <w:t xml:space="preserve">（由福建省住房和城乡建设政务服务系统自动生成）    </w:t>
      </w:r>
      <w:r>
        <w:rPr>
          <w:rFonts w:hint="eastAsia" w:ascii="Times New Roman" w:hAnsi="Times New Roman"/>
          <w:color w:val="000000" w:themeColor="text1"/>
          <w:sz w:val="30"/>
          <w:szCs w:val="30"/>
          <w:highlight w:val="none"/>
          <w:u w:val="single"/>
          <w14:textFill>
            <w14:solidFill>
              <w14:schemeClr w14:val="tx1"/>
            </w14:solidFill>
          </w14:textFill>
        </w:rPr>
        <w:t xml:space="preserve">   </w:t>
      </w:r>
      <w:r>
        <w:rPr>
          <w:rFonts w:hint="eastAsia" w:cs="宋体"/>
          <w:b/>
          <w:bCs/>
          <w:color w:val="000000" w:themeColor="text1"/>
          <w:kern w:val="2"/>
          <w:sz w:val="21"/>
          <w:szCs w:val="21"/>
          <w:highlight w:val="none"/>
          <w:u w:val="single"/>
          <w14:textFill>
            <w14:solidFill>
              <w14:schemeClr w14:val="tx1"/>
            </w14:solidFill>
          </w14:textFill>
        </w:rPr>
        <w:t xml:space="preserve"> </w:t>
      </w:r>
    </w:p>
    <w:tbl>
      <w:tblPr>
        <w:tblStyle w:val="59"/>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2259"/>
        <w:gridCol w:w="741"/>
        <w:gridCol w:w="1680"/>
        <w:gridCol w:w="1234"/>
        <w:gridCol w:w="2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77" w:type="dxa"/>
            <w:gridSpan w:val="2"/>
            <w:tcBorders>
              <w:top w:val="single" w:color="auto" w:sz="8" w:space="0"/>
              <w:left w:val="single" w:color="auto" w:sz="4" w:space="0"/>
              <w:right w:val="single" w:color="auto" w:sz="4" w:space="0"/>
            </w:tcBorders>
            <w:shd w:val="clear" w:color="auto" w:fill="FFFFFF"/>
            <w:vAlign w:val="center"/>
          </w:tcPr>
          <w:p>
            <w:pPr>
              <w:adjustRightInd w:val="0"/>
              <w:spacing w:line="440" w:lineRule="exact"/>
              <w:jc w:val="center"/>
              <w:textAlignment w:val="baseline"/>
              <w:rPr>
                <w:rFonts w:cs="宋体"/>
                <w:b/>
                <w:color w:val="000000" w:themeColor="text1"/>
                <w:kern w:val="2"/>
                <w:sz w:val="21"/>
                <w:szCs w:val="21"/>
                <w:highlight w:val="none"/>
                <w14:textFill>
                  <w14:solidFill>
                    <w14:schemeClr w14:val="tx1"/>
                  </w14:solidFill>
                </w14:textFill>
              </w:rPr>
            </w:pPr>
            <w:r>
              <w:rPr>
                <w:rFonts w:hint="eastAsia" w:cs="宋体"/>
                <w:b/>
                <w:color w:val="000000" w:themeColor="text1"/>
                <w:kern w:val="2"/>
                <w:sz w:val="21"/>
                <w:szCs w:val="21"/>
                <w:highlight w:val="none"/>
                <w14:textFill>
                  <w14:solidFill>
                    <w14:schemeClr w14:val="tx1"/>
                  </w14:solidFill>
                </w14:textFill>
              </w:rPr>
              <w:t>招标项目名称</w:t>
            </w:r>
          </w:p>
        </w:tc>
        <w:tc>
          <w:tcPr>
            <w:tcW w:w="6095" w:type="dxa"/>
            <w:gridSpan w:val="4"/>
            <w:tcBorders>
              <w:top w:val="single" w:color="auto" w:sz="8" w:space="0"/>
              <w:left w:val="single" w:color="auto" w:sz="4" w:space="0"/>
              <w:right w:val="single" w:color="auto" w:sz="4" w:space="0"/>
            </w:tcBorders>
            <w:shd w:val="clear" w:color="auto" w:fill="FFFFFF"/>
            <w:vAlign w:val="center"/>
          </w:tcPr>
          <w:p>
            <w:pPr>
              <w:adjustRightInd w:val="0"/>
              <w:spacing w:line="440" w:lineRule="exact"/>
              <w:jc w:val="center"/>
              <w:textAlignment w:val="baseline"/>
              <w:rPr>
                <w:rFonts w:cs="宋体"/>
                <w:b/>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77" w:type="dxa"/>
            <w:gridSpan w:val="2"/>
            <w:tcBorders>
              <w:top w:val="single" w:color="auto" w:sz="8" w:space="0"/>
              <w:left w:val="single" w:color="auto" w:sz="4" w:space="0"/>
              <w:right w:val="single" w:color="auto" w:sz="4" w:space="0"/>
            </w:tcBorders>
            <w:shd w:val="clear" w:color="auto" w:fill="FFFFFF"/>
            <w:vAlign w:val="center"/>
          </w:tcPr>
          <w:p>
            <w:pPr>
              <w:adjustRightInd w:val="0"/>
              <w:spacing w:line="440" w:lineRule="exact"/>
              <w:jc w:val="center"/>
              <w:textAlignment w:val="baseline"/>
              <w:rPr>
                <w:rFonts w:cs="宋体"/>
                <w:b/>
                <w:color w:val="000000" w:themeColor="text1"/>
                <w:kern w:val="2"/>
                <w:sz w:val="21"/>
                <w:szCs w:val="21"/>
                <w:highlight w:val="none"/>
                <w14:textFill>
                  <w14:solidFill>
                    <w14:schemeClr w14:val="tx1"/>
                  </w14:solidFill>
                </w14:textFill>
              </w:rPr>
            </w:pPr>
            <w:r>
              <w:rPr>
                <w:rFonts w:hint="eastAsia" w:cs="宋体"/>
                <w:b/>
                <w:color w:val="000000" w:themeColor="text1"/>
                <w:kern w:val="2"/>
                <w:sz w:val="21"/>
                <w:szCs w:val="21"/>
                <w:highlight w:val="none"/>
                <w14:textFill>
                  <w14:solidFill>
                    <w14:schemeClr w14:val="tx1"/>
                  </w14:solidFill>
                </w14:textFill>
              </w:rPr>
              <w:t>招标项目编号</w:t>
            </w:r>
          </w:p>
        </w:tc>
        <w:tc>
          <w:tcPr>
            <w:tcW w:w="6095" w:type="dxa"/>
            <w:gridSpan w:val="4"/>
            <w:tcBorders>
              <w:top w:val="single" w:color="auto" w:sz="8" w:space="0"/>
              <w:left w:val="single" w:color="auto" w:sz="4" w:space="0"/>
              <w:right w:val="single" w:color="auto" w:sz="4" w:space="0"/>
            </w:tcBorders>
            <w:shd w:val="clear" w:color="auto" w:fill="FFFFFF"/>
            <w:vAlign w:val="center"/>
          </w:tcPr>
          <w:p>
            <w:pPr>
              <w:adjustRightInd w:val="0"/>
              <w:spacing w:line="440" w:lineRule="exact"/>
              <w:jc w:val="center"/>
              <w:textAlignment w:val="baseline"/>
              <w:rPr>
                <w:rFonts w:cs="宋体"/>
                <w:b/>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77" w:type="dxa"/>
            <w:gridSpan w:val="2"/>
            <w:tcBorders>
              <w:top w:val="single" w:color="auto" w:sz="8" w:space="0"/>
              <w:left w:val="single" w:color="auto" w:sz="4" w:space="0"/>
              <w:right w:val="single" w:color="auto" w:sz="4" w:space="0"/>
            </w:tcBorders>
            <w:shd w:val="clear" w:color="auto" w:fill="FFFFFF"/>
            <w:vAlign w:val="center"/>
          </w:tcPr>
          <w:p>
            <w:pPr>
              <w:adjustRightInd w:val="0"/>
              <w:spacing w:line="440" w:lineRule="exact"/>
              <w:jc w:val="center"/>
              <w:textAlignment w:val="baseline"/>
              <w:rPr>
                <w:rFonts w:cs="宋体"/>
                <w:b/>
                <w:color w:val="000000" w:themeColor="text1"/>
                <w:kern w:val="2"/>
                <w:sz w:val="21"/>
                <w:szCs w:val="21"/>
                <w:highlight w:val="none"/>
                <w14:textFill>
                  <w14:solidFill>
                    <w14:schemeClr w14:val="tx1"/>
                  </w14:solidFill>
                </w14:textFill>
              </w:rPr>
            </w:pPr>
            <w:r>
              <w:rPr>
                <w:rFonts w:hint="eastAsia" w:cs="宋体"/>
                <w:b/>
                <w:color w:val="000000" w:themeColor="text1"/>
                <w:kern w:val="2"/>
                <w:sz w:val="21"/>
                <w:szCs w:val="21"/>
                <w:highlight w:val="none"/>
                <w14:textFill>
                  <w14:solidFill>
                    <w14:schemeClr w14:val="tx1"/>
                  </w14:solidFill>
                </w14:textFill>
              </w:rPr>
              <w:t>标段名称</w:t>
            </w:r>
          </w:p>
        </w:tc>
        <w:tc>
          <w:tcPr>
            <w:tcW w:w="6095" w:type="dxa"/>
            <w:gridSpan w:val="4"/>
            <w:tcBorders>
              <w:top w:val="single" w:color="auto" w:sz="8" w:space="0"/>
              <w:left w:val="single" w:color="auto" w:sz="4" w:space="0"/>
              <w:right w:val="single" w:color="auto" w:sz="4" w:space="0"/>
            </w:tcBorders>
            <w:shd w:val="clear" w:color="auto" w:fill="FFFFFF"/>
            <w:vAlign w:val="center"/>
          </w:tcPr>
          <w:p>
            <w:pPr>
              <w:adjustRightInd w:val="0"/>
              <w:spacing w:line="440" w:lineRule="exact"/>
              <w:jc w:val="center"/>
              <w:textAlignment w:val="baseline"/>
              <w:rPr>
                <w:rFonts w:cs="宋体"/>
                <w:b/>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77" w:type="dxa"/>
            <w:gridSpan w:val="2"/>
            <w:tcBorders>
              <w:top w:val="single" w:color="auto" w:sz="8" w:space="0"/>
              <w:left w:val="single" w:color="auto" w:sz="4" w:space="0"/>
              <w:right w:val="single" w:color="auto" w:sz="4" w:space="0"/>
            </w:tcBorders>
            <w:shd w:val="clear" w:color="auto" w:fill="FFFFFF"/>
            <w:vAlign w:val="center"/>
          </w:tcPr>
          <w:p>
            <w:pPr>
              <w:adjustRightInd w:val="0"/>
              <w:spacing w:line="440" w:lineRule="exact"/>
              <w:jc w:val="center"/>
              <w:textAlignment w:val="baseline"/>
              <w:rPr>
                <w:rFonts w:cs="宋体"/>
                <w:b/>
                <w:color w:val="000000" w:themeColor="text1"/>
                <w:kern w:val="2"/>
                <w:sz w:val="21"/>
                <w:szCs w:val="21"/>
                <w:highlight w:val="none"/>
                <w14:textFill>
                  <w14:solidFill>
                    <w14:schemeClr w14:val="tx1"/>
                  </w14:solidFill>
                </w14:textFill>
              </w:rPr>
            </w:pPr>
            <w:r>
              <w:rPr>
                <w:rFonts w:hint="eastAsia" w:cs="宋体"/>
                <w:b/>
                <w:color w:val="000000" w:themeColor="text1"/>
                <w:kern w:val="2"/>
                <w:sz w:val="21"/>
                <w:szCs w:val="21"/>
                <w:highlight w:val="none"/>
                <w14:textFill>
                  <w14:solidFill>
                    <w14:schemeClr w14:val="tx1"/>
                  </w14:solidFill>
                </w14:textFill>
              </w:rPr>
              <w:t>标段编号</w:t>
            </w:r>
          </w:p>
        </w:tc>
        <w:tc>
          <w:tcPr>
            <w:tcW w:w="6095" w:type="dxa"/>
            <w:gridSpan w:val="4"/>
            <w:tcBorders>
              <w:top w:val="single" w:color="auto" w:sz="8" w:space="0"/>
              <w:left w:val="single" w:color="auto" w:sz="4" w:space="0"/>
              <w:right w:val="single" w:color="auto" w:sz="4" w:space="0"/>
            </w:tcBorders>
            <w:shd w:val="clear" w:color="auto" w:fill="FFFFFF"/>
            <w:vAlign w:val="center"/>
          </w:tcPr>
          <w:p>
            <w:pPr>
              <w:adjustRightInd w:val="0"/>
              <w:spacing w:line="440" w:lineRule="exact"/>
              <w:jc w:val="center"/>
              <w:textAlignment w:val="baseline"/>
              <w:rPr>
                <w:rFonts w:cs="宋体"/>
                <w:b/>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77" w:type="dxa"/>
            <w:gridSpan w:val="2"/>
            <w:tcBorders>
              <w:top w:val="single" w:color="auto" w:sz="8" w:space="0"/>
              <w:left w:val="single" w:color="auto" w:sz="4" w:space="0"/>
              <w:right w:val="single" w:color="auto" w:sz="4" w:space="0"/>
            </w:tcBorders>
            <w:shd w:val="clear" w:color="auto" w:fill="FFFFFF"/>
            <w:vAlign w:val="center"/>
          </w:tcPr>
          <w:p>
            <w:pPr>
              <w:adjustRightInd w:val="0"/>
              <w:spacing w:line="440" w:lineRule="exact"/>
              <w:jc w:val="center"/>
              <w:textAlignment w:val="baseline"/>
              <w:rPr>
                <w:rFonts w:cs="宋体"/>
                <w:b/>
                <w:color w:val="000000" w:themeColor="text1"/>
                <w:kern w:val="2"/>
                <w:sz w:val="21"/>
                <w:szCs w:val="21"/>
                <w:highlight w:val="none"/>
                <w14:textFill>
                  <w14:solidFill>
                    <w14:schemeClr w14:val="tx1"/>
                  </w14:solidFill>
                </w14:textFill>
              </w:rPr>
            </w:pPr>
            <w:r>
              <w:rPr>
                <w:rFonts w:hint="eastAsia" w:cs="宋体"/>
                <w:b/>
                <w:color w:val="000000" w:themeColor="text1"/>
                <w:kern w:val="2"/>
                <w:sz w:val="21"/>
                <w:szCs w:val="21"/>
                <w:highlight w:val="none"/>
                <w14:textFill>
                  <w14:solidFill>
                    <w14:schemeClr w14:val="tx1"/>
                  </w14:solidFill>
                </w14:textFill>
              </w:rPr>
              <w:t>投标人名称</w:t>
            </w:r>
          </w:p>
        </w:tc>
        <w:tc>
          <w:tcPr>
            <w:tcW w:w="6095" w:type="dxa"/>
            <w:gridSpan w:val="4"/>
            <w:tcBorders>
              <w:top w:val="single" w:color="auto" w:sz="8" w:space="0"/>
              <w:left w:val="single" w:color="auto" w:sz="4" w:space="0"/>
              <w:right w:val="single" w:color="auto" w:sz="4" w:space="0"/>
            </w:tcBorders>
            <w:shd w:val="clear" w:color="auto" w:fill="FFFFFF"/>
            <w:vAlign w:val="center"/>
          </w:tcPr>
          <w:p>
            <w:pPr>
              <w:adjustRightInd w:val="0"/>
              <w:spacing w:line="440" w:lineRule="exact"/>
              <w:jc w:val="center"/>
              <w:textAlignment w:val="baseline"/>
              <w:rPr>
                <w:rFonts w:cs="宋体"/>
                <w:b/>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77" w:type="dxa"/>
            <w:gridSpan w:val="2"/>
            <w:tcBorders>
              <w:top w:val="single" w:color="auto" w:sz="8" w:space="0"/>
              <w:left w:val="single" w:color="auto" w:sz="4" w:space="0"/>
              <w:right w:val="single" w:color="auto" w:sz="4" w:space="0"/>
            </w:tcBorders>
            <w:shd w:val="clear" w:color="auto" w:fill="FFFFFF"/>
            <w:vAlign w:val="center"/>
          </w:tcPr>
          <w:p>
            <w:pPr>
              <w:adjustRightInd w:val="0"/>
              <w:spacing w:line="440" w:lineRule="exact"/>
              <w:jc w:val="center"/>
              <w:textAlignment w:val="baseline"/>
              <w:rPr>
                <w:rFonts w:cs="宋体"/>
                <w:b/>
                <w:color w:val="000000" w:themeColor="text1"/>
                <w:kern w:val="2"/>
                <w:sz w:val="21"/>
                <w:szCs w:val="21"/>
                <w:highlight w:val="none"/>
                <w14:textFill>
                  <w14:solidFill>
                    <w14:schemeClr w14:val="tx1"/>
                  </w14:solidFill>
                </w14:textFill>
              </w:rPr>
            </w:pPr>
            <w:r>
              <w:rPr>
                <w:rFonts w:hint="eastAsia" w:cs="宋体"/>
                <w:b/>
                <w:color w:val="000000" w:themeColor="text1"/>
                <w:kern w:val="2"/>
                <w:sz w:val="21"/>
                <w:szCs w:val="21"/>
                <w:highlight w:val="none"/>
                <w14:textFill>
                  <w14:solidFill>
                    <w14:schemeClr w14:val="tx1"/>
                  </w14:solidFill>
                </w14:textFill>
              </w:rPr>
              <w:t>统一社会信用代码</w:t>
            </w:r>
          </w:p>
        </w:tc>
        <w:tc>
          <w:tcPr>
            <w:tcW w:w="6095" w:type="dxa"/>
            <w:gridSpan w:val="4"/>
            <w:tcBorders>
              <w:top w:val="single" w:color="auto" w:sz="8" w:space="0"/>
              <w:left w:val="single" w:color="auto" w:sz="4" w:space="0"/>
              <w:right w:val="single" w:color="auto" w:sz="4" w:space="0"/>
            </w:tcBorders>
            <w:shd w:val="clear" w:color="auto" w:fill="FFFFFF"/>
            <w:vAlign w:val="center"/>
          </w:tcPr>
          <w:p>
            <w:pPr>
              <w:adjustRightInd w:val="0"/>
              <w:spacing w:line="440" w:lineRule="exact"/>
              <w:jc w:val="center"/>
              <w:textAlignment w:val="baseline"/>
              <w:rPr>
                <w:rFonts w:cs="宋体"/>
                <w:b/>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8" w:type="dxa"/>
            <w:tcBorders>
              <w:top w:val="single" w:color="auto" w:sz="8" w:space="0"/>
              <w:left w:val="single" w:color="auto" w:sz="4" w:space="0"/>
            </w:tcBorders>
            <w:shd w:val="clear" w:color="auto" w:fill="E7E6E6"/>
            <w:vAlign w:val="center"/>
          </w:tcPr>
          <w:p>
            <w:pPr>
              <w:adjustRightInd w:val="0"/>
              <w:spacing w:line="360" w:lineRule="exact"/>
              <w:jc w:val="center"/>
              <w:textAlignment w:val="baseline"/>
              <w:rPr>
                <w:rFonts w:cs="宋体"/>
                <w:b/>
                <w:color w:val="000000" w:themeColor="text1"/>
                <w:kern w:val="2"/>
                <w:sz w:val="21"/>
                <w:szCs w:val="21"/>
                <w:highlight w:val="none"/>
                <w14:textFill>
                  <w14:solidFill>
                    <w14:schemeClr w14:val="tx1"/>
                  </w14:solidFill>
                </w14:textFill>
              </w:rPr>
            </w:pPr>
            <w:r>
              <w:rPr>
                <w:rFonts w:hint="eastAsia" w:cs="宋体"/>
                <w:b/>
                <w:color w:val="000000" w:themeColor="text1"/>
                <w:kern w:val="2"/>
                <w:sz w:val="21"/>
                <w:szCs w:val="21"/>
                <w:highlight w:val="none"/>
                <w14:textFill>
                  <w14:solidFill>
                    <w14:schemeClr w14:val="tx1"/>
                  </w14:solidFill>
                </w14:textFill>
              </w:rPr>
              <w:t>一</w:t>
            </w:r>
          </w:p>
        </w:tc>
        <w:tc>
          <w:tcPr>
            <w:tcW w:w="2259" w:type="dxa"/>
            <w:tcBorders>
              <w:top w:val="single" w:color="auto" w:sz="8" w:space="0"/>
              <w:left w:val="single" w:color="auto" w:sz="4" w:space="0"/>
            </w:tcBorders>
            <w:shd w:val="clear" w:color="auto" w:fill="E7E6E6"/>
            <w:vAlign w:val="center"/>
          </w:tcPr>
          <w:p>
            <w:pPr>
              <w:adjustRightInd w:val="0"/>
              <w:spacing w:line="360" w:lineRule="exact"/>
              <w:jc w:val="center"/>
              <w:textAlignment w:val="baseline"/>
              <w:rPr>
                <w:rFonts w:cs="宋体"/>
                <w:b/>
                <w:color w:val="000000" w:themeColor="text1"/>
                <w:kern w:val="2"/>
                <w:sz w:val="21"/>
                <w:szCs w:val="21"/>
                <w:highlight w:val="none"/>
                <w14:textFill>
                  <w14:solidFill>
                    <w14:schemeClr w14:val="tx1"/>
                  </w14:solidFill>
                </w14:textFill>
              </w:rPr>
            </w:pPr>
            <w:r>
              <w:rPr>
                <w:rFonts w:hint="eastAsia" w:cs="宋体"/>
                <w:b/>
                <w:color w:val="000000" w:themeColor="text1"/>
                <w:kern w:val="2"/>
                <w:sz w:val="21"/>
                <w:szCs w:val="21"/>
                <w:highlight w:val="none"/>
                <w14:textFill>
                  <w14:solidFill>
                    <w14:schemeClr w14:val="tx1"/>
                  </w14:solidFill>
                </w14:textFill>
              </w:rPr>
              <w:t>岗位名称</w:t>
            </w:r>
          </w:p>
        </w:tc>
        <w:tc>
          <w:tcPr>
            <w:tcW w:w="741" w:type="dxa"/>
            <w:tcBorders>
              <w:top w:val="single" w:color="auto" w:sz="8" w:space="0"/>
            </w:tcBorders>
            <w:shd w:val="clear" w:color="auto" w:fill="E7E6E6"/>
            <w:vAlign w:val="center"/>
          </w:tcPr>
          <w:p>
            <w:pPr>
              <w:adjustRightInd w:val="0"/>
              <w:spacing w:line="360" w:lineRule="exact"/>
              <w:jc w:val="center"/>
              <w:textAlignment w:val="baseline"/>
              <w:rPr>
                <w:rFonts w:cs="宋体"/>
                <w:b/>
                <w:color w:val="000000" w:themeColor="text1"/>
                <w:kern w:val="2"/>
                <w:sz w:val="21"/>
                <w:szCs w:val="21"/>
                <w:highlight w:val="none"/>
                <w14:textFill>
                  <w14:solidFill>
                    <w14:schemeClr w14:val="tx1"/>
                  </w14:solidFill>
                </w14:textFill>
              </w:rPr>
            </w:pPr>
            <w:r>
              <w:rPr>
                <w:rFonts w:hint="eastAsia" w:cs="宋体"/>
                <w:b/>
                <w:color w:val="000000" w:themeColor="text1"/>
                <w:kern w:val="2"/>
                <w:sz w:val="21"/>
                <w:szCs w:val="21"/>
                <w:highlight w:val="none"/>
                <w14:textFill>
                  <w14:solidFill>
                    <w14:schemeClr w14:val="tx1"/>
                  </w14:solidFill>
                </w14:textFill>
              </w:rPr>
              <w:t>姓名</w:t>
            </w:r>
          </w:p>
        </w:tc>
        <w:tc>
          <w:tcPr>
            <w:tcW w:w="1680" w:type="dxa"/>
            <w:tcBorders>
              <w:top w:val="single" w:color="auto" w:sz="8" w:space="0"/>
            </w:tcBorders>
            <w:shd w:val="clear" w:color="auto" w:fill="E7E6E6"/>
            <w:vAlign w:val="center"/>
          </w:tcPr>
          <w:p>
            <w:pPr>
              <w:adjustRightInd w:val="0"/>
              <w:spacing w:line="360" w:lineRule="exact"/>
              <w:jc w:val="center"/>
              <w:textAlignment w:val="baseline"/>
              <w:rPr>
                <w:rFonts w:cs="宋体"/>
                <w:b/>
                <w:color w:val="000000" w:themeColor="text1"/>
                <w:kern w:val="2"/>
                <w:sz w:val="21"/>
                <w:szCs w:val="21"/>
                <w:highlight w:val="none"/>
                <w14:textFill>
                  <w14:solidFill>
                    <w14:schemeClr w14:val="tx1"/>
                  </w14:solidFill>
                </w14:textFill>
              </w:rPr>
            </w:pPr>
            <w:r>
              <w:rPr>
                <w:rFonts w:hint="eastAsia" w:cs="宋体"/>
                <w:b/>
                <w:color w:val="000000" w:themeColor="text1"/>
                <w:kern w:val="2"/>
                <w:sz w:val="21"/>
                <w:szCs w:val="21"/>
                <w:highlight w:val="none"/>
                <w14:textFill>
                  <w14:solidFill>
                    <w14:schemeClr w14:val="tx1"/>
                  </w14:solidFill>
                </w14:textFill>
              </w:rPr>
              <w:t>执业注册证书类型及等级</w:t>
            </w:r>
          </w:p>
        </w:tc>
        <w:tc>
          <w:tcPr>
            <w:tcW w:w="1234" w:type="dxa"/>
            <w:tcBorders>
              <w:top w:val="single" w:color="auto" w:sz="8" w:space="0"/>
              <w:right w:val="single" w:color="auto" w:sz="4" w:space="0"/>
            </w:tcBorders>
            <w:shd w:val="clear" w:color="auto" w:fill="E7E6E6"/>
            <w:vAlign w:val="center"/>
          </w:tcPr>
          <w:p>
            <w:pPr>
              <w:adjustRightInd w:val="0"/>
              <w:spacing w:line="360" w:lineRule="exact"/>
              <w:jc w:val="center"/>
              <w:textAlignment w:val="baseline"/>
              <w:rPr>
                <w:rFonts w:cs="宋体"/>
                <w:b/>
                <w:color w:val="000000" w:themeColor="text1"/>
                <w:kern w:val="2"/>
                <w:sz w:val="21"/>
                <w:szCs w:val="21"/>
                <w:highlight w:val="none"/>
                <w14:textFill>
                  <w14:solidFill>
                    <w14:schemeClr w14:val="tx1"/>
                  </w14:solidFill>
                </w14:textFill>
              </w:rPr>
            </w:pPr>
            <w:r>
              <w:rPr>
                <w:rFonts w:hint="eastAsia" w:cs="宋体"/>
                <w:b/>
                <w:color w:val="000000" w:themeColor="text1"/>
                <w:kern w:val="2"/>
                <w:sz w:val="21"/>
                <w:szCs w:val="21"/>
                <w:highlight w:val="none"/>
                <w14:textFill>
                  <w14:solidFill>
                    <w14:schemeClr w14:val="tx1"/>
                  </w14:solidFill>
                </w14:textFill>
              </w:rPr>
              <w:t>注册编号</w:t>
            </w:r>
          </w:p>
        </w:tc>
        <w:tc>
          <w:tcPr>
            <w:tcW w:w="2440" w:type="dxa"/>
            <w:tcBorders>
              <w:top w:val="single" w:color="auto" w:sz="8" w:space="0"/>
              <w:right w:val="single" w:color="auto" w:sz="4" w:space="0"/>
            </w:tcBorders>
            <w:shd w:val="clear" w:color="auto" w:fill="E7E6E6"/>
            <w:vAlign w:val="center"/>
          </w:tcPr>
          <w:p>
            <w:pPr>
              <w:adjustRightInd w:val="0"/>
              <w:spacing w:line="360" w:lineRule="exact"/>
              <w:jc w:val="center"/>
              <w:textAlignment w:val="baseline"/>
              <w:rPr>
                <w:rFonts w:cs="宋体"/>
                <w:b/>
                <w:color w:val="000000" w:themeColor="text1"/>
                <w:kern w:val="2"/>
                <w:sz w:val="21"/>
                <w:szCs w:val="21"/>
                <w:highlight w:val="none"/>
                <w14:textFill>
                  <w14:solidFill>
                    <w14:schemeClr w14:val="tx1"/>
                  </w14:solidFill>
                </w14:textFill>
              </w:rPr>
            </w:pPr>
            <w:r>
              <w:rPr>
                <w:rFonts w:hint="eastAsia" w:cs="宋体"/>
                <w:b/>
                <w:color w:val="000000" w:themeColor="text1"/>
                <w:kern w:val="2"/>
                <w:sz w:val="21"/>
                <w:szCs w:val="21"/>
                <w:highlight w:val="none"/>
                <w14:textFill>
                  <w14:solidFill>
                    <w14:schemeClr w14:val="tx1"/>
                  </w14:solidFill>
                </w14:textFill>
              </w:rPr>
              <w:t>注册专业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18" w:type="dxa"/>
            <w:tcBorders>
              <w:left w:val="single" w:color="auto" w:sz="4" w:space="0"/>
            </w:tcBorders>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1</w:t>
            </w:r>
          </w:p>
        </w:tc>
        <w:tc>
          <w:tcPr>
            <w:tcW w:w="2259" w:type="dxa"/>
            <w:tcBorders>
              <w:left w:val="single" w:color="auto" w:sz="4" w:space="0"/>
            </w:tcBorders>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项目负责人</w:t>
            </w:r>
          </w:p>
        </w:tc>
        <w:tc>
          <w:tcPr>
            <w:tcW w:w="741" w:type="dxa"/>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p>
        </w:tc>
        <w:tc>
          <w:tcPr>
            <w:tcW w:w="1680" w:type="dxa"/>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p>
        </w:tc>
        <w:tc>
          <w:tcPr>
            <w:tcW w:w="1234" w:type="dxa"/>
            <w:tcBorders>
              <w:right w:val="single" w:color="auto" w:sz="4" w:space="0"/>
            </w:tcBorders>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p>
        </w:tc>
        <w:tc>
          <w:tcPr>
            <w:tcW w:w="2440" w:type="dxa"/>
            <w:tcBorders>
              <w:right w:val="single" w:color="auto" w:sz="4" w:space="0"/>
            </w:tcBorders>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18" w:type="dxa"/>
            <w:tcBorders>
              <w:left w:val="single" w:color="auto" w:sz="4" w:space="0"/>
            </w:tcBorders>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2</w:t>
            </w:r>
          </w:p>
        </w:tc>
        <w:tc>
          <w:tcPr>
            <w:tcW w:w="2259" w:type="dxa"/>
            <w:tcBorders>
              <w:left w:val="single" w:color="auto" w:sz="4" w:space="0"/>
            </w:tcBorders>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项目副经理（如有）</w:t>
            </w:r>
          </w:p>
        </w:tc>
        <w:tc>
          <w:tcPr>
            <w:tcW w:w="741" w:type="dxa"/>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p>
        </w:tc>
        <w:tc>
          <w:tcPr>
            <w:tcW w:w="1680" w:type="dxa"/>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p>
        </w:tc>
        <w:tc>
          <w:tcPr>
            <w:tcW w:w="1234" w:type="dxa"/>
            <w:tcBorders>
              <w:right w:val="single" w:color="auto" w:sz="4" w:space="0"/>
            </w:tcBorders>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p>
        </w:tc>
        <w:tc>
          <w:tcPr>
            <w:tcW w:w="2440" w:type="dxa"/>
            <w:tcBorders>
              <w:right w:val="single" w:color="auto" w:sz="4" w:space="0"/>
            </w:tcBorders>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18" w:type="dxa"/>
            <w:tcBorders>
              <w:left w:val="single" w:color="auto" w:sz="4" w:space="0"/>
            </w:tcBorders>
            <w:shd w:val="clear" w:color="auto" w:fill="E7E6E6"/>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r>
              <w:rPr>
                <w:rFonts w:hint="eastAsia" w:cs="宋体"/>
                <w:b/>
                <w:color w:val="000000" w:themeColor="text1"/>
                <w:kern w:val="2"/>
                <w:sz w:val="21"/>
                <w:szCs w:val="21"/>
                <w:highlight w:val="none"/>
                <w14:textFill>
                  <w14:solidFill>
                    <w14:schemeClr w14:val="tx1"/>
                  </w14:solidFill>
                </w14:textFill>
              </w:rPr>
              <w:t>二</w:t>
            </w:r>
          </w:p>
        </w:tc>
        <w:tc>
          <w:tcPr>
            <w:tcW w:w="2259" w:type="dxa"/>
            <w:tcBorders>
              <w:left w:val="single" w:color="auto" w:sz="4" w:space="0"/>
            </w:tcBorders>
            <w:shd w:val="clear" w:color="auto" w:fill="E7E6E6"/>
          </w:tcPr>
          <w:p>
            <w:pPr>
              <w:adjustRightInd w:val="0"/>
              <w:spacing w:line="360" w:lineRule="exact"/>
              <w:jc w:val="center"/>
              <w:textAlignment w:val="baseline"/>
              <w:rPr>
                <w:rFonts w:cs="宋体"/>
                <w:b/>
                <w:color w:val="000000" w:themeColor="text1"/>
                <w:kern w:val="2"/>
                <w:sz w:val="21"/>
                <w:szCs w:val="21"/>
                <w:highlight w:val="none"/>
                <w14:textFill>
                  <w14:solidFill>
                    <w14:schemeClr w14:val="tx1"/>
                  </w14:solidFill>
                </w14:textFill>
              </w:rPr>
            </w:pPr>
            <w:r>
              <w:rPr>
                <w:rFonts w:hint="eastAsia" w:cs="宋体"/>
                <w:b/>
                <w:color w:val="000000" w:themeColor="text1"/>
                <w:kern w:val="2"/>
                <w:sz w:val="21"/>
                <w:szCs w:val="21"/>
                <w:highlight w:val="none"/>
                <w14:textFill>
                  <w14:solidFill>
                    <w14:schemeClr w14:val="tx1"/>
                  </w14:solidFill>
                </w14:textFill>
              </w:rPr>
              <w:t>岗位名称</w:t>
            </w:r>
          </w:p>
        </w:tc>
        <w:tc>
          <w:tcPr>
            <w:tcW w:w="741" w:type="dxa"/>
            <w:shd w:val="clear" w:color="auto" w:fill="E7E6E6"/>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r>
              <w:rPr>
                <w:rFonts w:hint="eastAsia" w:cs="宋体"/>
                <w:b/>
                <w:color w:val="000000" w:themeColor="text1"/>
                <w:kern w:val="2"/>
                <w:sz w:val="21"/>
                <w:szCs w:val="21"/>
                <w:highlight w:val="none"/>
                <w14:textFill>
                  <w14:solidFill>
                    <w14:schemeClr w14:val="tx1"/>
                  </w14:solidFill>
                </w14:textFill>
              </w:rPr>
              <w:t>姓名</w:t>
            </w:r>
          </w:p>
        </w:tc>
        <w:tc>
          <w:tcPr>
            <w:tcW w:w="1680" w:type="dxa"/>
            <w:shd w:val="clear" w:color="auto" w:fill="E7E6E6"/>
          </w:tcPr>
          <w:p>
            <w:pPr>
              <w:adjustRightInd w:val="0"/>
              <w:spacing w:line="360" w:lineRule="exact"/>
              <w:jc w:val="center"/>
              <w:textAlignment w:val="baseline"/>
              <w:rPr>
                <w:rFonts w:cs="宋体"/>
                <w:b/>
                <w:bCs/>
                <w:color w:val="000000" w:themeColor="text1"/>
                <w:kern w:val="2"/>
                <w:sz w:val="21"/>
                <w:szCs w:val="21"/>
                <w:highlight w:val="none"/>
                <w14:textFill>
                  <w14:solidFill>
                    <w14:schemeClr w14:val="tx1"/>
                  </w14:solidFill>
                </w14:textFill>
              </w:rPr>
            </w:pPr>
            <w:r>
              <w:rPr>
                <w:rFonts w:hint="eastAsia" w:cs="宋体"/>
                <w:b/>
                <w:bCs/>
                <w:color w:val="000000" w:themeColor="text1"/>
                <w:kern w:val="2"/>
                <w:sz w:val="21"/>
                <w:szCs w:val="21"/>
                <w:highlight w:val="none"/>
                <w14:textFill>
                  <w14:solidFill>
                    <w14:schemeClr w14:val="tx1"/>
                  </w14:solidFill>
                </w14:textFill>
              </w:rPr>
              <w:t>职称类型</w:t>
            </w:r>
          </w:p>
        </w:tc>
        <w:tc>
          <w:tcPr>
            <w:tcW w:w="1234" w:type="dxa"/>
            <w:tcBorders>
              <w:right w:val="single" w:color="auto" w:sz="4" w:space="0"/>
            </w:tcBorders>
            <w:shd w:val="clear" w:color="auto" w:fill="E7E6E6"/>
          </w:tcPr>
          <w:p>
            <w:pPr>
              <w:adjustRightInd w:val="0"/>
              <w:spacing w:line="360" w:lineRule="exact"/>
              <w:jc w:val="center"/>
              <w:textAlignment w:val="baseline"/>
              <w:rPr>
                <w:rFonts w:cs="宋体"/>
                <w:b/>
                <w:bCs/>
                <w:color w:val="000000" w:themeColor="text1"/>
                <w:kern w:val="2"/>
                <w:sz w:val="21"/>
                <w:szCs w:val="21"/>
                <w:highlight w:val="none"/>
                <w14:textFill>
                  <w14:solidFill>
                    <w14:schemeClr w14:val="tx1"/>
                  </w14:solidFill>
                </w14:textFill>
              </w:rPr>
            </w:pPr>
            <w:r>
              <w:rPr>
                <w:rFonts w:hint="eastAsia" w:cs="宋体"/>
                <w:b/>
                <w:bCs/>
                <w:color w:val="000000" w:themeColor="text1"/>
                <w:kern w:val="2"/>
                <w:sz w:val="21"/>
                <w:szCs w:val="21"/>
                <w:highlight w:val="none"/>
                <w14:textFill>
                  <w14:solidFill>
                    <w14:schemeClr w14:val="tx1"/>
                  </w14:solidFill>
                </w14:textFill>
              </w:rPr>
              <w:t>职称编号</w:t>
            </w:r>
          </w:p>
        </w:tc>
        <w:tc>
          <w:tcPr>
            <w:tcW w:w="2440" w:type="dxa"/>
            <w:tcBorders>
              <w:right w:val="single" w:color="auto" w:sz="4" w:space="0"/>
            </w:tcBorders>
            <w:shd w:val="clear" w:color="auto" w:fill="E7E6E6"/>
          </w:tcPr>
          <w:p>
            <w:pPr>
              <w:adjustRightInd w:val="0"/>
              <w:spacing w:line="360" w:lineRule="exact"/>
              <w:jc w:val="center"/>
              <w:textAlignment w:val="baseline"/>
              <w:rPr>
                <w:rFonts w:cs="宋体"/>
                <w:b/>
                <w:bCs/>
                <w:color w:val="000000" w:themeColor="text1"/>
                <w:kern w:val="2"/>
                <w:sz w:val="21"/>
                <w:szCs w:val="21"/>
                <w:highlight w:val="none"/>
                <w14:textFill>
                  <w14:solidFill>
                    <w14:schemeClr w14:val="tx1"/>
                  </w14:solidFill>
                </w14:textFill>
              </w:rPr>
            </w:pPr>
            <w:r>
              <w:rPr>
                <w:rFonts w:hint="eastAsia" w:cs="宋体"/>
                <w:b/>
                <w:bCs/>
                <w:color w:val="000000" w:themeColor="text1"/>
                <w:kern w:val="2"/>
                <w:sz w:val="21"/>
                <w:szCs w:val="21"/>
                <w:highlight w:val="none"/>
                <w14:textFill>
                  <w14:solidFill>
                    <w14:schemeClr w14:val="tx1"/>
                  </w14:solidFill>
                </w14:textFill>
              </w:rPr>
              <w:t>职称专业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18" w:type="dxa"/>
            <w:tcBorders>
              <w:left w:val="single" w:color="auto" w:sz="4" w:space="0"/>
            </w:tcBorders>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3</w:t>
            </w:r>
          </w:p>
        </w:tc>
        <w:tc>
          <w:tcPr>
            <w:tcW w:w="2259" w:type="dxa"/>
            <w:tcBorders>
              <w:left w:val="single" w:color="auto" w:sz="4" w:space="0"/>
            </w:tcBorders>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项目技术负责人</w:t>
            </w:r>
          </w:p>
        </w:tc>
        <w:tc>
          <w:tcPr>
            <w:tcW w:w="741" w:type="dxa"/>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p>
        </w:tc>
        <w:tc>
          <w:tcPr>
            <w:tcW w:w="1680" w:type="dxa"/>
          </w:tcPr>
          <w:p>
            <w:pPr>
              <w:adjustRightInd w:val="0"/>
              <w:spacing w:line="360" w:lineRule="exact"/>
              <w:jc w:val="center"/>
              <w:textAlignment w:val="baseline"/>
              <w:rPr>
                <w:rFonts w:cs="宋体"/>
                <w:b/>
                <w:bCs/>
                <w:color w:val="000000" w:themeColor="text1"/>
                <w:kern w:val="2"/>
                <w:sz w:val="21"/>
                <w:szCs w:val="21"/>
                <w:highlight w:val="none"/>
                <w14:textFill>
                  <w14:solidFill>
                    <w14:schemeClr w14:val="tx1"/>
                  </w14:solidFill>
                </w14:textFill>
              </w:rPr>
            </w:pPr>
          </w:p>
        </w:tc>
        <w:tc>
          <w:tcPr>
            <w:tcW w:w="1234" w:type="dxa"/>
            <w:tcBorders>
              <w:right w:val="single" w:color="auto" w:sz="4" w:space="0"/>
            </w:tcBorders>
          </w:tcPr>
          <w:p>
            <w:pPr>
              <w:adjustRightInd w:val="0"/>
              <w:spacing w:line="360" w:lineRule="exact"/>
              <w:jc w:val="center"/>
              <w:textAlignment w:val="baseline"/>
              <w:rPr>
                <w:rFonts w:cs="宋体"/>
                <w:b/>
                <w:bCs/>
                <w:color w:val="000000" w:themeColor="text1"/>
                <w:kern w:val="2"/>
                <w:sz w:val="21"/>
                <w:szCs w:val="21"/>
                <w:highlight w:val="none"/>
                <w14:textFill>
                  <w14:solidFill>
                    <w14:schemeClr w14:val="tx1"/>
                  </w14:solidFill>
                </w14:textFill>
              </w:rPr>
            </w:pPr>
          </w:p>
        </w:tc>
        <w:tc>
          <w:tcPr>
            <w:tcW w:w="2440" w:type="dxa"/>
            <w:tcBorders>
              <w:right w:val="single" w:color="auto" w:sz="4" w:space="0"/>
            </w:tcBorders>
          </w:tcPr>
          <w:p>
            <w:pPr>
              <w:adjustRightInd w:val="0"/>
              <w:spacing w:line="360" w:lineRule="exact"/>
              <w:jc w:val="center"/>
              <w:textAlignment w:val="baseline"/>
              <w:rPr>
                <w:rFonts w:cs="宋体"/>
                <w:b/>
                <w:bCs/>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18" w:type="dxa"/>
            <w:tcBorders>
              <w:left w:val="single" w:color="auto" w:sz="4" w:space="0"/>
            </w:tcBorders>
            <w:shd w:val="clear" w:color="auto" w:fill="E7E6E6"/>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r>
              <w:rPr>
                <w:rFonts w:hint="eastAsia" w:cs="宋体"/>
                <w:b/>
                <w:color w:val="000000" w:themeColor="text1"/>
                <w:kern w:val="2"/>
                <w:sz w:val="21"/>
                <w:szCs w:val="21"/>
                <w:highlight w:val="none"/>
                <w14:textFill>
                  <w14:solidFill>
                    <w14:schemeClr w14:val="tx1"/>
                  </w14:solidFill>
                </w14:textFill>
              </w:rPr>
              <w:t>三</w:t>
            </w:r>
          </w:p>
        </w:tc>
        <w:tc>
          <w:tcPr>
            <w:tcW w:w="2259" w:type="dxa"/>
            <w:tcBorders>
              <w:left w:val="single" w:color="auto" w:sz="4" w:space="0"/>
            </w:tcBorders>
            <w:shd w:val="clear" w:color="auto" w:fill="E7E6E6"/>
          </w:tcPr>
          <w:p>
            <w:pPr>
              <w:adjustRightInd w:val="0"/>
              <w:spacing w:line="360" w:lineRule="exact"/>
              <w:jc w:val="center"/>
              <w:textAlignment w:val="baseline"/>
              <w:rPr>
                <w:rFonts w:cs="宋体"/>
                <w:b/>
                <w:color w:val="000000" w:themeColor="text1"/>
                <w:kern w:val="2"/>
                <w:sz w:val="21"/>
                <w:szCs w:val="21"/>
                <w:highlight w:val="none"/>
                <w14:textFill>
                  <w14:solidFill>
                    <w14:schemeClr w14:val="tx1"/>
                  </w14:solidFill>
                </w14:textFill>
              </w:rPr>
            </w:pPr>
            <w:r>
              <w:rPr>
                <w:rFonts w:hint="eastAsia" w:cs="宋体"/>
                <w:b/>
                <w:color w:val="000000" w:themeColor="text1"/>
                <w:kern w:val="2"/>
                <w:sz w:val="21"/>
                <w:szCs w:val="21"/>
                <w:highlight w:val="none"/>
                <w14:textFill>
                  <w14:solidFill>
                    <w14:schemeClr w14:val="tx1"/>
                  </w14:solidFill>
                </w14:textFill>
              </w:rPr>
              <w:t>岗位名称</w:t>
            </w:r>
          </w:p>
        </w:tc>
        <w:tc>
          <w:tcPr>
            <w:tcW w:w="741" w:type="dxa"/>
            <w:shd w:val="clear" w:color="auto" w:fill="E7E6E6"/>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r>
              <w:rPr>
                <w:rFonts w:hint="eastAsia" w:cs="宋体"/>
                <w:b/>
                <w:color w:val="000000" w:themeColor="text1"/>
                <w:kern w:val="2"/>
                <w:sz w:val="21"/>
                <w:szCs w:val="21"/>
                <w:highlight w:val="none"/>
                <w14:textFill>
                  <w14:solidFill>
                    <w14:schemeClr w14:val="tx1"/>
                  </w14:solidFill>
                </w14:textFill>
              </w:rPr>
              <w:t>姓名</w:t>
            </w:r>
          </w:p>
        </w:tc>
        <w:tc>
          <w:tcPr>
            <w:tcW w:w="1680" w:type="dxa"/>
            <w:shd w:val="clear" w:color="auto" w:fill="E7E6E6"/>
          </w:tcPr>
          <w:p>
            <w:pPr>
              <w:adjustRightInd w:val="0"/>
              <w:spacing w:line="360" w:lineRule="exact"/>
              <w:jc w:val="center"/>
              <w:textAlignment w:val="baseline"/>
              <w:rPr>
                <w:rFonts w:cs="宋体"/>
                <w:b/>
                <w:bCs/>
                <w:color w:val="000000" w:themeColor="text1"/>
                <w:kern w:val="2"/>
                <w:sz w:val="21"/>
                <w:szCs w:val="21"/>
                <w:highlight w:val="none"/>
                <w14:textFill>
                  <w14:solidFill>
                    <w14:schemeClr w14:val="tx1"/>
                  </w14:solidFill>
                </w14:textFill>
              </w:rPr>
            </w:pPr>
            <w:r>
              <w:rPr>
                <w:rFonts w:hint="eastAsia" w:cs="宋体"/>
                <w:b/>
                <w:bCs/>
                <w:color w:val="000000" w:themeColor="text1"/>
                <w:kern w:val="2"/>
                <w:sz w:val="21"/>
                <w:szCs w:val="21"/>
                <w:highlight w:val="none"/>
                <w14:textFill>
                  <w14:solidFill>
                    <w14:schemeClr w14:val="tx1"/>
                  </w14:solidFill>
                </w14:textFill>
              </w:rPr>
              <w:t>岗位证书类型</w:t>
            </w:r>
          </w:p>
        </w:tc>
        <w:tc>
          <w:tcPr>
            <w:tcW w:w="3674" w:type="dxa"/>
            <w:gridSpan w:val="2"/>
            <w:tcBorders>
              <w:right w:val="single" w:color="auto" w:sz="4" w:space="0"/>
            </w:tcBorders>
            <w:shd w:val="clear" w:color="auto" w:fill="E7E6E6"/>
          </w:tcPr>
          <w:p>
            <w:pPr>
              <w:adjustRightInd w:val="0"/>
              <w:spacing w:line="360" w:lineRule="exact"/>
              <w:jc w:val="center"/>
              <w:textAlignment w:val="baseline"/>
              <w:rPr>
                <w:rFonts w:cs="宋体"/>
                <w:b/>
                <w:bCs/>
                <w:color w:val="000000" w:themeColor="text1"/>
                <w:kern w:val="2"/>
                <w:sz w:val="21"/>
                <w:szCs w:val="21"/>
                <w:highlight w:val="none"/>
                <w14:textFill>
                  <w14:solidFill>
                    <w14:schemeClr w14:val="tx1"/>
                  </w14:solidFill>
                </w14:textFill>
              </w:rPr>
            </w:pPr>
            <w:r>
              <w:rPr>
                <w:rFonts w:hint="eastAsia" w:cs="宋体"/>
                <w:b/>
                <w:bCs/>
                <w:color w:val="000000" w:themeColor="text1"/>
                <w:kern w:val="2"/>
                <w:sz w:val="21"/>
                <w:szCs w:val="21"/>
                <w:highlight w:val="none"/>
                <w14:textFill>
                  <w14:solidFill>
                    <w14:schemeClr w14:val="tx1"/>
                  </w14:solidFill>
                </w14:textFill>
              </w:rPr>
              <w:t>岗位证书编号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18" w:type="dxa"/>
            <w:tcBorders>
              <w:left w:val="single" w:color="auto" w:sz="4" w:space="0"/>
            </w:tcBorders>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4</w:t>
            </w:r>
          </w:p>
        </w:tc>
        <w:tc>
          <w:tcPr>
            <w:tcW w:w="2259" w:type="dxa"/>
            <w:tcBorders>
              <w:left w:val="single" w:color="auto" w:sz="4" w:space="0"/>
            </w:tcBorders>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施工员</w:t>
            </w:r>
          </w:p>
        </w:tc>
        <w:tc>
          <w:tcPr>
            <w:tcW w:w="741" w:type="dxa"/>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p>
        </w:tc>
        <w:tc>
          <w:tcPr>
            <w:tcW w:w="1680" w:type="dxa"/>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p>
        </w:tc>
        <w:tc>
          <w:tcPr>
            <w:tcW w:w="3674" w:type="dxa"/>
            <w:gridSpan w:val="2"/>
            <w:tcBorders>
              <w:right w:val="single" w:color="auto" w:sz="4" w:space="0"/>
            </w:tcBorders>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18" w:type="dxa"/>
            <w:tcBorders>
              <w:left w:val="single" w:color="auto" w:sz="4" w:space="0"/>
            </w:tcBorders>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5</w:t>
            </w:r>
          </w:p>
        </w:tc>
        <w:tc>
          <w:tcPr>
            <w:tcW w:w="2259" w:type="dxa"/>
            <w:tcBorders>
              <w:left w:val="single" w:color="auto" w:sz="4" w:space="0"/>
            </w:tcBorders>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质量员</w:t>
            </w:r>
          </w:p>
        </w:tc>
        <w:tc>
          <w:tcPr>
            <w:tcW w:w="741" w:type="dxa"/>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p>
        </w:tc>
        <w:tc>
          <w:tcPr>
            <w:tcW w:w="1680" w:type="dxa"/>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p>
        </w:tc>
        <w:tc>
          <w:tcPr>
            <w:tcW w:w="3674" w:type="dxa"/>
            <w:gridSpan w:val="2"/>
            <w:tcBorders>
              <w:right w:val="single" w:color="auto" w:sz="4" w:space="0"/>
            </w:tcBorders>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18" w:type="dxa"/>
            <w:tcBorders>
              <w:left w:val="single" w:color="auto" w:sz="4" w:space="0"/>
            </w:tcBorders>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6</w:t>
            </w:r>
          </w:p>
        </w:tc>
        <w:tc>
          <w:tcPr>
            <w:tcW w:w="2259" w:type="dxa"/>
            <w:tcBorders>
              <w:left w:val="single" w:color="auto" w:sz="4" w:space="0"/>
            </w:tcBorders>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材料员</w:t>
            </w:r>
          </w:p>
        </w:tc>
        <w:tc>
          <w:tcPr>
            <w:tcW w:w="741" w:type="dxa"/>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p>
        </w:tc>
        <w:tc>
          <w:tcPr>
            <w:tcW w:w="1680" w:type="dxa"/>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p>
        </w:tc>
        <w:tc>
          <w:tcPr>
            <w:tcW w:w="3674" w:type="dxa"/>
            <w:gridSpan w:val="2"/>
            <w:tcBorders>
              <w:right w:val="single" w:color="auto" w:sz="4" w:space="0"/>
            </w:tcBorders>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18" w:type="dxa"/>
            <w:tcBorders>
              <w:left w:val="single" w:color="auto" w:sz="4" w:space="0"/>
            </w:tcBorders>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7</w:t>
            </w:r>
          </w:p>
        </w:tc>
        <w:tc>
          <w:tcPr>
            <w:tcW w:w="2259" w:type="dxa"/>
            <w:tcBorders>
              <w:left w:val="single" w:color="auto" w:sz="4" w:space="0"/>
            </w:tcBorders>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机械员</w:t>
            </w:r>
          </w:p>
        </w:tc>
        <w:tc>
          <w:tcPr>
            <w:tcW w:w="741" w:type="dxa"/>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p>
        </w:tc>
        <w:tc>
          <w:tcPr>
            <w:tcW w:w="1680" w:type="dxa"/>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p>
        </w:tc>
        <w:tc>
          <w:tcPr>
            <w:tcW w:w="3674" w:type="dxa"/>
            <w:gridSpan w:val="2"/>
            <w:tcBorders>
              <w:right w:val="single" w:color="auto" w:sz="4" w:space="0"/>
            </w:tcBorders>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18" w:type="dxa"/>
            <w:tcBorders>
              <w:left w:val="single" w:color="auto" w:sz="4" w:space="0"/>
            </w:tcBorders>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8</w:t>
            </w:r>
          </w:p>
        </w:tc>
        <w:tc>
          <w:tcPr>
            <w:tcW w:w="2259" w:type="dxa"/>
            <w:tcBorders>
              <w:left w:val="single" w:color="auto" w:sz="4" w:space="0"/>
            </w:tcBorders>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安全员</w:t>
            </w:r>
          </w:p>
        </w:tc>
        <w:tc>
          <w:tcPr>
            <w:tcW w:w="741" w:type="dxa"/>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p>
        </w:tc>
        <w:tc>
          <w:tcPr>
            <w:tcW w:w="1680" w:type="dxa"/>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p>
        </w:tc>
        <w:tc>
          <w:tcPr>
            <w:tcW w:w="3674" w:type="dxa"/>
            <w:gridSpan w:val="2"/>
            <w:tcBorders>
              <w:right w:val="single" w:color="auto" w:sz="4" w:space="0"/>
            </w:tcBorders>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18" w:type="dxa"/>
            <w:tcBorders>
              <w:left w:val="single" w:color="auto" w:sz="4" w:space="0"/>
            </w:tcBorders>
          </w:tcPr>
          <w:p>
            <w:pPr>
              <w:adjustRightInd w:val="0"/>
              <w:spacing w:line="360" w:lineRule="exact"/>
              <w:jc w:val="center"/>
              <w:textAlignment w:val="baseline"/>
              <w:rPr>
                <w:rFonts w:hint="eastAsia" w:cs="宋体"/>
                <w:color w:val="000000" w:themeColor="text1"/>
                <w:kern w:val="2"/>
                <w:sz w:val="21"/>
                <w:szCs w:val="21"/>
                <w:highlight w:val="none"/>
                <w14:textFill>
                  <w14:solidFill>
                    <w14:schemeClr w14:val="tx1"/>
                  </w14:solidFill>
                </w14:textFill>
              </w:rPr>
            </w:pPr>
            <w:r>
              <w:rPr>
                <w:rFonts w:hint="eastAsia" w:cs="宋体"/>
                <w:b w:val="0"/>
                <w:bCs/>
                <w:color w:val="000000" w:themeColor="text1"/>
                <w:kern w:val="2"/>
                <w:sz w:val="21"/>
                <w:szCs w:val="21"/>
                <w:highlight w:val="none"/>
                <w:lang w:val="en-US" w:eastAsia="zh-CN"/>
                <w14:textFill>
                  <w14:solidFill>
                    <w14:schemeClr w14:val="tx1"/>
                  </w14:solidFill>
                </w14:textFill>
              </w:rPr>
              <w:t>9</w:t>
            </w:r>
          </w:p>
        </w:tc>
        <w:tc>
          <w:tcPr>
            <w:tcW w:w="2259" w:type="dxa"/>
            <w:tcBorders>
              <w:left w:val="single" w:color="auto" w:sz="4" w:space="0"/>
            </w:tcBorders>
          </w:tcPr>
          <w:p>
            <w:pPr>
              <w:adjustRightInd w:val="0"/>
              <w:spacing w:line="360" w:lineRule="exact"/>
              <w:jc w:val="center"/>
              <w:textAlignment w:val="baseline"/>
              <w:rPr>
                <w:rFonts w:hint="eastAsia" w:cs="宋体"/>
                <w:color w:val="000000" w:themeColor="text1"/>
                <w:kern w:val="2"/>
                <w:sz w:val="21"/>
                <w:szCs w:val="21"/>
                <w:highlight w:val="none"/>
                <w14:textFill>
                  <w14:solidFill>
                    <w14:schemeClr w14:val="tx1"/>
                  </w14:solidFill>
                </w14:textFill>
              </w:rPr>
            </w:pPr>
            <w:r>
              <w:rPr>
                <w:rFonts w:hint="eastAsia" w:cs="宋体"/>
                <w:b w:val="0"/>
                <w:bCs/>
                <w:color w:val="000000" w:themeColor="text1"/>
                <w:kern w:val="2"/>
                <w:sz w:val="21"/>
                <w:szCs w:val="21"/>
                <w:highlight w:val="none"/>
                <w:lang w:val="en-US" w:eastAsia="zh-CN"/>
                <w14:textFill>
                  <w14:solidFill>
                    <w14:schemeClr w14:val="tx1"/>
                  </w14:solidFill>
                </w14:textFill>
              </w:rPr>
              <w:t>劳务员</w:t>
            </w:r>
          </w:p>
        </w:tc>
        <w:tc>
          <w:tcPr>
            <w:tcW w:w="741" w:type="dxa"/>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p>
        </w:tc>
        <w:tc>
          <w:tcPr>
            <w:tcW w:w="1680" w:type="dxa"/>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p>
        </w:tc>
        <w:tc>
          <w:tcPr>
            <w:tcW w:w="3674" w:type="dxa"/>
            <w:gridSpan w:val="2"/>
            <w:tcBorders>
              <w:right w:val="single" w:color="auto" w:sz="4" w:space="0"/>
            </w:tcBorders>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718" w:type="dxa"/>
            <w:tcBorders>
              <w:left w:val="single" w:color="auto" w:sz="4" w:space="0"/>
            </w:tcBorders>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w:t>
            </w:r>
          </w:p>
        </w:tc>
        <w:tc>
          <w:tcPr>
            <w:tcW w:w="2259" w:type="dxa"/>
            <w:tcBorders>
              <w:left w:val="single" w:color="auto" w:sz="4" w:space="0"/>
            </w:tcBorders>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w:t>
            </w:r>
          </w:p>
        </w:tc>
        <w:tc>
          <w:tcPr>
            <w:tcW w:w="741" w:type="dxa"/>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p>
        </w:tc>
        <w:tc>
          <w:tcPr>
            <w:tcW w:w="1680" w:type="dxa"/>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p>
        </w:tc>
        <w:tc>
          <w:tcPr>
            <w:tcW w:w="3674" w:type="dxa"/>
            <w:gridSpan w:val="2"/>
            <w:tcBorders>
              <w:right w:val="single" w:color="auto" w:sz="4" w:space="0"/>
            </w:tcBorders>
          </w:tcPr>
          <w:p>
            <w:pPr>
              <w:adjustRightInd w:val="0"/>
              <w:spacing w:line="360" w:lineRule="exact"/>
              <w:jc w:val="center"/>
              <w:textAlignment w:val="baseline"/>
              <w:rPr>
                <w:rFonts w:cs="宋体"/>
                <w:color w:val="000000" w:themeColor="text1"/>
                <w:kern w:val="2"/>
                <w:sz w:val="21"/>
                <w:szCs w:val="21"/>
                <w:highlight w:val="none"/>
                <w14:textFill>
                  <w14:solidFill>
                    <w14:schemeClr w14:val="tx1"/>
                  </w14:solidFill>
                </w14:textFill>
              </w:rPr>
            </w:pPr>
          </w:p>
        </w:tc>
      </w:tr>
    </w:tbl>
    <w:p>
      <w:pPr>
        <w:adjustRightInd w:val="0"/>
        <w:spacing w:line="360" w:lineRule="auto"/>
        <w:textAlignment w:val="baseline"/>
        <w:rPr>
          <w:rFonts w:hAnsi="Times New Roman"/>
          <w:color w:val="000000" w:themeColor="text1"/>
          <w:kern w:val="2"/>
          <w:sz w:val="21"/>
          <w:szCs w:val="21"/>
          <w:highlight w:val="none"/>
          <w14:textFill>
            <w14:solidFill>
              <w14:schemeClr w14:val="tx1"/>
            </w14:solidFill>
          </w14:textFill>
        </w:rPr>
      </w:pPr>
    </w:p>
    <w:p>
      <w:pPr>
        <w:tabs>
          <w:tab w:val="left" w:pos="100"/>
          <w:tab w:val="left" w:pos="700"/>
        </w:tabs>
        <w:spacing w:line="360" w:lineRule="auto"/>
        <w:ind w:firstLine="315" w:firstLineChars="150"/>
        <w:rPr>
          <w:rFonts w:hAnsi="Times New Roman"/>
          <w:color w:val="000000" w:themeColor="text1"/>
          <w:kern w:val="2"/>
          <w:sz w:val="21"/>
          <w:szCs w:val="21"/>
          <w:highlight w:val="none"/>
          <w14:textFill>
            <w14:solidFill>
              <w14:schemeClr w14:val="tx1"/>
            </w14:solidFill>
          </w14:textFill>
        </w:rPr>
      </w:pPr>
    </w:p>
    <w:p>
      <w:pPr>
        <w:adjustRightInd w:val="0"/>
        <w:spacing w:line="360" w:lineRule="auto"/>
        <w:ind w:firstLine="645"/>
        <w:textAlignment w:val="baseline"/>
        <w:rPr>
          <w:rFonts w:hAnsi="Times New Roman"/>
          <w:color w:val="000000" w:themeColor="text1"/>
          <w:kern w:val="2"/>
          <w:sz w:val="21"/>
          <w:szCs w:val="21"/>
          <w:highlight w:val="none"/>
          <w14:textFill>
            <w14:solidFill>
              <w14:schemeClr w14:val="tx1"/>
            </w14:solidFill>
          </w14:textFill>
        </w:rPr>
      </w:pPr>
    </w:p>
    <w:p>
      <w:pPr>
        <w:adjustRightInd w:val="0"/>
        <w:spacing w:line="360" w:lineRule="auto"/>
        <w:ind w:right="210" w:firstLine="645"/>
        <w:jc w:val="right"/>
        <w:textAlignment w:val="baseline"/>
        <w:rPr>
          <w:rFonts w:hAnsi="Times New Roman"/>
          <w:color w:val="000000" w:themeColor="text1"/>
          <w:kern w:val="2"/>
          <w:sz w:val="21"/>
          <w:szCs w:val="21"/>
          <w:highlight w:val="none"/>
          <w14:textFill>
            <w14:solidFill>
              <w14:schemeClr w14:val="tx1"/>
            </w14:solidFill>
          </w14:textFill>
        </w:rPr>
      </w:pPr>
      <w:r>
        <w:rPr>
          <w:rFonts w:hint="eastAsia" w:hAnsi="Times New Roman"/>
          <w:color w:val="000000" w:themeColor="text1"/>
          <w:kern w:val="2"/>
          <w:sz w:val="21"/>
          <w:szCs w:val="21"/>
          <w:highlight w:val="none"/>
          <w14:textFill>
            <w14:solidFill>
              <w14:schemeClr w14:val="tx1"/>
            </w14:solidFill>
          </w14:textFill>
        </w:rPr>
        <w:t>投标人：</w:t>
      </w:r>
      <w:r>
        <w:rPr>
          <w:rFonts w:hint="eastAsia" w:hAnsi="Times New Roman"/>
          <w:color w:val="000000" w:themeColor="text1"/>
          <w:kern w:val="2"/>
          <w:sz w:val="21"/>
          <w:szCs w:val="21"/>
          <w:highlight w:val="none"/>
          <w:u w:val="single"/>
          <w14:textFill>
            <w14:solidFill>
              <w14:schemeClr w14:val="tx1"/>
            </w14:solidFill>
          </w14:textFill>
        </w:rPr>
        <w:t xml:space="preserve">              </w:t>
      </w:r>
      <w:r>
        <w:rPr>
          <w:rFonts w:hint="eastAsia" w:hAnsi="Times New Roman"/>
          <w:color w:val="000000" w:themeColor="text1"/>
          <w:kern w:val="2"/>
          <w:sz w:val="21"/>
          <w:szCs w:val="21"/>
          <w:highlight w:val="none"/>
          <w14:textFill>
            <w14:solidFill>
              <w14:schemeClr w14:val="tx1"/>
            </w14:solidFill>
          </w14:textFill>
        </w:rPr>
        <w:t>（盖单位公章）</w:t>
      </w:r>
      <w:r>
        <w:rPr>
          <w:rFonts w:hAnsi="Times New Roman"/>
          <w:color w:val="000000" w:themeColor="text1"/>
          <w:kern w:val="2"/>
          <w:position w:val="-2"/>
          <w:sz w:val="21"/>
          <w:szCs w:val="21"/>
          <w:highlight w:val="none"/>
          <w:vertAlign w:val="superscript"/>
          <w14:textFill>
            <w14:solidFill>
              <w14:schemeClr w14:val="tx1"/>
            </w14:solidFill>
          </w14:textFill>
        </w:rPr>
        <w:footnoteReference w:id="56"/>
      </w:r>
    </w:p>
    <w:p>
      <w:pPr>
        <w:adjustRightInd w:val="0"/>
        <w:spacing w:line="360" w:lineRule="auto"/>
        <w:ind w:firstLine="3465" w:firstLineChars="1650"/>
        <w:textAlignment w:val="baseline"/>
        <w:rPr>
          <w:rFonts w:hAnsi="Times New Roman"/>
          <w:color w:val="000000" w:themeColor="text1"/>
          <w:kern w:val="2"/>
          <w:sz w:val="21"/>
          <w:szCs w:val="21"/>
          <w:highlight w:val="none"/>
          <w14:textFill>
            <w14:solidFill>
              <w14:schemeClr w14:val="tx1"/>
            </w14:solidFill>
          </w14:textFill>
        </w:rPr>
      </w:pPr>
    </w:p>
    <w:p>
      <w:pPr>
        <w:tabs>
          <w:tab w:val="left" w:pos="1600"/>
        </w:tabs>
        <w:adjustRightInd w:val="0"/>
        <w:snapToGrid w:val="0"/>
        <w:spacing w:beforeLines="100" w:afterLines="100" w:line="360" w:lineRule="auto"/>
        <w:textAlignment w:val="baseline"/>
        <w:rPr>
          <w:rFonts w:hAnsi="Times New Roman"/>
          <w:b/>
          <w:color w:val="000000" w:themeColor="text1"/>
          <w:sz w:val="24"/>
          <w:highlight w:val="none"/>
          <w14:textFill>
            <w14:solidFill>
              <w14:schemeClr w14:val="tx1"/>
            </w14:solidFill>
          </w14:textFill>
        </w:rPr>
      </w:pPr>
      <w:r>
        <w:rPr>
          <w:rFonts w:ascii="黑体" w:hAnsi="黑体" w:eastAsia="黑体"/>
          <w:color w:val="000000" w:themeColor="text1"/>
          <w:sz w:val="21"/>
          <w:szCs w:val="21"/>
          <w:highlight w:val="none"/>
          <w14:textFill>
            <w14:solidFill>
              <w14:schemeClr w14:val="tx1"/>
            </w14:solidFill>
          </w14:textFill>
        </w:rPr>
        <w:br w:type="page"/>
      </w:r>
      <w:r>
        <w:rPr>
          <w:rFonts w:ascii="黑体" w:hAnsi="黑体" w:eastAsia="黑体"/>
          <w:color w:val="000000" w:themeColor="text1"/>
          <w:sz w:val="21"/>
          <w:szCs w:val="21"/>
          <w:highlight w:val="none"/>
          <w14:textFill>
            <w14:solidFill>
              <w14:schemeClr w14:val="tx1"/>
            </w14:solidFill>
          </w14:textFill>
        </w:rPr>
        <w:t>投标人基本情况表附件</w:t>
      </w:r>
      <w:r>
        <w:rPr>
          <w:rFonts w:hint="eastAsia" w:ascii="黑体" w:hAnsi="黑体" w:eastAsia="黑体"/>
          <w:color w:val="000000" w:themeColor="text1"/>
          <w:sz w:val="21"/>
          <w:szCs w:val="21"/>
          <w:highlight w:val="none"/>
          <w14:textFill>
            <w14:solidFill>
              <w14:schemeClr w14:val="tx1"/>
            </w14:solidFill>
          </w14:textFill>
        </w:rPr>
        <w:t>7、项目部施工管理人员到位承诺书</w:t>
      </w:r>
      <w:r>
        <w:rPr>
          <w:rFonts w:ascii="黑体" w:hAnsi="黑体" w:eastAsia="黑体"/>
          <w:color w:val="000000" w:themeColor="text1"/>
          <w:sz w:val="21"/>
          <w:szCs w:val="21"/>
          <w:highlight w:val="none"/>
          <w14:textFill>
            <w14:solidFill>
              <w14:schemeClr w14:val="tx1"/>
            </w14:solidFill>
          </w14:textFill>
        </w:rPr>
        <w:t>：</w:t>
      </w:r>
    </w:p>
    <w:p>
      <w:pPr>
        <w:adjustRightInd w:val="0"/>
        <w:spacing w:line="360" w:lineRule="auto"/>
        <w:jc w:val="center"/>
        <w:textAlignment w:val="baseline"/>
        <w:rPr>
          <w:rFonts w:hAnsi="Times New Roman"/>
          <w:color w:val="000000" w:themeColor="text1"/>
          <w:kern w:val="2"/>
          <w:sz w:val="21"/>
          <w:szCs w:val="21"/>
          <w:highlight w:val="none"/>
          <w:u w:val="single"/>
          <w14:textFill>
            <w14:solidFill>
              <w14:schemeClr w14:val="tx1"/>
            </w14:solidFill>
          </w14:textFill>
        </w:rPr>
      </w:pPr>
      <w:r>
        <w:rPr>
          <w:rFonts w:hint="eastAsia" w:ascii="黑体" w:hAnsi="黑体" w:eastAsia="黑体"/>
          <w:color w:val="000000" w:themeColor="text1"/>
          <w:sz w:val="21"/>
          <w:szCs w:val="21"/>
          <w:highlight w:val="none"/>
          <w14:textFill>
            <w14:solidFill>
              <w14:schemeClr w14:val="tx1"/>
            </w14:solidFill>
          </w14:textFill>
        </w:rPr>
        <w:t>项目部施工管理人员到位承诺书</w:t>
      </w:r>
    </w:p>
    <w:p>
      <w:pPr>
        <w:adjustRightInd w:val="0"/>
        <w:spacing w:line="360" w:lineRule="auto"/>
        <w:textAlignment w:val="baseline"/>
        <w:rPr>
          <w:rFonts w:hAnsi="Times New Roman"/>
          <w:color w:val="000000" w:themeColor="text1"/>
          <w:kern w:val="2"/>
          <w:sz w:val="21"/>
          <w:szCs w:val="21"/>
          <w:highlight w:val="none"/>
          <w14:textFill>
            <w14:solidFill>
              <w14:schemeClr w14:val="tx1"/>
            </w14:solidFill>
          </w14:textFill>
        </w:rPr>
      </w:pPr>
      <w:r>
        <w:rPr>
          <w:rFonts w:hint="eastAsia" w:hAnsi="Times New Roman"/>
          <w:color w:val="000000" w:themeColor="text1"/>
          <w:kern w:val="2"/>
          <w:sz w:val="21"/>
          <w:szCs w:val="21"/>
          <w:highlight w:val="none"/>
          <w:u w:val="single"/>
          <w14:textFill>
            <w14:solidFill>
              <w14:schemeClr w14:val="tx1"/>
            </w14:solidFill>
          </w14:textFill>
        </w:rPr>
        <w:t xml:space="preserve">                  （招标人名称）</w:t>
      </w:r>
      <w:r>
        <w:rPr>
          <w:rFonts w:hint="eastAsia" w:hAnsi="Times New Roman"/>
          <w:color w:val="000000" w:themeColor="text1"/>
          <w:kern w:val="2"/>
          <w:sz w:val="21"/>
          <w:szCs w:val="21"/>
          <w:highlight w:val="none"/>
          <w14:textFill>
            <w14:solidFill>
              <w14:schemeClr w14:val="tx1"/>
            </w14:solidFill>
          </w14:textFill>
        </w:rPr>
        <w:t>：</w:t>
      </w:r>
    </w:p>
    <w:p>
      <w:pPr>
        <w:adjustRightInd w:val="0"/>
        <w:spacing w:line="360" w:lineRule="auto"/>
        <w:ind w:firstLine="645"/>
        <w:textAlignment w:val="baseline"/>
        <w:rPr>
          <w:rFonts w:hAnsi="Times New Roman"/>
          <w:color w:val="000000" w:themeColor="text1"/>
          <w:kern w:val="2"/>
          <w:sz w:val="21"/>
          <w:szCs w:val="21"/>
          <w:highlight w:val="none"/>
          <w14:textFill>
            <w14:solidFill>
              <w14:schemeClr w14:val="tx1"/>
            </w14:solidFill>
          </w14:textFill>
        </w:rPr>
      </w:pPr>
      <w:r>
        <w:rPr>
          <w:rFonts w:hint="eastAsia" w:hAnsi="Times New Roman"/>
          <w:color w:val="000000" w:themeColor="text1"/>
          <w:kern w:val="2"/>
          <w:sz w:val="21"/>
          <w:szCs w:val="21"/>
          <w:highlight w:val="none"/>
          <w14:textFill>
            <w14:solidFill>
              <w14:schemeClr w14:val="tx1"/>
            </w14:solidFill>
          </w14:textFill>
        </w:rPr>
        <w:t>本人</w:t>
      </w:r>
      <w:r>
        <w:rPr>
          <w:rFonts w:hint="eastAsia" w:hAnsi="Times New Roman"/>
          <w:color w:val="000000" w:themeColor="text1"/>
          <w:kern w:val="2"/>
          <w:sz w:val="21"/>
          <w:szCs w:val="21"/>
          <w:highlight w:val="none"/>
          <w:u w:val="single"/>
          <w14:textFill>
            <w14:solidFill>
              <w14:schemeClr w14:val="tx1"/>
            </w14:solidFill>
          </w14:textFill>
        </w:rPr>
        <w:t xml:space="preserve">         （姓名）</w:t>
      </w:r>
      <w:r>
        <w:rPr>
          <w:rFonts w:hint="eastAsia" w:hAnsi="Times New Roman"/>
          <w:color w:val="000000" w:themeColor="text1"/>
          <w:kern w:val="2"/>
          <w:sz w:val="21"/>
          <w:szCs w:val="21"/>
          <w:highlight w:val="none"/>
          <w14:textFill>
            <w14:solidFill>
              <w14:schemeClr w14:val="tx1"/>
            </w14:solidFill>
          </w14:textFill>
        </w:rPr>
        <w:t>系</w:t>
      </w:r>
      <w:r>
        <w:rPr>
          <w:rFonts w:hint="eastAsia" w:hAnsi="Times New Roman"/>
          <w:color w:val="000000" w:themeColor="text1"/>
          <w:kern w:val="2"/>
          <w:sz w:val="21"/>
          <w:szCs w:val="21"/>
          <w:highlight w:val="none"/>
          <w:u w:val="single"/>
          <w14:textFill>
            <w14:solidFill>
              <w14:schemeClr w14:val="tx1"/>
            </w14:solidFill>
          </w14:textFill>
        </w:rPr>
        <w:t xml:space="preserve">                      （投标人名称）</w:t>
      </w:r>
      <w:r>
        <w:rPr>
          <w:rFonts w:hint="eastAsia" w:hAnsi="Times New Roman"/>
          <w:color w:val="000000" w:themeColor="text1"/>
          <w:kern w:val="2"/>
          <w:sz w:val="21"/>
          <w:szCs w:val="21"/>
          <w:highlight w:val="none"/>
          <w14:textFill>
            <w14:solidFill>
              <w14:schemeClr w14:val="tx1"/>
            </w14:solidFill>
          </w14:textFill>
        </w:rPr>
        <w:t>的法定代表人，现承诺：</w:t>
      </w:r>
    </w:p>
    <w:p>
      <w:pPr>
        <w:adjustRightInd w:val="0"/>
        <w:spacing w:line="360" w:lineRule="auto"/>
        <w:ind w:firstLine="645"/>
        <w:textAlignment w:val="baseline"/>
        <w:rPr>
          <w:rFonts w:cs="宋体"/>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我单位在</w:t>
      </w:r>
      <w:r>
        <w:rPr>
          <w:rFonts w:hint="eastAsia" w:cs="宋体"/>
          <w:color w:val="000000" w:themeColor="text1"/>
          <w:kern w:val="2"/>
          <w:sz w:val="21"/>
          <w:szCs w:val="21"/>
          <w:highlight w:val="none"/>
          <w:u w:val="single"/>
          <w14:textFill>
            <w14:solidFill>
              <w14:schemeClr w14:val="tx1"/>
            </w14:solidFill>
          </w14:textFill>
        </w:rPr>
        <w:t xml:space="preserve">                   （招标项目名称及标段） </w:t>
      </w:r>
      <w:r>
        <w:rPr>
          <w:rFonts w:hint="eastAsia" w:cs="宋体"/>
          <w:color w:val="000000" w:themeColor="text1"/>
          <w:kern w:val="2"/>
          <w:sz w:val="21"/>
          <w:szCs w:val="21"/>
          <w:highlight w:val="none"/>
          <w14:textFill>
            <w14:solidFill>
              <w14:schemeClr w14:val="tx1"/>
            </w14:solidFill>
          </w14:textFill>
        </w:rPr>
        <w:t>中标后，将按照投标文件的《拟派出施工现场管理人员表》派出项目部施工现场管理人员，并向你方提供相应人员证书进行核对。若出现下列情形的，愿意无条件地接受你方作出的以下处理：</w:t>
      </w:r>
    </w:p>
    <w:p>
      <w:pPr>
        <w:adjustRightInd w:val="0"/>
        <w:spacing w:line="360" w:lineRule="auto"/>
        <w:ind w:firstLine="645"/>
        <w:textAlignment w:val="baseline"/>
        <w:rPr>
          <w:rFonts w:cs="宋体"/>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1、工程开工前，不论是否存在不可抗力原因,项目部施工管理人员无法在合同签订后</w:t>
      </w:r>
      <w:r>
        <w:rPr>
          <w:rFonts w:hint="eastAsia" w:cs="宋体"/>
          <w:color w:val="000000" w:themeColor="text1"/>
          <w:kern w:val="2"/>
          <w:sz w:val="21"/>
          <w:szCs w:val="21"/>
          <w:highlight w:val="none"/>
          <w:u w:val="single"/>
          <w14:textFill>
            <w14:solidFill>
              <w14:schemeClr w14:val="tx1"/>
            </w14:solidFill>
          </w14:textFill>
        </w:rPr>
        <w:t xml:space="preserve">      </w:t>
      </w:r>
      <w:r>
        <w:rPr>
          <w:rFonts w:hint="eastAsia" w:cs="宋体"/>
          <w:color w:val="000000" w:themeColor="text1"/>
          <w:kern w:val="2"/>
          <w:sz w:val="21"/>
          <w:szCs w:val="21"/>
          <w:highlight w:val="none"/>
          <w14:textFill>
            <w14:solidFill>
              <w14:schemeClr w14:val="tx1"/>
            </w14:solidFill>
          </w14:textFill>
        </w:rPr>
        <w:t>日内全部通过福建省建设工程监管一体化平台登记的，或无法在合同签订后</w:t>
      </w:r>
      <w:r>
        <w:rPr>
          <w:rFonts w:hint="eastAsia" w:cs="宋体"/>
          <w:color w:val="000000" w:themeColor="text1"/>
          <w:kern w:val="2"/>
          <w:sz w:val="21"/>
          <w:szCs w:val="21"/>
          <w:highlight w:val="none"/>
          <w:u w:val="single"/>
          <w14:textFill>
            <w14:solidFill>
              <w14:schemeClr w14:val="tx1"/>
            </w14:solidFill>
          </w14:textFill>
        </w:rPr>
        <w:t xml:space="preserve">      </w:t>
      </w:r>
      <w:r>
        <w:rPr>
          <w:rFonts w:hint="eastAsia" w:cs="宋体"/>
          <w:color w:val="000000" w:themeColor="text1"/>
          <w:kern w:val="2"/>
          <w:sz w:val="21"/>
          <w:szCs w:val="21"/>
          <w:highlight w:val="none"/>
          <w14:textFill>
            <w14:solidFill>
              <w14:schemeClr w14:val="tx1"/>
            </w14:solidFill>
          </w14:textFill>
        </w:rPr>
        <w:t>日内提供《拟派出施工现场管理人员表》登记的人员证书的，或《拟派出施工现场管理人员表》的人员证书信息与实际不一致的，你方有权解除合同并按违约追究我方责任；</w:t>
      </w:r>
    </w:p>
    <w:p>
      <w:pPr>
        <w:adjustRightInd w:val="0"/>
        <w:spacing w:line="360" w:lineRule="auto"/>
        <w:ind w:firstLine="630" w:firstLineChars="300"/>
        <w:textAlignment w:val="baseline"/>
        <w:rPr>
          <w:rFonts w:hAnsi="Times New Roman"/>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2、除不可抗力外,我方变更项目部施工管理人员中的项目负责人或项目技术负责人，每人每次向你方交纳</w:t>
      </w:r>
      <w:r>
        <w:rPr>
          <w:rFonts w:hint="eastAsia" w:cs="宋体"/>
          <w:color w:val="000000" w:themeColor="text1"/>
          <w:kern w:val="2"/>
          <w:sz w:val="21"/>
          <w:szCs w:val="21"/>
          <w:highlight w:val="none"/>
          <w:u w:val="single"/>
          <w14:textFill>
            <w14:solidFill>
              <w14:schemeClr w14:val="tx1"/>
            </w14:solidFill>
          </w14:textFill>
        </w:rPr>
        <w:t xml:space="preserve">          </w:t>
      </w:r>
      <w:r>
        <w:rPr>
          <w:rFonts w:hint="eastAsia" w:cs="宋体"/>
          <w:color w:val="000000" w:themeColor="text1"/>
          <w:kern w:val="2"/>
          <w:sz w:val="21"/>
          <w:szCs w:val="21"/>
          <w:highlight w:val="none"/>
          <w14:textFill>
            <w14:solidFill>
              <w14:schemeClr w14:val="tx1"/>
            </w14:solidFill>
          </w14:textFill>
        </w:rPr>
        <w:t>万元违约金；其他管理人员每人每次向你方交纳</w:t>
      </w:r>
      <w:r>
        <w:rPr>
          <w:rFonts w:hint="eastAsia" w:cs="宋体"/>
          <w:color w:val="000000" w:themeColor="text1"/>
          <w:kern w:val="2"/>
          <w:sz w:val="21"/>
          <w:szCs w:val="21"/>
          <w:highlight w:val="none"/>
          <w:u w:val="single"/>
          <w14:textFill>
            <w14:solidFill>
              <w14:schemeClr w14:val="tx1"/>
            </w14:solidFill>
          </w14:textFill>
        </w:rPr>
        <w:t xml:space="preserve">      </w:t>
      </w:r>
      <w:r>
        <w:rPr>
          <w:rFonts w:hint="eastAsia" w:cs="宋体"/>
          <w:color w:val="000000" w:themeColor="text1"/>
          <w:kern w:val="2"/>
          <w:sz w:val="21"/>
          <w:szCs w:val="21"/>
          <w:highlight w:val="none"/>
          <w14:textFill>
            <w14:solidFill>
              <w14:schemeClr w14:val="tx1"/>
            </w14:solidFill>
          </w14:textFill>
        </w:rPr>
        <w:t>万元违约金。</w:t>
      </w:r>
    </w:p>
    <w:p>
      <w:pPr>
        <w:adjustRightInd w:val="0"/>
        <w:spacing w:line="360" w:lineRule="auto"/>
        <w:ind w:firstLine="645"/>
        <w:textAlignment w:val="baseline"/>
        <w:rPr>
          <w:rFonts w:hAnsi="Times New Roman"/>
          <w:color w:val="000000" w:themeColor="text1"/>
          <w:kern w:val="2"/>
          <w:sz w:val="21"/>
          <w:szCs w:val="21"/>
          <w:highlight w:val="none"/>
          <w14:textFill>
            <w14:solidFill>
              <w14:schemeClr w14:val="tx1"/>
            </w14:solidFill>
          </w14:textFill>
        </w:rPr>
      </w:pPr>
    </w:p>
    <w:p>
      <w:pPr>
        <w:tabs>
          <w:tab w:val="left" w:pos="100"/>
          <w:tab w:val="left" w:pos="700"/>
        </w:tabs>
        <w:spacing w:line="360" w:lineRule="auto"/>
        <w:ind w:firstLine="315" w:firstLineChars="150"/>
        <w:rPr>
          <w:rFonts w:hAnsi="Times New Roman"/>
          <w:color w:val="000000" w:themeColor="text1"/>
          <w:kern w:val="2"/>
          <w:sz w:val="21"/>
          <w:szCs w:val="21"/>
          <w:highlight w:val="none"/>
          <w14:textFill>
            <w14:solidFill>
              <w14:schemeClr w14:val="tx1"/>
            </w14:solidFill>
          </w14:textFill>
        </w:rPr>
      </w:pPr>
    </w:p>
    <w:p>
      <w:pPr>
        <w:adjustRightInd w:val="0"/>
        <w:spacing w:line="360" w:lineRule="auto"/>
        <w:ind w:firstLine="645"/>
        <w:textAlignment w:val="baseline"/>
        <w:rPr>
          <w:rFonts w:hAnsi="Times New Roman"/>
          <w:color w:val="000000" w:themeColor="text1"/>
          <w:kern w:val="2"/>
          <w:sz w:val="21"/>
          <w:szCs w:val="21"/>
          <w:highlight w:val="none"/>
          <w14:textFill>
            <w14:solidFill>
              <w14:schemeClr w14:val="tx1"/>
            </w14:solidFill>
          </w14:textFill>
        </w:rPr>
      </w:pPr>
    </w:p>
    <w:p>
      <w:pPr>
        <w:adjustRightInd w:val="0"/>
        <w:spacing w:line="360" w:lineRule="auto"/>
        <w:ind w:right="630" w:firstLine="645"/>
        <w:jc w:val="center"/>
        <w:textAlignment w:val="baseline"/>
        <w:rPr>
          <w:rFonts w:hAnsi="Times New Roman"/>
          <w:color w:val="000000" w:themeColor="text1"/>
          <w:kern w:val="2"/>
          <w:sz w:val="21"/>
          <w:szCs w:val="21"/>
          <w:highlight w:val="none"/>
          <w14:textFill>
            <w14:solidFill>
              <w14:schemeClr w14:val="tx1"/>
            </w14:solidFill>
          </w14:textFill>
        </w:rPr>
      </w:pPr>
      <w:r>
        <w:rPr>
          <w:rFonts w:hint="eastAsia" w:hAnsi="Times New Roman"/>
          <w:color w:val="000000" w:themeColor="text1"/>
          <w:kern w:val="2"/>
          <w:sz w:val="21"/>
          <w:szCs w:val="21"/>
          <w:highlight w:val="none"/>
          <w14:textFill>
            <w14:solidFill>
              <w14:schemeClr w14:val="tx1"/>
            </w14:solidFill>
          </w14:textFill>
        </w:rPr>
        <w:t xml:space="preserve">                       投标人：</w:t>
      </w:r>
      <w:r>
        <w:rPr>
          <w:rFonts w:hint="eastAsia" w:hAnsi="Times New Roman"/>
          <w:color w:val="000000" w:themeColor="text1"/>
          <w:kern w:val="2"/>
          <w:sz w:val="21"/>
          <w:szCs w:val="21"/>
          <w:highlight w:val="none"/>
          <w:u w:val="single"/>
          <w14:textFill>
            <w14:solidFill>
              <w14:schemeClr w14:val="tx1"/>
            </w14:solidFill>
          </w14:textFill>
        </w:rPr>
        <w:t xml:space="preserve">                          </w:t>
      </w:r>
      <w:r>
        <w:rPr>
          <w:rFonts w:hint="eastAsia" w:hAnsi="Times New Roman"/>
          <w:color w:val="000000" w:themeColor="text1"/>
          <w:kern w:val="2"/>
          <w:sz w:val="21"/>
          <w:szCs w:val="21"/>
          <w:highlight w:val="none"/>
          <w14:textFill>
            <w14:solidFill>
              <w14:schemeClr w14:val="tx1"/>
            </w14:solidFill>
          </w14:textFill>
        </w:rPr>
        <w:t>（盖单位公章）</w:t>
      </w:r>
      <w:r>
        <w:rPr>
          <w:rFonts w:hAnsi="Times New Roman"/>
          <w:color w:val="000000" w:themeColor="text1"/>
          <w:kern w:val="2"/>
          <w:position w:val="-2"/>
          <w:sz w:val="21"/>
          <w:szCs w:val="21"/>
          <w:highlight w:val="none"/>
          <w:vertAlign w:val="superscript"/>
          <w14:textFill>
            <w14:solidFill>
              <w14:schemeClr w14:val="tx1"/>
            </w14:solidFill>
          </w14:textFill>
        </w:rPr>
        <w:footnoteReference w:id="57"/>
      </w:r>
    </w:p>
    <w:p>
      <w:pPr>
        <w:adjustRightInd w:val="0"/>
        <w:spacing w:line="360" w:lineRule="auto"/>
        <w:ind w:firstLine="3465" w:firstLineChars="1650"/>
        <w:textAlignment w:val="baseline"/>
        <w:rPr>
          <w:rFonts w:hAnsi="Times New Roman"/>
          <w:color w:val="000000" w:themeColor="text1"/>
          <w:kern w:val="2"/>
          <w:sz w:val="21"/>
          <w:szCs w:val="21"/>
          <w:highlight w:val="none"/>
          <w14:textFill>
            <w14:solidFill>
              <w14:schemeClr w14:val="tx1"/>
            </w14:solidFill>
          </w14:textFill>
        </w:rPr>
      </w:pPr>
    </w:p>
    <w:p>
      <w:pPr>
        <w:spacing w:line="360" w:lineRule="auto"/>
        <w:ind w:firstLine="3570" w:firstLineChars="1700"/>
        <w:rPr>
          <w:rFonts w:hAnsi="Times New Roman"/>
          <w:color w:val="000000" w:themeColor="text1"/>
          <w:kern w:val="2"/>
          <w:sz w:val="24"/>
          <w:highlight w:val="none"/>
          <w14:textFill>
            <w14:solidFill>
              <w14:schemeClr w14:val="tx1"/>
            </w14:solidFill>
          </w14:textFill>
        </w:rPr>
      </w:pPr>
      <w:r>
        <w:rPr>
          <w:rFonts w:hint="eastAsia" w:hAnsi="Times New Roman"/>
          <w:color w:val="000000" w:themeColor="text1"/>
          <w:kern w:val="2"/>
          <w:sz w:val="21"/>
          <w:szCs w:val="21"/>
          <w:highlight w:val="none"/>
          <w14:textFill>
            <w14:solidFill>
              <w14:schemeClr w14:val="tx1"/>
            </w14:solidFill>
          </w14:textFill>
        </w:rPr>
        <w:t>法定代表人或委托代理人：</w:t>
      </w:r>
      <w:r>
        <w:rPr>
          <w:rFonts w:hint="eastAsia" w:hAnsi="Times New Roman"/>
          <w:color w:val="000000" w:themeColor="text1"/>
          <w:kern w:val="2"/>
          <w:sz w:val="21"/>
          <w:szCs w:val="21"/>
          <w:highlight w:val="none"/>
          <w:u w:val="single"/>
          <w14:textFill>
            <w14:solidFill>
              <w14:schemeClr w14:val="tx1"/>
            </w14:solidFill>
          </w14:textFill>
        </w:rPr>
        <w:t xml:space="preserve">                </w:t>
      </w:r>
      <w:r>
        <w:rPr>
          <w:rFonts w:hint="eastAsia" w:hAnsi="Times New Roman"/>
          <w:color w:val="000000" w:themeColor="text1"/>
          <w:kern w:val="2"/>
          <w:sz w:val="21"/>
          <w:szCs w:val="21"/>
          <w:highlight w:val="none"/>
          <w14:textFill>
            <w14:solidFill>
              <w14:schemeClr w14:val="tx1"/>
            </w14:solidFill>
          </w14:textFill>
        </w:rPr>
        <w:t>（盖章）</w:t>
      </w:r>
      <w:r>
        <w:rPr>
          <w:rFonts w:hAnsi="Times New Roman"/>
          <w:color w:val="000000" w:themeColor="text1"/>
          <w:kern w:val="2"/>
          <w:position w:val="-2"/>
          <w:sz w:val="21"/>
          <w:szCs w:val="21"/>
          <w:highlight w:val="none"/>
          <w:vertAlign w:val="superscript"/>
          <w14:textFill>
            <w14:solidFill>
              <w14:schemeClr w14:val="tx1"/>
            </w14:solidFill>
          </w14:textFill>
        </w:rPr>
        <w:footnoteReference w:id="58"/>
      </w:r>
    </w:p>
    <w:p>
      <w:pPr>
        <w:spacing w:beforeLines="100" w:afterLines="100" w:line="360" w:lineRule="auto"/>
        <w:rPr>
          <w:rFonts w:ascii="Times New Roman" w:hAnsi="Times New Roman"/>
          <w:color w:val="000000" w:themeColor="text1"/>
          <w:kern w:val="1"/>
          <w:sz w:val="21"/>
          <w:szCs w:val="21"/>
          <w:highlight w:val="none"/>
          <w14:textFill>
            <w14:solidFill>
              <w14:schemeClr w14:val="tx1"/>
            </w14:solidFill>
          </w14:textFill>
        </w:rPr>
      </w:pPr>
      <w:r>
        <w:rPr>
          <w:rFonts w:hAnsi="Times New Roman"/>
          <w:color w:val="000000" w:themeColor="text1"/>
          <w:kern w:val="2"/>
          <w:sz w:val="24"/>
          <w:highlight w:val="none"/>
          <w14:textFill>
            <w14:solidFill>
              <w14:schemeClr w14:val="tx1"/>
            </w14:solidFill>
          </w14:textFill>
        </w:rPr>
        <w:br w:type="page"/>
      </w:r>
      <w:r>
        <w:rPr>
          <w:rFonts w:ascii="黑体" w:hAnsi="黑体" w:eastAsia="黑体"/>
          <w:color w:val="000000" w:themeColor="text1"/>
          <w:sz w:val="21"/>
          <w:szCs w:val="21"/>
          <w:highlight w:val="none"/>
          <w14:textFill>
            <w14:solidFill>
              <w14:schemeClr w14:val="tx1"/>
            </w14:solidFill>
          </w14:textFill>
        </w:rPr>
        <w:t>投标人基本情况表附件</w:t>
      </w:r>
      <w:r>
        <w:rPr>
          <w:rFonts w:hint="eastAsia" w:ascii="黑体" w:hAnsi="黑体" w:eastAsia="黑体"/>
          <w:color w:val="000000" w:themeColor="text1"/>
          <w:sz w:val="21"/>
          <w:szCs w:val="21"/>
          <w:highlight w:val="none"/>
          <w14:textFill>
            <w14:solidFill>
              <w14:schemeClr w14:val="tx1"/>
            </w14:solidFill>
          </w14:textFill>
        </w:rPr>
        <w:t>8、法人资格证明</w:t>
      </w:r>
      <w:r>
        <w:rPr>
          <w:rFonts w:ascii="黑体" w:hAnsi="黑体" w:eastAsia="黑体"/>
          <w:color w:val="000000" w:themeColor="text1"/>
          <w:position w:val="-2"/>
          <w:sz w:val="21"/>
          <w:szCs w:val="21"/>
          <w:highlight w:val="none"/>
          <w:vertAlign w:val="superscript"/>
          <w14:textFill>
            <w14:solidFill>
              <w14:schemeClr w14:val="tx1"/>
            </w14:solidFill>
          </w14:textFill>
        </w:rPr>
        <w:footnoteReference w:id="59"/>
      </w:r>
      <w:r>
        <w:rPr>
          <w:rFonts w:ascii="黑体" w:hAnsi="黑体" w:eastAsia="黑体"/>
          <w:color w:val="000000" w:themeColor="text1"/>
          <w:sz w:val="21"/>
          <w:szCs w:val="21"/>
          <w:highlight w:val="none"/>
          <w14:textFill>
            <w14:solidFill>
              <w14:schemeClr w14:val="tx1"/>
            </w14:solidFill>
          </w14:textFill>
        </w:rPr>
        <w:t>：</w:t>
      </w:r>
    </w:p>
    <w:p>
      <w:pPr>
        <w:spacing w:line="360" w:lineRule="auto"/>
        <w:ind w:firstLine="420"/>
        <w:rPr>
          <w:rFonts w:cs="宋体"/>
          <w:color w:val="000000" w:themeColor="text1"/>
          <w:kern w:val="1"/>
          <w:sz w:val="21"/>
          <w:szCs w:val="24"/>
          <w:highlight w:val="none"/>
          <w14:textFill>
            <w14:solidFill>
              <w14:schemeClr w14:val="tx1"/>
            </w14:solidFill>
          </w14:textFill>
        </w:rPr>
      </w:pPr>
      <w:r>
        <w:rPr>
          <w:rFonts w:hint="eastAsia" w:cs="宋体"/>
          <w:color w:val="000000" w:themeColor="text1"/>
          <w:kern w:val="1"/>
          <w:sz w:val="21"/>
          <w:szCs w:val="24"/>
          <w:highlight w:val="none"/>
          <w14:textFill>
            <w14:solidFill>
              <w14:schemeClr w14:val="tx1"/>
            </w14:solidFill>
          </w14:textFill>
        </w:rPr>
        <w:t>（1）</w:t>
      </w:r>
      <w:r>
        <w:rPr>
          <w:rFonts w:cs="宋体"/>
          <w:color w:val="000000" w:themeColor="text1"/>
          <w:kern w:val="1"/>
          <w:sz w:val="21"/>
          <w:szCs w:val="24"/>
          <w:highlight w:val="none"/>
          <w14:textFill>
            <w14:solidFill>
              <w14:schemeClr w14:val="tx1"/>
            </w14:solidFill>
          </w14:textFill>
        </w:rPr>
        <w:t>《</w:t>
      </w:r>
      <w:r>
        <w:rPr>
          <w:rFonts w:hint="eastAsia" w:cs="宋体"/>
          <w:color w:val="000000" w:themeColor="text1"/>
          <w:kern w:val="1"/>
          <w:sz w:val="21"/>
          <w:szCs w:val="24"/>
          <w:highlight w:val="none"/>
          <w14:textFill>
            <w14:solidFill>
              <w14:schemeClr w14:val="tx1"/>
            </w14:solidFill>
          </w14:textFill>
        </w:rPr>
        <w:t>营业</w:t>
      </w:r>
      <w:r>
        <w:rPr>
          <w:rFonts w:cs="宋体"/>
          <w:color w:val="000000" w:themeColor="text1"/>
          <w:kern w:val="1"/>
          <w:sz w:val="21"/>
          <w:szCs w:val="24"/>
          <w:highlight w:val="none"/>
          <w14:textFill>
            <w14:solidFill>
              <w14:schemeClr w14:val="tx1"/>
            </w14:solidFill>
          </w14:textFill>
        </w:rPr>
        <w:t>执照》（副本）</w:t>
      </w:r>
    </w:p>
    <w:p>
      <w:pPr>
        <w:spacing w:line="360" w:lineRule="auto"/>
        <w:ind w:firstLine="420"/>
        <w:rPr>
          <w:rFonts w:ascii="Times New Roman" w:cs="宋体"/>
          <w:bCs/>
          <w:color w:val="000000" w:themeColor="text1"/>
          <w:sz w:val="21"/>
          <w:szCs w:val="21"/>
          <w:highlight w:val="none"/>
          <w14:textFill>
            <w14:solidFill>
              <w14:schemeClr w14:val="tx1"/>
            </w14:solidFill>
          </w14:textFill>
        </w:rPr>
      </w:pPr>
      <w:r>
        <w:rPr>
          <w:rFonts w:hint="eastAsia" w:cs="宋体"/>
          <w:color w:val="000000" w:themeColor="text1"/>
          <w:kern w:val="1"/>
          <w:sz w:val="21"/>
          <w:szCs w:val="24"/>
          <w:highlight w:val="none"/>
          <w14:textFill>
            <w14:solidFill>
              <w14:schemeClr w14:val="tx1"/>
            </w14:solidFill>
          </w14:textFill>
        </w:rPr>
        <w:t xml:space="preserve">（2） </w:t>
      </w:r>
      <w:r>
        <w:rPr>
          <w:rFonts w:hint="eastAsia" w:ascii="Times New Roman" w:cs="宋体"/>
          <w:bCs/>
          <w:color w:val="000000" w:themeColor="text1"/>
          <w:sz w:val="21"/>
          <w:szCs w:val="21"/>
          <w:highlight w:val="none"/>
          <w14:textFill>
            <w14:solidFill>
              <w14:schemeClr w14:val="tx1"/>
            </w14:solidFill>
          </w14:textFill>
        </w:rPr>
        <w:t>投标人名称变更证明材料（如有）</w:t>
      </w:r>
    </w:p>
    <w:p>
      <w:pPr>
        <w:spacing w:line="360" w:lineRule="auto"/>
        <w:ind w:firstLine="420"/>
        <w:rPr>
          <w:rFonts w:cs="宋体"/>
          <w:color w:val="000000" w:themeColor="text1"/>
          <w:kern w:val="1"/>
          <w:sz w:val="21"/>
          <w:szCs w:val="24"/>
          <w:highlight w:val="none"/>
          <w14:textFill>
            <w14:solidFill>
              <w14:schemeClr w14:val="tx1"/>
            </w14:solidFill>
          </w14:textFill>
        </w:rPr>
      </w:pPr>
      <w:r>
        <w:rPr>
          <w:rFonts w:hint="eastAsia" w:cs="宋体"/>
          <w:color w:val="000000" w:themeColor="text1"/>
          <w:kern w:val="1"/>
          <w:sz w:val="21"/>
          <w:szCs w:val="24"/>
          <w:highlight w:val="none"/>
          <w14:textFill>
            <w14:solidFill>
              <w14:schemeClr w14:val="tx1"/>
            </w14:solidFill>
          </w14:textFill>
        </w:rPr>
        <w:t>（3）市场</w:t>
      </w:r>
      <w:r>
        <w:rPr>
          <w:rFonts w:cs="宋体"/>
          <w:color w:val="000000" w:themeColor="text1"/>
          <w:kern w:val="1"/>
          <w:sz w:val="21"/>
          <w:szCs w:val="24"/>
          <w:highlight w:val="none"/>
          <w14:textFill>
            <w14:solidFill>
              <w14:schemeClr w14:val="tx1"/>
            </w14:solidFill>
          </w14:textFill>
        </w:rPr>
        <w:t>监督行政主管部门出具的能体现股东及出资信息的企业登记基本情况表</w:t>
      </w:r>
      <w:r>
        <w:rPr>
          <w:rStyle w:val="73"/>
          <w:rFonts w:cs="宋体"/>
          <w:color w:val="000000" w:themeColor="text1"/>
          <w:kern w:val="1"/>
          <w:sz w:val="21"/>
          <w:szCs w:val="24"/>
          <w:highlight w:val="none"/>
          <w14:textFill>
            <w14:solidFill>
              <w14:schemeClr w14:val="tx1"/>
            </w14:solidFill>
          </w14:textFill>
        </w:rPr>
        <w:footnoteReference w:id="60"/>
      </w:r>
    </w:p>
    <w:p>
      <w:pPr>
        <w:pStyle w:val="2"/>
        <w:ind w:left="0" w:firstLineChars="200"/>
        <w:rPr>
          <w:rFonts w:ascii="宋体" w:hAns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r>
        <w:rPr>
          <w:rFonts w:ascii="宋体" w:hAnsi="宋体" w:cs="宋体"/>
          <w:color w:val="000000" w:themeColor="text1"/>
          <w:highlight w:val="none"/>
          <w14:textFill>
            <w14:solidFill>
              <w14:schemeClr w14:val="tx1"/>
            </w14:solidFill>
          </w14:textFill>
        </w:rPr>
        <w:t>国家企业信用信息公示系统（http://www.gsxt.gov.cn）网页查询截图</w:t>
      </w:r>
      <w:r>
        <w:rPr>
          <w:rStyle w:val="73"/>
          <w:rFonts w:ascii="宋体" w:hAnsi="宋体" w:cs="宋体"/>
          <w:color w:val="000000" w:themeColor="text1"/>
          <w:highlight w:val="none"/>
          <w14:textFill>
            <w14:solidFill>
              <w14:schemeClr w14:val="tx1"/>
            </w14:solidFill>
          </w14:textFill>
        </w:rPr>
        <w:footnoteReference w:id="61"/>
      </w:r>
    </w:p>
    <w:p>
      <w:pPr>
        <w:spacing w:beforeLines="100" w:afterLines="100" w:line="360" w:lineRule="auto"/>
        <w:jc w:val="center"/>
        <w:rPr>
          <w:rFonts w:cs="宋体"/>
          <w:color w:val="000000" w:themeColor="text1"/>
          <w:kern w:val="1"/>
          <w:sz w:val="23"/>
          <w:szCs w:val="23"/>
          <w:highlight w:val="none"/>
          <w14:textFill>
            <w14:solidFill>
              <w14:schemeClr w14:val="tx1"/>
            </w14:solidFill>
          </w14:textFill>
        </w:rPr>
      </w:pPr>
      <w:r>
        <w:rPr>
          <w:rFonts w:cs="宋体"/>
          <w:color w:val="000000" w:themeColor="text1"/>
          <w:kern w:val="1"/>
          <w:sz w:val="21"/>
          <w:szCs w:val="24"/>
          <w:highlight w:val="none"/>
          <w14:textFill>
            <w14:solidFill>
              <w14:schemeClr w14:val="tx1"/>
            </w14:solidFill>
          </w14:textFill>
        </w:rPr>
        <w:br w:type="page"/>
      </w:r>
      <w:r>
        <w:rPr>
          <w:rFonts w:ascii="黑体" w:hAnsi="黑体" w:eastAsia="黑体"/>
          <w:color w:val="000000" w:themeColor="text1"/>
          <w:sz w:val="28"/>
          <w:szCs w:val="28"/>
          <w:highlight w:val="none"/>
          <w14:textFill>
            <w14:solidFill>
              <w14:schemeClr w14:val="tx1"/>
            </w14:solidFill>
          </w14:textFill>
        </w:rPr>
        <w:t>（</w:t>
      </w:r>
      <w:r>
        <w:rPr>
          <w:rFonts w:hint="eastAsia" w:ascii="黑体" w:hAnsi="黑体" w:eastAsia="黑体"/>
          <w:color w:val="000000" w:themeColor="text1"/>
          <w:sz w:val="28"/>
          <w:szCs w:val="28"/>
          <w:highlight w:val="none"/>
          <w14:textFill>
            <w14:solidFill>
              <w14:schemeClr w14:val="tx1"/>
            </w14:solidFill>
          </w14:textFill>
        </w:rPr>
        <w:t>二</w:t>
      </w:r>
      <w:r>
        <w:rPr>
          <w:rFonts w:ascii="黑体" w:hAnsi="黑体" w:eastAsia="黑体"/>
          <w:color w:val="000000" w:themeColor="text1"/>
          <w:sz w:val="28"/>
          <w:szCs w:val="28"/>
          <w:highlight w:val="none"/>
          <w14:textFill>
            <w14:solidFill>
              <w14:schemeClr w14:val="tx1"/>
            </w14:solidFill>
          </w14:textFill>
        </w:rPr>
        <w:t>）</w:t>
      </w:r>
      <w:r>
        <w:rPr>
          <w:rFonts w:hint="eastAsia" w:ascii="黑体" w:hAnsi="黑体" w:eastAsia="黑体"/>
          <w:color w:val="000000" w:themeColor="text1"/>
          <w:sz w:val="28"/>
          <w:szCs w:val="28"/>
          <w:highlight w:val="none"/>
          <w14:textFill>
            <w14:solidFill>
              <w14:schemeClr w14:val="tx1"/>
            </w14:solidFill>
          </w14:textFill>
        </w:rPr>
        <w:t>联合体</w:t>
      </w:r>
      <w:r>
        <w:rPr>
          <w:rFonts w:ascii="黑体" w:hAnsi="黑体" w:eastAsia="黑体"/>
          <w:color w:val="000000" w:themeColor="text1"/>
          <w:sz w:val="28"/>
          <w:szCs w:val="28"/>
          <w:highlight w:val="none"/>
          <w14:textFill>
            <w14:solidFill>
              <w14:schemeClr w14:val="tx1"/>
            </w14:solidFill>
          </w14:textFill>
        </w:rPr>
        <w:t>协议书</w:t>
      </w:r>
      <w:r>
        <w:rPr>
          <w:rFonts w:ascii="黑体" w:hAnsi="黑体" w:eastAsia="黑体"/>
          <w:color w:val="000000" w:themeColor="text1"/>
          <w:position w:val="-2"/>
          <w:sz w:val="28"/>
          <w:szCs w:val="28"/>
          <w:highlight w:val="none"/>
          <w:vertAlign w:val="superscript"/>
          <w14:textFill>
            <w14:solidFill>
              <w14:schemeClr w14:val="tx1"/>
            </w14:solidFill>
          </w14:textFill>
        </w:rPr>
        <w:footnoteReference w:id="62"/>
      </w:r>
    </w:p>
    <w:p>
      <w:pPr>
        <w:tabs>
          <w:tab w:val="left" w:pos="1600"/>
        </w:tabs>
        <w:adjustRightInd w:val="0"/>
        <w:snapToGrid w:val="0"/>
        <w:spacing w:line="360" w:lineRule="auto"/>
        <w:ind w:firstLine="482"/>
        <w:textAlignment w:val="baseline"/>
        <w:rPr>
          <w:rFonts w:hAnsi="Times New Roman"/>
          <w:color w:val="000000" w:themeColor="text1"/>
          <w:sz w:val="21"/>
          <w:szCs w:val="21"/>
          <w:highlight w:val="none"/>
          <w14:textFill>
            <w14:solidFill>
              <w14:schemeClr w14:val="tx1"/>
            </w14:solidFill>
          </w14:textFill>
        </w:rPr>
      </w:pPr>
      <w:bookmarkStart w:id="1323" w:name="_Toc300835226"/>
      <w:bookmarkEnd w:id="1323"/>
      <w:bookmarkStart w:id="1324" w:name="_Toc458440267"/>
      <w:bookmarkStart w:id="1325" w:name="_Toc14392"/>
      <w:bookmarkStart w:id="1326" w:name="_Toc30813"/>
      <w:bookmarkStart w:id="1327" w:name="_Toc30170732"/>
      <w:r>
        <w:rPr>
          <w:rFonts w:hint="eastAsia" w:hAnsi="Times New Roman"/>
          <w:color w:val="000000" w:themeColor="text1"/>
          <w:sz w:val="21"/>
          <w:szCs w:val="21"/>
          <w:highlight w:val="none"/>
          <w:u w:val="single"/>
          <w14:textFill>
            <w14:solidFill>
              <w14:schemeClr w14:val="tx1"/>
            </w14:solidFill>
          </w14:textFill>
        </w:rPr>
        <w:t xml:space="preserve">                      （所有成员单位名称）</w:t>
      </w:r>
      <w:r>
        <w:rPr>
          <w:rFonts w:hint="eastAsia" w:hAnsi="Times New Roman"/>
          <w:color w:val="000000" w:themeColor="text1"/>
          <w:sz w:val="21"/>
          <w:szCs w:val="21"/>
          <w:highlight w:val="none"/>
          <w14:textFill>
            <w14:solidFill>
              <w14:schemeClr w14:val="tx1"/>
            </w14:solidFill>
          </w14:textFill>
        </w:rPr>
        <w:t>自愿组成</w:t>
      </w:r>
      <w:r>
        <w:rPr>
          <w:rFonts w:hint="eastAsia" w:hAnsi="Times New Roman"/>
          <w:color w:val="000000" w:themeColor="text1"/>
          <w:sz w:val="21"/>
          <w:szCs w:val="21"/>
          <w:highlight w:val="none"/>
          <w:u w:val="single"/>
          <w14:textFill>
            <w14:solidFill>
              <w14:schemeClr w14:val="tx1"/>
            </w14:solidFill>
          </w14:textFill>
        </w:rPr>
        <w:t xml:space="preserve">       （联合体名称）</w:t>
      </w:r>
      <w:r>
        <w:rPr>
          <w:rFonts w:hint="eastAsia" w:hAnsi="Times New Roman"/>
          <w:color w:val="000000" w:themeColor="text1"/>
          <w:sz w:val="21"/>
          <w:szCs w:val="21"/>
          <w:highlight w:val="none"/>
          <w14:textFill>
            <w14:solidFill>
              <w14:schemeClr w14:val="tx1"/>
            </w14:solidFill>
          </w14:textFill>
        </w:rPr>
        <w:t>联合体，共同参加</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hAnsi="Times New Roman"/>
          <w:color w:val="000000" w:themeColor="text1"/>
          <w:kern w:val="2"/>
          <w:sz w:val="21"/>
          <w:szCs w:val="21"/>
          <w:highlight w:val="none"/>
          <w:u w:val="single"/>
          <w14:textFill>
            <w14:solidFill>
              <w14:schemeClr w14:val="tx1"/>
            </w14:solidFill>
          </w14:textFill>
        </w:rPr>
        <w:t>　　          （项目名称及标段）</w:t>
      </w:r>
      <w:r>
        <w:rPr>
          <w:rFonts w:hint="eastAsia" w:hAnsi="Times New Roman"/>
          <w:color w:val="000000" w:themeColor="text1"/>
          <w:sz w:val="21"/>
          <w:szCs w:val="21"/>
          <w:highlight w:val="none"/>
          <w14:textFill>
            <w14:solidFill>
              <w14:schemeClr w14:val="tx1"/>
            </w14:solidFill>
          </w14:textFill>
        </w:rPr>
        <w:t>施工投标。现就联合体投标事宜订立如下协议：</w:t>
      </w:r>
    </w:p>
    <w:p>
      <w:pPr>
        <w:tabs>
          <w:tab w:val="left" w:pos="1600"/>
        </w:tabs>
        <w:adjustRightInd w:val="0"/>
        <w:snapToGrid w:val="0"/>
        <w:spacing w:line="360" w:lineRule="auto"/>
        <w:ind w:firstLine="482"/>
        <w:textAlignment w:val="baseline"/>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 xml:space="preserve">1. </w:t>
      </w:r>
      <w:r>
        <w:rPr>
          <w:rFonts w:hint="eastAsia" w:hAnsi="Times New Roman"/>
          <w:color w:val="000000" w:themeColor="text1"/>
          <w:sz w:val="21"/>
          <w:szCs w:val="21"/>
          <w:highlight w:val="none"/>
          <w:u w:val="single"/>
          <w14:textFill>
            <w14:solidFill>
              <w14:schemeClr w14:val="tx1"/>
            </w14:solidFill>
          </w14:textFill>
        </w:rPr>
        <w:t xml:space="preserve">                      （牵头人单位名称）</w:t>
      </w:r>
      <w:r>
        <w:rPr>
          <w:rFonts w:hint="eastAsia" w:hAnsi="Times New Roman"/>
          <w:color w:val="000000" w:themeColor="text1"/>
          <w:sz w:val="21"/>
          <w:szCs w:val="21"/>
          <w:highlight w:val="none"/>
          <w14:textFill>
            <w14:solidFill>
              <w14:schemeClr w14:val="tx1"/>
            </w14:solidFill>
          </w14:textFill>
        </w:rPr>
        <w:t>为</w:t>
      </w:r>
      <w:r>
        <w:rPr>
          <w:rFonts w:hint="eastAsia" w:hAnsi="Times New Roman"/>
          <w:color w:val="000000" w:themeColor="text1"/>
          <w:sz w:val="21"/>
          <w:szCs w:val="21"/>
          <w:highlight w:val="none"/>
          <w:u w:val="single"/>
          <w14:textFill>
            <w14:solidFill>
              <w14:schemeClr w14:val="tx1"/>
            </w14:solidFill>
          </w14:textFill>
        </w:rPr>
        <w:t xml:space="preserve">       （联合体名称）</w:t>
      </w:r>
      <w:r>
        <w:rPr>
          <w:rFonts w:hint="eastAsia" w:hAnsi="Times New Roman"/>
          <w:color w:val="000000" w:themeColor="text1"/>
          <w:sz w:val="21"/>
          <w:szCs w:val="21"/>
          <w:highlight w:val="none"/>
          <w14:textFill>
            <w14:solidFill>
              <w14:schemeClr w14:val="tx1"/>
            </w14:solidFill>
          </w14:textFill>
        </w:rPr>
        <w:t>牵头人。</w:t>
      </w:r>
    </w:p>
    <w:p>
      <w:pPr>
        <w:tabs>
          <w:tab w:val="left" w:pos="1600"/>
        </w:tabs>
        <w:adjustRightInd w:val="0"/>
        <w:snapToGrid w:val="0"/>
        <w:spacing w:line="360" w:lineRule="auto"/>
        <w:ind w:firstLine="482"/>
        <w:textAlignment w:val="baseline"/>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tabs>
          <w:tab w:val="left" w:pos="1600"/>
        </w:tabs>
        <w:adjustRightInd w:val="0"/>
        <w:snapToGrid w:val="0"/>
        <w:spacing w:line="360" w:lineRule="auto"/>
        <w:ind w:firstLine="482"/>
        <w:textAlignment w:val="baseline"/>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3.联合体将严格按照招标文件的各项要求，递交投标文件，履行合同，并对外承担连带责任。</w:t>
      </w:r>
    </w:p>
    <w:p>
      <w:pPr>
        <w:tabs>
          <w:tab w:val="left" w:pos="1600"/>
        </w:tabs>
        <w:adjustRightInd w:val="0"/>
        <w:snapToGrid w:val="0"/>
        <w:spacing w:line="360" w:lineRule="auto"/>
        <w:ind w:firstLine="482"/>
        <w:jc w:val="left"/>
        <w:textAlignment w:val="baseline"/>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4. 本联合体</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（是、不是）</w:t>
      </w:r>
      <w:r>
        <w:rPr>
          <w:rFonts w:hint="eastAsia" w:cs="宋体"/>
          <w:color w:val="000000" w:themeColor="text1"/>
          <w:sz w:val="21"/>
          <w:szCs w:val="21"/>
          <w:highlight w:val="none"/>
          <w14:textFill>
            <w14:solidFill>
              <w14:schemeClr w14:val="tx1"/>
            </w14:solidFill>
          </w14:textFill>
        </w:rPr>
        <w:t>按照投标人须知前附表第1.4.2项第1条组成。按照投标人须知前附表第1.4.2项第1条组成联合体投标的，</w:t>
      </w:r>
      <w:r>
        <w:rPr>
          <w:rFonts w:hint="eastAsia" w:hAnsi="Times New Roman"/>
          <w:color w:val="000000" w:themeColor="text1"/>
          <w:sz w:val="21"/>
          <w:szCs w:val="21"/>
          <w:highlight w:val="none"/>
          <w14:textFill>
            <w14:solidFill>
              <w14:schemeClr w14:val="tx1"/>
            </w14:solidFill>
          </w14:textFill>
        </w:rPr>
        <w:t>本联合体协议书明确以下事项：</w:t>
      </w:r>
    </w:p>
    <w:p>
      <w:pPr>
        <w:tabs>
          <w:tab w:val="left" w:pos="1600"/>
        </w:tabs>
        <w:adjustRightInd w:val="0"/>
        <w:snapToGrid w:val="0"/>
        <w:spacing w:line="360" w:lineRule="auto"/>
        <w:ind w:firstLine="482"/>
        <w:jc w:val="left"/>
        <w:textAlignment w:val="baseline"/>
        <w:rPr>
          <w:rFonts w:cs="宋体"/>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（1）</w:t>
      </w:r>
      <w:r>
        <w:rPr>
          <w:rFonts w:hint="eastAsia" w:cs="宋体"/>
          <w:color w:val="000000" w:themeColor="text1"/>
          <w:sz w:val="21"/>
          <w:szCs w:val="21"/>
          <w:highlight w:val="none"/>
          <w14:textFill>
            <w14:solidFill>
              <w14:schemeClr w14:val="tx1"/>
            </w14:solidFill>
          </w14:textFill>
        </w:rPr>
        <w:t>联合体投标人的业绩以</w:t>
      </w:r>
      <w:r>
        <w:rPr>
          <w:rFonts w:hint="eastAsia" w:cs="宋体"/>
          <w:color w:val="000000" w:themeColor="text1"/>
          <w:sz w:val="21"/>
          <w:szCs w:val="21"/>
          <w:highlight w:val="none"/>
          <w:u w:val="single"/>
          <w14:textFill>
            <w14:solidFill>
              <w14:schemeClr w14:val="tx1"/>
            </w14:solidFill>
          </w14:textFill>
        </w:rPr>
        <w:t xml:space="preserve">              （联合体成员单位名称）</w:t>
      </w:r>
      <w:r>
        <w:rPr>
          <w:rFonts w:hint="eastAsia" w:cs="宋体"/>
          <w:color w:val="000000" w:themeColor="text1"/>
          <w:sz w:val="21"/>
          <w:szCs w:val="21"/>
          <w:highlight w:val="none"/>
          <w14:textFill>
            <w14:solidFill>
              <w14:schemeClr w14:val="tx1"/>
            </w14:solidFill>
          </w14:textFill>
        </w:rPr>
        <w:t>的业绩为准，前述业绩指投标人须知前附表附录1第2项所要求的类似工程业绩。</w:t>
      </w:r>
    </w:p>
    <w:p>
      <w:pPr>
        <w:tabs>
          <w:tab w:val="left" w:pos="1600"/>
        </w:tabs>
        <w:adjustRightInd w:val="0"/>
        <w:snapToGrid w:val="0"/>
        <w:spacing w:line="360" w:lineRule="auto"/>
        <w:ind w:firstLine="482"/>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（2）</w:t>
      </w:r>
      <w:r>
        <w:rPr>
          <w:rFonts w:hint="eastAsia" w:hAnsi="Times New Roman"/>
          <w:color w:val="000000" w:themeColor="text1"/>
          <w:sz w:val="21"/>
          <w:szCs w:val="21"/>
          <w:highlight w:val="none"/>
          <w14:textFill>
            <w14:solidFill>
              <w14:schemeClr w14:val="tx1"/>
            </w14:solidFill>
          </w14:textFill>
        </w:rPr>
        <w:t>本联合体协议书明确</w:t>
      </w:r>
      <w:r>
        <w:rPr>
          <w:rFonts w:hint="eastAsia" w:cs="宋体"/>
          <w:color w:val="000000" w:themeColor="text1"/>
          <w:sz w:val="21"/>
          <w:szCs w:val="21"/>
          <w:highlight w:val="none"/>
          <w14:textFill>
            <w14:solidFill>
              <w14:schemeClr w14:val="tx1"/>
            </w14:solidFill>
          </w14:textFill>
        </w:rPr>
        <w:t>联合体投标人的厦门市建筑施工企业信用综合评价结果（包括信用等级和综合得分）以</w:t>
      </w:r>
      <w:r>
        <w:rPr>
          <w:rFonts w:hint="eastAsia" w:cs="宋体"/>
          <w:color w:val="000000" w:themeColor="text1"/>
          <w:sz w:val="21"/>
          <w:szCs w:val="21"/>
          <w:highlight w:val="none"/>
          <w:u w:val="single"/>
          <w14:textFill>
            <w14:solidFill>
              <w14:schemeClr w14:val="tx1"/>
            </w14:solidFill>
          </w14:textFill>
        </w:rPr>
        <w:t xml:space="preserve">                   （联合体成员单位名称）</w:t>
      </w:r>
      <w:r>
        <w:rPr>
          <w:rFonts w:hint="eastAsia" w:cs="宋体"/>
          <w:color w:val="000000" w:themeColor="text1"/>
          <w:sz w:val="21"/>
          <w:szCs w:val="21"/>
          <w:highlight w:val="none"/>
          <w14:textFill>
            <w14:solidFill>
              <w14:schemeClr w14:val="tx1"/>
            </w14:solidFill>
          </w14:textFill>
        </w:rPr>
        <w:t>为准。</w:t>
      </w:r>
    </w:p>
    <w:p>
      <w:pPr>
        <w:tabs>
          <w:tab w:val="left" w:pos="1600"/>
        </w:tabs>
        <w:adjustRightInd w:val="0"/>
        <w:snapToGrid w:val="0"/>
        <w:spacing w:line="360" w:lineRule="auto"/>
        <w:ind w:firstLine="482"/>
        <w:jc w:val="lef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（3）</w:t>
      </w:r>
      <w:r>
        <w:rPr>
          <w:rFonts w:hint="eastAsia" w:hAnsi="Times New Roman"/>
          <w:color w:val="000000" w:themeColor="text1"/>
          <w:sz w:val="21"/>
          <w:szCs w:val="21"/>
          <w:highlight w:val="none"/>
          <w14:textFill>
            <w14:solidFill>
              <w14:schemeClr w14:val="tx1"/>
            </w14:solidFill>
          </w14:textFill>
        </w:rPr>
        <w:t>本联合体协议书明确</w:t>
      </w:r>
      <w:r>
        <w:rPr>
          <w:rFonts w:hint="eastAsia" w:cs="宋体"/>
          <w:color w:val="000000" w:themeColor="text1"/>
          <w:sz w:val="21"/>
          <w:szCs w:val="21"/>
          <w:highlight w:val="none"/>
          <w14:textFill>
            <w14:solidFill>
              <w14:schemeClr w14:val="tx1"/>
            </w14:solidFill>
          </w14:textFill>
        </w:rPr>
        <w:t>联合体投标人的福建省建筑施工企业信用综合评价分值以</w:t>
      </w:r>
      <w:r>
        <w:rPr>
          <w:rFonts w:hint="eastAsia" w:cs="宋体"/>
          <w:color w:val="000000" w:themeColor="text1"/>
          <w:sz w:val="21"/>
          <w:szCs w:val="21"/>
          <w:highlight w:val="none"/>
          <w:u w:val="single"/>
          <w14:textFill>
            <w14:solidFill>
              <w14:schemeClr w14:val="tx1"/>
            </w14:solidFill>
          </w14:textFill>
        </w:rPr>
        <w:t xml:space="preserve">                   （联合体成员单位名称）</w:t>
      </w:r>
      <w:r>
        <w:rPr>
          <w:rFonts w:hint="eastAsia" w:cs="宋体"/>
          <w:color w:val="000000" w:themeColor="text1"/>
          <w:sz w:val="21"/>
          <w:szCs w:val="21"/>
          <w:highlight w:val="none"/>
          <w14:textFill>
            <w14:solidFill>
              <w14:schemeClr w14:val="tx1"/>
            </w14:solidFill>
          </w14:textFill>
        </w:rPr>
        <w:t>为准。</w:t>
      </w:r>
    </w:p>
    <w:p>
      <w:pPr>
        <w:tabs>
          <w:tab w:val="left" w:pos="1600"/>
        </w:tabs>
        <w:adjustRightInd w:val="0"/>
        <w:snapToGrid w:val="0"/>
        <w:spacing w:line="360" w:lineRule="auto"/>
        <w:ind w:firstLine="482"/>
        <w:jc w:val="left"/>
        <w:textAlignment w:val="baseline"/>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5.联合体各成员单位内部的职责分工如下：</w:t>
      </w:r>
    </w:p>
    <w:p>
      <w:pPr>
        <w:tabs>
          <w:tab w:val="left" w:pos="1600"/>
        </w:tabs>
        <w:adjustRightInd w:val="0"/>
        <w:snapToGrid w:val="0"/>
        <w:spacing w:line="360" w:lineRule="auto"/>
        <w:ind w:firstLine="482"/>
        <w:jc w:val="left"/>
        <w:textAlignment w:val="baseline"/>
        <w:rPr>
          <w:rFonts w:hAnsi="Times New Roman"/>
          <w:color w:val="000000" w:themeColor="text1"/>
          <w:kern w:val="2"/>
          <w:sz w:val="21"/>
          <w:szCs w:val="21"/>
          <w:highlight w:val="none"/>
          <w14:textFill>
            <w14:solidFill>
              <w14:schemeClr w14:val="tx1"/>
            </w14:solidFill>
          </w14:textFill>
        </w:rPr>
      </w:pP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hAnsi="Times New Roman"/>
          <w:color w:val="000000" w:themeColor="text1"/>
          <w:kern w:val="2"/>
          <w:sz w:val="21"/>
          <w:szCs w:val="21"/>
          <w:highlight w:val="none"/>
          <w:u w:val="single"/>
          <w14:textFill>
            <w14:solidFill>
              <w14:schemeClr w14:val="tx1"/>
            </w14:solidFill>
          </w14:textFill>
        </w:rPr>
        <w:t xml:space="preserve">                                       </w:t>
      </w:r>
      <w:r>
        <w:rPr>
          <w:rFonts w:hint="eastAsia" w:hAnsi="Times New Roman"/>
          <w:color w:val="000000" w:themeColor="text1"/>
          <w:kern w:val="2"/>
          <w:sz w:val="21"/>
          <w:szCs w:val="21"/>
          <w:highlight w:val="none"/>
          <w14:textFill>
            <w14:solidFill>
              <w14:schemeClr w14:val="tx1"/>
            </w14:solidFill>
          </w14:textFill>
        </w:rPr>
        <w:t>。</w:t>
      </w:r>
    </w:p>
    <w:p>
      <w:pPr>
        <w:tabs>
          <w:tab w:val="left" w:pos="1600"/>
        </w:tabs>
        <w:adjustRightInd w:val="0"/>
        <w:snapToGrid w:val="0"/>
        <w:spacing w:line="360" w:lineRule="auto"/>
        <w:ind w:firstLine="482"/>
        <w:textAlignment w:val="baseline"/>
        <w:rPr>
          <w:rFonts w:hAnsi="Times New Roman"/>
          <w:color w:val="000000" w:themeColor="text1"/>
          <w:kern w:val="2"/>
          <w:sz w:val="21"/>
          <w:szCs w:val="21"/>
          <w:highlight w:val="none"/>
          <w14:textFill>
            <w14:solidFill>
              <w14:schemeClr w14:val="tx1"/>
            </w14:solidFill>
          </w14:textFill>
        </w:rPr>
      </w:pPr>
      <w:r>
        <w:rPr>
          <w:rFonts w:hint="eastAsia" w:hAnsi="Times New Roman"/>
          <w:color w:val="000000" w:themeColor="text1"/>
          <w:kern w:val="2"/>
          <w:sz w:val="21"/>
          <w:szCs w:val="21"/>
          <w:highlight w:val="none"/>
          <w14:textFill>
            <w14:solidFill>
              <w14:schemeClr w14:val="tx1"/>
            </w14:solidFill>
          </w14:textFill>
        </w:rPr>
        <w:t>6.本协议书自签署之日起生效，合同履行完毕后自动失效。</w:t>
      </w:r>
    </w:p>
    <w:p>
      <w:pPr>
        <w:tabs>
          <w:tab w:val="left" w:pos="1600"/>
        </w:tabs>
        <w:adjustRightInd w:val="0"/>
        <w:snapToGrid w:val="0"/>
        <w:spacing w:line="360" w:lineRule="auto"/>
        <w:ind w:firstLine="482"/>
        <w:textAlignment w:val="baseline"/>
        <w:rPr>
          <w:rFonts w:hAnsi="Times New Roman"/>
          <w:color w:val="000000" w:themeColor="text1"/>
          <w:kern w:val="2"/>
          <w:sz w:val="21"/>
          <w:szCs w:val="21"/>
          <w:highlight w:val="none"/>
          <w14:textFill>
            <w14:solidFill>
              <w14:schemeClr w14:val="tx1"/>
            </w14:solidFill>
          </w14:textFill>
        </w:rPr>
      </w:pPr>
      <w:r>
        <w:rPr>
          <w:rFonts w:hint="eastAsia" w:hAnsi="Times New Roman"/>
          <w:color w:val="000000" w:themeColor="text1"/>
          <w:kern w:val="2"/>
          <w:sz w:val="21"/>
          <w:szCs w:val="21"/>
          <w:highlight w:val="none"/>
          <w14:textFill>
            <w14:solidFill>
              <w14:schemeClr w14:val="tx1"/>
            </w14:solidFill>
          </w14:textFill>
        </w:rPr>
        <w:t>7.本协议书一式</w:t>
      </w:r>
      <w:r>
        <w:rPr>
          <w:rFonts w:hint="eastAsia" w:hAnsi="Times New Roman"/>
          <w:color w:val="000000" w:themeColor="text1"/>
          <w:kern w:val="2"/>
          <w:sz w:val="21"/>
          <w:szCs w:val="21"/>
          <w:highlight w:val="none"/>
          <w:u w:val="single"/>
          <w14:textFill>
            <w14:solidFill>
              <w14:schemeClr w14:val="tx1"/>
            </w14:solidFill>
          </w14:textFill>
        </w:rPr>
        <w:t xml:space="preserve">    </w:t>
      </w:r>
      <w:r>
        <w:rPr>
          <w:rFonts w:hint="eastAsia" w:hAnsi="Times New Roman"/>
          <w:color w:val="000000" w:themeColor="text1"/>
          <w:kern w:val="2"/>
          <w:sz w:val="21"/>
          <w:szCs w:val="21"/>
          <w:highlight w:val="none"/>
          <w14:textFill>
            <w14:solidFill>
              <w14:schemeClr w14:val="tx1"/>
            </w14:solidFill>
          </w14:textFill>
        </w:rPr>
        <w:t>份，联合体各方和招标人各执一份。</w:t>
      </w:r>
    </w:p>
    <w:p>
      <w:pPr>
        <w:tabs>
          <w:tab w:val="left" w:pos="1600"/>
        </w:tabs>
        <w:adjustRightInd w:val="0"/>
        <w:snapToGrid w:val="0"/>
        <w:spacing w:line="360" w:lineRule="auto"/>
        <w:ind w:firstLine="482"/>
        <w:textAlignment w:val="baseline"/>
        <w:rPr>
          <w:rFonts w:hAnsi="Times New Roman"/>
          <w:color w:val="000000" w:themeColor="text1"/>
          <w:kern w:val="2"/>
          <w:sz w:val="21"/>
          <w:szCs w:val="21"/>
          <w:highlight w:val="none"/>
          <w14:textFill>
            <w14:solidFill>
              <w14:schemeClr w14:val="tx1"/>
            </w14:solidFill>
          </w14:textFill>
        </w:rPr>
      </w:pPr>
      <w:r>
        <w:rPr>
          <w:rFonts w:hint="eastAsia" w:hAnsi="Times New Roman"/>
          <w:color w:val="000000" w:themeColor="text1"/>
          <w:kern w:val="2"/>
          <w:sz w:val="21"/>
          <w:szCs w:val="21"/>
          <w:highlight w:val="none"/>
          <w14:textFill>
            <w14:solidFill>
              <w14:schemeClr w14:val="tx1"/>
            </w14:solidFill>
          </w14:textFill>
        </w:rPr>
        <w:t>注：本协议书由委托代理人盖章的，应附法定代表人的授权委托书。</w:t>
      </w:r>
    </w:p>
    <w:p>
      <w:pPr>
        <w:tabs>
          <w:tab w:val="left" w:pos="1600"/>
        </w:tabs>
        <w:adjustRightInd w:val="0"/>
        <w:snapToGrid w:val="0"/>
        <w:spacing w:line="360" w:lineRule="auto"/>
        <w:ind w:firstLine="482"/>
        <w:textAlignment w:val="baseline"/>
        <w:rPr>
          <w:rFonts w:hAnsi="Times New Roman"/>
          <w:color w:val="000000" w:themeColor="text1"/>
          <w:kern w:val="2"/>
          <w:sz w:val="21"/>
          <w:szCs w:val="21"/>
          <w:highlight w:val="none"/>
          <w14:textFill>
            <w14:solidFill>
              <w14:schemeClr w14:val="tx1"/>
            </w14:solidFill>
          </w14:textFill>
        </w:rPr>
      </w:pPr>
    </w:p>
    <w:p>
      <w:pPr>
        <w:tabs>
          <w:tab w:val="left" w:pos="1600"/>
        </w:tabs>
        <w:adjustRightInd w:val="0"/>
        <w:snapToGrid w:val="0"/>
        <w:spacing w:line="240" w:lineRule="exact"/>
        <w:ind w:firstLine="482"/>
        <w:textAlignment w:val="baseline"/>
        <w:rPr>
          <w:rFonts w:hAnsi="Times New Roman"/>
          <w:color w:val="000000" w:themeColor="text1"/>
          <w:kern w:val="2"/>
          <w:sz w:val="21"/>
          <w:szCs w:val="21"/>
          <w:highlight w:val="none"/>
          <w14:textFill>
            <w14:solidFill>
              <w14:schemeClr w14:val="tx1"/>
            </w14:solidFill>
          </w14:textFill>
        </w:rPr>
      </w:pPr>
      <w:r>
        <w:rPr>
          <w:rFonts w:hint="eastAsia" w:hAnsi="Times New Roman"/>
          <w:color w:val="000000" w:themeColor="text1"/>
          <w:kern w:val="2"/>
          <w:sz w:val="21"/>
          <w:szCs w:val="21"/>
          <w:highlight w:val="none"/>
          <w14:textFill>
            <w14:solidFill>
              <w14:schemeClr w14:val="tx1"/>
            </w14:solidFill>
          </w14:textFill>
        </w:rPr>
        <w:t>联合体牵头人名称：</w:t>
      </w:r>
      <w:r>
        <w:rPr>
          <w:rFonts w:hint="eastAsia" w:hAnsi="Times New Roman"/>
          <w:color w:val="000000" w:themeColor="text1"/>
          <w:kern w:val="2"/>
          <w:sz w:val="21"/>
          <w:szCs w:val="21"/>
          <w:highlight w:val="none"/>
          <w:u w:val="single"/>
          <w14:textFill>
            <w14:solidFill>
              <w14:schemeClr w14:val="tx1"/>
            </w14:solidFill>
          </w14:textFill>
        </w:rPr>
        <w:t xml:space="preserve">                                  </w:t>
      </w:r>
      <w:r>
        <w:rPr>
          <w:rFonts w:hint="eastAsia" w:hAnsi="Times New Roman"/>
          <w:color w:val="000000" w:themeColor="text1"/>
          <w:kern w:val="2"/>
          <w:sz w:val="21"/>
          <w:szCs w:val="21"/>
          <w:highlight w:val="none"/>
          <w14:textFill>
            <w14:solidFill>
              <w14:schemeClr w14:val="tx1"/>
            </w14:solidFill>
          </w14:textFill>
        </w:rPr>
        <w:t>（盖单位公章）</w:t>
      </w:r>
    </w:p>
    <w:p>
      <w:pPr>
        <w:tabs>
          <w:tab w:val="left" w:pos="1600"/>
        </w:tabs>
        <w:adjustRightInd w:val="0"/>
        <w:snapToGrid w:val="0"/>
        <w:spacing w:line="240" w:lineRule="exact"/>
        <w:ind w:firstLine="482"/>
        <w:textAlignment w:val="baseline"/>
        <w:rPr>
          <w:rFonts w:hAnsi="Times New Roman"/>
          <w:color w:val="000000" w:themeColor="text1"/>
          <w:kern w:val="2"/>
          <w:sz w:val="21"/>
          <w:szCs w:val="21"/>
          <w:highlight w:val="none"/>
          <w:u w:val="single"/>
          <w14:textFill>
            <w14:solidFill>
              <w14:schemeClr w14:val="tx1"/>
            </w14:solidFill>
          </w14:textFill>
        </w:rPr>
      </w:pPr>
      <w:r>
        <w:rPr>
          <w:rFonts w:hint="eastAsia" w:hAnsi="Times New Roman"/>
          <w:color w:val="000000" w:themeColor="text1"/>
          <w:kern w:val="2"/>
          <w:sz w:val="21"/>
          <w:szCs w:val="21"/>
          <w:highlight w:val="none"/>
          <w14:textFill>
            <w14:solidFill>
              <w14:schemeClr w14:val="tx1"/>
            </w14:solidFill>
          </w14:textFill>
        </w:rPr>
        <w:t>法定代表人：</w:t>
      </w:r>
      <w:r>
        <w:rPr>
          <w:rFonts w:hint="eastAsia" w:hAnsi="Times New Roman"/>
          <w:color w:val="000000" w:themeColor="text1"/>
          <w:kern w:val="2"/>
          <w:sz w:val="21"/>
          <w:szCs w:val="21"/>
          <w:highlight w:val="none"/>
          <w:u w:val="single"/>
          <w14:textFill>
            <w14:solidFill>
              <w14:schemeClr w14:val="tx1"/>
            </w14:solidFill>
          </w14:textFill>
        </w:rPr>
        <w:t xml:space="preserve">                                              </w:t>
      </w:r>
      <w:r>
        <w:rPr>
          <w:rFonts w:hint="eastAsia" w:hAnsi="Times New Roman"/>
          <w:color w:val="000000" w:themeColor="text1"/>
          <w:kern w:val="2"/>
          <w:sz w:val="21"/>
          <w:szCs w:val="21"/>
          <w:highlight w:val="none"/>
          <w14:textFill>
            <w14:solidFill>
              <w14:schemeClr w14:val="tx1"/>
            </w14:solidFill>
          </w14:textFill>
        </w:rPr>
        <w:t>（盖章）</w:t>
      </w:r>
    </w:p>
    <w:p>
      <w:pPr>
        <w:tabs>
          <w:tab w:val="left" w:pos="1600"/>
        </w:tabs>
        <w:adjustRightInd w:val="0"/>
        <w:snapToGrid w:val="0"/>
        <w:spacing w:line="240" w:lineRule="exact"/>
        <w:ind w:firstLine="482"/>
        <w:textAlignment w:val="baseline"/>
        <w:rPr>
          <w:rFonts w:hAnsi="Times New Roman"/>
          <w:color w:val="000000" w:themeColor="text1"/>
          <w:kern w:val="2"/>
          <w:sz w:val="21"/>
          <w:szCs w:val="21"/>
          <w:highlight w:val="none"/>
          <w14:textFill>
            <w14:solidFill>
              <w14:schemeClr w14:val="tx1"/>
            </w14:solidFill>
          </w14:textFill>
        </w:rPr>
      </w:pPr>
    </w:p>
    <w:p>
      <w:pPr>
        <w:tabs>
          <w:tab w:val="left" w:pos="1600"/>
        </w:tabs>
        <w:adjustRightInd w:val="0"/>
        <w:snapToGrid w:val="0"/>
        <w:spacing w:line="240" w:lineRule="exact"/>
        <w:ind w:firstLine="482"/>
        <w:textAlignment w:val="baseline"/>
        <w:rPr>
          <w:rFonts w:hAnsi="Times New Roman"/>
          <w:color w:val="000000" w:themeColor="text1"/>
          <w:kern w:val="2"/>
          <w:sz w:val="21"/>
          <w:szCs w:val="21"/>
          <w:highlight w:val="none"/>
          <w14:textFill>
            <w14:solidFill>
              <w14:schemeClr w14:val="tx1"/>
            </w14:solidFill>
          </w14:textFill>
        </w:rPr>
      </w:pPr>
      <w:r>
        <w:rPr>
          <w:rFonts w:hint="eastAsia" w:hAnsi="Times New Roman"/>
          <w:color w:val="000000" w:themeColor="text1"/>
          <w:kern w:val="2"/>
          <w:sz w:val="21"/>
          <w:szCs w:val="21"/>
          <w:highlight w:val="none"/>
          <w14:textFill>
            <w14:solidFill>
              <w14:schemeClr w14:val="tx1"/>
            </w14:solidFill>
          </w14:textFill>
        </w:rPr>
        <w:t>联合体</w:t>
      </w:r>
      <w:r>
        <w:rPr>
          <w:rFonts w:hint="eastAsia" w:hAnsi="Times New Roman"/>
          <w:color w:val="000000" w:themeColor="text1"/>
          <w:sz w:val="21"/>
          <w:szCs w:val="21"/>
          <w:highlight w:val="none"/>
          <w14:textFill>
            <w14:solidFill>
              <w14:schemeClr w14:val="tx1"/>
            </w14:solidFill>
          </w14:textFill>
        </w:rPr>
        <w:t>成员</w:t>
      </w:r>
      <w:r>
        <w:rPr>
          <w:rFonts w:hint="eastAsia" w:hAnsi="Times New Roman"/>
          <w:color w:val="000000" w:themeColor="text1"/>
          <w:kern w:val="2"/>
          <w:sz w:val="21"/>
          <w:szCs w:val="21"/>
          <w:highlight w:val="none"/>
          <w14:textFill>
            <w14:solidFill>
              <w14:schemeClr w14:val="tx1"/>
            </w14:solidFill>
          </w14:textFill>
        </w:rPr>
        <w:t>一名称：</w:t>
      </w:r>
      <w:r>
        <w:rPr>
          <w:rFonts w:hint="eastAsia" w:hAnsi="Times New Roman"/>
          <w:color w:val="000000" w:themeColor="text1"/>
          <w:kern w:val="2"/>
          <w:sz w:val="21"/>
          <w:szCs w:val="21"/>
          <w:highlight w:val="none"/>
          <w:u w:val="single"/>
          <w14:textFill>
            <w14:solidFill>
              <w14:schemeClr w14:val="tx1"/>
            </w14:solidFill>
          </w14:textFill>
        </w:rPr>
        <w:t xml:space="preserve">                                  </w:t>
      </w:r>
      <w:r>
        <w:rPr>
          <w:rFonts w:hint="eastAsia" w:hAnsi="Times New Roman"/>
          <w:color w:val="000000" w:themeColor="text1"/>
          <w:kern w:val="2"/>
          <w:sz w:val="21"/>
          <w:szCs w:val="21"/>
          <w:highlight w:val="none"/>
          <w14:textFill>
            <w14:solidFill>
              <w14:schemeClr w14:val="tx1"/>
            </w14:solidFill>
          </w14:textFill>
        </w:rPr>
        <w:t>（盖单位公章）</w:t>
      </w:r>
    </w:p>
    <w:p>
      <w:pPr>
        <w:tabs>
          <w:tab w:val="left" w:pos="1600"/>
        </w:tabs>
        <w:adjustRightInd w:val="0"/>
        <w:snapToGrid w:val="0"/>
        <w:spacing w:line="240" w:lineRule="exact"/>
        <w:ind w:firstLine="482"/>
        <w:textAlignment w:val="baseline"/>
        <w:rPr>
          <w:rFonts w:hAnsi="Times New Roman"/>
          <w:color w:val="000000" w:themeColor="text1"/>
          <w:kern w:val="2"/>
          <w:sz w:val="21"/>
          <w:szCs w:val="21"/>
          <w:highlight w:val="none"/>
          <w:u w:val="single"/>
          <w14:textFill>
            <w14:solidFill>
              <w14:schemeClr w14:val="tx1"/>
            </w14:solidFill>
          </w14:textFill>
        </w:rPr>
      </w:pPr>
      <w:r>
        <w:rPr>
          <w:rFonts w:hint="eastAsia" w:hAnsi="Times New Roman"/>
          <w:color w:val="000000" w:themeColor="text1"/>
          <w:kern w:val="2"/>
          <w:sz w:val="21"/>
          <w:szCs w:val="21"/>
          <w:highlight w:val="none"/>
          <w14:textFill>
            <w14:solidFill>
              <w14:schemeClr w14:val="tx1"/>
            </w14:solidFill>
          </w14:textFill>
        </w:rPr>
        <w:t>法定代表人：</w:t>
      </w:r>
      <w:r>
        <w:rPr>
          <w:rFonts w:hint="eastAsia" w:hAnsi="Times New Roman"/>
          <w:color w:val="000000" w:themeColor="text1"/>
          <w:kern w:val="2"/>
          <w:sz w:val="21"/>
          <w:szCs w:val="21"/>
          <w:highlight w:val="none"/>
          <w:u w:val="single"/>
          <w14:textFill>
            <w14:solidFill>
              <w14:schemeClr w14:val="tx1"/>
            </w14:solidFill>
          </w14:textFill>
        </w:rPr>
        <w:t xml:space="preserve">                                              </w:t>
      </w:r>
      <w:r>
        <w:rPr>
          <w:rFonts w:hint="eastAsia" w:hAnsi="Times New Roman"/>
          <w:color w:val="000000" w:themeColor="text1"/>
          <w:kern w:val="2"/>
          <w:sz w:val="21"/>
          <w:szCs w:val="21"/>
          <w:highlight w:val="none"/>
          <w14:textFill>
            <w14:solidFill>
              <w14:schemeClr w14:val="tx1"/>
            </w14:solidFill>
          </w14:textFill>
        </w:rPr>
        <w:t>（盖章）</w:t>
      </w:r>
    </w:p>
    <w:p>
      <w:pPr>
        <w:tabs>
          <w:tab w:val="left" w:pos="1600"/>
        </w:tabs>
        <w:adjustRightInd w:val="0"/>
        <w:snapToGrid w:val="0"/>
        <w:spacing w:line="240" w:lineRule="exact"/>
        <w:ind w:firstLine="482"/>
        <w:textAlignment w:val="baseline"/>
        <w:rPr>
          <w:rFonts w:hAnsi="Times New Roman"/>
          <w:color w:val="000000" w:themeColor="text1"/>
          <w:kern w:val="2"/>
          <w:sz w:val="21"/>
          <w:szCs w:val="21"/>
          <w:highlight w:val="none"/>
          <w14:textFill>
            <w14:solidFill>
              <w14:schemeClr w14:val="tx1"/>
            </w14:solidFill>
          </w14:textFill>
        </w:rPr>
      </w:pPr>
    </w:p>
    <w:p>
      <w:pPr>
        <w:tabs>
          <w:tab w:val="left" w:pos="1600"/>
        </w:tabs>
        <w:adjustRightInd w:val="0"/>
        <w:snapToGrid w:val="0"/>
        <w:spacing w:line="240" w:lineRule="exact"/>
        <w:ind w:firstLine="482"/>
        <w:textAlignment w:val="baseline"/>
        <w:rPr>
          <w:rFonts w:hAnsi="Times New Roman"/>
          <w:color w:val="000000" w:themeColor="text1"/>
          <w:kern w:val="2"/>
          <w:sz w:val="21"/>
          <w:szCs w:val="21"/>
          <w:highlight w:val="none"/>
          <w14:textFill>
            <w14:solidFill>
              <w14:schemeClr w14:val="tx1"/>
            </w14:solidFill>
          </w14:textFill>
        </w:rPr>
      </w:pPr>
      <w:r>
        <w:rPr>
          <w:rFonts w:hint="eastAsia" w:hAnsi="Times New Roman"/>
          <w:color w:val="000000" w:themeColor="text1"/>
          <w:kern w:val="2"/>
          <w:sz w:val="21"/>
          <w:szCs w:val="21"/>
          <w:highlight w:val="none"/>
          <w14:textFill>
            <w14:solidFill>
              <w14:schemeClr w14:val="tx1"/>
            </w14:solidFill>
          </w14:textFill>
        </w:rPr>
        <w:t>联合体</w:t>
      </w:r>
      <w:r>
        <w:rPr>
          <w:rFonts w:hint="eastAsia" w:hAnsi="Times New Roman"/>
          <w:color w:val="000000" w:themeColor="text1"/>
          <w:sz w:val="21"/>
          <w:szCs w:val="21"/>
          <w:highlight w:val="none"/>
          <w14:textFill>
            <w14:solidFill>
              <w14:schemeClr w14:val="tx1"/>
            </w14:solidFill>
          </w14:textFill>
        </w:rPr>
        <w:t>成员</w:t>
      </w:r>
      <w:r>
        <w:rPr>
          <w:rFonts w:hint="eastAsia" w:hAnsi="Times New Roman"/>
          <w:color w:val="000000" w:themeColor="text1"/>
          <w:kern w:val="2"/>
          <w:sz w:val="21"/>
          <w:szCs w:val="21"/>
          <w:highlight w:val="none"/>
          <w14:textFill>
            <w14:solidFill>
              <w14:schemeClr w14:val="tx1"/>
            </w14:solidFill>
          </w14:textFill>
        </w:rPr>
        <w:t>二名称：</w:t>
      </w:r>
      <w:r>
        <w:rPr>
          <w:rFonts w:hint="eastAsia" w:hAnsi="Times New Roman"/>
          <w:color w:val="000000" w:themeColor="text1"/>
          <w:kern w:val="2"/>
          <w:sz w:val="21"/>
          <w:szCs w:val="21"/>
          <w:highlight w:val="none"/>
          <w:u w:val="single"/>
          <w14:textFill>
            <w14:solidFill>
              <w14:schemeClr w14:val="tx1"/>
            </w14:solidFill>
          </w14:textFill>
        </w:rPr>
        <w:t xml:space="preserve">                                  </w:t>
      </w:r>
      <w:r>
        <w:rPr>
          <w:rFonts w:hint="eastAsia" w:hAnsi="Times New Roman"/>
          <w:color w:val="000000" w:themeColor="text1"/>
          <w:kern w:val="2"/>
          <w:sz w:val="21"/>
          <w:szCs w:val="21"/>
          <w:highlight w:val="none"/>
          <w14:textFill>
            <w14:solidFill>
              <w14:schemeClr w14:val="tx1"/>
            </w14:solidFill>
          </w14:textFill>
        </w:rPr>
        <w:t>（盖单位公章）</w:t>
      </w:r>
    </w:p>
    <w:p>
      <w:pPr>
        <w:tabs>
          <w:tab w:val="left" w:pos="1600"/>
        </w:tabs>
        <w:adjustRightInd w:val="0"/>
        <w:snapToGrid w:val="0"/>
        <w:spacing w:line="240" w:lineRule="exact"/>
        <w:ind w:firstLine="482"/>
        <w:textAlignment w:val="baseline"/>
        <w:rPr>
          <w:rFonts w:hAnsi="Times New Roman"/>
          <w:color w:val="000000" w:themeColor="text1"/>
          <w:kern w:val="2"/>
          <w:sz w:val="21"/>
          <w:szCs w:val="21"/>
          <w:highlight w:val="none"/>
          <w14:textFill>
            <w14:solidFill>
              <w14:schemeClr w14:val="tx1"/>
            </w14:solidFill>
          </w14:textFill>
        </w:rPr>
      </w:pPr>
      <w:r>
        <w:rPr>
          <w:rFonts w:hint="eastAsia" w:hAnsi="Times New Roman"/>
          <w:color w:val="000000" w:themeColor="text1"/>
          <w:kern w:val="2"/>
          <w:sz w:val="21"/>
          <w:szCs w:val="21"/>
          <w:highlight w:val="none"/>
          <w14:textFill>
            <w14:solidFill>
              <w14:schemeClr w14:val="tx1"/>
            </w14:solidFill>
          </w14:textFill>
        </w:rPr>
        <w:t>法定代表人：</w:t>
      </w:r>
      <w:r>
        <w:rPr>
          <w:rFonts w:hint="eastAsia" w:hAnsi="Times New Roman"/>
          <w:color w:val="000000" w:themeColor="text1"/>
          <w:kern w:val="2"/>
          <w:sz w:val="21"/>
          <w:szCs w:val="21"/>
          <w:highlight w:val="none"/>
          <w:u w:val="single"/>
          <w14:textFill>
            <w14:solidFill>
              <w14:schemeClr w14:val="tx1"/>
            </w14:solidFill>
          </w14:textFill>
        </w:rPr>
        <w:t xml:space="preserve">                                              </w:t>
      </w:r>
      <w:r>
        <w:rPr>
          <w:rFonts w:hint="eastAsia" w:hAnsi="Times New Roman"/>
          <w:color w:val="000000" w:themeColor="text1"/>
          <w:kern w:val="2"/>
          <w:sz w:val="21"/>
          <w:szCs w:val="21"/>
          <w:highlight w:val="none"/>
          <w14:textFill>
            <w14:solidFill>
              <w14:schemeClr w14:val="tx1"/>
            </w14:solidFill>
          </w14:textFill>
        </w:rPr>
        <w:t>（盖章）</w:t>
      </w:r>
    </w:p>
    <w:p>
      <w:pPr>
        <w:tabs>
          <w:tab w:val="left" w:pos="1600"/>
        </w:tabs>
        <w:adjustRightInd w:val="0"/>
        <w:snapToGrid w:val="0"/>
        <w:spacing w:line="240" w:lineRule="exact"/>
        <w:ind w:firstLine="482"/>
        <w:textAlignment w:val="baseline"/>
        <w:rPr>
          <w:rFonts w:hAnsi="Times New Roman"/>
          <w:color w:val="000000" w:themeColor="text1"/>
          <w:kern w:val="2"/>
          <w:sz w:val="21"/>
          <w:szCs w:val="21"/>
          <w:highlight w:val="none"/>
          <w14:textFill>
            <w14:solidFill>
              <w14:schemeClr w14:val="tx1"/>
            </w14:solidFill>
          </w14:textFill>
        </w:rPr>
      </w:pPr>
    </w:p>
    <w:p>
      <w:pPr>
        <w:tabs>
          <w:tab w:val="left" w:pos="1600"/>
        </w:tabs>
        <w:adjustRightInd w:val="0"/>
        <w:snapToGrid w:val="0"/>
        <w:spacing w:line="240" w:lineRule="exact"/>
        <w:ind w:firstLine="482"/>
        <w:textAlignment w:val="baseline"/>
        <w:rPr>
          <w:rFonts w:hAnsi="Times New Roman"/>
          <w:color w:val="000000" w:themeColor="text1"/>
          <w:kern w:val="2"/>
          <w:sz w:val="21"/>
          <w:szCs w:val="21"/>
          <w:highlight w:val="none"/>
          <w14:textFill>
            <w14:solidFill>
              <w14:schemeClr w14:val="tx1"/>
            </w14:solidFill>
          </w14:textFill>
        </w:rPr>
      </w:pPr>
      <w:r>
        <w:rPr>
          <w:rFonts w:hint="eastAsia" w:hAnsi="Times New Roman"/>
          <w:color w:val="000000" w:themeColor="text1"/>
          <w:kern w:val="2"/>
          <w:sz w:val="21"/>
          <w:szCs w:val="21"/>
          <w:highlight w:val="none"/>
          <w14:textFill>
            <w14:solidFill>
              <w14:schemeClr w14:val="tx1"/>
            </w14:solidFill>
          </w14:textFill>
        </w:rPr>
        <w:t>联合体</w:t>
      </w:r>
      <w:r>
        <w:rPr>
          <w:rFonts w:hint="eastAsia" w:hAnsi="Times New Roman"/>
          <w:color w:val="000000" w:themeColor="text1"/>
          <w:sz w:val="21"/>
          <w:szCs w:val="21"/>
          <w:highlight w:val="none"/>
          <w14:textFill>
            <w14:solidFill>
              <w14:schemeClr w14:val="tx1"/>
            </w14:solidFill>
          </w14:textFill>
        </w:rPr>
        <w:t>成员</w:t>
      </w:r>
      <w:r>
        <w:rPr>
          <w:rFonts w:hint="eastAsia" w:hAnsi="Times New Roman"/>
          <w:color w:val="000000" w:themeColor="text1"/>
          <w:kern w:val="2"/>
          <w:sz w:val="21"/>
          <w:szCs w:val="21"/>
          <w:highlight w:val="none"/>
          <w14:textFill>
            <w14:solidFill>
              <w14:schemeClr w14:val="tx1"/>
            </w14:solidFill>
          </w14:textFill>
        </w:rPr>
        <w:t>三名称：</w:t>
      </w:r>
      <w:r>
        <w:rPr>
          <w:rFonts w:hint="eastAsia" w:hAnsi="Times New Roman"/>
          <w:color w:val="000000" w:themeColor="text1"/>
          <w:kern w:val="2"/>
          <w:sz w:val="21"/>
          <w:szCs w:val="21"/>
          <w:highlight w:val="none"/>
          <w:u w:val="single"/>
          <w14:textFill>
            <w14:solidFill>
              <w14:schemeClr w14:val="tx1"/>
            </w14:solidFill>
          </w14:textFill>
        </w:rPr>
        <w:t xml:space="preserve">                                  </w:t>
      </w:r>
      <w:r>
        <w:rPr>
          <w:rFonts w:hint="eastAsia" w:hAnsi="Times New Roman"/>
          <w:color w:val="000000" w:themeColor="text1"/>
          <w:kern w:val="2"/>
          <w:sz w:val="21"/>
          <w:szCs w:val="21"/>
          <w:highlight w:val="none"/>
          <w14:textFill>
            <w14:solidFill>
              <w14:schemeClr w14:val="tx1"/>
            </w14:solidFill>
          </w14:textFill>
        </w:rPr>
        <w:t>（盖单位公章）</w:t>
      </w:r>
    </w:p>
    <w:p>
      <w:pPr>
        <w:tabs>
          <w:tab w:val="left" w:pos="1600"/>
        </w:tabs>
        <w:adjustRightInd w:val="0"/>
        <w:snapToGrid w:val="0"/>
        <w:spacing w:line="240" w:lineRule="exact"/>
        <w:ind w:firstLine="482"/>
        <w:textAlignment w:val="baseline"/>
        <w:rPr>
          <w:rFonts w:hAnsi="Times New Roman"/>
          <w:color w:val="000000" w:themeColor="text1"/>
          <w:kern w:val="2"/>
          <w:sz w:val="21"/>
          <w:szCs w:val="21"/>
          <w:highlight w:val="none"/>
          <w14:textFill>
            <w14:solidFill>
              <w14:schemeClr w14:val="tx1"/>
            </w14:solidFill>
          </w14:textFill>
        </w:rPr>
      </w:pPr>
      <w:r>
        <w:rPr>
          <w:rFonts w:hint="eastAsia" w:hAnsi="Times New Roman"/>
          <w:color w:val="000000" w:themeColor="text1"/>
          <w:kern w:val="2"/>
          <w:sz w:val="21"/>
          <w:szCs w:val="21"/>
          <w:highlight w:val="none"/>
          <w14:textFill>
            <w14:solidFill>
              <w14:schemeClr w14:val="tx1"/>
            </w14:solidFill>
          </w14:textFill>
        </w:rPr>
        <w:t>法定代表人：</w:t>
      </w:r>
      <w:r>
        <w:rPr>
          <w:rFonts w:hint="eastAsia" w:hAnsi="Times New Roman"/>
          <w:color w:val="000000" w:themeColor="text1"/>
          <w:kern w:val="2"/>
          <w:sz w:val="21"/>
          <w:szCs w:val="21"/>
          <w:highlight w:val="none"/>
          <w:u w:val="single"/>
          <w14:textFill>
            <w14:solidFill>
              <w14:schemeClr w14:val="tx1"/>
            </w14:solidFill>
          </w14:textFill>
        </w:rPr>
        <w:t xml:space="preserve">                                              </w:t>
      </w:r>
      <w:r>
        <w:rPr>
          <w:rFonts w:hint="eastAsia" w:hAnsi="Times New Roman"/>
          <w:color w:val="000000" w:themeColor="text1"/>
          <w:kern w:val="2"/>
          <w:sz w:val="21"/>
          <w:szCs w:val="21"/>
          <w:highlight w:val="none"/>
          <w14:textFill>
            <w14:solidFill>
              <w14:schemeClr w14:val="tx1"/>
            </w14:solidFill>
          </w14:textFill>
        </w:rPr>
        <w:t>（盖章）</w:t>
      </w:r>
    </w:p>
    <w:p>
      <w:pPr>
        <w:tabs>
          <w:tab w:val="left" w:pos="1600"/>
        </w:tabs>
        <w:adjustRightInd w:val="0"/>
        <w:snapToGrid w:val="0"/>
        <w:spacing w:line="240" w:lineRule="exact"/>
        <w:ind w:firstLine="482"/>
        <w:textAlignment w:val="baseline"/>
        <w:rPr>
          <w:rFonts w:hAnsi="Times New Roman"/>
          <w:color w:val="000000" w:themeColor="text1"/>
          <w:kern w:val="2"/>
          <w:sz w:val="21"/>
          <w:szCs w:val="21"/>
          <w:highlight w:val="none"/>
          <w14:textFill>
            <w14:solidFill>
              <w14:schemeClr w14:val="tx1"/>
            </w14:solidFill>
          </w14:textFill>
        </w:rPr>
      </w:pPr>
      <w:r>
        <w:rPr>
          <w:rFonts w:hint="eastAsia" w:hAnsi="Times New Roman"/>
          <w:color w:val="000000" w:themeColor="text1"/>
          <w:kern w:val="2"/>
          <w:sz w:val="21"/>
          <w:szCs w:val="21"/>
          <w:highlight w:val="none"/>
          <w14:textFill>
            <w14:solidFill>
              <w14:schemeClr w14:val="tx1"/>
            </w14:solidFill>
          </w14:textFill>
        </w:rPr>
        <w:t>……</w:t>
      </w:r>
    </w:p>
    <w:p>
      <w:pPr>
        <w:tabs>
          <w:tab w:val="left" w:pos="1600"/>
        </w:tabs>
        <w:adjustRightInd w:val="0"/>
        <w:snapToGrid w:val="0"/>
        <w:spacing w:line="360" w:lineRule="auto"/>
        <w:ind w:firstLine="482"/>
        <w:textAlignment w:val="baseline"/>
        <w:rPr>
          <w:rFonts w:hAnsi="Times New Roman"/>
          <w:color w:val="000000" w:themeColor="text1"/>
          <w:kern w:val="2"/>
          <w:sz w:val="21"/>
          <w:szCs w:val="21"/>
          <w:highlight w:val="none"/>
          <w14:textFill>
            <w14:solidFill>
              <w14:schemeClr w14:val="tx1"/>
            </w14:solidFill>
          </w14:textFill>
        </w:rPr>
      </w:pPr>
    </w:p>
    <w:p>
      <w:pPr>
        <w:tabs>
          <w:tab w:val="left" w:pos="1600"/>
        </w:tabs>
        <w:adjustRightInd w:val="0"/>
        <w:snapToGrid w:val="0"/>
        <w:spacing w:line="360" w:lineRule="auto"/>
        <w:ind w:firstLine="482"/>
        <w:textAlignment w:val="baseline"/>
        <w:rPr>
          <w:rFonts w:hAnsi="Times New Roman"/>
          <w:color w:val="000000" w:themeColor="text1"/>
          <w:kern w:val="2"/>
          <w:sz w:val="21"/>
          <w:szCs w:val="21"/>
          <w:highlight w:val="none"/>
          <w14:textFill>
            <w14:solidFill>
              <w14:schemeClr w14:val="tx1"/>
            </w14:solidFill>
          </w14:textFill>
        </w:rPr>
      </w:pPr>
      <w:r>
        <w:rPr>
          <w:rFonts w:hint="eastAsia" w:hAnsi="Times New Roman"/>
          <w:color w:val="000000" w:themeColor="text1"/>
          <w:kern w:val="2"/>
          <w:sz w:val="21"/>
          <w:szCs w:val="21"/>
          <w:highlight w:val="none"/>
          <w14:textFill>
            <w14:solidFill>
              <w14:schemeClr w14:val="tx1"/>
            </w14:solidFill>
          </w14:textFill>
        </w:rPr>
        <w:t xml:space="preserve">                                              </w:t>
      </w:r>
      <w:r>
        <w:rPr>
          <w:rFonts w:hint="eastAsia" w:hAnsi="Times New Roman"/>
          <w:color w:val="000000" w:themeColor="text1"/>
          <w:kern w:val="2"/>
          <w:sz w:val="21"/>
          <w:szCs w:val="21"/>
          <w:highlight w:val="none"/>
          <w:u w:val="single"/>
          <w14:textFill>
            <w14:solidFill>
              <w14:schemeClr w14:val="tx1"/>
            </w14:solidFill>
          </w14:textFill>
        </w:rPr>
        <w:t xml:space="preserve">      </w:t>
      </w:r>
      <w:r>
        <w:rPr>
          <w:rFonts w:hint="eastAsia" w:hAnsi="Times New Roman"/>
          <w:color w:val="000000" w:themeColor="text1"/>
          <w:kern w:val="2"/>
          <w:sz w:val="21"/>
          <w:szCs w:val="21"/>
          <w:highlight w:val="none"/>
          <w14:textFill>
            <w14:solidFill>
              <w14:schemeClr w14:val="tx1"/>
            </w14:solidFill>
          </w14:textFill>
        </w:rPr>
        <w:t>年</w:t>
      </w:r>
      <w:r>
        <w:rPr>
          <w:rFonts w:hint="eastAsia" w:hAnsi="Times New Roman"/>
          <w:color w:val="000000" w:themeColor="text1"/>
          <w:kern w:val="2"/>
          <w:sz w:val="21"/>
          <w:szCs w:val="21"/>
          <w:highlight w:val="none"/>
          <w:u w:val="single"/>
          <w14:textFill>
            <w14:solidFill>
              <w14:schemeClr w14:val="tx1"/>
            </w14:solidFill>
          </w14:textFill>
        </w:rPr>
        <w:t xml:space="preserve">    </w:t>
      </w:r>
      <w:r>
        <w:rPr>
          <w:rFonts w:hint="eastAsia" w:hAnsi="Times New Roman"/>
          <w:color w:val="000000" w:themeColor="text1"/>
          <w:kern w:val="2"/>
          <w:sz w:val="21"/>
          <w:szCs w:val="21"/>
          <w:highlight w:val="none"/>
          <w14:textFill>
            <w14:solidFill>
              <w14:schemeClr w14:val="tx1"/>
            </w14:solidFill>
          </w14:textFill>
        </w:rPr>
        <w:t>月</w:t>
      </w:r>
      <w:r>
        <w:rPr>
          <w:rFonts w:hint="eastAsia" w:hAnsi="Times New Roman"/>
          <w:color w:val="000000" w:themeColor="text1"/>
          <w:kern w:val="2"/>
          <w:sz w:val="21"/>
          <w:szCs w:val="21"/>
          <w:highlight w:val="none"/>
          <w:u w:val="single"/>
          <w14:textFill>
            <w14:solidFill>
              <w14:schemeClr w14:val="tx1"/>
            </w14:solidFill>
          </w14:textFill>
        </w:rPr>
        <w:t xml:space="preserve">    </w:t>
      </w:r>
      <w:r>
        <w:rPr>
          <w:rFonts w:hint="eastAsia" w:hAnsi="Times New Roman"/>
          <w:color w:val="000000" w:themeColor="text1"/>
          <w:kern w:val="2"/>
          <w:sz w:val="21"/>
          <w:szCs w:val="21"/>
          <w:highlight w:val="none"/>
          <w14:textFill>
            <w14:solidFill>
              <w14:schemeClr w14:val="tx1"/>
            </w14:solidFill>
          </w14:textFill>
        </w:rPr>
        <w:t>日</w:t>
      </w:r>
    </w:p>
    <w:p>
      <w:pPr>
        <w:pStyle w:val="2"/>
        <w:ind w:firstLine="0"/>
        <w:jc w:val="center"/>
        <w:rPr>
          <w:color w:val="000000" w:themeColor="text1"/>
          <w:kern w:val="2"/>
          <w:sz w:val="24"/>
          <w:highlight w:val="none"/>
          <w14:textFill>
            <w14:solidFill>
              <w14:schemeClr w14:val="tx1"/>
            </w14:solidFill>
          </w14:textFill>
        </w:rPr>
      </w:pPr>
      <w:r>
        <w:rPr>
          <w:rFonts w:ascii="黑体" w:hAnsi="黑体" w:eastAsia="黑体"/>
          <w:color w:val="000000" w:themeColor="text1"/>
          <w:sz w:val="28"/>
          <w:szCs w:val="28"/>
          <w:highlight w:val="none"/>
          <w14:textFill>
            <w14:solidFill>
              <w14:schemeClr w14:val="tx1"/>
            </w14:solidFill>
          </w14:textFill>
        </w:rPr>
        <w:br w:type="page"/>
      </w:r>
      <w:r>
        <w:rPr>
          <w:rFonts w:hint="eastAsia" w:ascii="黑体" w:hAnsi="黑体" w:eastAsia="黑体"/>
          <w:color w:val="000000" w:themeColor="text1"/>
          <w:sz w:val="28"/>
          <w:szCs w:val="28"/>
          <w:highlight w:val="none"/>
          <w14:textFill>
            <w14:solidFill>
              <w14:schemeClr w14:val="tx1"/>
            </w14:solidFill>
          </w14:textFill>
        </w:rPr>
        <w:t>（三）法定代表人资格证明书</w:t>
      </w:r>
      <w:r>
        <w:rPr>
          <w:rFonts w:ascii="黑体" w:hAnsi="黑体" w:eastAsia="黑体"/>
          <w:color w:val="000000" w:themeColor="text1"/>
          <w:position w:val="-2"/>
          <w:sz w:val="28"/>
          <w:szCs w:val="28"/>
          <w:highlight w:val="none"/>
          <w:vertAlign w:val="superscript"/>
          <w14:textFill>
            <w14:solidFill>
              <w14:schemeClr w14:val="tx1"/>
            </w14:solidFill>
          </w14:textFill>
        </w:rPr>
        <w:footnoteReference w:id="63"/>
      </w:r>
    </w:p>
    <w:p>
      <w:pPr>
        <w:adjustRightInd w:val="0"/>
        <w:spacing w:line="480" w:lineRule="auto"/>
        <w:ind w:left="884" w:leftChars="260"/>
        <w:textAlignment w:val="baseline"/>
        <w:rPr>
          <w:rFonts w:hAnsi="Times New Roman"/>
          <w:color w:val="000000" w:themeColor="text1"/>
          <w:kern w:val="2"/>
          <w:sz w:val="26"/>
          <w:highlight w:val="none"/>
          <w14:textFill>
            <w14:solidFill>
              <w14:schemeClr w14:val="tx1"/>
            </w14:solidFill>
          </w14:textFill>
        </w:rPr>
      </w:pPr>
    </w:p>
    <w:p>
      <w:pPr>
        <w:adjustRightInd w:val="0"/>
        <w:spacing w:line="360" w:lineRule="auto"/>
        <w:ind w:left="884" w:leftChars="260"/>
        <w:textAlignment w:val="baseline"/>
        <w:rPr>
          <w:rFonts w:hAnsi="Times New Roman"/>
          <w:color w:val="000000" w:themeColor="text1"/>
          <w:kern w:val="2"/>
          <w:sz w:val="21"/>
          <w:szCs w:val="21"/>
          <w:highlight w:val="none"/>
          <w14:textFill>
            <w14:solidFill>
              <w14:schemeClr w14:val="tx1"/>
            </w14:solidFill>
          </w14:textFill>
        </w:rPr>
      </w:pPr>
      <w:r>
        <w:rPr>
          <w:rFonts w:hint="eastAsia" w:hAnsi="Times New Roman"/>
          <w:color w:val="000000" w:themeColor="text1"/>
          <w:kern w:val="2"/>
          <w:sz w:val="21"/>
          <w:szCs w:val="21"/>
          <w:highlight w:val="none"/>
          <w14:textFill>
            <w14:solidFill>
              <w14:schemeClr w14:val="tx1"/>
            </w14:solidFill>
          </w14:textFill>
        </w:rPr>
        <w:t>投标人名称：</w:t>
      </w:r>
      <w:r>
        <w:rPr>
          <w:rFonts w:hint="eastAsia" w:hAnsi="Times New Roman"/>
          <w:color w:val="000000" w:themeColor="text1"/>
          <w:kern w:val="2"/>
          <w:sz w:val="21"/>
          <w:szCs w:val="21"/>
          <w:highlight w:val="none"/>
          <w:u w:val="single"/>
          <w14:textFill>
            <w14:solidFill>
              <w14:schemeClr w14:val="tx1"/>
            </w14:solidFill>
          </w14:textFill>
        </w:rPr>
        <w:t xml:space="preserve">                                                       </w:t>
      </w:r>
    </w:p>
    <w:p>
      <w:pPr>
        <w:adjustRightInd w:val="0"/>
        <w:spacing w:line="360" w:lineRule="auto"/>
        <w:ind w:left="884" w:leftChars="260"/>
        <w:textAlignment w:val="baseline"/>
        <w:rPr>
          <w:rFonts w:hAnsi="Times New Roman"/>
          <w:color w:val="000000" w:themeColor="text1"/>
          <w:kern w:val="2"/>
          <w:sz w:val="21"/>
          <w:szCs w:val="21"/>
          <w:highlight w:val="none"/>
          <w14:textFill>
            <w14:solidFill>
              <w14:schemeClr w14:val="tx1"/>
            </w14:solidFill>
          </w14:textFill>
        </w:rPr>
      </w:pPr>
      <w:r>
        <w:rPr>
          <w:rFonts w:hint="eastAsia" w:hAnsi="Times New Roman"/>
          <w:color w:val="000000" w:themeColor="text1"/>
          <w:kern w:val="2"/>
          <w:sz w:val="21"/>
          <w:szCs w:val="21"/>
          <w:highlight w:val="none"/>
          <w14:textFill>
            <w14:solidFill>
              <w14:schemeClr w14:val="tx1"/>
            </w14:solidFill>
          </w14:textFill>
        </w:rPr>
        <w:t>地址：</w:t>
      </w:r>
      <w:r>
        <w:rPr>
          <w:rFonts w:hint="eastAsia" w:hAnsi="Times New Roman"/>
          <w:color w:val="000000" w:themeColor="text1"/>
          <w:kern w:val="2"/>
          <w:sz w:val="21"/>
          <w:szCs w:val="21"/>
          <w:highlight w:val="none"/>
          <w:u w:val="single"/>
          <w14:textFill>
            <w14:solidFill>
              <w14:schemeClr w14:val="tx1"/>
            </w14:solidFill>
          </w14:textFill>
        </w:rPr>
        <w:t xml:space="preserve">                                                             </w:t>
      </w:r>
    </w:p>
    <w:p>
      <w:pPr>
        <w:adjustRightInd w:val="0"/>
        <w:spacing w:line="360" w:lineRule="auto"/>
        <w:ind w:left="884" w:leftChars="260"/>
        <w:textAlignment w:val="baseline"/>
        <w:rPr>
          <w:rFonts w:hAnsi="Times New Roman"/>
          <w:color w:val="000000" w:themeColor="text1"/>
          <w:kern w:val="2"/>
          <w:sz w:val="21"/>
          <w:szCs w:val="21"/>
          <w:highlight w:val="none"/>
          <w:u w:val="single"/>
          <w14:textFill>
            <w14:solidFill>
              <w14:schemeClr w14:val="tx1"/>
            </w14:solidFill>
          </w14:textFill>
        </w:rPr>
      </w:pPr>
      <w:r>
        <w:rPr>
          <w:rFonts w:hint="eastAsia" w:hAnsi="Times New Roman"/>
          <w:color w:val="000000" w:themeColor="text1"/>
          <w:kern w:val="2"/>
          <w:sz w:val="21"/>
          <w:szCs w:val="21"/>
          <w:highlight w:val="none"/>
          <w14:textFill>
            <w14:solidFill>
              <w14:schemeClr w14:val="tx1"/>
            </w14:solidFill>
          </w14:textFill>
        </w:rPr>
        <w:t>姓名：</w:t>
      </w:r>
      <w:r>
        <w:rPr>
          <w:rFonts w:hint="eastAsia" w:hAnsi="Times New Roman"/>
          <w:color w:val="000000" w:themeColor="text1"/>
          <w:kern w:val="2"/>
          <w:sz w:val="21"/>
          <w:szCs w:val="21"/>
          <w:highlight w:val="none"/>
          <w:u w:val="single"/>
          <w14:textFill>
            <w14:solidFill>
              <w14:schemeClr w14:val="tx1"/>
            </w14:solidFill>
          </w14:textFill>
        </w:rPr>
        <w:t xml:space="preserve">               </w:t>
      </w:r>
      <w:r>
        <w:rPr>
          <w:rFonts w:hint="eastAsia" w:hAnsi="Times New Roman"/>
          <w:color w:val="000000" w:themeColor="text1"/>
          <w:kern w:val="2"/>
          <w:sz w:val="21"/>
          <w:szCs w:val="21"/>
          <w:highlight w:val="none"/>
          <w14:textFill>
            <w14:solidFill>
              <w14:schemeClr w14:val="tx1"/>
            </w14:solidFill>
          </w14:textFill>
        </w:rPr>
        <w:t>性别：</w:t>
      </w:r>
      <w:r>
        <w:rPr>
          <w:rFonts w:hint="eastAsia" w:hAnsi="Times New Roman"/>
          <w:color w:val="000000" w:themeColor="text1"/>
          <w:kern w:val="2"/>
          <w:sz w:val="21"/>
          <w:szCs w:val="21"/>
          <w:highlight w:val="none"/>
          <w:u w:val="single"/>
          <w14:textFill>
            <w14:solidFill>
              <w14:schemeClr w14:val="tx1"/>
            </w14:solidFill>
          </w14:textFill>
        </w:rPr>
        <w:t xml:space="preserve">        </w:t>
      </w:r>
      <w:r>
        <w:rPr>
          <w:rFonts w:hint="eastAsia" w:hAnsi="Times New Roman"/>
          <w:color w:val="000000" w:themeColor="text1"/>
          <w:kern w:val="2"/>
          <w:sz w:val="21"/>
          <w:szCs w:val="21"/>
          <w:highlight w:val="none"/>
          <w14:textFill>
            <w14:solidFill>
              <w14:schemeClr w14:val="tx1"/>
            </w14:solidFill>
          </w14:textFill>
        </w:rPr>
        <w:t>身份证号码：</w:t>
      </w:r>
      <w:r>
        <w:rPr>
          <w:rFonts w:hint="eastAsia" w:hAnsi="Times New Roman"/>
          <w:color w:val="000000" w:themeColor="text1"/>
          <w:kern w:val="2"/>
          <w:sz w:val="21"/>
          <w:szCs w:val="21"/>
          <w:highlight w:val="none"/>
          <w:u w:val="single"/>
          <w14:textFill>
            <w14:solidFill>
              <w14:schemeClr w14:val="tx1"/>
            </w14:solidFill>
          </w14:textFill>
        </w:rPr>
        <w:t xml:space="preserve">                    </w:t>
      </w:r>
    </w:p>
    <w:p>
      <w:pPr>
        <w:adjustRightInd w:val="0"/>
        <w:spacing w:line="360" w:lineRule="auto"/>
        <w:ind w:left="884" w:leftChars="260"/>
        <w:textAlignment w:val="baseline"/>
        <w:rPr>
          <w:rFonts w:hAnsi="Times New Roman"/>
          <w:color w:val="000000" w:themeColor="text1"/>
          <w:kern w:val="2"/>
          <w:sz w:val="21"/>
          <w:szCs w:val="21"/>
          <w:highlight w:val="none"/>
          <w14:textFill>
            <w14:solidFill>
              <w14:schemeClr w14:val="tx1"/>
            </w14:solidFill>
          </w14:textFill>
        </w:rPr>
      </w:pPr>
      <w:r>
        <w:rPr>
          <w:rFonts w:hint="eastAsia" w:hAnsi="Times New Roman"/>
          <w:color w:val="000000" w:themeColor="text1"/>
          <w:kern w:val="2"/>
          <w:sz w:val="21"/>
          <w:szCs w:val="21"/>
          <w:highlight w:val="none"/>
          <w14:textFill>
            <w14:solidFill>
              <w14:schemeClr w14:val="tx1"/>
            </w14:solidFill>
          </w14:textFill>
        </w:rPr>
        <w:t>职务：</w:t>
      </w:r>
      <w:r>
        <w:rPr>
          <w:rFonts w:hint="eastAsia" w:hAnsi="Times New Roman"/>
          <w:color w:val="000000" w:themeColor="text1"/>
          <w:kern w:val="2"/>
          <w:sz w:val="21"/>
          <w:szCs w:val="21"/>
          <w:highlight w:val="none"/>
          <w:u w:val="single"/>
          <w14:textFill>
            <w14:solidFill>
              <w14:schemeClr w14:val="tx1"/>
            </w14:solidFill>
          </w14:textFill>
        </w:rPr>
        <w:t xml:space="preserve">               </w:t>
      </w:r>
      <w:r>
        <w:rPr>
          <w:rFonts w:hint="eastAsia" w:hAnsi="Times New Roman"/>
          <w:color w:val="000000" w:themeColor="text1"/>
          <w:kern w:val="2"/>
          <w:sz w:val="21"/>
          <w:szCs w:val="21"/>
          <w:highlight w:val="none"/>
          <w14:textFill>
            <w14:solidFill>
              <w14:schemeClr w14:val="tx1"/>
            </w14:solidFill>
          </w14:textFill>
        </w:rPr>
        <w:t>手机号码：</w:t>
      </w:r>
      <w:r>
        <w:rPr>
          <w:rFonts w:hint="eastAsia" w:hAnsi="Times New Roman"/>
          <w:color w:val="000000" w:themeColor="text1"/>
          <w:kern w:val="2"/>
          <w:sz w:val="21"/>
          <w:szCs w:val="21"/>
          <w:highlight w:val="none"/>
          <w:u w:val="single"/>
          <w14:textFill>
            <w14:solidFill>
              <w14:schemeClr w14:val="tx1"/>
            </w14:solidFill>
          </w14:textFill>
        </w:rPr>
        <w:t xml:space="preserve">               </w:t>
      </w:r>
    </w:p>
    <w:p>
      <w:pPr>
        <w:adjustRightInd w:val="0"/>
        <w:spacing w:line="360" w:lineRule="auto"/>
        <w:ind w:firstLine="420" w:firstLineChars="200"/>
        <w:textAlignment w:val="baseline"/>
        <w:rPr>
          <w:rFonts w:hAnsi="Times New Roman"/>
          <w:color w:val="000000" w:themeColor="text1"/>
          <w:kern w:val="2"/>
          <w:sz w:val="21"/>
          <w:szCs w:val="21"/>
          <w:highlight w:val="none"/>
          <w14:textFill>
            <w14:solidFill>
              <w14:schemeClr w14:val="tx1"/>
            </w14:solidFill>
          </w14:textFill>
        </w:rPr>
      </w:pPr>
      <w:r>
        <w:rPr>
          <w:rFonts w:hint="eastAsia" w:hAnsi="Times New Roman"/>
          <w:color w:val="000000" w:themeColor="text1"/>
          <w:kern w:val="2"/>
          <w:sz w:val="21"/>
          <w:szCs w:val="21"/>
          <w:highlight w:val="none"/>
          <w14:textFill>
            <w14:solidFill>
              <w14:schemeClr w14:val="tx1"/>
            </w14:solidFill>
          </w14:textFill>
        </w:rPr>
        <w:t>系</w:t>
      </w:r>
      <w:r>
        <w:rPr>
          <w:rFonts w:hint="eastAsia" w:hAnsi="Times New Roman"/>
          <w:color w:val="000000" w:themeColor="text1"/>
          <w:kern w:val="2"/>
          <w:sz w:val="21"/>
          <w:szCs w:val="21"/>
          <w:highlight w:val="none"/>
          <w:u w:val="single"/>
          <w14:textFill>
            <w14:solidFill>
              <w14:schemeClr w14:val="tx1"/>
            </w14:solidFill>
          </w14:textFill>
        </w:rPr>
        <w:t xml:space="preserve">                               （投标人名称）</w:t>
      </w:r>
      <w:r>
        <w:rPr>
          <w:rFonts w:hint="eastAsia" w:hAnsi="Times New Roman"/>
          <w:color w:val="000000" w:themeColor="text1"/>
          <w:kern w:val="2"/>
          <w:sz w:val="21"/>
          <w:szCs w:val="21"/>
          <w:highlight w:val="none"/>
          <w14:textFill>
            <w14:solidFill>
              <w14:schemeClr w14:val="tx1"/>
            </w14:solidFill>
          </w14:textFill>
        </w:rPr>
        <w:t>的法定代表人。</w:t>
      </w:r>
    </w:p>
    <w:p>
      <w:pPr>
        <w:adjustRightInd w:val="0"/>
        <w:spacing w:line="360" w:lineRule="auto"/>
        <w:ind w:firstLine="420" w:firstLineChars="200"/>
        <w:textAlignment w:val="baseline"/>
        <w:rPr>
          <w:rFonts w:hAnsi="Times New Roman"/>
          <w:color w:val="000000" w:themeColor="text1"/>
          <w:kern w:val="2"/>
          <w:sz w:val="21"/>
          <w:szCs w:val="21"/>
          <w:highlight w:val="none"/>
          <w14:textFill>
            <w14:solidFill>
              <w14:schemeClr w14:val="tx1"/>
            </w14:solidFill>
          </w14:textFill>
        </w:rPr>
      </w:pPr>
    </w:p>
    <w:p>
      <w:pPr>
        <w:adjustRightInd w:val="0"/>
        <w:spacing w:line="360" w:lineRule="auto"/>
        <w:ind w:firstLine="840" w:firstLineChars="400"/>
        <w:textAlignment w:val="baseline"/>
        <w:rPr>
          <w:rFonts w:hAnsi="Times New Roman"/>
          <w:color w:val="000000" w:themeColor="text1"/>
          <w:kern w:val="2"/>
          <w:sz w:val="21"/>
          <w:szCs w:val="21"/>
          <w:highlight w:val="none"/>
          <w14:textFill>
            <w14:solidFill>
              <w14:schemeClr w14:val="tx1"/>
            </w14:solidFill>
          </w14:textFill>
        </w:rPr>
      </w:pPr>
      <w:r>
        <w:rPr>
          <w:rFonts w:hint="eastAsia" w:hAnsi="Times New Roman"/>
          <w:color w:val="000000" w:themeColor="text1"/>
          <w:kern w:val="2"/>
          <w:sz w:val="21"/>
          <w:szCs w:val="21"/>
          <w:highlight w:val="none"/>
          <w14:textFill>
            <w14:solidFill>
              <w14:schemeClr w14:val="tx1"/>
            </w14:solidFill>
          </w14:textFill>
        </w:rPr>
        <w:t>特此证明。</w:t>
      </w:r>
    </w:p>
    <w:p>
      <w:pPr>
        <w:adjustRightInd w:val="0"/>
        <w:spacing w:line="360" w:lineRule="auto"/>
        <w:textAlignment w:val="baseline"/>
        <w:rPr>
          <w:rFonts w:hAnsi="Times New Roman"/>
          <w:color w:val="000000" w:themeColor="text1"/>
          <w:kern w:val="2"/>
          <w:sz w:val="21"/>
          <w:szCs w:val="21"/>
          <w:highlight w:val="none"/>
          <w14:textFill>
            <w14:solidFill>
              <w14:schemeClr w14:val="tx1"/>
            </w14:solidFill>
          </w14:textFill>
        </w:rPr>
      </w:pPr>
      <w:r>
        <w:rPr>
          <w:rFonts w:hint="eastAsia" w:hAnsi="Times New Roman"/>
          <w:color w:val="000000" w:themeColor="text1"/>
          <w:kern w:val="2"/>
          <w:sz w:val="21"/>
          <w:szCs w:val="21"/>
          <w:highlight w:val="none"/>
          <w14:textFill>
            <w14:solidFill>
              <w14:schemeClr w14:val="tx1"/>
            </w14:solidFill>
          </w14:textFill>
        </w:rPr>
        <w:t xml:space="preserve">                                 投标人：</w:t>
      </w:r>
      <w:r>
        <w:rPr>
          <w:rFonts w:hint="eastAsia" w:hAnsi="Times New Roman"/>
          <w:color w:val="000000" w:themeColor="text1"/>
          <w:kern w:val="2"/>
          <w:sz w:val="21"/>
          <w:szCs w:val="21"/>
          <w:highlight w:val="none"/>
          <w:u w:val="single"/>
          <w14:textFill>
            <w14:solidFill>
              <w14:schemeClr w14:val="tx1"/>
            </w14:solidFill>
          </w14:textFill>
        </w:rPr>
        <w:t xml:space="preserve">                  </w:t>
      </w:r>
      <w:r>
        <w:rPr>
          <w:rFonts w:hint="eastAsia" w:hAnsi="Times New Roman"/>
          <w:color w:val="000000" w:themeColor="text1"/>
          <w:kern w:val="2"/>
          <w:sz w:val="21"/>
          <w:szCs w:val="21"/>
          <w:highlight w:val="none"/>
          <w14:textFill>
            <w14:solidFill>
              <w14:schemeClr w14:val="tx1"/>
            </w14:solidFill>
          </w14:textFill>
        </w:rPr>
        <w:t>(盖单位公章)</w:t>
      </w:r>
    </w:p>
    <w:p>
      <w:pPr>
        <w:adjustRightInd w:val="0"/>
        <w:spacing w:line="360" w:lineRule="auto"/>
        <w:textAlignment w:val="baseline"/>
        <w:rPr>
          <w:rFonts w:hAnsi="Times New Roman"/>
          <w:color w:val="000000" w:themeColor="text1"/>
          <w:kern w:val="2"/>
          <w:sz w:val="24"/>
          <w:szCs w:val="24"/>
          <w:highlight w:val="none"/>
          <w14:textFill>
            <w14:solidFill>
              <w14:schemeClr w14:val="tx1"/>
            </w14:solidFill>
          </w14:textFill>
        </w:rPr>
      </w:pPr>
      <w:r>
        <w:rPr>
          <w:rFonts w:hint="eastAsia" w:hAnsi="Times New Roman"/>
          <w:color w:val="000000" w:themeColor="text1"/>
          <w:kern w:val="2"/>
          <w:sz w:val="21"/>
          <w:szCs w:val="21"/>
          <w:highlight w:val="none"/>
          <w14:textFill>
            <w14:solidFill>
              <w14:schemeClr w14:val="tx1"/>
            </w14:solidFill>
          </w14:textFill>
        </w:rPr>
        <w:t xml:space="preserve">                                                </w:t>
      </w:r>
      <w:r>
        <w:rPr>
          <w:rFonts w:hint="eastAsia" w:hAnsi="Times New Roman"/>
          <w:color w:val="000000" w:themeColor="text1"/>
          <w:kern w:val="2"/>
          <w:sz w:val="21"/>
          <w:szCs w:val="21"/>
          <w:highlight w:val="none"/>
          <w:u w:val="single"/>
          <w14:textFill>
            <w14:solidFill>
              <w14:schemeClr w14:val="tx1"/>
            </w14:solidFill>
          </w14:textFill>
        </w:rPr>
        <w:t xml:space="preserve">       </w:t>
      </w:r>
      <w:r>
        <w:rPr>
          <w:rFonts w:hint="eastAsia" w:hAnsi="Times New Roman"/>
          <w:color w:val="000000" w:themeColor="text1"/>
          <w:kern w:val="2"/>
          <w:sz w:val="21"/>
          <w:szCs w:val="21"/>
          <w:highlight w:val="none"/>
          <w14:textFill>
            <w14:solidFill>
              <w14:schemeClr w14:val="tx1"/>
            </w14:solidFill>
          </w14:textFill>
        </w:rPr>
        <w:t>年</w:t>
      </w:r>
      <w:r>
        <w:rPr>
          <w:rFonts w:hint="eastAsia" w:hAnsi="Times New Roman"/>
          <w:color w:val="000000" w:themeColor="text1"/>
          <w:kern w:val="2"/>
          <w:sz w:val="21"/>
          <w:szCs w:val="21"/>
          <w:highlight w:val="none"/>
          <w:u w:val="single"/>
          <w14:textFill>
            <w14:solidFill>
              <w14:schemeClr w14:val="tx1"/>
            </w14:solidFill>
          </w14:textFill>
        </w:rPr>
        <w:t xml:space="preserve">     </w:t>
      </w:r>
      <w:r>
        <w:rPr>
          <w:rFonts w:hint="eastAsia" w:hAnsi="Times New Roman"/>
          <w:color w:val="000000" w:themeColor="text1"/>
          <w:kern w:val="2"/>
          <w:sz w:val="21"/>
          <w:szCs w:val="21"/>
          <w:highlight w:val="none"/>
          <w14:textFill>
            <w14:solidFill>
              <w14:schemeClr w14:val="tx1"/>
            </w14:solidFill>
          </w14:textFill>
        </w:rPr>
        <w:t>月</w:t>
      </w:r>
      <w:r>
        <w:rPr>
          <w:rFonts w:hint="eastAsia" w:hAnsi="Times New Roman"/>
          <w:color w:val="000000" w:themeColor="text1"/>
          <w:kern w:val="2"/>
          <w:sz w:val="21"/>
          <w:szCs w:val="21"/>
          <w:highlight w:val="none"/>
          <w:u w:val="single"/>
          <w14:textFill>
            <w14:solidFill>
              <w14:schemeClr w14:val="tx1"/>
            </w14:solidFill>
          </w14:textFill>
        </w:rPr>
        <w:t xml:space="preserve">     </w:t>
      </w:r>
      <w:r>
        <w:rPr>
          <w:rFonts w:hint="eastAsia" w:hAnsi="Times New Roman"/>
          <w:color w:val="000000" w:themeColor="text1"/>
          <w:kern w:val="2"/>
          <w:sz w:val="21"/>
          <w:szCs w:val="21"/>
          <w:highlight w:val="none"/>
          <w14:textFill>
            <w14:solidFill>
              <w14:schemeClr w14:val="tx1"/>
            </w14:solidFill>
          </w14:textFill>
        </w:rPr>
        <w:t>日</w:t>
      </w:r>
    </w:p>
    <w:p>
      <w:pPr>
        <w:adjustRightInd w:val="0"/>
        <w:spacing w:line="360" w:lineRule="auto"/>
        <w:textAlignment w:val="baseline"/>
        <w:rPr>
          <w:rFonts w:hAnsi="Times New Roman"/>
          <w:color w:val="000000" w:themeColor="text1"/>
          <w:kern w:val="2"/>
          <w:sz w:val="26"/>
          <w:szCs w:val="22"/>
          <w:highlight w:val="none"/>
          <w14:textFill>
            <w14:solidFill>
              <w14:schemeClr w14:val="tx1"/>
            </w14:solidFill>
          </w14:textFill>
        </w:rPr>
      </w:pPr>
    </w:p>
    <w:p>
      <w:pPr>
        <w:adjustRightInd w:val="0"/>
        <w:spacing w:line="440" w:lineRule="exact"/>
        <w:jc w:val="center"/>
        <w:textAlignment w:val="baseline"/>
        <w:rPr>
          <w:rFonts w:hAnsi="Times New Roman"/>
          <w:color w:val="000000" w:themeColor="text1"/>
          <w:kern w:val="2"/>
          <w:sz w:val="26"/>
          <w:szCs w:val="22"/>
          <w:highlight w:val="none"/>
          <w14:textFill>
            <w14:solidFill>
              <w14:schemeClr w14:val="tx1"/>
            </w14:solidFill>
          </w14:textFill>
        </w:rPr>
      </w:pPr>
    </w:p>
    <w:p>
      <w:pPr>
        <w:tabs>
          <w:tab w:val="left" w:pos="1600"/>
        </w:tabs>
        <w:adjustRightInd w:val="0"/>
        <w:snapToGrid w:val="0"/>
        <w:spacing w:line="560" w:lineRule="exact"/>
        <w:ind w:left="840"/>
        <w:textAlignment w:val="baseline"/>
        <w:rPr>
          <w:rFonts w:ascii="Times New Roman" w:hAnsi="Times New Roman"/>
          <w:color w:val="000000" w:themeColor="text1"/>
          <w:sz w:val="20"/>
          <w:highlight w:val="none"/>
          <w14:textFill>
            <w14:solidFill>
              <w14:schemeClr w14:val="tx1"/>
            </w14:solidFill>
          </w14:textFill>
        </w:rPr>
      </w:pPr>
    </w:p>
    <w:p>
      <w:pPr>
        <w:pStyle w:val="2"/>
        <w:ind w:left="0" w:firstLine="0"/>
        <w:jc w:val="center"/>
        <w:rPr>
          <w:rFonts w:ascii="黑体" w:hAnsi="黑体" w:eastAsia="黑体"/>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黑体" w:hAnsi="黑体" w:eastAsia="黑体"/>
          <w:color w:val="000000" w:themeColor="text1"/>
          <w:sz w:val="28"/>
          <w:szCs w:val="28"/>
          <w:highlight w:val="none"/>
          <w14:textFill>
            <w14:solidFill>
              <w14:schemeClr w14:val="tx1"/>
            </w14:solidFill>
          </w14:textFill>
        </w:rPr>
        <w:t>（四）投标人诚信承诺函</w:t>
      </w:r>
      <w:r>
        <w:rPr>
          <w:rStyle w:val="73"/>
          <w:rFonts w:ascii="黑体" w:hAnsi="黑体" w:eastAsia="黑体"/>
          <w:color w:val="000000" w:themeColor="text1"/>
          <w:sz w:val="28"/>
          <w:szCs w:val="28"/>
          <w:highlight w:val="none"/>
          <w14:textFill>
            <w14:solidFill>
              <w14:schemeClr w14:val="tx1"/>
            </w14:solidFill>
          </w14:textFill>
        </w:rPr>
        <w:footnoteReference w:id="64"/>
      </w:r>
    </w:p>
    <w:p>
      <w:pPr>
        <w:adjustRightInd w:val="0"/>
        <w:spacing w:line="360" w:lineRule="auto"/>
        <w:textAlignment w:val="baseline"/>
        <w:rPr>
          <w:rFonts w:cs="宋体"/>
          <w:color w:val="000000" w:themeColor="text1"/>
          <w:sz w:val="21"/>
          <w:szCs w:val="21"/>
          <w:highlight w:val="none"/>
          <w:u w:val="single"/>
          <w14:textFill>
            <w14:solidFill>
              <w14:schemeClr w14:val="tx1"/>
            </w14:solidFill>
          </w14:textFill>
        </w:rPr>
      </w:pPr>
    </w:p>
    <w:p>
      <w:pPr>
        <w:adjustRightInd w:val="0"/>
        <w:spacing w:line="360" w:lineRule="auto"/>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u w:val="single"/>
          <w14:textFill>
            <w14:solidFill>
              <w14:schemeClr w14:val="tx1"/>
            </w14:solidFill>
          </w14:textFill>
        </w:rPr>
        <w:t xml:space="preserve">                     （招标人名称）</w:t>
      </w:r>
      <w:r>
        <w:rPr>
          <w:rFonts w:hint="eastAsia" w:cs="宋体"/>
          <w:color w:val="000000" w:themeColor="text1"/>
          <w:sz w:val="21"/>
          <w:szCs w:val="21"/>
          <w:highlight w:val="none"/>
          <w14:textFill>
            <w14:solidFill>
              <w14:schemeClr w14:val="tx1"/>
            </w14:solidFill>
          </w14:textFill>
        </w:rPr>
        <w:t>：</w:t>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我单位参与</w:t>
      </w:r>
      <w:r>
        <w:rPr>
          <w:rFonts w:hint="eastAsia" w:cs="宋体"/>
          <w:color w:val="000000" w:themeColor="text1"/>
          <w:sz w:val="21"/>
          <w:szCs w:val="21"/>
          <w:highlight w:val="none"/>
          <w:u w:val="single"/>
          <w14:textFill>
            <w14:solidFill>
              <w14:schemeClr w14:val="tx1"/>
            </w14:solidFill>
          </w14:textFill>
        </w:rPr>
        <w:t xml:space="preserve">                      （招标项目名称及标段）</w:t>
      </w:r>
      <w:r>
        <w:rPr>
          <w:rFonts w:hint="eastAsia" w:cs="宋体"/>
          <w:color w:val="000000" w:themeColor="text1"/>
          <w:sz w:val="21"/>
          <w:szCs w:val="21"/>
          <w:highlight w:val="none"/>
          <w14:textFill>
            <w14:solidFill>
              <w14:schemeClr w14:val="tx1"/>
            </w14:solidFill>
          </w14:textFill>
        </w:rPr>
        <w:t>的投标。作为法定代表人，本人清楚知晓我单位在本项目投标活动的情况。本人已详细阅读承诺函的内容，并在此郑重承诺：</w:t>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一、我单位和我本人遵循公开、公平、公正、诚实守信的原则，依法依规参与本项目投标，没有串通投标、弄虚作假，没有借用资质给他人投标。</w:t>
      </w:r>
    </w:p>
    <w:p>
      <w:pPr>
        <w:adjustRightInd w:val="0"/>
        <w:spacing w:line="360" w:lineRule="auto"/>
        <w:ind w:firstLine="420" w:firstLineChars="200"/>
        <w:textAlignment w:val="baseline"/>
        <w:rPr>
          <w:rFonts w:cs="宋体"/>
          <w:color w:val="000000" w:themeColor="text1"/>
          <w:sz w:val="21"/>
          <w:szCs w:val="21"/>
          <w:highlight w:val="none"/>
          <w:shd w:val="clear" w:color="auto" w:fill="FFFFFF"/>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二、经确认，我单位在本项目提交的</w:t>
      </w:r>
      <w:r>
        <w:rPr>
          <w:rFonts w:hint="eastAsia" w:cs="宋体"/>
          <w:color w:val="000000" w:themeColor="text1"/>
          <w:sz w:val="21"/>
          <w:szCs w:val="21"/>
          <w:highlight w:val="none"/>
          <w:shd w:val="clear" w:color="auto" w:fill="FFFFFF"/>
          <w14:textFill>
            <w14:solidFill>
              <w14:schemeClr w14:val="tx1"/>
            </w14:solidFill>
          </w14:textFill>
        </w:rPr>
        <w:t>已标价工程量清单情况</w:t>
      </w:r>
      <w:r>
        <w:rPr>
          <w:rFonts w:hint="eastAsia" w:cs="宋体"/>
          <w:b/>
          <w:bCs/>
          <w:color w:val="000000" w:themeColor="text1"/>
          <w:sz w:val="21"/>
          <w:szCs w:val="21"/>
          <w:highlight w:val="none"/>
          <w:shd w:val="clear" w:color="auto" w:fill="FFFFFF"/>
          <w14:textFill>
            <w14:solidFill>
              <w14:schemeClr w14:val="tx1"/>
            </w14:solidFill>
          </w14:textFill>
        </w:rPr>
        <w:t>（应单选，并在方框内打“√”。未勾选的，视为默认选择第1项。）</w:t>
      </w:r>
      <w:r>
        <w:rPr>
          <w:rFonts w:hint="eastAsia" w:cs="宋体"/>
          <w:color w:val="000000" w:themeColor="text1"/>
          <w:sz w:val="21"/>
          <w:szCs w:val="21"/>
          <w:highlight w:val="none"/>
          <w:shd w:val="clear" w:color="auto" w:fill="FFFFFF"/>
          <w14:textFill>
            <w14:solidFill>
              <w14:schemeClr w14:val="tx1"/>
            </w14:solidFill>
          </w14:textFill>
        </w:rPr>
        <w:t>：</w:t>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shd w:val="clear" w:color="auto" w:fill="FFFFFF"/>
          <w14:textFill>
            <w14:solidFill>
              <w14:schemeClr w14:val="tx1"/>
            </w14:solidFill>
          </w14:textFill>
        </w:rPr>
        <w:t>□ 1.</w:t>
      </w:r>
      <w:r>
        <w:rPr>
          <w:rFonts w:hint="eastAsia" w:cs="宋体"/>
          <w:color w:val="000000" w:themeColor="text1"/>
          <w:sz w:val="21"/>
          <w:szCs w:val="21"/>
          <w:highlight w:val="none"/>
          <w14:textFill>
            <w14:solidFill>
              <w14:schemeClr w14:val="tx1"/>
            </w14:solidFill>
          </w14:textFill>
        </w:rPr>
        <w:t>由本单位在岗造价人员使用本单位实名或本单位员工实名的计价软件编制</w:t>
      </w:r>
      <w:r>
        <w:rPr>
          <w:rFonts w:hint="eastAsia" w:cs="宋体"/>
          <w:color w:val="000000" w:themeColor="text1"/>
          <w:sz w:val="21"/>
          <w:szCs w:val="21"/>
          <w:highlight w:val="none"/>
          <w:shd w:val="clear" w:color="auto" w:fill="FFFFFF"/>
          <w14:textFill>
            <w14:solidFill>
              <w14:schemeClr w14:val="tx1"/>
            </w14:solidFill>
          </w14:textFill>
        </w:rPr>
        <w:t>已标价工程量清单</w:t>
      </w:r>
      <w:r>
        <w:rPr>
          <w:rFonts w:hint="eastAsia" w:cs="宋体"/>
          <w:color w:val="000000" w:themeColor="text1"/>
          <w:sz w:val="21"/>
          <w:szCs w:val="21"/>
          <w:highlight w:val="none"/>
          <w14:textFill>
            <w14:solidFill>
              <w14:schemeClr w14:val="tx1"/>
            </w14:solidFill>
          </w14:textFill>
        </w:rPr>
        <w:t>。</w:t>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shd w:val="clear" w:color="auto" w:fill="FFFFFF"/>
          <w14:textFill>
            <w14:solidFill>
              <w14:schemeClr w14:val="tx1"/>
            </w14:solidFill>
          </w14:textFill>
        </w:rPr>
        <w:t>□ 2.委托工程造价咨询企业编制已标价工程量清单。投标文件提供加盖双方单位公章的委托书，并在已标价工程量清单加盖负责编制的工程造价咨询企业公章以及负责审核的一级注册造价师姓名章。同时，清楚知晓《中华人民共和国招标投标法实施条例》第四十条第（一）（二）项情形及委托编制带来的风险，并自愿承担相应的违法后果。</w:t>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shd w:val="clear" w:color="auto" w:fill="FFFFFF"/>
          <w14:textFill>
            <w14:solidFill>
              <w14:schemeClr w14:val="tx1"/>
            </w14:solidFill>
          </w14:textFill>
        </w:rPr>
        <w:t>□ 3.按招标文件规定，</w:t>
      </w:r>
      <w:r>
        <w:rPr>
          <w:rFonts w:hint="eastAsia" w:cs="宋体"/>
          <w:color w:val="000000" w:themeColor="text1"/>
          <w:sz w:val="21"/>
          <w:szCs w:val="21"/>
          <w:highlight w:val="none"/>
          <w14:textFill>
            <w14:solidFill>
              <w14:schemeClr w14:val="tx1"/>
            </w14:solidFill>
          </w14:textFill>
        </w:rPr>
        <w:t>无需提交已标价工程量清单。</w:t>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三、经确认，我单位在本项目投标过程中：</w:t>
      </w:r>
    </w:p>
    <w:p>
      <w:pPr>
        <w:adjustRightInd w:val="0"/>
        <w:spacing w:line="360" w:lineRule="auto"/>
        <w:ind w:firstLine="420" w:firstLineChars="200"/>
        <w:textAlignment w:val="baseline"/>
        <w:rPr>
          <w:rFonts w:cs="宋体"/>
          <w:color w:val="000000" w:themeColor="text1"/>
          <w:sz w:val="21"/>
          <w:szCs w:val="21"/>
          <w:highlight w:val="none"/>
          <w:shd w:val="clear" w:color="auto" w:fill="FFFFFF"/>
          <w14:textFill>
            <w14:solidFill>
              <w14:schemeClr w14:val="tx1"/>
            </w14:solidFill>
          </w14:textFill>
        </w:rPr>
      </w:pPr>
      <w:r>
        <w:rPr>
          <w:rFonts w:hint="eastAsia" w:cs="宋体"/>
          <w:color w:val="000000" w:themeColor="text1"/>
          <w:sz w:val="21"/>
          <w:szCs w:val="21"/>
          <w:highlight w:val="none"/>
          <w:shd w:val="clear" w:color="auto" w:fill="FFFFFF"/>
          <w14:textFill>
            <w14:solidFill>
              <w14:schemeClr w14:val="tx1"/>
            </w14:solidFill>
          </w14:textFill>
        </w:rPr>
        <w:t>（一）从招标公告/投标邀请书规定的渠道获取招标文件以及最高投标报价限价电子文件，没有通过其他不正当渠道获取招标文件。</w:t>
      </w:r>
    </w:p>
    <w:p>
      <w:pPr>
        <w:adjustRightInd w:val="0"/>
        <w:spacing w:line="360" w:lineRule="auto"/>
        <w:ind w:firstLine="420" w:firstLineChars="200"/>
        <w:textAlignment w:val="baseline"/>
        <w:rPr>
          <w:rFonts w:cs="宋体"/>
          <w:color w:val="000000" w:themeColor="text1"/>
          <w:sz w:val="21"/>
          <w:szCs w:val="21"/>
          <w:highlight w:val="none"/>
          <w:shd w:val="clear" w:color="auto" w:fill="FFFFFF"/>
          <w14:textFill>
            <w14:solidFill>
              <w14:schemeClr w14:val="tx1"/>
            </w14:solidFill>
          </w14:textFill>
        </w:rPr>
      </w:pPr>
      <w:r>
        <w:rPr>
          <w:rFonts w:hint="eastAsia" w:cs="宋体"/>
          <w:color w:val="000000" w:themeColor="text1"/>
          <w:sz w:val="21"/>
          <w:szCs w:val="21"/>
          <w:highlight w:val="none"/>
          <w:shd w:val="clear" w:color="auto" w:fill="FFFFFF"/>
          <w14:textFill>
            <w14:solidFill>
              <w14:schemeClr w14:val="tx1"/>
            </w14:solidFill>
          </w14:textFill>
        </w:rPr>
        <w:t>（二）使用本单位自有办公设备编制、递交、解密投标文件。</w:t>
      </w:r>
    </w:p>
    <w:p>
      <w:pPr>
        <w:adjustRightInd w:val="0"/>
        <w:spacing w:line="360" w:lineRule="auto"/>
        <w:ind w:firstLine="420" w:firstLineChars="200"/>
        <w:textAlignment w:val="baseline"/>
        <w:rPr>
          <w:rFonts w:cs="宋体"/>
          <w:color w:val="000000" w:themeColor="text1"/>
          <w:sz w:val="21"/>
          <w:szCs w:val="21"/>
          <w:highlight w:val="none"/>
          <w:shd w:val="clear" w:color="auto" w:fill="FFFFFF"/>
          <w14:textFill>
            <w14:solidFill>
              <w14:schemeClr w14:val="tx1"/>
            </w14:solidFill>
          </w14:textFill>
        </w:rPr>
      </w:pPr>
      <w:r>
        <w:rPr>
          <w:rFonts w:hint="eastAsia" w:cs="宋体"/>
          <w:color w:val="000000" w:themeColor="text1"/>
          <w:sz w:val="21"/>
          <w:szCs w:val="21"/>
          <w:highlight w:val="none"/>
          <w:shd w:val="clear" w:color="auto" w:fill="FFFFFF"/>
          <w14:textFill>
            <w14:solidFill>
              <w14:schemeClr w14:val="tx1"/>
            </w14:solidFill>
          </w14:textFill>
        </w:rPr>
        <w:t>（三）没有向其他投标人提供本单位的投标文件信息，也没有获取他人的投标文件信息。</w:t>
      </w:r>
    </w:p>
    <w:p>
      <w:pPr>
        <w:adjustRightInd w:val="0"/>
        <w:spacing w:line="360" w:lineRule="auto"/>
        <w:ind w:firstLine="420" w:firstLineChars="200"/>
        <w:textAlignment w:val="baseline"/>
        <w:rPr>
          <w:rFonts w:cs="宋体"/>
          <w:color w:val="000000" w:themeColor="text1"/>
          <w:sz w:val="21"/>
          <w:szCs w:val="21"/>
          <w:highlight w:val="none"/>
          <w:shd w:val="clear" w:color="auto" w:fill="FFFFFF"/>
          <w14:textFill>
            <w14:solidFill>
              <w14:schemeClr w14:val="tx1"/>
            </w14:solidFill>
          </w14:textFill>
        </w:rPr>
      </w:pPr>
      <w:r>
        <w:rPr>
          <w:rFonts w:hint="eastAsia" w:cs="宋体"/>
          <w:color w:val="000000" w:themeColor="text1"/>
          <w:sz w:val="21"/>
          <w:szCs w:val="21"/>
          <w:highlight w:val="none"/>
          <w:shd w:val="clear" w:color="auto" w:fill="FFFFFF"/>
          <w14:textFill>
            <w14:solidFill>
              <w14:schemeClr w14:val="tx1"/>
            </w14:solidFill>
          </w14:textFill>
        </w:rPr>
        <w:t>（四）由本单位在岗人员办理投标保证金事宜。</w:t>
      </w:r>
    </w:p>
    <w:p>
      <w:pPr>
        <w:adjustRightInd w:val="0"/>
        <w:spacing w:line="360" w:lineRule="auto"/>
        <w:ind w:firstLine="420" w:firstLineChars="200"/>
        <w:textAlignment w:val="baseline"/>
        <w:rPr>
          <w:rFonts w:cs="宋体"/>
          <w:color w:val="000000" w:themeColor="text1"/>
          <w:sz w:val="21"/>
          <w:szCs w:val="21"/>
          <w:highlight w:val="none"/>
          <w:shd w:val="clear" w:color="auto" w:fill="FFFFFF"/>
          <w14:textFill>
            <w14:solidFill>
              <w14:schemeClr w14:val="tx1"/>
            </w14:solidFill>
          </w14:textFill>
        </w:rPr>
      </w:pPr>
      <w:r>
        <w:rPr>
          <w:rFonts w:hint="eastAsia" w:cs="宋体"/>
          <w:color w:val="000000" w:themeColor="text1"/>
          <w:sz w:val="21"/>
          <w:szCs w:val="21"/>
          <w:highlight w:val="none"/>
          <w:shd w:val="clear" w:color="auto" w:fill="FFFFFF"/>
          <w14:textFill>
            <w14:solidFill>
              <w14:schemeClr w14:val="tx1"/>
            </w14:solidFill>
          </w14:textFill>
        </w:rPr>
        <w:t>（五）授权委托的投标代理人为本单位在岗人员。</w:t>
      </w:r>
    </w:p>
    <w:p>
      <w:pPr>
        <w:adjustRightInd w:val="0"/>
        <w:spacing w:line="360" w:lineRule="auto"/>
        <w:ind w:firstLine="420" w:firstLineChars="200"/>
        <w:textAlignment w:val="baseline"/>
        <w:rPr>
          <w:rFonts w:cs="宋体"/>
          <w:color w:val="000000" w:themeColor="text1"/>
          <w:sz w:val="21"/>
          <w:szCs w:val="21"/>
          <w:highlight w:val="none"/>
          <w:shd w:val="clear" w:color="auto" w:fill="FFFFFF"/>
          <w14:textFill>
            <w14:solidFill>
              <w14:schemeClr w14:val="tx1"/>
            </w14:solidFill>
          </w14:textFill>
        </w:rPr>
      </w:pPr>
      <w:r>
        <w:rPr>
          <w:rFonts w:hint="eastAsia" w:cs="宋体"/>
          <w:color w:val="000000" w:themeColor="text1"/>
          <w:sz w:val="21"/>
          <w:szCs w:val="21"/>
          <w:highlight w:val="none"/>
          <w:shd w:val="clear" w:color="auto" w:fill="FFFFFF"/>
          <w14:textFill>
            <w14:solidFill>
              <w14:schemeClr w14:val="tx1"/>
            </w14:solidFill>
          </w14:textFill>
        </w:rPr>
        <w:t>（六）递交的投标文件及其有关资料（包括第三方提供的资料）没有弄虚作假</w:t>
      </w:r>
      <w:r>
        <w:rPr>
          <w:rFonts w:hint="eastAsia" w:cs="宋体"/>
          <w:color w:val="000000" w:themeColor="text1"/>
          <w:sz w:val="21"/>
          <w:szCs w:val="21"/>
          <w:highlight w:val="none"/>
          <w:shd w:val="clear" w:color="auto" w:fill="FFFFFF"/>
          <w:lang w:val="en-US" w:eastAsia="zh-CN"/>
          <w14:textFill>
            <w14:solidFill>
              <w14:schemeClr w14:val="tx1"/>
            </w14:solidFill>
          </w14:textFill>
        </w:rPr>
        <w:t>（包括隐瞒不满足招标文件实质性要求的信息）</w:t>
      </w:r>
      <w:r>
        <w:rPr>
          <w:rFonts w:hint="eastAsia" w:cs="宋体"/>
          <w:color w:val="000000" w:themeColor="text1"/>
          <w:sz w:val="21"/>
          <w:szCs w:val="21"/>
          <w:highlight w:val="none"/>
          <w:shd w:val="clear" w:color="auto" w:fill="FFFFFF"/>
          <w14:textFill>
            <w14:solidFill>
              <w14:schemeClr w14:val="tx1"/>
            </w14:solidFill>
          </w14:textFill>
        </w:rPr>
        <w:t>。</w:t>
      </w:r>
    </w:p>
    <w:p>
      <w:pPr>
        <w:adjustRightInd w:val="0"/>
        <w:spacing w:line="360" w:lineRule="auto"/>
        <w:ind w:firstLine="420" w:firstLineChars="200"/>
        <w:textAlignment w:val="baseline"/>
        <w:rPr>
          <w:rFonts w:cs="宋体"/>
          <w:color w:val="000000" w:themeColor="text1"/>
          <w:sz w:val="21"/>
          <w:szCs w:val="21"/>
          <w:highlight w:val="none"/>
          <w:shd w:val="clear" w:color="auto" w:fill="FFFFFF"/>
          <w14:textFill>
            <w14:solidFill>
              <w14:schemeClr w14:val="tx1"/>
            </w14:solidFill>
          </w14:textFill>
        </w:rPr>
      </w:pPr>
      <w:r>
        <w:rPr>
          <w:rFonts w:hint="eastAsia" w:cs="宋体"/>
          <w:color w:val="000000" w:themeColor="text1"/>
          <w:sz w:val="21"/>
          <w:szCs w:val="21"/>
          <w:highlight w:val="none"/>
          <w:shd w:val="clear" w:color="auto" w:fill="FFFFFF"/>
          <w14:textFill>
            <w14:solidFill>
              <w14:schemeClr w14:val="tx1"/>
            </w14:solidFill>
          </w14:textFill>
        </w:rPr>
        <w:t>四、我单位和我本人清楚知晓《中华人民共和国招标投标法》《中华人民共和国招标投标法实施条例》串通投标、弄虚作假的规定。清楚知晓下列行为将被视为串通投标的情形，招投标监管部门将结合相关事实证据，依法予以查处。</w:t>
      </w:r>
    </w:p>
    <w:p>
      <w:pPr>
        <w:adjustRightInd w:val="0"/>
        <w:spacing w:line="360" w:lineRule="auto"/>
        <w:ind w:firstLine="420" w:firstLineChars="200"/>
        <w:textAlignment w:val="baseline"/>
        <w:rPr>
          <w:rFonts w:cs="宋体"/>
          <w:color w:val="000000" w:themeColor="text1"/>
          <w:sz w:val="21"/>
          <w:szCs w:val="21"/>
          <w:highlight w:val="none"/>
          <w:shd w:val="clear" w:color="auto" w:fill="FFFFFF"/>
          <w14:textFill>
            <w14:solidFill>
              <w14:schemeClr w14:val="tx1"/>
            </w14:solidFill>
          </w14:textFill>
        </w:rPr>
      </w:pPr>
      <w:r>
        <w:rPr>
          <w:rFonts w:hint="eastAsia" w:cs="宋体"/>
          <w:color w:val="000000" w:themeColor="text1"/>
          <w:sz w:val="21"/>
          <w:szCs w:val="21"/>
          <w:highlight w:val="none"/>
          <w:shd w:val="clear" w:color="auto" w:fill="FFFFFF"/>
          <w14:textFill>
            <w14:solidFill>
              <w14:schemeClr w14:val="tx1"/>
            </w14:solidFill>
          </w14:textFill>
        </w:rPr>
        <w:t>（一）不同投标人的电子投标文件使用同一台计算机上传、解密（开标现场上传、解密除外）。</w:t>
      </w:r>
    </w:p>
    <w:p>
      <w:pPr>
        <w:adjustRightInd w:val="0"/>
        <w:spacing w:line="360" w:lineRule="auto"/>
        <w:ind w:firstLine="420" w:firstLineChars="200"/>
        <w:textAlignment w:val="baseline"/>
        <w:rPr>
          <w:rFonts w:cs="宋体"/>
          <w:color w:val="000000" w:themeColor="text1"/>
          <w:sz w:val="21"/>
          <w:szCs w:val="21"/>
          <w:highlight w:val="none"/>
          <w:shd w:val="clear" w:color="auto" w:fill="FFFFFF"/>
          <w14:textFill>
            <w14:solidFill>
              <w14:schemeClr w14:val="tx1"/>
            </w14:solidFill>
          </w14:textFill>
        </w:rPr>
      </w:pPr>
      <w:r>
        <w:rPr>
          <w:rFonts w:hint="eastAsia" w:cs="宋体"/>
          <w:color w:val="000000" w:themeColor="text1"/>
          <w:sz w:val="21"/>
          <w:szCs w:val="21"/>
          <w:highlight w:val="none"/>
          <w:shd w:val="clear" w:color="auto" w:fill="FFFFFF"/>
          <w14:textFill>
            <w14:solidFill>
              <w14:schemeClr w14:val="tx1"/>
            </w14:solidFill>
          </w14:textFill>
        </w:rPr>
        <w:t>（二）不同投标人的电子投标文件使用同一台计算机编制。</w:t>
      </w:r>
    </w:p>
    <w:p>
      <w:pPr>
        <w:adjustRightInd w:val="0"/>
        <w:spacing w:line="360" w:lineRule="auto"/>
        <w:ind w:firstLine="420" w:firstLineChars="200"/>
        <w:textAlignment w:val="baseline"/>
        <w:rPr>
          <w:rFonts w:cs="宋体"/>
          <w:color w:val="000000" w:themeColor="text1"/>
          <w:sz w:val="21"/>
          <w:szCs w:val="21"/>
          <w:highlight w:val="none"/>
          <w:shd w:val="clear" w:color="auto" w:fill="FFFFFF"/>
          <w14:textFill>
            <w14:solidFill>
              <w14:schemeClr w14:val="tx1"/>
            </w14:solidFill>
          </w14:textFill>
        </w:rPr>
      </w:pPr>
      <w:r>
        <w:rPr>
          <w:rFonts w:hint="eastAsia" w:cs="宋体"/>
          <w:color w:val="000000" w:themeColor="text1"/>
          <w:sz w:val="21"/>
          <w:szCs w:val="21"/>
          <w:highlight w:val="none"/>
          <w:shd w:val="clear" w:color="auto" w:fill="FFFFFF"/>
          <w14:textFill>
            <w14:solidFill>
              <w14:schemeClr w14:val="tx1"/>
            </w14:solidFill>
          </w14:textFill>
        </w:rPr>
        <w:t>（三）不同投标人的投标报价文件使用同一台计算机或同一计价软件加密锁编制。</w:t>
      </w:r>
    </w:p>
    <w:p>
      <w:pPr>
        <w:adjustRightInd w:val="0"/>
        <w:spacing w:line="360" w:lineRule="auto"/>
        <w:ind w:firstLine="420" w:firstLineChars="200"/>
        <w:textAlignment w:val="baseline"/>
        <w:rPr>
          <w:rFonts w:cs="宋体"/>
          <w:color w:val="000000" w:themeColor="text1"/>
          <w:sz w:val="21"/>
          <w:szCs w:val="21"/>
          <w:highlight w:val="none"/>
          <w:shd w:val="clear" w:color="auto" w:fill="FFFFFF"/>
          <w14:textFill>
            <w14:solidFill>
              <w14:schemeClr w14:val="tx1"/>
            </w14:solidFill>
          </w14:textFill>
        </w:rPr>
      </w:pPr>
      <w:r>
        <w:rPr>
          <w:rFonts w:hint="eastAsia" w:cs="宋体"/>
          <w:color w:val="000000" w:themeColor="text1"/>
          <w:sz w:val="21"/>
          <w:szCs w:val="21"/>
          <w:highlight w:val="none"/>
          <w:shd w:val="clear" w:color="auto" w:fill="FFFFFF"/>
          <w14:textFill>
            <w14:solidFill>
              <w14:schemeClr w14:val="tx1"/>
            </w14:solidFill>
          </w14:textFill>
        </w:rPr>
        <w:t>（四）符合《中华人民共和国招标投标法》《中华人民共和国招标投标法实施条例》串通投标认定的其他行为。</w:t>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shd w:val="clear" w:color="auto" w:fill="FFFFFF"/>
          <w14:textFill>
            <w14:solidFill>
              <w14:schemeClr w14:val="tx1"/>
            </w14:solidFill>
          </w14:textFill>
        </w:rPr>
        <w:t>五、</w:t>
      </w:r>
      <w:r>
        <w:rPr>
          <w:rFonts w:hint="eastAsia" w:cs="宋体"/>
          <w:color w:val="000000" w:themeColor="text1"/>
          <w:sz w:val="21"/>
          <w:szCs w:val="21"/>
          <w:highlight w:val="none"/>
          <w14:textFill>
            <w14:solidFill>
              <w14:schemeClr w14:val="tx1"/>
            </w14:solidFill>
          </w14:textFill>
        </w:rPr>
        <w:t>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pPr>
        <w:adjustRightInd w:val="0"/>
        <w:spacing w:line="360" w:lineRule="auto"/>
        <w:ind w:firstLine="420" w:firstLineChars="200"/>
        <w:textAlignment w:val="baseline"/>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六、</w:t>
      </w:r>
      <w:r>
        <w:rPr>
          <w:rFonts w:hint="eastAsia" w:cs="宋体"/>
          <w:color w:val="000000" w:themeColor="text1"/>
          <w:sz w:val="21"/>
          <w:szCs w:val="21"/>
          <w:highlight w:val="none"/>
          <w14:textFill>
            <w14:solidFill>
              <w14:schemeClr w14:val="tx1"/>
            </w14:solidFill>
          </w14:textFill>
        </w:rPr>
        <w:t>我单位如在本项目招标投标活动评标工作中存在串通投标、弄虚作假以及出借他人资质的，本人自愿承担法律责任，接受相应刑事、行政和纪律处罚以及失信惩戒。我单位知晓现行法律法规对上述违法行为的处罚条款，其中对于出借资质供他人投标违法行为，行政监督部门将根据《建设工程质量管理条例》第六十一条、《中华人民共和国行政处罚法》相关规定作出行政处罚。</w:t>
      </w:r>
    </w:p>
    <w:p>
      <w:pPr>
        <w:adjustRightInd w:val="0"/>
        <w:spacing w:line="360" w:lineRule="auto"/>
        <w:ind w:firstLine="420" w:firstLineChars="200"/>
        <w:textAlignment w:val="baseline"/>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七、本承诺函由我单位盖章及法定代表人本人亲自签字确认。</w:t>
      </w:r>
    </w:p>
    <w:p>
      <w:pPr>
        <w:pStyle w:val="2"/>
        <w:rPr>
          <w:color w:val="000000" w:themeColor="text1"/>
          <w:highlight w:val="none"/>
          <w14:textFill>
            <w14:solidFill>
              <w14:schemeClr w14:val="tx1"/>
            </w14:solidFill>
          </w14:textFill>
        </w:rPr>
      </w:pPr>
    </w:p>
    <w:p>
      <w:pPr>
        <w:adjustRightInd w:val="0"/>
        <w:spacing w:line="360" w:lineRule="auto"/>
        <w:ind w:firstLine="4410" w:firstLineChars="21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投标人：</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（盖单位实体公章）</w:t>
      </w:r>
      <w:r>
        <w:rPr>
          <w:rStyle w:val="73"/>
          <w:rFonts w:cs="宋体"/>
          <w:color w:val="000000" w:themeColor="text1"/>
          <w:sz w:val="21"/>
          <w:szCs w:val="21"/>
          <w:highlight w:val="none"/>
          <w14:textFill>
            <w14:solidFill>
              <w14:schemeClr w14:val="tx1"/>
            </w14:solidFill>
          </w14:textFill>
        </w:rPr>
        <w:footnoteReference w:id="65"/>
      </w:r>
    </w:p>
    <w:p>
      <w:pPr>
        <w:adjustRightInd w:val="0"/>
        <w:spacing w:line="360" w:lineRule="auto"/>
        <w:ind w:firstLine="4410" w:firstLineChars="2100"/>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法定代表人：</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u w:val="single"/>
          <w:lang w:val="en-US" w:eastAsia="zh-CN"/>
          <w14:textFill>
            <w14:solidFill>
              <w14:schemeClr w14:val="tx1"/>
            </w14:solidFill>
          </w14:textFill>
        </w:rPr>
        <w:t xml:space="preserve">          </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（签字）</w:t>
      </w:r>
      <w:r>
        <w:rPr>
          <w:rStyle w:val="73"/>
          <w:rFonts w:cs="宋体"/>
          <w:color w:val="000000" w:themeColor="text1"/>
          <w:sz w:val="21"/>
          <w:szCs w:val="21"/>
          <w:highlight w:val="none"/>
          <w14:textFill>
            <w14:solidFill>
              <w14:schemeClr w14:val="tx1"/>
            </w14:solidFill>
          </w14:textFill>
        </w:rPr>
        <w:footnoteReference w:id="66"/>
      </w:r>
    </w:p>
    <w:p>
      <w:pPr>
        <w:pStyle w:val="2"/>
        <w:spacing w:after="0" w:line="360" w:lineRule="auto"/>
        <w:ind w:left="0" w:firstLine="0"/>
        <w:jc w:val="center"/>
        <w:rPr>
          <w:color w:val="000000" w:themeColor="text1"/>
          <w:sz w:val="32"/>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承诺时间：</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年</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月</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日</w:t>
      </w:r>
      <w:r>
        <w:rPr>
          <w:color w:val="000000" w:themeColor="text1"/>
          <w:highlight w:val="none"/>
          <w14:textFill>
            <w14:solidFill>
              <w14:schemeClr w14:val="tx1"/>
            </w14:solidFill>
          </w14:textFill>
        </w:rPr>
        <w:br w:type="page"/>
      </w:r>
    </w:p>
    <w:p>
      <w:pPr>
        <w:adjustRightInd w:val="0"/>
        <w:spacing w:beforeLines="100" w:afterLines="100" w:line="360" w:lineRule="auto"/>
        <w:jc w:val="center"/>
        <w:textAlignment w:val="baseline"/>
        <w:rPr>
          <w:rFonts w:cs="宋体"/>
          <w:b/>
          <w:color w:val="000000" w:themeColor="text1"/>
          <w:sz w:val="30"/>
          <w:szCs w:val="24"/>
          <w:highlight w:val="none"/>
          <w14:textFill>
            <w14:solidFill>
              <w14:schemeClr w14:val="tx1"/>
            </w14:solidFill>
          </w14:textFill>
        </w:rPr>
      </w:pPr>
      <w:r>
        <w:rPr>
          <w:rFonts w:hint="eastAsia" w:ascii="黑体" w:hAnsi="黑体" w:eastAsia="黑体"/>
          <w:color w:val="000000" w:themeColor="text1"/>
          <w:sz w:val="28"/>
          <w:szCs w:val="28"/>
          <w:highlight w:val="none"/>
          <w14:textFill>
            <w14:solidFill>
              <w14:schemeClr w14:val="tx1"/>
            </w14:solidFill>
          </w14:textFill>
        </w:rPr>
        <w:t>（五）授权委托书</w:t>
      </w:r>
    </w:p>
    <w:p>
      <w:pPr>
        <w:adjustRightInd w:val="0"/>
        <w:spacing w:line="440" w:lineRule="exact"/>
        <w:jc w:val="center"/>
        <w:textAlignment w:val="baseline"/>
        <w:rPr>
          <w:rFonts w:ascii="Times New Roman" w:hAnsi="Times New Roman"/>
          <w:color w:val="000000" w:themeColor="text1"/>
          <w:kern w:val="2"/>
          <w:sz w:val="26"/>
          <w:szCs w:val="22"/>
          <w:highlight w:val="none"/>
          <w14:textFill>
            <w14:solidFill>
              <w14:schemeClr w14:val="tx1"/>
            </w14:solidFill>
          </w14:textFill>
        </w:rPr>
      </w:pPr>
    </w:p>
    <w:p>
      <w:pPr>
        <w:adjustRightInd w:val="0"/>
        <w:spacing w:line="360" w:lineRule="auto"/>
        <w:ind w:firstLine="508"/>
        <w:jc w:val="left"/>
        <w:textAlignment w:val="baseline"/>
        <w:rPr>
          <w:color w:val="000000" w:themeColor="text1"/>
          <w:kern w:val="2"/>
          <w:sz w:val="21"/>
          <w:szCs w:val="21"/>
          <w:highlight w:val="none"/>
          <w14:textFill>
            <w14:solidFill>
              <w14:schemeClr w14:val="tx1"/>
            </w14:solidFill>
          </w14:textFill>
        </w:rPr>
      </w:pPr>
      <w:r>
        <w:rPr>
          <w:color w:val="000000" w:themeColor="text1"/>
          <w:kern w:val="2"/>
          <w:sz w:val="21"/>
          <w:szCs w:val="21"/>
          <w:highlight w:val="none"/>
          <w14:textFill>
            <w14:solidFill>
              <w14:schemeClr w14:val="tx1"/>
            </w14:solidFill>
          </w14:textFill>
        </w:rPr>
        <w:t>本人</w:t>
      </w:r>
      <w:r>
        <w:rPr>
          <w:color w:val="000000" w:themeColor="text1"/>
          <w:kern w:val="2"/>
          <w:sz w:val="21"/>
          <w:szCs w:val="21"/>
          <w:highlight w:val="none"/>
          <w:u w:val="single"/>
          <w14:textFill>
            <w14:solidFill>
              <w14:schemeClr w14:val="tx1"/>
            </w14:solidFill>
          </w14:textFill>
        </w:rPr>
        <w:t xml:space="preserve">          （姓名） </w:t>
      </w:r>
      <w:r>
        <w:rPr>
          <w:color w:val="000000" w:themeColor="text1"/>
          <w:kern w:val="2"/>
          <w:sz w:val="21"/>
          <w:szCs w:val="21"/>
          <w:highlight w:val="none"/>
          <w14:textFill>
            <w14:solidFill>
              <w14:schemeClr w14:val="tx1"/>
            </w14:solidFill>
          </w14:textFill>
        </w:rPr>
        <w:t>系</w:t>
      </w:r>
      <w:r>
        <w:rPr>
          <w:color w:val="000000" w:themeColor="text1"/>
          <w:kern w:val="2"/>
          <w:sz w:val="21"/>
          <w:szCs w:val="21"/>
          <w:highlight w:val="none"/>
          <w:u w:val="single"/>
          <w14:textFill>
            <w14:solidFill>
              <w14:schemeClr w14:val="tx1"/>
            </w14:solidFill>
          </w14:textFill>
        </w:rPr>
        <w:t xml:space="preserve">              （投标人名称） </w:t>
      </w:r>
      <w:r>
        <w:rPr>
          <w:color w:val="000000" w:themeColor="text1"/>
          <w:kern w:val="2"/>
          <w:sz w:val="21"/>
          <w:szCs w:val="21"/>
          <w:highlight w:val="none"/>
          <w14:textFill>
            <w14:solidFill>
              <w14:schemeClr w14:val="tx1"/>
            </w14:solidFill>
          </w14:textFill>
        </w:rPr>
        <w:t>的法定代表人，现委托</w:t>
      </w:r>
      <w:r>
        <w:rPr>
          <w:color w:val="000000" w:themeColor="text1"/>
          <w:kern w:val="2"/>
          <w:sz w:val="21"/>
          <w:szCs w:val="21"/>
          <w:highlight w:val="none"/>
          <w:u w:val="single"/>
          <w14:textFill>
            <w14:solidFill>
              <w14:schemeClr w14:val="tx1"/>
            </w14:solidFill>
          </w14:textFill>
        </w:rPr>
        <w:t xml:space="preserve">          （姓名） </w:t>
      </w:r>
      <w:r>
        <w:rPr>
          <w:color w:val="000000" w:themeColor="text1"/>
          <w:kern w:val="2"/>
          <w:sz w:val="21"/>
          <w:szCs w:val="21"/>
          <w:highlight w:val="none"/>
          <w14:textFill>
            <w14:solidFill>
              <w14:schemeClr w14:val="tx1"/>
            </w14:solidFill>
          </w14:textFill>
        </w:rPr>
        <w:t>为我方代理人。代理人根据授权，以我方名义签署、澄清、说明、补正、递交、撤回、撤销</w:t>
      </w:r>
      <w:r>
        <w:rPr>
          <w:color w:val="000000" w:themeColor="text1"/>
          <w:kern w:val="2"/>
          <w:sz w:val="21"/>
          <w:szCs w:val="21"/>
          <w:highlight w:val="none"/>
          <w:u w:val="single"/>
          <w14:textFill>
            <w14:solidFill>
              <w14:schemeClr w14:val="tx1"/>
            </w14:solidFill>
          </w14:textFill>
        </w:rPr>
        <w:t xml:space="preserve">                    （项目名称及标段） </w:t>
      </w:r>
      <w:r>
        <w:rPr>
          <w:color w:val="000000" w:themeColor="text1"/>
          <w:kern w:val="2"/>
          <w:sz w:val="21"/>
          <w:szCs w:val="21"/>
          <w:highlight w:val="none"/>
          <w14:textFill>
            <w14:solidFill>
              <w14:schemeClr w14:val="tx1"/>
            </w14:solidFill>
          </w14:textFill>
        </w:rPr>
        <w:t>施工投标文件、递交招标文件要求的有关书面证明材料、签订合同和处理有关事宜，其法律后果由我方承担。</w:t>
      </w:r>
    </w:p>
    <w:p>
      <w:pPr>
        <w:adjustRightInd w:val="0"/>
        <w:spacing w:line="360" w:lineRule="auto"/>
        <w:ind w:firstLine="508"/>
        <w:jc w:val="left"/>
        <w:textAlignment w:val="baseline"/>
        <w:rPr>
          <w:color w:val="000000" w:themeColor="text1"/>
          <w:kern w:val="2"/>
          <w:sz w:val="21"/>
          <w:szCs w:val="21"/>
          <w:highlight w:val="none"/>
          <w14:textFill>
            <w14:solidFill>
              <w14:schemeClr w14:val="tx1"/>
            </w14:solidFill>
          </w14:textFill>
        </w:rPr>
      </w:pPr>
      <w:r>
        <w:rPr>
          <w:color w:val="000000" w:themeColor="text1"/>
          <w:kern w:val="2"/>
          <w:sz w:val="21"/>
          <w:szCs w:val="21"/>
          <w:highlight w:val="none"/>
          <w14:textFill>
            <w14:solidFill>
              <w14:schemeClr w14:val="tx1"/>
            </w14:solidFill>
          </w14:textFill>
        </w:rPr>
        <w:t>代理人无转委托权。</w:t>
      </w:r>
    </w:p>
    <w:p>
      <w:pPr>
        <w:adjustRightInd w:val="0"/>
        <w:spacing w:line="360" w:lineRule="auto"/>
        <w:ind w:firstLine="508"/>
        <w:jc w:val="left"/>
        <w:textAlignment w:val="baseline"/>
        <w:rPr>
          <w:color w:val="000000" w:themeColor="text1"/>
          <w:kern w:val="2"/>
          <w:sz w:val="21"/>
          <w:szCs w:val="21"/>
          <w:highlight w:val="none"/>
          <w14:textFill>
            <w14:solidFill>
              <w14:schemeClr w14:val="tx1"/>
            </w14:solidFill>
          </w14:textFill>
        </w:rPr>
      </w:pPr>
    </w:p>
    <w:p>
      <w:pPr>
        <w:adjustRightInd w:val="0"/>
        <w:spacing w:line="360" w:lineRule="auto"/>
        <w:ind w:firstLine="420" w:firstLineChars="200"/>
        <w:textAlignment w:val="baseline"/>
        <w:rPr>
          <w:color w:val="000000" w:themeColor="text1"/>
          <w:kern w:val="2"/>
          <w:sz w:val="21"/>
          <w:szCs w:val="21"/>
          <w:highlight w:val="none"/>
          <w:u w:val="single"/>
          <w14:textFill>
            <w14:solidFill>
              <w14:schemeClr w14:val="tx1"/>
            </w14:solidFill>
          </w14:textFill>
        </w:rPr>
      </w:pPr>
      <w:r>
        <w:rPr>
          <w:color w:val="000000" w:themeColor="text1"/>
          <w:kern w:val="2"/>
          <w:sz w:val="21"/>
          <w:szCs w:val="21"/>
          <w:highlight w:val="none"/>
          <w14:textFill>
            <w14:solidFill>
              <w14:schemeClr w14:val="tx1"/>
            </w14:solidFill>
          </w14:textFill>
        </w:rPr>
        <w:t>代理人姓名：</w:t>
      </w:r>
      <w:r>
        <w:rPr>
          <w:color w:val="000000" w:themeColor="text1"/>
          <w:kern w:val="2"/>
          <w:sz w:val="21"/>
          <w:szCs w:val="21"/>
          <w:highlight w:val="none"/>
          <w:u w:val="single"/>
          <w14:textFill>
            <w14:solidFill>
              <w14:schemeClr w14:val="tx1"/>
            </w14:solidFill>
          </w14:textFill>
        </w:rPr>
        <w:t xml:space="preserve">                 </w:t>
      </w:r>
      <w:r>
        <w:rPr>
          <w:color w:val="000000" w:themeColor="text1"/>
          <w:kern w:val="2"/>
          <w:sz w:val="21"/>
          <w:szCs w:val="21"/>
          <w:highlight w:val="none"/>
          <w14:textFill>
            <w14:solidFill>
              <w14:schemeClr w14:val="tx1"/>
            </w14:solidFill>
          </w14:textFill>
        </w:rPr>
        <w:t>性别：</w:t>
      </w:r>
      <w:r>
        <w:rPr>
          <w:color w:val="000000" w:themeColor="text1"/>
          <w:kern w:val="2"/>
          <w:sz w:val="21"/>
          <w:szCs w:val="21"/>
          <w:highlight w:val="none"/>
          <w:u w:val="single"/>
          <w14:textFill>
            <w14:solidFill>
              <w14:schemeClr w14:val="tx1"/>
            </w14:solidFill>
          </w14:textFill>
        </w:rPr>
        <w:t xml:space="preserve">           </w:t>
      </w:r>
      <w:r>
        <w:rPr>
          <w:color w:val="000000" w:themeColor="text1"/>
          <w:kern w:val="2"/>
          <w:sz w:val="21"/>
          <w:szCs w:val="21"/>
          <w:highlight w:val="none"/>
          <w14:textFill>
            <w14:solidFill>
              <w14:schemeClr w14:val="tx1"/>
            </w14:solidFill>
          </w14:textFill>
        </w:rPr>
        <w:t>手机号码：</w:t>
      </w:r>
      <w:r>
        <w:rPr>
          <w:color w:val="000000" w:themeColor="text1"/>
          <w:kern w:val="2"/>
          <w:sz w:val="21"/>
          <w:szCs w:val="21"/>
          <w:highlight w:val="none"/>
          <w:u w:val="single"/>
          <w14:textFill>
            <w14:solidFill>
              <w14:schemeClr w14:val="tx1"/>
            </w14:solidFill>
          </w14:textFill>
        </w:rPr>
        <w:t xml:space="preserve">             </w:t>
      </w:r>
    </w:p>
    <w:p>
      <w:pPr>
        <w:adjustRightInd w:val="0"/>
        <w:spacing w:line="360" w:lineRule="auto"/>
        <w:ind w:firstLine="420" w:firstLineChars="200"/>
        <w:textAlignment w:val="baseline"/>
        <w:rPr>
          <w:color w:val="000000" w:themeColor="text1"/>
          <w:kern w:val="2"/>
          <w:sz w:val="21"/>
          <w:szCs w:val="21"/>
          <w:highlight w:val="none"/>
          <w:u w:val="single"/>
          <w14:textFill>
            <w14:solidFill>
              <w14:schemeClr w14:val="tx1"/>
            </w14:solidFill>
          </w14:textFill>
        </w:rPr>
      </w:pPr>
      <w:r>
        <w:rPr>
          <w:color w:val="000000" w:themeColor="text1"/>
          <w:kern w:val="2"/>
          <w:sz w:val="21"/>
          <w:szCs w:val="21"/>
          <w:highlight w:val="none"/>
          <w14:textFill>
            <w14:solidFill>
              <w14:schemeClr w14:val="tx1"/>
            </w14:solidFill>
          </w14:textFill>
        </w:rPr>
        <w:t>单      位：</w:t>
      </w:r>
      <w:r>
        <w:rPr>
          <w:color w:val="000000" w:themeColor="text1"/>
          <w:kern w:val="2"/>
          <w:sz w:val="21"/>
          <w:szCs w:val="21"/>
          <w:highlight w:val="none"/>
          <w:u w:val="single"/>
          <w14:textFill>
            <w14:solidFill>
              <w14:schemeClr w14:val="tx1"/>
            </w14:solidFill>
          </w14:textFill>
        </w:rPr>
        <w:t xml:space="preserve">                 </w:t>
      </w:r>
      <w:r>
        <w:rPr>
          <w:color w:val="000000" w:themeColor="text1"/>
          <w:kern w:val="2"/>
          <w:sz w:val="21"/>
          <w:szCs w:val="21"/>
          <w:highlight w:val="none"/>
          <w14:textFill>
            <w14:solidFill>
              <w14:schemeClr w14:val="tx1"/>
            </w14:solidFill>
          </w14:textFill>
        </w:rPr>
        <w:t>部门：</w:t>
      </w:r>
      <w:r>
        <w:rPr>
          <w:color w:val="000000" w:themeColor="text1"/>
          <w:kern w:val="2"/>
          <w:sz w:val="21"/>
          <w:szCs w:val="21"/>
          <w:highlight w:val="none"/>
          <w:u w:val="single"/>
          <w14:textFill>
            <w14:solidFill>
              <w14:schemeClr w14:val="tx1"/>
            </w14:solidFill>
          </w14:textFill>
        </w:rPr>
        <w:t xml:space="preserve">           </w:t>
      </w:r>
      <w:r>
        <w:rPr>
          <w:color w:val="000000" w:themeColor="text1"/>
          <w:kern w:val="2"/>
          <w:sz w:val="21"/>
          <w:szCs w:val="21"/>
          <w:highlight w:val="none"/>
          <w14:textFill>
            <w14:solidFill>
              <w14:schemeClr w14:val="tx1"/>
            </w14:solidFill>
          </w14:textFill>
        </w:rPr>
        <w:t>职    务：</w:t>
      </w:r>
      <w:r>
        <w:rPr>
          <w:color w:val="000000" w:themeColor="text1"/>
          <w:kern w:val="2"/>
          <w:sz w:val="21"/>
          <w:szCs w:val="21"/>
          <w:highlight w:val="none"/>
          <w:u w:val="single"/>
          <w14:textFill>
            <w14:solidFill>
              <w14:schemeClr w14:val="tx1"/>
            </w14:solidFill>
          </w14:textFill>
        </w:rPr>
        <w:t xml:space="preserve">             </w:t>
      </w:r>
    </w:p>
    <w:p>
      <w:pPr>
        <w:adjustRightInd w:val="0"/>
        <w:spacing w:line="360" w:lineRule="auto"/>
        <w:ind w:firstLine="420" w:firstLineChars="200"/>
        <w:textAlignment w:val="baseline"/>
        <w:rPr>
          <w:color w:val="000000" w:themeColor="text1"/>
          <w:kern w:val="2"/>
          <w:sz w:val="21"/>
          <w:szCs w:val="21"/>
          <w:highlight w:val="none"/>
          <w:u w:val="single"/>
          <w14:textFill>
            <w14:solidFill>
              <w14:schemeClr w14:val="tx1"/>
            </w14:solidFill>
          </w14:textFill>
        </w:rPr>
      </w:pPr>
      <w:r>
        <w:rPr>
          <w:color w:val="000000" w:themeColor="text1"/>
          <w:kern w:val="2"/>
          <w:sz w:val="21"/>
          <w:szCs w:val="21"/>
          <w:highlight w:val="none"/>
          <w14:textFill>
            <w14:solidFill>
              <w14:schemeClr w14:val="tx1"/>
            </w14:solidFill>
          </w14:textFill>
        </w:rPr>
        <w:t>身份证号码：</w:t>
      </w:r>
      <w:r>
        <w:rPr>
          <w:color w:val="000000" w:themeColor="text1"/>
          <w:kern w:val="2"/>
          <w:sz w:val="21"/>
          <w:szCs w:val="21"/>
          <w:highlight w:val="none"/>
          <w:u w:val="single"/>
          <w14:textFill>
            <w14:solidFill>
              <w14:schemeClr w14:val="tx1"/>
            </w14:solidFill>
          </w14:textFill>
        </w:rPr>
        <w:t xml:space="preserve">                        </w:t>
      </w:r>
    </w:p>
    <w:p>
      <w:pPr>
        <w:adjustRightInd w:val="0"/>
        <w:spacing w:line="360" w:lineRule="auto"/>
        <w:ind w:firstLine="420" w:firstLineChars="200"/>
        <w:textAlignment w:val="baseline"/>
        <w:rPr>
          <w:color w:val="000000" w:themeColor="text1"/>
          <w:kern w:val="2"/>
          <w:sz w:val="21"/>
          <w:szCs w:val="21"/>
          <w:highlight w:val="none"/>
          <w14:textFill>
            <w14:solidFill>
              <w14:schemeClr w14:val="tx1"/>
            </w14:solidFill>
          </w14:textFill>
        </w:rPr>
      </w:pPr>
    </w:p>
    <w:p>
      <w:pPr>
        <w:adjustRightInd w:val="0"/>
        <w:spacing w:line="360" w:lineRule="auto"/>
        <w:ind w:firstLine="420" w:firstLineChars="200"/>
        <w:textAlignment w:val="baseline"/>
        <w:rPr>
          <w:color w:val="000000" w:themeColor="text1"/>
          <w:kern w:val="2"/>
          <w:sz w:val="21"/>
          <w:szCs w:val="21"/>
          <w:highlight w:val="none"/>
          <w14:textFill>
            <w14:solidFill>
              <w14:schemeClr w14:val="tx1"/>
            </w14:solidFill>
          </w14:textFill>
        </w:rPr>
      </w:pPr>
      <w:r>
        <w:rPr>
          <w:color w:val="000000" w:themeColor="text1"/>
          <w:kern w:val="2"/>
          <w:sz w:val="21"/>
          <w:szCs w:val="21"/>
          <w:highlight w:val="none"/>
          <w14:textFill>
            <w14:solidFill>
              <w14:schemeClr w14:val="tx1"/>
            </w14:solidFill>
          </w14:textFill>
        </w:rPr>
        <w:t>附：</w:t>
      </w:r>
      <w:r>
        <w:rPr>
          <w:rFonts w:hint="eastAsia"/>
          <w:color w:val="000000" w:themeColor="text1"/>
          <w:kern w:val="2"/>
          <w:sz w:val="21"/>
          <w:szCs w:val="21"/>
          <w:highlight w:val="none"/>
          <w14:textFill>
            <w14:solidFill>
              <w14:schemeClr w14:val="tx1"/>
            </w14:solidFill>
          </w14:textFill>
        </w:rPr>
        <w:t>1.</w:t>
      </w:r>
      <w:r>
        <w:rPr>
          <w:color w:val="000000" w:themeColor="text1"/>
          <w:kern w:val="2"/>
          <w:sz w:val="21"/>
          <w:szCs w:val="21"/>
          <w:highlight w:val="none"/>
          <w14:textFill>
            <w14:solidFill>
              <w14:schemeClr w14:val="tx1"/>
            </w14:solidFill>
          </w14:textFill>
        </w:rPr>
        <w:t>委托代理人身份证扫描件</w:t>
      </w:r>
    </w:p>
    <w:p>
      <w:pPr>
        <w:pStyle w:val="2"/>
        <w:spacing w:after="0" w:line="360" w:lineRule="auto"/>
        <w:ind w:firstLineChars="200"/>
        <w:rPr>
          <w:rFonts w:ascii="宋体" w:hAnsi="宋体"/>
          <w:color w:val="000000" w:themeColor="text1"/>
          <w:kern w:val="2"/>
          <w:szCs w:val="21"/>
          <w:highlight w:val="none"/>
          <w14:textFill>
            <w14:solidFill>
              <w14:schemeClr w14:val="tx1"/>
            </w14:solidFill>
          </w14:textFill>
        </w:rPr>
      </w:pPr>
      <w:r>
        <w:rPr>
          <w:rFonts w:hint="eastAsia" w:ascii="宋体" w:hAnsi="宋体"/>
          <w:color w:val="000000" w:themeColor="text1"/>
          <w:kern w:val="2"/>
          <w:szCs w:val="21"/>
          <w:highlight w:val="none"/>
          <w14:textFill>
            <w14:solidFill>
              <w14:schemeClr w14:val="tx1"/>
            </w14:solidFill>
          </w14:textFill>
        </w:rPr>
        <w:t>2.委托代理人系投标人本单位在岗员工（以住房和城乡建设行政主管部门颁发的有效执业注册证书或社保管理部门出具的社保缴费证明所署单位为准）的证明材料扫描件。</w:t>
      </w:r>
    </w:p>
    <w:p>
      <w:pPr>
        <w:adjustRightInd w:val="0"/>
        <w:spacing w:line="360" w:lineRule="auto"/>
        <w:ind w:firstLine="420" w:firstLineChars="200"/>
        <w:textAlignment w:val="baseline"/>
        <w:rPr>
          <w:color w:val="000000" w:themeColor="text1"/>
          <w:kern w:val="2"/>
          <w:sz w:val="21"/>
          <w:szCs w:val="21"/>
          <w:highlight w:val="none"/>
          <w14:textFill>
            <w14:solidFill>
              <w14:schemeClr w14:val="tx1"/>
            </w14:solidFill>
          </w14:textFill>
        </w:rPr>
      </w:pPr>
    </w:p>
    <w:p>
      <w:pPr>
        <w:adjustRightInd w:val="0"/>
        <w:spacing w:line="360" w:lineRule="auto"/>
        <w:ind w:firstLine="420" w:firstLineChars="200"/>
        <w:textAlignment w:val="baseline"/>
        <w:rPr>
          <w:color w:val="000000" w:themeColor="text1"/>
          <w:kern w:val="2"/>
          <w:sz w:val="21"/>
          <w:szCs w:val="21"/>
          <w:highlight w:val="none"/>
          <w:u w:val="single"/>
          <w14:textFill>
            <w14:solidFill>
              <w14:schemeClr w14:val="tx1"/>
            </w14:solidFill>
          </w14:textFill>
        </w:rPr>
      </w:pPr>
    </w:p>
    <w:p>
      <w:pPr>
        <w:adjustRightInd w:val="0"/>
        <w:spacing w:line="360" w:lineRule="auto"/>
        <w:ind w:firstLine="2940" w:firstLineChars="1400"/>
        <w:textAlignment w:val="baseline"/>
        <w:rPr>
          <w:color w:val="000000" w:themeColor="text1"/>
          <w:kern w:val="2"/>
          <w:sz w:val="21"/>
          <w:szCs w:val="21"/>
          <w:highlight w:val="none"/>
          <w14:textFill>
            <w14:solidFill>
              <w14:schemeClr w14:val="tx1"/>
            </w14:solidFill>
          </w14:textFill>
        </w:rPr>
      </w:pPr>
      <w:r>
        <w:rPr>
          <w:color w:val="000000" w:themeColor="text1"/>
          <w:kern w:val="2"/>
          <w:sz w:val="21"/>
          <w:szCs w:val="21"/>
          <w:highlight w:val="none"/>
          <w14:textFill>
            <w14:solidFill>
              <w14:schemeClr w14:val="tx1"/>
            </w14:solidFill>
          </w14:textFill>
        </w:rPr>
        <w:t>投  标  人：</w:t>
      </w:r>
      <w:r>
        <w:rPr>
          <w:color w:val="000000" w:themeColor="text1"/>
          <w:kern w:val="2"/>
          <w:sz w:val="21"/>
          <w:szCs w:val="21"/>
          <w:highlight w:val="none"/>
          <w:u w:val="single"/>
          <w14:textFill>
            <w14:solidFill>
              <w14:schemeClr w14:val="tx1"/>
            </w14:solidFill>
          </w14:textFill>
        </w:rPr>
        <w:t xml:space="preserve">                    </w:t>
      </w:r>
      <w:r>
        <w:rPr>
          <w:rFonts w:hint="eastAsia"/>
          <w:color w:val="000000" w:themeColor="text1"/>
          <w:kern w:val="2"/>
          <w:sz w:val="21"/>
          <w:szCs w:val="21"/>
          <w:highlight w:val="none"/>
          <w14:textFill>
            <w14:solidFill>
              <w14:schemeClr w14:val="tx1"/>
            </w14:solidFill>
          </w14:textFill>
        </w:rPr>
        <w:t>（</w:t>
      </w:r>
      <w:r>
        <w:rPr>
          <w:color w:val="000000" w:themeColor="text1"/>
          <w:kern w:val="2"/>
          <w:sz w:val="21"/>
          <w:szCs w:val="21"/>
          <w:highlight w:val="none"/>
          <w14:textFill>
            <w14:solidFill>
              <w14:schemeClr w14:val="tx1"/>
            </w14:solidFill>
          </w14:textFill>
        </w:rPr>
        <w:t>盖单位公章</w:t>
      </w:r>
      <w:r>
        <w:rPr>
          <w:rFonts w:hint="eastAsia"/>
          <w:color w:val="000000" w:themeColor="text1"/>
          <w:kern w:val="2"/>
          <w:sz w:val="21"/>
          <w:szCs w:val="21"/>
          <w:highlight w:val="none"/>
          <w14:textFill>
            <w14:solidFill>
              <w14:schemeClr w14:val="tx1"/>
            </w14:solidFill>
          </w14:textFill>
        </w:rPr>
        <w:t>）</w:t>
      </w:r>
      <w:r>
        <w:rPr>
          <w:color w:val="000000" w:themeColor="text1"/>
          <w:kern w:val="2"/>
          <w:position w:val="-2"/>
          <w:sz w:val="21"/>
          <w:szCs w:val="21"/>
          <w:highlight w:val="none"/>
          <w:vertAlign w:val="superscript"/>
          <w14:textFill>
            <w14:solidFill>
              <w14:schemeClr w14:val="tx1"/>
            </w14:solidFill>
          </w14:textFill>
        </w:rPr>
        <w:footnoteReference w:id="67"/>
      </w:r>
    </w:p>
    <w:p>
      <w:pPr>
        <w:adjustRightInd w:val="0"/>
        <w:spacing w:line="360" w:lineRule="auto"/>
        <w:textAlignment w:val="baseline"/>
        <w:rPr>
          <w:color w:val="000000" w:themeColor="text1"/>
          <w:kern w:val="2"/>
          <w:sz w:val="21"/>
          <w:szCs w:val="21"/>
          <w:highlight w:val="none"/>
          <w14:textFill>
            <w14:solidFill>
              <w14:schemeClr w14:val="tx1"/>
            </w14:solidFill>
          </w14:textFill>
        </w:rPr>
      </w:pPr>
      <w:r>
        <w:rPr>
          <w:color w:val="000000" w:themeColor="text1"/>
          <w:kern w:val="2"/>
          <w:sz w:val="21"/>
          <w:szCs w:val="21"/>
          <w:highlight w:val="none"/>
          <w14:textFill>
            <w14:solidFill>
              <w14:schemeClr w14:val="tx1"/>
            </w14:solidFill>
          </w14:textFill>
        </w:rPr>
        <w:t xml:space="preserve">                            法定代表人：</w:t>
      </w:r>
      <w:r>
        <w:rPr>
          <w:color w:val="000000" w:themeColor="text1"/>
          <w:kern w:val="2"/>
          <w:sz w:val="21"/>
          <w:szCs w:val="21"/>
          <w:highlight w:val="none"/>
          <w:u w:val="single"/>
          <w14:textFill>
            <w14:solidFill>
              <w14:schemeClr w14:val="tx1"/>
            </w14:solidFill>
          </w14:textFill>
        </w:rPr>
        <w:t xml:space="preserve">           </w:t>
      </w:r>
      <w:r>
        <w:rPr>
          <w:rFonts w:hint="eastAsia"/>
          <w:color w:val="000000" w:themeColor="text1"/>
          <w:kern w:val="2"/>
          <w:sz w:val="21"/>
          <w:szCs w:val="21"/>
          <w:highlight w:val="none"/>
          <w:u w:val="single"/>
          <w14:textFill>
            <w14:solidFill>
              <w14:schemeClr w14:val="tx1"/>
            </w14:solidFill>
          </w14:textFill>
        </w:rPr>
        <w:t xml:space="preserve">          </w:t>
      </w:r>
      <w:r>
        <w:rPr>
          <w:color w:val="000000" w:themeColor="text1"/>
          <w:kern w:val="2"/>
          <w:sz w:val="21"/>
          <w:szCs w:val="21"/>
          <w:highlight w:val="none"/>
          <w:u w:val="single"/>
          <w14:textFill>
            <w14:solidFill>
              <w14:schemeClr w14:val="tx1"/>
            </w14:solidFill>
          </w14:textFill>
        </w:rPr>
        <w:t xml:space="preserve">     </w:t>
      </w:r>
      <w:r>
        <w:rPr>
          <w:color w:val="000000" w:themeColor="text1"/>
          <w:kern w:val="2"/>
          <w:sz w:val="21"/>
          <w:szCs w:val="21"/>
          <w:highlight w:val="none"/>
          <w14:textFill>
            <w14:solidFill>
              <w14:schemeClr w14:val="tx1"/>
            </w14:solidFill>
          </w14:textFill>
        </w:rPr>
        <w:t>（盖章）</w:t>
      </w:r>
      <w:r>
        <w:rPr>
          <w:color w:val="000000" w:themeColor="text1"/>
          <w:kern w:val="2"/>
          <w:position w:val="-2"/>
          <w:sz w:val="21"/>
          <w:szCs w:val="21"/>
          <w:highlight w:val="none"/>
          <w:vertAlign w:val="superscript"/>
          <w14:textFill>
            <w14:solidFill>
              <w14:schemeClr w14:val="tx1"/>
            </w14:solidFill>
          </w14:textFill>
        </w:rPr>
        <w:footnoteReference w:id="68"/>
      </w:r>
    </w:p>
    <w:p>
      <w:pPr>
        <w:adjustRightInd w:val="0"/>
        <w:spacing w:line="360" w:lineRule="auto"/>
        <w:textAlignment w:val="baseline"/>
        <w:rPr>
          <w:color w:val="000000" w:themeColor="text1"/>
          <w:kern w:val="2"/>
          <w:sz w:val="21"/>
          <w:szCs w:val="21"/>
          <w:highlight w:val="none"/>
          <w14:textFill>
            <w14:solidFill>
              <w14:schemeClr w14:val="tx1"/>
            </w14:solidFill>
          </w14:textFill>
        </w:rPr>
      </w:pPr>
      <w:r>
        <w:rPr>
          <w:color w:val="000000" w:themeColor="text1"/>
          <w:kern w:val="2"/>
          <w:sz w:val="21"/>
          <w:szCs w:val="21"/>
          <w:highlight w:val="none"/>
          <w14:textFill>
            <w14:solidFill>
              <w14:schemeClr w14:val="tx1"/>
            </w14:solidFill>
          </w14:textFill>
        </w:rPr>
        <w:t xml:space="preserve">                            委托代理人：</w:t>
      </w:r>
      <w:r>
        <w:rPr>
          <w:color w:val="000000" w:themeColor="text1"/>
          <w:kern w:val="2"/>
          <w:sz w:val="21"/>
          <w:szCs w:val="21"/>
          <w:highlight w:val="none"/>
          <w:u w:val="single"/>
          <w14:textFill>
            <w14:solidFill>
              <w14:schemeClr w14:val="tx1"/>
            </w14:solidFill>
          </w14:textFill>
        </w:rPr>
        <w:t xml:space="preserve">     </w:t>
      </w:r>
      <w:r>
        <w:rPr>
          <w:rFonts w:hint="eastAsia"/>
          <w:color w:val="000000" w:themeColor="text1"/>
          <w:kern w:val="2"/>
          <w:sz w:val="21"/>
          <w:szCs w:val="21"/>
          <w:highlight w:val="none"/>
          <w:u w:val="single"/>
          <w14:textFill>
            <w14:solidFill>
              <w14:schemeClr w14:val="tx1"/>
            </w14:solidFill>
          </w14:textFill>
        </w:rPr>
        <w:t xml:space="preserve">    </w:t>
      </w:r>
      <w:r>
        <w:rPr>
          <w:color w:val="000000" w:themeColor="text1"/>
          <w:kern w:val="2"/>
          <w:sz w:val="21"/>
          <w:szCs w:val="21"/>
          <w:highlight w:val="none"/>
          <w:u w:val="single"/>
          <w14:textFill>
            <w14:solidFill>
              <w14:schemeClr w14:val="tx1"/>
            </w14:solidFill>
          </w14:textFill>
        </w:rPr>
        <w:t xml:space="preserve">           </w:t>
      </w:r>
      <w:r>
        <w:rPr>
          <w:color w:val="000000" w:themeColor="text1"/>
          <w:kern w:val="2"/>
          <w:sz w:val="21"/>
          <w:szCs w:val="21"/>
          <w:highlight w:val="none"/>
          <w14:textFill>
            <w14:solidFill>
              <w14:schemeClr w14:val="tx1"/>
            </w14:solidFill>
          </w14:textFill>
        </w:rPr>
        <w:t>（盖章或签字）</w:t>
      </w:r>
      <w:r>
        <w:rPr>
          <w:color w:val="000000" w:themeColor="text1"/>
          <w:kern w:val="2"/>
          <w:position w:val="-2"/>
          <w:sz w:val="21"/>
          <w:szCs w:val="21"/>
          <w:highlight w:val="none"/>
          <w:vertAlign w:val="superscript"/>
          <w14:textFill>
            <w14:solidFill>
              <w14:schemeClr w14:val="tx1"/>
            </w14:solidFill>
          </w14:textFill>
        </w:rPr>
        <w:footnoteReference w:id="69"/>
      </w:r>
    </w:p>
    <w:p>
      <w:pPr>
        <w:adjustRightInd w:val="0"/>
        <w:spacing w:line="360" w:lineRule="auto"/>
        <w:textAlignment w:val="baseline"/>
        <w:rPr>
          <w:rFonts w:ascii="Times New Roman" w:hAnsi="Times New Roman" w:eastAsia="方正仿宋_GB2312"/>
          <w:color w:val="000000" w:themeColor="text1"/>
          <w:kern w:val="2"/>
          <w:sz w:val="24"/>
          <w:szCs w:val="22"/>
          <w:highlight w:val="none"/>
          <w14:textFill>
            <w14:solidFill>
              <w14:schemeClr w14:val="tx1"/>
            </w14:solidFill>
          </w14:textFill>
        </w:rPr>
      </w:pPr>
      <w:r>
        <w:rPr>
          <w:color w:val="000000" w:themeColor="text1"/>
          <w:kern w:val="2"/>
          <w:sz w:val="21"/>
          <w:szCs w:val="21"/>
          <w:highlight w:val="none"/>
          <w14:textFill>
            <w14:solidFill>
              <w14:schemeClr w14:val="tx1"/>
            </w14:solidFill>
          </w14:textFill>
        </w:rPr>
        <w:t xml:space="preserve">                                             </w:t>
      </w:r>
      <w:r>
        <w:rPr>
          <w:color w:val="000000" w:themeColor="text1"/>
          <w:kern w:val="2"/>
          <w:sz w:val="21"/>
          <w:szCs w:val="21"/>
          <w:highlight w:val="none"/>
          <w:u w:val="single"/>
          <w14:textFill>
            <w14:solidFill>
              <w14:schemeClr w14:val="tx1"/>
            </w14:solidFill>
          </w14:textFill>
        </w:rPr>
        <w:t xml:space="preserve">        </w:t>
      </w:r>
      <w:r>
        <w:rPr>
          <w:color w:val="000000" w:themeColor="text1"/>
          <w:kern w:val="2"/>
          <w:sz w:val="21"/>
          <w:szCs w:val="21"/>
          <w:highlight w:val="none"/>
          <w14:textFill>
            <w14:solidFill>
              <w14:schemeClr w14:val="tx1"/>
            </w14:solidFill>
          </w14:textFill>
        </w:rPr>
        <w:t>年</w:t>
      </w:r>
      <w:r>
        <w:rPr>
          <w:color w:val="000000" w:themeColor="text1"/>
          <w:kern w:val="2"/>
          <w:sz w:val="21"/>
          <w:szCs w:val="21"/>
          <w:highlight w:val="none"/>
          <w:u w:val="single"/>
          <w14:textFill>
            <w14:solidFill>
              <w14:schemeClr w14:val="tx1"/>
            </w14:solidFill>
          </w14:textFill>
        </w:rPr>
        <w:t xml:space="preserve">    </w:t>
      </w:r>
      <w:r>
        <w:rPr>
          <w:color w:val="000000" w:themeColor="text1"/>
          <w:kern w:val="2"/>
          <w:sz w:val="21"/>
          <w:szCs w:val="21"/>
          <w:highlight w:val="none"/>
          <w14:textFill>
            <w14:solidFill>
              <w14:schemeClr w14:val="tx1"/>
            </w14:solidFill>
          </w14:textFill>
        </w:rPr>
        <w:t>月</w:t>
      </w:r>
      <w:r>
        <w:rPr>
          <w:color w:val="000000" w:themeColor="text1"/>
          <w:kern w:val="2"/>
          <w:sz w:val="21"/>
          <w:szCs w:val="21"/>
          <w:highlight w:val="none"/>
          <w:u w:val="single"/>
          <w14:textFill>
            <w14:solidFill>
              <w14:schemeClr w14:val="tx1"/>
            </w14:solidFill>
          </w14:textFill>
        </w:rPr>
        <w:t xml:space="preserve">    </w:t>
      </w:r>
      <w:r>
        <w:rPr>
          <w:color w:val="000000" w:themeColor="text1"/>
          <w:kern w:val="2"/>
          <w:sz w:val="21"/>
          <w:szCs w:val="21"/>
          <w:highlight w:val="none"/>
          <w14:textFill>
            <w14:solidFill>
              <w14:schemeClr w14:val="tx1"/>
            </w14:solidFill>
          </w14:textFill>
        </w:rPr>
        <w:t>日</w:t>
      </w:r>
    </w:p>
    <w:p>
      <w:pPr>
        <w:spacing w:beforeLines="100" w:afterLines="100" w:line="360" w:lineRule="auto"/>
        <w:jc w:val="center"/>
        <w:rPr>
          <w:rFonts w:ascii="黑体" w:hAnsi="黑体" w:eastAsia="黑体"/>
          <w:color w:val="000000" w:themeColor="text1"/>
          <w:sz w:val="28"/>
          <w:szCs w:val="28"/>
          <w:highlight w:val="none"/>
          <w14:textFill>
            <w14:solidFill>
              <w14:schemeClr w14:val="tx1"/>
            </w14:solidFill>
          </w14:textFill>
        </w:rPr>
      </w:pPr>
      <w:r>
        <w:rPr>
          <w:rFonts w:ascii="Times New Roman" w:hAnsi="Times New Roman"/>
          <w:color w:val="000000" w:themeColor="text1"/>
          <w:kern w:val="1"/>
          <w:sz w:val="21"/>
          <w:szCs w:val="24"/>
          <w:highlight w:val="none"/>
          <w:lang w:val="zh-CN"/>
          <w14:textFill>
            <w14:solidFill>
              <w14:schemeClr w14:val="tx1"/>
            </w14:solidFill>
          </w14:textFill>
        </w:rPr>
        <w:br w:type="page"/>
      </w:r>
      <w:r>
        <w:rPr>
          <w:rFonts w:hint="eastAsia" w:ascii="黑体" w:hAnsi="黑体" w:eastAsia="黑体"/>
          <w:color w:val="000000" w:themeColor="text1"/>
          <w:sz w:val="28"/>
          <w:szCs w:val="28"/>
          <w:highlight w:val="none"/>
          <w14:textFill>
            <w14:solidFill>
              <w14:schemeClr w14:val="tx1"/>
            </w14:solidFill>
          </w14:textFill>
        </w:rPr>
        <w:t>（六）投标保证金</w:t>
      </w:r>
    </w:p>
    <w:p>
      <w:pPr>
        <w:spacing w:line="360" w:lineRule="auto"/>
        <w:jc w:val="center"/>
        <w:rPr>
          <w:rFonts w:cs="宋体"/>
          <w:color w:val="000000" w:themeColor="text1"/>
          <w:kern w:val="1"/>
          <w:sz w:val="21"/>
          <w:szCs w:val="24"/>
          <w:highlight w:val="none"/>
          <w14:textFill>
            <w14:solidFill>
              <w14:schemeClr w14:val="tx1"/>
            </w14:solidFill>
          </w14:textFill>
        </w:rPr>
      </w:pPr>
      <w:r>
        <w:rPr>
          <w:rFonts w:hint="eastAsia" w:ascii="黑体" w:hAnsi="黑体" w:eastAsia="黑体"/>
          <w:color w:val="000000" w:themeColor="text1"/>
          <w:sz w:val="21"/>
          <w:szCs w:val="21"/>
          <w:highlight w:val="none"/>
          <w14:textFill>
            <w14:solidFill>
              <w14:schemeClr w14:val="tx1"/>
            </w14:solidFill>
          </w14:textFill>
        </w:rPr>
        <w:t>1.</w:t>
      </w:r>
      <w:r>
        <w:rPr>
          <w:rFonts w:ascii="黑体" w:hAnsi="黑体" w:eastAsia="黑体"/>
          <w:color w:val="000000" w:themeColor="text1"/>
          <w:sz w:val="21"/>
          <w:szCs w:val="21"/>
          <w:highlight w:val="none"/>
          <w14:textFill>
            <w14:solidFill>
              <w14:schemeClr w14:val="tx1"/>
            </w14:solidFill>
          </w14:textFill>
        </w:rPr>
        <w:t>投标</w:t>
      </w:r>
      <w:r>
        <w:rPr>
          <w:rFonts w:hint="eastAsia" w:ascii="黑体" w:hAnsi="黑体" w:eastAsia="黑体"/>
          <w:color w:val="000000" w:themeColor="text1"/>
          <w:sz w:val="21"/>
          <w:szCs w:val="21"/>
          <w:highlight w:val="none"/>
          <w14:textFill>
            <w14:solidFill>
              <w14:schemeClr w14:val="tx1"/>
            </w14:solidFill>
          </w14:textFill>
        </w:rPr>
        <w:t>保证金凭证</w:t>
      </w:r>
      <w:r>
        <w:rPr>
          <w:rFonts w:ascii="黑体" w:hAnsi="黑体" w:eastAsia="黑体"/>
          <w:color w:val="000000" w:themeColor="text1"/>
          <w:position w:val="-2"/>
          <w:sz w:val="21"/>
          <w:szCs w:val="21"/>
          <w:highlight w:val="none"/>
          <w:vertAlign w:val="superscript"/>
          <w14:textFill>
            <w14:solidFill>
              <w14:schemeClr w14:val="tx1"/>
            </w14:solidFill>
          </w14:textFill>
        </w:rPr>
        <w:footnoteReference w:id="70"/>
      </w:r>
    </w:p>
    <w:p>
      <w:pPr>
        <w:spacing w:line="360" w:lineRule="auto"/>
        <w:jc w:val="center"/>
        <w:rPr>
          <w:rFonts w:cs="宋体"/>
          <w:color w:val="000000" w:themeColor="text1"/>
          <w:kern w:val="1"/>
          <w:sz w:val="21"/>
          <w:szCs w:val="24"/>
          <w:highlight w:val="none"/>
          <w14:textFill>
            <w14:solidFill>
              <w14:schemeClr w14:val="tx1"/>
            </w14:solidFill>
          </w14:textFill>
        </w:rPr>
      </w:pPr>
    </w:p>
    <w:p>
      <w:pPr>
        <w:spacing w:line="360" w:lineRule="auto"/>
        <w:jc w:val="center"/>
        <w:rPr>
          <w:b/>
          <w:bCs/>
          <w:color w:val="000000" w:themeColor="text1"/>
          <w:sz w:val="32"/>
          <w:szCs w:val="32"/>
          <w:highlight w:val="none"/>
          <w14:textFill>
            <w14:solidFill>
              <w14:schemeClr w14:val="tx1"/>
            </w14:solidFill>
          </w14:textFill>
        </w:rPr>
      </w:pPr>
      <w:r>
        <w:rPr>
          <w:rFonts w:ascii="Times New Roman" w:hAnsi="Times New Roman"/>
          <w:color w:val="000000" w:themeColor="text1"/>
          <w:kern w:val="1"/>
          <w:sz w:val="21"/>
          <w:szCs w:val="24"/>
          <w:highlight w:val="none"/>
          <w:lang w:val="zh-CN"/>
          <w14:textFill>
            <w14:solidFill>
              <w14:schemeClr w14:val="tx1"/>
            </w14:solidFill>
          </w14:textFill>
        </w:rPr>
        <w:br w:type="page"/>
      </w:r>
      <w:r>
        <w:rPr>
          <w:rFonts w:hint="eastAsia" w:ascii="黑体" w:hAnsi="黑体" w:eastAsia="黑体"/>
          <w:color w:val="000000" w:themeColor="text1"/>
          <w:kern w:val="1"/>
          <w:sz w:val="21"/>
          <w:szCs w:val="24"/>
          <w:highlight w:val="none"/>
          <w14:textFill>
            <w14:solidFill>
              <w14:schemeClr w14:val="tx1"/>
            </w14:solidFill>
          </w14:textFill>
        </w:rPr>
        <w:t>投标保函（独立保函）</w:t>
      </w:r>
    </w:p>
    <w:p>
      <w:pPr>
        <w:wordWrap w:val="0"/>
        <w:adjustRightInd w:val="0"/>
        <w:spacing w:line="360" w:lineRule="auto"/>
        <w:jc w:val="center"/>
        <w:textAlignment w:val="baseline"/>
        <w:rPr>
          <w:color w:val="000000" w:themeColor="text1"/>
          <w:sz w:val="20"/>
          <w:szCs w:val="21"/>
          <w:highlight w:val="none"/>
          <w14:textFill>
            <w14:solidFill>
              <w14:schemeClr w14:val="tx1"/>
            </w14:solidFill>
          </w14:textFill>
        </w:rPr>
      </w:pPr>
      <w:r>
        <w:rPr>
          <w:rFonts w:hint="eastAsia"/>
          <w:color w:val="000000" w:themeColor="text1"/>
          <w:sz w:val="20"/>
          <w:szCs w:val="21"/>
          <w:highlight w:val="none"/>
          <w14:textFill>
            <w14:solidFill>
              <w14:schemeClr w14:val="tx1"/>
            </w14:solidFill>
          </w14:textFill>
        </w:rPr>
        <w:t xml:space="preserve">                                            编号：</w:t>
      </w:r>
      <w:r>
        <w:rPr>
          <w:rFonts w:hint="eastAsia"/>
          <w:color w:val="000000" w:themeColor="text1"/>
          <w:sz w:val="20"/>
          <w:szCs w:val="21"/>
          <w:highlight w:val="none"/>
          <w:u w:val="singl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color w:val="000000" w:themeColor="text1"/>
          <w:sz w:val="20"/>
          <w:szCs w:val="21"/>
          <w:highlight w:val="none"/>
          <w14:textFill>
            <w14:solidFill>
              <w14:schemeClr w14:val="tx1"/>
            </w14:solidFill>
          </w14:textFill>
        </w:rPr>
        <w:t xml:space="preserve">  </w:t>
      </w:r>
    </w:p>
    <w:p>
      <w:pPr>
        <w:wordWrap w:val="0"/>
        <w:adjustRightInd w:val="0"/>
        <w:spacing w:line="360" w:lineRule="auto"/>
        <w:jc w:val="right"/>
        <w:textAlignment w:val="baseline"/>
        <w:rPr>
          <w:color w:val="000000" w:themeColor="text1"/>
          <w:sz w:val="24"/>
          <w:szCs w:val="24"/>
          <w:highlight w:val="none"/>
          <w14:textFill>
            <w14:solidFill>
              <w14:schemeClr w14:val="tx1"/>
            </w14:solidFill>
          </w14:textFill>
        </w:rPr>
      </w:pPr>
      <w:r>
        <w:rPr>
          <w:color w:val="000000" w:themeColor="text1"/>
          <w:sz w:val="20"/>
          <w:szCs w:val="21"/>
          <w:highlight w:val="none"/>
          <w14:textFill>
            <w14:solidFill>
              <w14:schemeClr w14:val="tx1"/>
            </w14:solidFill>
          </w14:textFill>
        </w:rPr>
        <w:t xml:space="preserve">        </w:t>
      </w:r>
    </w:p>
    <w:p>
      <w:pPr>
        <w:adjustRightInd w:val="0"/>
        <w:spacing w:line="360" w:lineRule="auto"/>
        <w:textAlignment w:val="baseline"/>
        <w:rPr>
          <w:color w:val="000000" w:themeColor="text1"/>
          <w:sz w:val="21"/>
          <w:szCs w:val="21"/>
          <w:highlight w:val="none"/>
          <w14:textFill>
            <w14:solidFill>
              <w14:schemeClr w14:val="tx1"/>
            </w14:solidFill>
          </w14:textFill>
        </w:rPr>
      </w:pPr>
      <w:bookmarkStart w:id="1328" w:name="_Hlk40303117"/>
      <w:r>
        <w:rPr>
          <w:rFonts w:hint="eastAsia"/>
          <w:color w:val="000000" w:themeColor="text1"/>
          <w:sz w:val="21"/>
          <w:szCs w:val="21"/>
          <w:highlight w:val="none"/>
          <w14:textFill>
            <w14:solidFill>
              <w14:schemeClr w14:val="tx1"/>
            </w14:solidFill>
          </w14:textFill>
        </w:rPr>
        <w:t>申请人：</w:t>
      </w:r>
    </w:p>
    <w:p>
      <w:pPr>
        <w:adjustRightInd w:val="0"/>
        <w:spacing w:line="360" w:lineRule="auto"/>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地址</w:t>
      </w:r>
      <w:r>
        <w:rPr>
          <w:color w:val="000000" w:themeColor="text1"/>
          <w:sz w:val="21"/>
          <w:szCs w:val="21"/>
          <w:highlight w:val="none"/>
          <w14:textFill>
            <w14:solidFill>
              <w14:schemeClr w14:val="tx1"/>
            </w14:solidFill>
          </w14:textFill>
        </w:rPr>
        <w:t>：</w:t>
      </w:r>
    </w:p>
    <w:p>
      <w:pPr>
        <w:adjustRightInd w:val="0"/>
        <w:spacing w:line="360" w:lineRule="auto"/>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受益人：</w:t>
      </w:r>
      <w:r>
        <w:rPr>
          <w:color w:val="000000" w:themeColor="text1"/>
          <w:sz w:val="21"/>
          <w:szCs w:val="21"/>
          <w:highlight w:val="none"/>
          <w14:textFill>
            <w14:solidFill>
              <w14:schemeClr w14:val="tx1"/>
            </w14:solidFill>
          </w14:textFill>
        </w:rPr>
        <w:t xml:space="preserve"> </w:t>
      </w:r>
    </w:p>
    <w:p>
      <w:pPr>
        <w:adjustRightInd w:val="0"/>
        <w:spacing w:line="360" w:lineRule="auto"/>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地址：</w:t>
      </w:r>
    </w:p>
    <w:p>
      <w:pPr>
        <w:adjustRightInd w:val="0"/>
        <w:spacing w:line="360" w:lineRule="auto"/>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开立人：</w:t>
      </w:r>
    </w:p>
    <w:bookmarkEnd w:id="1328"/>
    <w:p>
      <w:pPr>
        <w:adjustRightInd w:val="0"/>
        <w:spacing w:line="360" w:lineRule="auto"/>
        <w:textAlignment w:val="baseline"/>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14:textFill>
            <w14:solidFill>
              <w14:schemeClr w14:val="tx1"/>
            </w14:solidFill>
          </w14:textFill>
        </w:rPr>
        <w:t>地址：</w:t>
      </w:r>
    </w:p>
    <w:p>
      <w:pPr>
        <w:adjustRightInd w:val="0"/>
        <w:spacing w:line="360" w:lineRule="auto"/>
        <w:textAlignment w:val="baseline"/>
        <w:rPr>
          <w:color w:val="000000" w:themeColor="text1"/>
          <w:sz w:val="21"/>
          <w:szCs w:val="21"/>
          <w:highlight w:val="none"/>
          <w14:textFill>
            <w14:solidFill>
              <w14:schemeClr w14:val="tx1"/>
            </w14:solidFill>
          </w14:textFill>
        </w:rPr>
      </w:pPr>
    </w:p>
    <w:p>
      <w:pPr>
        <w:adjustRightInd w:val="0"/>
        <w:spacing w:line="360" w:lineRule="auto"/>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致：</w:t>
      </w:r>
      <w:r>
        <w:rPr>
          <w:rFonts w:hint="eastAsia"/>
          <w:color w:val="000000" w:themeColor="text1"/>
          <w:sz w:val="21"/>
          <w:szCs w:val="21"/>
          <w:highlight w:val="none"/>
          <w:u w:val="single"/>
          <w14:textFill>
            <w14:solidFill>
              <w14:schemeClr w14:val="tx1"/>
            </w14:solidFill>
          </w14:textFill>
        </w:rPr>
        <w:t>（受益人名称）</w:t>
      </w:r>
    </w:p>
    <w:p>
      <w:pPr>
        <w:adjustRightInd w:val="0"/>
        <w:spacing w:line="360" w:lineRule="auto"/>
        <w:ind w:firstLine="480"/>
        <w:jc w:val="left"/>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我方（即“开立人”）已获得通知，本保函申请人（即“投标人”）已响应贵方于</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年</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月</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日就</w:t>
      </w:r>
      <w:r>
        <w:rPr>
          <w:rFonts w:hint="eastAsia"/>
          <w:color w:val="000000" w:themeColor="text1"/>
          <w:sz w:val="21"/>
          <w:szCs w:val="21"/>
          <w:highlight w:val="none"/>
          <w:u w:val="single"/>
          <w14:textFill>
            <w14:solidFill>
              <w14:schemeClr w14:val="tx1"/>
            </w14:solidFill>
          </w14:textFill>
        </w:rPr>
        <w:t xml:space="preserve">    （招标项目名称及标段）</w:t>
      </w:r>
      <w:r>
        <w:rPr>
          <w:rFonts w:hint="eastAsia"/>
          <w:color w:val="000000" w:themeColor="text1"/>
          <w:sz w:val="21"/>
          <w:szCs w:val="21"/>
          <w:highlight w:val="none"/>
          <w14:textFill>
            <w14:solidFill>
              <w14:schemeClr w14:val="tx1"/>
            </w14:solidFill>
          </w14:textFill>
        </w:rPr>
        <w:t>（以下简称“本工程”）发出的招标文件，并已向招标人（即“受益人”）提交了投标文件（即“基础交易”）。</w:t>
      </w:r>
    </w:p>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一、我方理解根据招标条件，投标人必须提交一份投标保函（以下简称“本保函”），以担保投标人诚信履行其在上述基础交易中承担的投标人义务。鉴此，应申请人要求，我方在此同意向贵方出具此投标保函，本保函担保金额最高不超过</w:t>
      </w:r>
      <w:r>
        <w:rPr>
          <w:color w:val="000000" w:themeColor="text1"/>
          <w:sz w:val="21"/>
          <w:szCs w:val="21"/>
          <w:highlight w:val="none"/>
          <w14:textFill>
            <w14:solidFill>
              <w14:schemeClr w14:val="tx1"/>
            </w14:solidFill>
          </w14:textFill>
        </w:rPr>
        <w:t>人民币（大写）</w:t>
      </w:r>
      <w:r>
        <w:rPr>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14:textFill>
            <w14:solidFill>
              <w14:schemeClr w14:val="tx1"/>
            </w14:solidFill>
          </w14:textFill>
        </w:rPr>
        <w:t>元（¥</w:t>
      </w:r>
      <w:r>
        <w:rPr>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14:textFill>
            <w14:solidFill>
              <w14:schemeClr w14:val="tx1"/>
            </w14:solidFill>
          </w14:textFill>
        </w:rPr>
        <w:t>）。</w:t>
      </w:r>
    </w:p>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二、我方在投标人发生以下情形时承担保证担保责任：</w:t>
      </w:r>
      <w:r>
        <w:rPr>
          <w:color w:val="000000" w:themeColor="text1"/>
          <w:sz w:val="21"/>
          <w:szCs w:val="21"/>
          <w:highlight w:val="none"/>
          <w14:textFill>
            <w14:solidFill>
              <w14:schemeClr w14:val="tx1"/>
            </w14:solidFill>
          </w14:textFill>
        </w:rPr>
        <w:t xml:space="preserve"> </w:t>
      </w:r>
    </w:p>
    <w:p>
      <w:pPr>
        <w:spacing w:line="360" w:lineRule="auto"/>
        <w:ind w:left="480"/>
        <w:rPr>
          <w:color w:val="000000" w:themeColor="text1"/>
          <w:kern w:val="2"/>
          <w:sz w:val="21"/>
          <w:szCs w:val="21"/>
          <w:highlight w:val="none"/>
          <w14:textFill>
            <w14:solidFill>
              <w14:schemeClr w14:val="tx1"/>
            </w14:solidFill>
          </w14:textFill>
        </w:rPr>
      </w:pPr>
      <w:r>
        <w:rPr>
          <w:rFonts w:hint="eastAsia"/>
          <w:color w:val="000000" w:themeColor="text1"/>
          <w:kern w:val="2"/>
          <w:sz w:val="21"/>
          <w:szCs w:val="21"/>
          <w:highlight w:val="none"/>
          <w14:textFill>
            <w14:solidFill>
              <w14:schemeClr w14:val="tx1"/>
            </w14:solidFill>
          </w14:textFill>
        </w:rPr>
        <w:t>（1）</w:t>
      </w:r>
      <w:r>
        <w:rPr>
          <w:rFonts w:hint="eastAsia" w:cs="宋体"/>
          <w:color w:val="000000" w:themeColor="text1"/>
          <w:kern w:val="1"/>
          <w:sz w:val="21"/>
          <w:szCs w:val="24"/>
          <w:highlight w:val="none"/>
          <w14:textFill>
            <w14:solidFill>
              <w14:schemeClr w14:val="tx1"/>
            </w14:solidFill>
          </w14:textFill>
        </w:rPr>
        <w:t>投标人在投标有效期内撤销其投标文件</w:t>
      </w:r>
      <w:r>
        <w:rPr>
          <w:rFonts w:hint="eastAsia"/>
          <w:color w:val="000000" w:themeColor="text1"/>
          <w:kern w:val="2"/>
          <w:sz w:val="21"/>
          <w:szCs w:val="21"/>
          <w:highlight w:val="none"/>
          <w14:textFill>
            <w14:solidFill>
              <w14:schemeClr w14:val="tx1"/>
            </w14:solidFill>
          </w14:textFill>
        </w:rPr>
        <w:t>。</w:t>
      </w:r>
      <w:r>
        <w:rPr>
          <w:color w:val="000000" w:themeColor="text1"/>
          <w:kern w:val="2"/>
          <w:sz w:val="21"/>
          <w:szCs w:val="21"/>
          <w:highlight w:val="none"/>
          <w14:textFill>
            <w14:solidFill>
              <w14:schemeClr w14:val="tx1"/>
            </w14:solidFill>
          </w14:textFill>
        </w:rPr>
        <w:t xml:space="preserve"> </w:t>
      </w:r>
    </w:p>
    <w:p>
      <w:pPr>
        <w:spacing w:line="360" w:lineRule="auto"/>
        <w:ind w:firstLine="480"/>
        <w:rPr>
          <w:color w:val="000000" w:themeColor="text1"/>
          <w:kern w:val="2"/>
          <w:sz w:val="21"/>
          <w:szCs w:val="21"/>
          <w:highlight w:val="none"/>
          <w14:textFill>
            <w14:solidFill>
              <w14:schemeClr w14:val="tx1"/>
            </w14:solidFill>
          </w14:textFill>
        </w:rPr>
      </w:pPr>
      <w:r>
        <w:rPr>
          <w:rFonts w:hint="eastAsia"/>
          <w:color w:val="000000" w:themeColor="text1"/>
          <w:kern w:val="2"/>
          <w:sz w:val="21"/>
          <w:szCs w:val="21"/>
          <w:highlight w:val="none"/>
          <w14:textFill>
            <w14:solidFill>
              <w14:schemeClr w14:val="tx1"/>
            </w14:solidFill>
          </w14:textFill>
        </w:rPr>
        <w:t>（2）中标人无正当理由不与招标人订立合同，在签订合同时向贵方提出附加条件，或者不按照招标文件要求提交履约保证金。</w:t>
      </w:r>
      <w:r>
        <w:rPr>
          <w:color w:val="000000" w:themeColor="text1"/>
          <w:kern w:val="2"/>
          <w:sz w:val="21"/>
          <w:szCs w:val="21"/>
          <w:highlight w:val="none"/>
          <w14:textFill>
            <w14:solidFill>
              <w14:schemeClr w14:val="tx1"/>
            </w14:solidFill>
          </w14:textFill>
        </w:rPr>
        <w:t xml:space="preserve"> </w:t>
      </w:r>
    </w:p>
    <w:p>
      <w:pPr>
        <w:spacing w:line="360" w:lineRule="auto"/>
        <w:ind w:firstLine="480"/>
        <w:rPr>
          <w:color w:val="000000" w:themeColor="text1"/>
          <w:kern w:val="2"/>
          <w:sz w:val="21"/>
          <w:szCs w:val="21"/>
          <w:highlight w:val="none"/>
          <w14:textFill>
            <w14:solidFill>
              <w14:schemeClr w14:val="tx1"/>
            </w14:solidFill>
          </w14:textFill>
        </w:rPr>
      </w:pPr>
      <w:r>
        <w:rPr>
          <w:rFonts w:hint="eastAsia"/>
          <w:color w:val="000000" w:themeColor="text1"/>
          <w:kern w:val="2"/>
          <w:sz w:val="21"/>
          <w:szCs w:val="21"/>
          <w:highlight w:val="none"/>
          <w14:textFill>
            <w14:solidFill>
              <w14:schemeClr w14:val="tx1"/>
            </w14:solidFill>
          </w14:textFill>
        </w:rPr>
        <w:t>（3）投标人存在投标须知前附表第24项规定投标保证金不予退还的其他</w:t>
      </w:r>
      <w:r>
        <w:rPr>
          <w:color w:val="000000" w:themeColor="text1"/>
          <w:kern w:val="2"/>
          <w:sz w:val="21"/>
          <w:szCs w:val="21"/>
          <w:highlight w:val="none"/>
          <w14:textFill>
            <w14:solidFill>
              <w14:schemeClr w14:val="tx1"/>
            </w14:solidFill>
          </w14:textFill>
        </w:rPr>
        <w:t>情形。</w:t>
      </w:r>
    </w:p>
    <w:p>
      <w:pPr>
        <w:spacing w:line="360" w:lineRule="auto"/>
        <w:ind w:firstLine="480"/>
        <w:rPr>
          <w:color w:val="000000" w:themeColor="text1"/>
          <w:kern w:val="2"/>
          <w:sz w:val="21"/>
          <w:szCs w:val="21"/>
          <w:highlight w:val="none"/>
          <w14:textFill>
            <w14:solidFill>
              <w14:schemeClr w14:val="tx1"/>
            </w14:solidFill>
          </w14:textFill>
        </w:rPr>
      </w:pPr>
      <w:r>
        <w:rPr>
          <w:rFonts w:hint="eastAsia"/>
          <w:color w:val="000000" w:themeColor="text1"/>
          <w:kern w:val="2"/>
          <w:sz w:val="21"/>
          <w:szCs w:val="21"/>
          <w:highlight w:val="none"/>
          <w14:textFill>
            <w14:solidFill>
              <w14:schemeClr w14:val="tx1"/>
            </w14:solidFill>
          </w14:textFill>
        </w:rPr>
        <w:t>（4）法律、法规规定的其他情形。</w:t>
      </w:r>
    </w:p>
    <w:p>
      <w:pPr>
        <w:adjustRightInd w:val="0"/>
        <w:spacing w:line="360" w:lineRule="auto"/>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    三、本保函为</w:t>
      </w:r>
      <w:r>
        <w:rPr>
          <w:color w:val="000000" w:themeColor="text1"/>
          <w:sz w:val="21"/>
          <w:szCs w:val="21"/>
          <w:highlight w:val="none"/>
          <w14:textFill>
            <w14:solidFill>
              <w14:schemeClr w14:val="tx1"/>
            </w14:solidFill>
          </w14:textFill>
        </w:rPr>
        <w:t>不可撤销、</w:t>
      </w:r>
      <w:r>
        <w:rPr>
          <w:rFonts w:hint="eastAsia"/>
          <w:color w:val="000000" w:themeColor="text1"/>
          <w:sz w:val="21"/>
          <w:szCs w:val="21"/>
          <w:highlight w:val="none"/>
          <w14:textFill>
            <w14:solidFill>
              <w14:schemeClr w14:val="tx1"/>
            </w14:solidFill>
          </w14:textFill>
        </w:rPr>
        <w:t>不可转让的见索即付</w:t>
      </w:r>
      <w:r>
        <w:rPr>
          <w:color w:val="000000" w:themeColor="text1"/>
          <w:sz w:val="21"/>
          <w:szCs w:val="21"/>
          <w:highlight w:val="none"/>
          <w14:textFill>
            <w14:solidFill>
              <w14:schemeClr w14:val="tx1"/>
            </w14:solidFill>
          </w14:textFill>
        </w:rPr>
        <w:t>独立</w:t>
      </w:r>
      <w:r>
        <w:rPr>
          <w:rFonts w:hint="eastAsia"/>
          <w:color w:val="000000" w:themeColor="text1"/>
          <w:sz w:val="21"/>
          <w:szCs w:val="21"/>
          <w:highlight w:val="none"/>
          <w14:textFill>
            <w14:solidFill>
              <w14:schemeClr w14:val="tx1"/>
            </w14:solidFill>
          </w14:textFill>
        </w:rPr>
        <w:t>保函</w:t>
      </w:r>
      <w:r>
        <w:rPr>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本保函</w:t>
      </w:r>
      <w:r>
        <w:rPr>
          <w:color w:val="000000" w:themeColor="text1"/>
          <w:sz w:val="21"/>
          <w:szCs w:val="21"/>
          <w:highlight w:val="none"/>
          <w14:textFill>
            <w14:solidFill>
              <w14:schemeClr w14:val="tx1"/>
            </w14:solidFill>
          </w14:textFill>
        </w:rPr>
        <w:t>有效期自</w:t>
      </w:r>
      <w:r>
        <w:rPr>
          <w:rFonts w:hint="eastAsia"/>
          <w:color w:val="000000" w:themeColor="text1"/>
          <w:sz w:val="21"/>
          <w:szCs w:val="21"/>
          <w:highlight w:val="none"/>
          <w14:textFill>
            <w14:solidFill>
              <w14:schemeClr w14:val="tx1"/>
            </w14:solidFill>
          </w14:textFill>
        </w:rPr>
        <w:t>开立之日起</w:t>
      </w:r>
      <w:r>
        <w:rPr>
          <w:color w:val="000000" w:themeColor="text1"/>
          <w:sz w:val="21"/>
          <w:szCs w:val="21"/>
          <w:highlight w:val="none"/>
          <w14:textFill>
            <w14:solidFill>
              <w14:schemeClr w14:val="tx1"/>
            </w14:solidFill>
          </w14:textFill>
        </w:rPr>
        <w:t>至</w:t>
      </w:r>
      <w:r>
        <w:rPr>
          <w:rFonts w:hint="eastAsia"/>
          <w:color w:val="000000" w:themeColor="text1"/>
          <w:sz w:val="21"/>
          <w:szCs w:val="21"/>
          <w:highlight w:val="none"/>
          <w14:textFill>
            <w14:solidFill>
              <w14:schemeClr w14:val="tx1"/>
            </w14:solidFill>
          </w14:textFill>
        </w:rPr>
        <w:t>投标有效期届满之日后的</w:t>
      </w:r>
      <w:r>
        <w:rPr>
          <w:rFonts w:hint="eastAsia"/>
          <w:color w:val="000000" w:themeColor="text1"/>
          <w:sz w:val="21"/>
          <w:szCs w:val="21"/>
          <w:highlight w:val="none"/>
          <w:u w:val="single"/>
          <w14:textFill>
            <w14:solidFill>
              <w14:schemeClr w14:val="tx1"/>
            </w14:solidFill>
          </w14:textFill>
        </w:rPr>
        <w:t>28</w:t>
      </w:r>
      <w:r>
        <w:rPr>
          <w:rFonts w:hint="eastAsia"/>
          <w:color w:val="000000" w:themeColor="text1"/>
          <w:sz w:val="21"/>
          <w:szCs w:val="21"/>
          <w:highlight w:val="none"/>
          <w14:textFill>
            <w14:solidFill>
              <w14:schemeClr w14:val="tx1"/>
            </w14:solidFill>
          </w14:textFill>
        </w:rPr>
        <w:t>日（含）</w:t>
      </w:r>
      <w:r>
        <w:rPr>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投标有效期延长的，本保函有效期相应顺延</w:t>
      </w:r>
      <w:bookmarkStart w:id="1329" w:name="_Hlk58489417"/>
      <w:r>
        <w:rPr>
          <w:rFonts w:hint="eastAsia"/>
          <w:color w:val="000000" w:themeColor="text1"/>
          <w:sz w:val="21"/>
          <w:szCs w:val="21"/>
          <w:highlight w:val="none"/>
          <w14:textFill>
            <w14:solidFill>
              <w14:schemeClr w14:val="tx1"/>
            </w14:solidFill>
          </w14:textFill>
        </w:rPr>
        <w:t>，最迟不超过</w:t>
      </w:r>
      <w:r>
        <w:rPr>
          <w:rFonts w:hint="eastAsia"/>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年</w:t>
      </w:r>
      <w:r>
        <w:rPr>
          <w:rFonts w:hint="eastAsia"/>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月</w:t>
      </w:r>
      <w:r>
        <w:rPr>
          <w:rFonts w:hint="eastAsia"/>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日</w:t>
      </w:r>
      <w:bookmarkEnd w:id="1329"/>
      <w:r>
        <w:rPr>
          <w:rFonts w:hint="eastAsia"/>
          <w:color w:val="000000" w:themeColor="text1"/>
          <w:sz w:val="21"/>
          <w:szCs w:val="21"/>
          <w:highlight w:val="none"/>
          <w14:textFill>
            <w14:solidFill>
              <w14:schemeClr w14:val="tx1"/>
            </w14:solidFill>
          </w14:textFill>
        </w:rPr>
        <w:t>。</w:t>
      </w:r>
    </w:p>
    <w:p>
      <w:pPr>
        <w:adjustRightInd w:val="0"/>
        <w:spacing w:line="360" w:lineRule="auto"/>
        <w:ind w:firstLine="480"/>
        <w:textAlignment w:val="baseline"/>
        <w:rPr>
          <w:color w:val="000000" w:themeColor="text1"/>
          <w:sz w:val="21"/>
          <w:szCs w:val="21"/>
          <w:highlight w:val="none"/>
          <w14:textFill>
            <w14:solidFill>
              <w14:schemeClr w14:val="tx1"/>
            </w14:solidFill>
          </w14:textFill>
        </w:rPr>
      </w:pPr>
      <w:bookmarkStart w:id="1330" w:name="_Hlk40302764"/>
      <w:r>
        <w:rPr>
          <w:rFonts w:hint="eastAsia"/>
          <w:color w:val="000000" w:themeColor="text1"/>
          <w:sz w:val="21"/>
          <w:szCs w:val="21"/>
          <w:highlight w:val="none"/>
          <w14:textFill>
            <w14:solidFill>
              <w14:schemeClr w14:val="tx1"/>
            </w14:solidFill>
          </w14:textFill>
        </w:rPr>
        <w:t>四、我方承诺，在收到受益人发来的书面付款通知后的</w:t>
      </w:r>
      <w:r>
        <w:rPr>
          <w:rFonts w:hint="eastAsia"/>
          <w:b/>
          <w:bCs/>
          <w:color w:val="000000" w:themeColor="text1"/>
          <w:sz w:val="21"/>
          <w:szCs w:val="21"/>
          <w:highlight w:val="none"/>
          <w:u w:val="single"/>
          <w14:textFill>
            <w14:solidFill>
              <w14:schemeClr w14:val="tx1"/>
            </w14:solidFill>
          </w14:textFill>
        </w:rPr>
        <w:t xml:space="preserve"> </w:t>
      </w:r>
      <w:r>
        <w:rPr>
          <w:rFonts w:hint="eastAsia"/>
          <w:b w:val="0"/>
          <w:bCs w:val="0"/>
          <w:color w:val="000000" w:themeColor="text1"/>
          <w:sz w:val="21"/>
          <w:szCs w:val="21"/>
          <w:highlight w:val="none"/>
          <w:u w:val="single"/>
          <w14:textFill>
            <w14:solidFill>
              <w14:schemeClr w14:val="tx1"/>
            </w14:solidFill>
          </w14:textFill>
        </w:rPr>
        <w:t>7</w:t>
      </w:r>
      <w:r>
        <w:rPr>
          <w:rFonts w:hint="eastAsia"/>
          <w:b/>
          <w:bCs/>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日内无条件支付，前述书面付款通知即为付款要求之单据，且应满足以下要求：</w:t>
      </w:r>
    </w:p>
    <w:p>
      <w:pPr>
        <w:adjustRightInd w:val="0"/>
        <w:spacing w:line="360" w:lineRule="auto"/>
        <w:ind w:firstLine="48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（1）付款通知到达的日期在本保函的有效期内；</w:t>
      </w:r>
    </w:p>
    <w:p>
      <w:pPr>
        <w:adjustRightInd w:val="0"/>
        <w:spacing w:line="360" w:lineRule="auto"/>
        <w:ind w:firstLine="48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（2）载明要求支付的金额；</w:t>
      </w:r>
    </w:p>
    <w:p>
      <w:pPr>
        <w:adjustRightInd w:val="0"/>
        <w:spacing w:line="360" w:lineRule="auto"/>
        <w:ind w:firstLine="48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w:t>
      </w:r>
      <w:bookmarkStart w:id="1331" w:name="_Hlk40354215"/>
      <w:r>
        <w:rPr>
          <w:rFonts w:hint="eastAsia"/>
          <w:color w:val="000000" w:themeColor="text1"/>
          <w:sz w:val="21"/>
          <w:szCs w:val="21"/>
          <w:highlight w:val="none"/>
          <w14:textFill>
            <w14:solidFill>
              <w14:schemeClr w14:val="tx1"/>
            </w14:solidFill>
          </w14:textFill>
        </w:rPr>
        <w:t>载明申请人违反招投标文件规定的义务内容和具体条款；</w:t>
      </w:r>
      <w:bookmarkEnd w:id="1331"/>
    </w:p>
    <w:p>
      <w:pPr>
        <w:adjustRightInd w:val="0"/>
        <w:spacing w:line="360" w:lineRule="auto"/>
        <w:ind w:firstLine="48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w:t>
      </w:r>
      <w:bookmarkStart w:id="1332" w:name="_Hlk40354839"/>
      <w:r>
        <w:rPr>
          <w:rFonts w:hint="eastAsia"/>
          <w:color w:val="000000" w:themeColor="text1"/>
          <w:sz w:val="21"/>
          <w:szCs w:val="21"/>
          <w:highlight w:val="none"/>
          <w14:textFill>
            <w14:solidFill>
              <w14:schemeClr w14:val="tx1"/>
            </w14:solidFill>
          </w14:textFill>
        </w:rPr>
        <w:t>声明不存在招标文件规定或我国法律规定免除申请人或我方支付责任的情形；</w:t>
      </w:r>
      <w:bookmarkEnd w:id="1332"/>
    </w:p>
    <w:p>
      <w:pPr>
        <w:adjustRightInd w:val="0"/>
        <w:spacing w:line="360" w:lineRule="auto"/>
        <w:ind w:firstLine="48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（5）书面付款通知应在本保函有效期内到达的地址是：</w:t>
      </w:r>
      <w:r>
        <w:rPr>
          <w:rFonts w:hint="eastAsia"/>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w:t>
      </w:r>
    </w:p>
    <w:bookmarkEnd w:id="1330"/>
    <w:p>
      <w:pPr>
        <w:adjustRightInd w:val="0"/>
        <w:spacing w:line="360" w:lineRule="auto"/>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    </w:t>
      </w:r>
      <w:bookmarkStart w:id="1333" w:name="_Hlk40303486"/>
      <w:r>
        <w:rPr>
          <w:rFonts w:hint="eastAsia"/>
          <w:color w:val="000000" w:themeColor="text1"/>
          <w:sz w:val="21"/>
          <w:szCs w:val="21"/>
          <w:highlight w:val="none"/>
          <w14:textFill>
            <w14:solidFill>
              <w14:schemeClr w14:val="tx1"/>
            </w14:solidFill>
          </w14:textFill>
        </w:rPr>
        <w:t>受益人发出的书面付款通知应由其为鉴明受益人法定代表人（负责人）或授权代理人签字并加盖公章。</w:t>
      </w:r>
      <w:bookmarkEnd w:id="1333"/>
    </w:p>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五、</w:t>
      </w:r>
      <w:r>
        <w:rPr>
          <w:color w:val="000000" w:themeColor="text1"/>
          <w:sz w:val="21"/>
          <w:szCs w:val="21"/>
          <w:highlight w:val="none"/>
          <w14:textFill>
            <w14:solidFill>
              <w14:schemeClr w14:val="tx1"/>
            </w14:solidFill>
          </w14:textFill>
        </w:rPr>
        <w:t>本保函项下的权利不得转让，不得设定担保。</w:t>
      </w:r>
      <w:r>
        <w:rPr>
          <w:rFonts w:hint="eastAsia"/>
          <w:color w:val="000000" w:themeColor="text1"/>
          <w:sz w:val="21"/>
          <w:szCs w:val="21"/>
          <w:highlight w:val="none"/>
          <w14:textFill>
            <w14:solidFill>
              <w14:schemeClr w14:val="tx1"/>
            </w14:solidFill>
          </w14:textFill>
        </w:rPr>
        <w:t>贵方</w:t>
      </w:r>
      <w:r>
        <w:rPr>
          <w:color w:val="000000" w:themeColor="text1"/>
          <w:sz w:val="21"/>
          <w:szCs w:val="21"/>
          <w:highlight w:val="none"/>
          <w14:textFill>
            <w14:solidFill>
              <w14:schemeClr w14:val="tx1"/>
            </w14:solidFill>
          </w14:textFill>
        </w:rPr>
        <w:t>未经我方书面同意转让本保函或其项下任何权利，</w:t>
      </w:r>
      <w:r>
        <w:rPr>
          <w:rFonts w:hint="eastAsia"/>
          <w:color w:val="000000" w:themeColor="text1"/>
          <w:sz w:val="21"/>
          <w:szCs w:val="21"/>
          <w:highlight w:val="none"/>
          <w14:textFill>
            <w14:solidFill>
              <w14:schemeClr w14:val="tx1"/>
            </w14:solidFill>
          </w14:textFill>
        </w:rPr>
        <w:t>对我方不发生法律效力</w:t>
      </w:r>
      <w:r>
        <w:rPr>
          <w:color w:val="000000" w:themeColor="text1"/>
          <w:sz w:val="21"/>
          <w:szCs w:val="21"/>
          <w:highlight w:val="none"/>
          <w14:textFill>
            <w14:solidFill>
              <w14:schemeClr w14:val="tx1"/>
            </w14:solidFill>
          </w14:textFill>
        </w:rPr>
        <w:t xml:space="preserve">。 </w:t>
      </w:r>
    </w:p>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六、</w:t>
      </w:r>
      <w:r>
        <w:rPr>
          <w:color w:val="000000" w:themeColor="text1"/>
          <w:sz w:val="21"/>
          <w:szCs w:val="21"/>
          <w:highlight w:val="none"/>
          <w14:textFill>
            <w14:solidFill>
              <w14:schemeClr w14:val="tx1"/>
            </w14:solidFill>
          </w14:textFill>
        </w:rPr>
        <w:t xml:space="preserve">本保函项下的基础交易不成立、不生效、无效、被撤销、被解除，不影响本保函的独立有效。 </w:t>
      </w:r>
    </w:p>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七、受益人</w:t>
      </w:r>
      <w:r>
        <w:rPr>
          <w:color w:val="000000" w:themeColor="text1"/>
          <w:sz w:val="21"/>
          <w:szCs w:val="21"/>
          <w:highlight w:val="none"/>
          <w14:textFill>
            <w14:solidFill>
              <w14:schemeClr w14:val="tx1"/>
            </w14:solidFill>
          </w14:textFill>
        </w:rPr>
        <w:t>应在本保函到期后的</w:t>
      </w:r>
      <w:r>
        <w:rPr>
          <w:rFonts w:hint="eastAsia"/>
          <w:color w:val="000000" w:themeColor="text1"/>
          <w:sz w:val="21"/>
          <w:szCs w:val="21"/>
          <w:highlight w:val="none"/>
          <w14:textFill>
            <w14:solidFill>
              <w14:schemeClr w14:val="tx1"/>
            </w14:solidFill>
          </w14:textFill>
        </w:rPr>
        <w:t>七</w:t>
      </w:r>
      <w:r>
        <w:rPr>
          <w:color w:val="000000" w:themeColor="text1"/>
          <w:sz w:val="21"/>
          <w:szCs w:val="21"/>
          <w:highlight w:val="none"/>
          <w14:textFill>
            <w14:solidFill>
              <w14:schemeClr w14:val="tx1"/>
            </w14:solidFill>
          </w14:textFill>
        </w:rPr>
        <w:t>日内将本保函正本退回我方</w:t>
      </w:r>
      <w:r>
        <w:rPr>
          <w:rFonts w:hint="eastAsia"/>
          <w:color w:val="000000" w:themeColor="text1"/>
          <w:sz w:val="21"/>
          <w:szCs w:val="21"/>
          <w:highlight w:val="none"/>
          <w14:textFill>
            <w14:solidFill>
              <w14:schemeClr w14:val="tx1"/>
            </w14:solidFill>
          </w14:textFill>
        </w:rPr>
        <w:t>注销</w:t>
      </w:r>
      <w:r>
        <w:rPr>
          <w:color w:val="000000" w:themeColor="text1"/>
          <w:sz w:val="21"/>
          <w:szCs w:val="21"/>
          <w:highlight w:val="none"/>
          <w14:textFill>
            <w14:solidFill>
              <w14:schemeClr w14:val="tx1"/>
            </w14:solidFill>
          </w14:textFill>
        </w:rPr>
        <w:t>，但是不论</w:t>
      </w:r>
      <w:r>
        <w:rPr>
          <w:rFonts w:hint="eastAsia"/>
          <w:color w:val="000000" w:themeColor="text1"/>
          <w:sz w:val="21"/>
          <w:szCs w:val="21"/>
          <w:highlight w:val="none"/>
          <w14:textFill>
            <w14:solidFill>
              <w14:schemeClr w14:val="tx1"/>
            </w14:solidFill>
          </w14:textFill>
        </w:rPr>
        <w:t>受益人</w:t>
      </w:r>
      <w:r>
        <w:rPr>
          <w:color w:val="000000" w:themeColor="text1"/>
          <w:sz w:val="21"/>
          <w:szCs w:val="21"/>
          <w:highlight w:val="none"/>
          <w14:textFill>
            <w14:solidFill>
              <w14:schemeClr w14:val="tx1"/>
            </w14:solidFill>
          </w14:textFill>
        </w:rPr>
        <w:t>是否按此要求将本保函正本退回我方，我方在本保函项下的义务和责任均在保函</w:t>
      </w:r>
      <w:r>
        <w:rPr>
          <w:rFonts w:hint="eastAsia"/>
          <w:color w:val="000000" w:themeColor="text1"/>
          <w:sz w:val="21"/>
          <w:szCs w:val="21"/>
          <w:highlight w:val="none"/>
          <w14:textFill>
            <w14:solidFill>
              <w14:schemeClr w14:val="tx1"/>
            </w14:solidFill>
          </w14:textFill>
        </w:rPr>
        <w:t>有效期</w:t>
      </w:r>
      <w:r>
        <w:rPr>
          <w:color w:val="000000" w:themeColor="text1"/>
          <w:sz w:val="21"/>
          <w:szCs w:val="21"/>
          <w:highlight w:val="none"/>
          <w14:textFill>
            <w14:solidFill>
              <w14:schemeClr w14:val="tx1"/>
            </w14:solidFill>
          </w14:textFill>
        </w:rPr>
        <w:t xml:space="preserve">到期后自动消灭。 </w:t>
      </w:r>
    </w:p>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bookmarkStart w:id="1334" w:name="_Hlk40303383"/>
      <w:bookmarkStart w:id="1335" w:name="_Hlk40354981"/>
      <w:r>
        <w:rPr>
          <w:rFonts w:hint="eastAsia"/>
          <w:color w:val="000000" w:themeColor="text1"/>
          <w:sz w:val="21"/>
          <w:szCs w:val="21"/>
          <w:highlight w:val="none"/>
          <w14:textFill>
            <w14:solidFill>
              <w14:schemeClr w14:val="tx1"/>
            </w14:solidFill>
          </w14:textFill>
        </w:rPr>
        <w:t>八、</w:t>
      </w:r>
      <w:r>
        <w:rPr>
          <w:color w:val="000000" w:themeColor="text1"/>
          <w:sz w:val="21"/>
          <w:szCs w:val="21"/>
          <w:highlight w:val="none"/>
          <w14:textFill>
            <w14:solidFill>
              <w14:schemeClr w14:val="tx1"/>
            </w14:solidFill>
          </w14:textFill>
        </w:rPr>
        <w:t>本保函</w:t>
      </w:r>
      <w:r>
        <w:rPr>
          <w:rFonts w:hint="eastAsia"/>
          <w:color w:val="000000" w:themeColor="text1"/>
          <w:sz w:val="21"/>
          <w:szCs w:val="21"/>
          <w:highlight w:val="none"/>
          <w14:textFill>
            <w14:solidFill>
              <w14:schemeClr w14:val="tx1"/>
            </w14:solidFill>
          </w14:textFill>
        </w:rPr>
        <w:t>适</w:t>
      </w:r>
      <w:r>
        <w:rPr>
          <w:rFonts w:hint="eastAsia"/>
          <w:color w:val="000000" w:themeColor="text1"/>
          <w:spacing w:val="6"/>
          <w:sz w:val="21"/>
          <w:szCs w:val="21"/>
          <w:highlight w:val="none"/>
          <w14:textFill>
            <w14:solidFill>
              <w14:schemeClr w14:val="tx1"/>
            </w14:solidFill>
          </w14:textFill>
        </w:rPr>
        <w:t>用的法律为中华人民共和国法律，对本保函存在争议的，按下列</w:t>
      </w:r>
      <w:r>
        <w:rPr>
          <w:rFonts w:hint="eastAsia"/>
          <w:color w:val="000000" w:themeColor="text1"/>
          <w:sz w:val="21"/>
          <w:szCs w:val="21"/>
          <w:highlight w:val="none"/>
          <w14:textFill>
            <w14:solidFill>
              <w14:schemeClr w14:val="tx1"/>
            </w14:solidFill>
          </w14:textFill>
        </w:rPr>
        <w:t>第</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种方式解决。</w:t>
      </w:r>
      <w:bookmarkEnd w:id="1334"/>
    </w:p>
    <w:p>
      <w:pPr>
        <w:widowControl/>
        <w:tabs>
          <w:tab w:val="left" w:pos="0"/>
          <w:tab w:val="left" w:pos="993"/>
          <w:tab w:val="left" w:pos="1134"/>
        </w:tabs>
        <w:spacing w:line="360" w:lineRule="auto"/>
        <w:ind w:firstLine="420" w:firstLineChars="200"/>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（1）向本工程所在地的人民法院提起诉讼。</w:t>
      </w:r>
    </w:p>
    <w:p>
      <w:pPr>
        <w:widowControl/>
        <w:tabs>
          <w:tab w:val="left" w:pos="0"/>
          <w:tab w:val="left" w:pos="993"/>
          <w:tab w:val="left" w:pos="1134"/>
        </w:tabs>
        <w:spacing w:line="360" w:lineRule="auto"/>
        <w:ind w:firstLine="420" w:firstLineChars="200"/>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（2）向</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hAnsi="Times New Roman"/>
          <w:color w:val="000000" w:themeColor="text1"/>
          <w:sz w:val="21"/>
          <w:szCs w:val="21"/>
          <w:highlight w:val="none"/>
          <w14:textFill>
            <w14:solidFill>
              <w14:schemeClr w14:val="tx1"/>
            </w14:solidFill>
          </w14:textFill>
        </w:rPr>
        <w:t>仲裁委员会申请仲裁。</w:t>
      </w:r>
    </w:p>
    <w:bookmarkEnd w:id="1335"/>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九、</w:t>
      </w:r>
      <w:r>
        <w:rPr>
          <w:color w:val="000000" w:themeColor="text1"/>
          <w:sz w:val="21"/>
          <w:szCs w:val="21"/>
          <w:highlight w:val="none"/>
          <w14:textFill>
            <w14:solidFill>
              <w14:schemeClr w14:val="tx1"/>
            </w14:solidFill>
          </w14:textFill>
        </w:rPr>
        <w:t>本保函自我方法定代表人</w:t>
      </w:r>
      <w:r>
        <w:rPr>
          <w:rFonts w:hint="eastAsia"/>
          <w:color w:val="000000" w:themeColor="text1"/>
          <w:sz w:val="21"/>
          <w:szCs w:val="21"/>
          <w:highlight w:val="none"/>
          <w14:textFill>
            <w14:solidFill>
              <w14:schemeClr w14:val="tx1"/>
            </w14:solidFill>
          </w14:textFill>
        </w:rPr>
        <w:t>或授权代表</w:t>
      </w:r>
      <w:r>
        <w:rPr>
          <w:color w:val="000000" w:themeColor="text1"/>
          <w:sz w:val="21"/>
          <w:szCs w:val="21"/>
          <w:highlight w:val="none"/>
          <w14:textFill>
            <w14:solidFill>
              <w14:schemeClr w14:val="tx1"/>
            </w14:solidFill>
          </w14:textFill>
        </w:rPr>
        <w:t>签字</w:t>
      </w:r>
      <w:r>
        <w:rPr>
          <w:rFonts w:hint="eastAsia"/>
          <w:color w:val="000000" w:themeColor="text1"/>
          <w:sz w:val="21"/>
          <w:szCs w:val="21"/>
          <w:highlight w:val="none"/>
          <w14:textFill>
            <w14:solidFill>
              <w14:schemeClr w14:val="tx1"/>
            </w14:solidFill>
          </w14:textFill>
        </w:rPr>
        <w:t>并</w:t>
      </w:r>
      <w:r>
        <w:rPr>
          <w:color w:val="000000" w:themeColor="text1"/>
          <w:sz w:val="21"/>
          <w:szCs w:val="21"/>
          <w:highlight w:val="none"/>
          <w14:textFill>
            <w14:solidFill>
              <w14:schemeClr w14:val="tx1"/>
            </w14:solidFill>
          </w14:textFill>
        </w:rPr>
        <w:t xml:space="preserve">加盖公章之日起生效。 </w:t>
      </w:r>
    </w:p>
    <w:p>
      <w:pPr>
        <w:adjustRightInd w:val="0"/>
        <w:spacing w:line="360" w:lineRule="auto"/>
        <w:ind w:firstLine="420" w:firstLineChars="200"/>
        <w:textAlignment w:val="baseline"/>
        <w:rPr>
          <w:rFonts w:cs="宋体"/>
          <w:color w:val="000000" w:themeColor="text1"/>
          <w:sz w:val="21"/>
          <w:szCs w:val="21"/>
          <w:highlight w:val="none"/>
          <w14:textFill>
            <w14:solidFill>
              <w14:schemeClr w14:val="tx1"/>
            </w14:solidFill>
          </w14:textFill>
        </w:rPr>
      </w:pPr>
    </w:p>
    <w:p>
      <w:pPr>
        <w:adjustRightInd w:val="0"/>
        <w:spacing w:line="360" w:lineRule="auto"/>
        <w:ind w:firstLine="420" w:firstLineChars="200"/>
        <w:textAlignment w:val="baseline"/>
        <w:rPr>
          <w:rFonts w:cs="宋体"/>
          <w:color w:val="000000" w:themeColor="text1"/>
          <w:sz w:val="21"/>
          <w:szCs w:val="21"/>
          <w:highlight w:val="none"/>
          <w:u w:val="singl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查验保函网址：</w:t>
      </w:r>
      <w:r>
        <w:rPr>
          <w:rFonts w:hint="eastAsia" w:cs="宋体"/>
          <w:color w:val="000000" w:themeColor="text1"/>
          <w:sz w:val="21"/>
          <w:szCs w:val="21"/>
          <w:highlight w:val="none"/>
          <w:u w:val="single"/>
          <w14:textFill>
            <w14:solidFill>
              <w14:schemeClr w14:val="tx1"/>
            </w14:solidFill>
          </w14:textFill>
        </w:rPr>
        <w:t xml:space="preserve">            （必填）</w:t>
      </w:r>
    </w:p>
    <w:p>
      <w:pPr>
        <w:widowControl/>
        <w:tabs>
          <w:tab w:val="left" w:pos="0"/>
          <w:tab w:val="left" w:pos="993"/>
          <w:tab w:val="left" w:pos="1134"/>
        </w:tabs>
        <w:spacing w:line="360" w:lineRule="auto"/>
        <w:ind w:firstLine="420" w:firstLineChars="200"/>
        <w:rPr>
          <w:rFonts w:hAnsi="Times New Roman"/>
          <w:color w:val="000000" w:themeColor="text1"/>
          <w:sz w:val="21"/>
          <w:szCs w:val="21"/>
          <w:highlight w:val="none"/>
          <w14:textFill>
            <w14:solidFill>
              <w14:schemeClr w14:val="tx1"/>
            </w14:solidFill>
          </w14:textFill>
        </w:rPr>
      </w:pPr>
    </w:p>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开 立 人</w:t>
      </w:r>
      <w:r>
        <w:rPr>
          <w:color w:val="000000" w:themeColor="text1"/>
          <w:sz w:val="21"/>
          <w:szCs w:val="21"/>
          <w:highlight w:val="non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 xml:space="preserve">               </w:t>
      </w:r>
      <w:r>
        <w:rPr>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公章</w:t>
      </w:r>
      <w:r>
        <w:rPr>
          <w:color w:val="000000" w:themeColor="text1"/>
          <w:sz w:val="21"/>
          <w:szCs w:val="21"/>
          <w:highlight w:val="none"/>
          <w14:textFill>
            <w14:solidFill>
              <w14:schemeClr w14:val="tx1"/>
            </w14:solidFill>
          </w14:textFill>
        </w:rPr>
        <w:t xml:space="preserve">） </w:t>
      </w:r>
    </w:p>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法定代表人（或授权代表） ：</w:t>
      </w:r>
      <w:r>
        <w:rPr>
          <w:color w:val="000000" w:themeColor="text1"/>
          <w:sz w:val="21"/>
          <w:szCs w:val="21"/>
          <w:highlight w:val="none"/>
          <w14:textFill>
            <w14:solidFill>
              <w14:schemeClr w14:val="tx1"/>
            </w14:solidFill>
          </w14:textFill>
        </w:rPr>
        <w:t xml:space="preserve">               （签字） </w:t>
      </w:r>
    </w:p>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地</w:t>
      </w:r>
      <w:r>
        <w:rPr>
          <w:color w:val="000000" w:themeColor="text1"/>
          <w:sz w:val="21"/>
          <w:szCs w:val="21"/>
          <w:highlight w:val="none"/>
          <w14:textFill>
            <w14:solidFill>
              <w14:schemeClr w14:val="tx1"/>
            </w14:solidFill>
          </w14:textFill>
        </w:rPr>
        <w:t xml:space="preserve">    址：                                       </w:t>
      </w:r>
    </w:p>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邮政编码：</w:t>
      </w:r>
      <w:r>
        <w:rPr>
          <w:color w:val="000000" w:themeColor="text1"/>
          <w:sz w:val="21"/>
          <w:szCs w:val="21"/>
          <w:highlight w:val="none"/>
          <w14:textFill>
            <w14:solidFill>
              <w14:schemeClr w14:val="tx1"/>
            </w14:solidFill>
          </w14:textFill>
        </w:rPr>
        <w:t xml:space="preserve">                 </w:t>
      </w:r>
    </w:p>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电</w:t>
      </w:r>
      <w:r>
        <w:rPr>
          <w:color w:val="000000" w:themeColor="text1"/>
          <w:sz w:val="21"/>
          <w:szCs w:val="21"/>
          <w:highlight w:val="none"/>
          <w14:textFill>
            <w14:solidFill>
              <w14:schemeClr w14:val="tx1"/>
            </w14:solidFill>
          </w14:textFill>
        </w:rPr>
        <w:t xml:space="preserve">    话：                 </w:t>
      </w:r>
    </w:p>
    <w:p>
      <w:pPr>
        <w:adjustRightInd w:val="0"/>
        <w:spacing w:line="360" w:lineRule="auto"/>
        <w:ind w:firstLine="420" w:firstLineChars="200"/>
        <w:textAlignment w:val="baseline"/>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传</w:t>
      </w:r>
      <w:r>
        <w:rPr>
          <w:color w:val="000000" w:themeColor="text1"/>
          <w:sz w:val="21"/>
          <w:szCs w:val="21"/>
          <w:highlight w:val="none"/>
          <w14:textFill>
            <w14:solidFill>
              <w14:schemeClr w14:val="tx1"/>
            </w14:solidFill>
          </w14:textFill>
        </w:rPr>
        <w:t xml:space="preserve">    真：                 </w:t>
      </w:r>
    </w:p>
    <w:p>
      <w:pPr>
        <w:spacing w:line="360" w:lineRule="auto"/>
        <w:jc w:val="center"/>
        <w:rPr>
          <w:rFonts w:cs="宋体"/>
          <w:b/>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开立时间：</w:t>
      </w:r>
      <w:r>
        <w:rPr>
          <w:color w:val="000000" w:themeColor="text1"/>
          <w:sz w:val="21"/>
          <w:szCs w:val="21"/>
          <w:highlight w:val="none"/>
          <w14:textFill>
            <w14:solidFill>
              <w14:schemeClr w14:val="tx1"/>
            </w14:solidFill>
          </w14:textFill>
        </w:rPr>
        <w:t xml:space="preserve">      年      月   </w:t>
      </w:r>
      <w:r>
        <w:rPr>
          <w:rFonts w:hint="eastAsia"/>
          <w:color w:val="000000" w:themeColor="text1"/>
          <w:sz w:val="21"/>
          <w:szCs w:val="21"/>
          <w:highlight w:val="none"/>
          <w14:textFill>
            <w14:solidFill>
              <w14:schemeClr w14:val="tx1"/>
            </w14:solidFill>
          </w14:textFill>
        </w:rPr>
        <w:t>日</w:t>
      </w:r>
      <w:r>
        <w:rPr>
          <w:rFonts w:hint="eastAsia" w:ascii="黑体" w:hAnsi="Times New Roman" w:eastAsia="黑体"/>
          <w:color w:val="000000" w:themeColor="text1"/>
          <w:sz w:val="21"/>
          <w:szCs w:val="21"/>
          <w:highlight w:val="none"/>
          <w14:textFill>
            <w14:solidFill>
              <w14:schemeClr w14:val="tx1"/>
            </w14:solidFill>
          </w14:textFill>
        </w:rPr>
        <w:t xml:space="preserve"> </w:t>
      </w:r>
    </w:p>
    <w:p>
      <w:pPr>
        <w:spacing w:line="360" w:lineRule="auto"/>
        <w:jc w:val="center"/>
        <w:rPr>
          <w:rFonts w:hAnsi="Times New Roman"/>
          <w:color w:val="000000" w:themeColor="text1"/>
          <w:sz w:val="21"/>
          <w:szCs w:val="21"/>
          <w:highlight w:val="none"/>
          <w14:textFill>
            <w14:solidFill>
              <w14:schemeClr w14:val="tx1"/>
            </w14:solidFill>
          </w14:textFill>
        </w:rPr>
      </w:pPr>
      <w:r>
        <w:rPr>
          <w:rFonts w:hAnsi="Times New Roman"/>
          <w:color w:val="000000" w:themeColor="text1"/>
          <w:sz w:val="21"/>
          <w:szCs w:val="21"/>
          <w:highlight w:val="none"/>
          <w14:textFill>
            <w14:solidFill>
              <w14:schemeClr w14:val="tx1"/>
            </w14:solidFill>
          </w14:textFill>
        </w:rPr>
        <w:t xml:space="preserve"> </w:t>
      </w:r>
    </w:p>
    <w:p>
      <w:pPr>
        <w:adjustRightInd w:val="0"/>
        <w:spacing w:line="360" w:lineRule="auto"/>
        <w:jc w:val="right"/>
        <w:textAlignment w:val="baseline"/>
        <w:rPr>
          <w:rFonts w:hAnsi="Times New Roman"/>
          <w:color w:val="000000" w:themeColor="text1"/>
          <w:sz w:val="24"/>
          <w:highlight w:val="none"/>
          <w14:textFill>
            <w14:solidFill>
              <w14:schemeClr w14:val="tx1"/>
            </w14:solidFill>
          </w14:textFill>
        </w:rPr>
      </w:pPr>
    </w:p>
    <w:p>
      <w:pPr>
        <w:adjustRightInd w:val="0"/>
        <w:spacing w:line="360" w:lineRule="atLeast"/>
        <w:textAlignment w:val="baseline"/>
        <w:rPr>
          <w:rFonts w:ascii="Times New Roman" w:hAnsi="Times New Roman"/>
          <w:color w:val="000000" w:themeColor="text1"/>
          <w:sz w:val="20"/>
          <w:highlight w:val="none"/>
          <w14:textFill>
            <w14:solidFill>
              <w14:schemeClr w14:val="tx1"/>
            </w14:solidFill>
          </w14:textFill>
        </w:rPr>
      </w:pPr>
    </w:p>
    <w:p>
      <w:pPr>
        <w:rPr>
          <w:rFonts w:ascii="黑体" w:hAnsi="Times New Roman" w:eastAsia="黑体" w:cs="黑体"/>
          <w:color w:val="000000" w:themeColor="text1"/>
          <w:sz w:val="21"/>
          <w:szCs w:val="21"/>
          <w:highlight w:val="none"/>
          <w14:textFill>
            <w14:solidFill>
              <w14:schemeClr w14:val="tx1"/>
            </w14:solidFill>
          </w14:textFill>
        </w:rPr>
      </w:pPr>
      <w:r>
        <w:rPr>
          <w:rFonts w:hint="eastAsia" w:hAnsi="Times New Roman"/>
          <w:b/>
          <w:bCs/>
          <w:color w:val="000000" w:themeColor="text1"/>
          <w:sz w:val="24"/>
          <w:szCs w:val="32"/>
          <w:highlight w:val="none"/>
          <w14:textFill>
            <w14:solidFill>
              <w14:schemeClr w14:val="tx1"/>
            </w14:solidFill>
          </w14:textFill>
        </w:rPr>
        <w:br w:type="page"/>
      </w:r>
    </w:p>
    <w:p>
      <w:pPr>
        <w:pStyle w:val="2"/>
        <w:ind w:left="0" w:firstLine="0"/>
        <w:jc w:val="left"/>
        <w:rPr>
          <w:rFonts w:ascii="黑体" w:hAnsi="黑体" w:eastAsia="黑体"/>
          <w:color w:val="000000" w:themeColor="text1"/>
          <w:highlight w:val="none"/>
          <w14:textFill>
            <w14:solidFill>
              <w14:schemeClr w14:val="tx1"/>
            </w14:solidFill>
          </w14:textFill>
        </w:rPr>
      </w:pPr>
      <w:r>
        <w:rPr>
          <w:rFonts w:hint="eastAsia" w:ascii="黑体" w:hAnsi="黑体" w:eastAsia="黑体"/>
          <w:color w:val="000000" w:themeColor="text1"/>
          <w:highlight w:val="none"/>
          <w14:textFill>
            <w14:solidFill>
              <w14:schemeClr w14:val="tx1"/>
            </w14:solidFill>
          </w14:textFill>
        </w:rPr>
        <w:t>2.免缴投标保证金承诺函</w:t>
      </w:r>
    </w:p>
    <w:p>
      <w:pPr>
        <w:adjustRightInd w:val="0"/>
        <w:spacing w:line="360" w:lineRule="auto"/>
        <w:jc w:val="center"/>
        <w:textAlignment w:val="baseline"/>
        <w:rPr>
          <w:rFonts w:ascii="黑体" w:hAnsi="黑体" w:eastAsia="黑体"/>
          <w:color w:val="000000" w:themeColor="text1"/>
          <w:kern w:val="1"/>
          <w:sz w:val="21"/>
          <w:szCs w:val="24"/>
          <w:highlight w:val="none"/>
          <w14:textFill>
            <w14:solidFill>
              <w14:schemeClr w14:val="tx1"/>
            </w14:solidFill>
          </w14:textFill>
        </w:rPr>
      </w:pPr>
      <w:r>
        <w:rPr>
          <w:rFonts w:hint="eastAsia" w:ascii="黑体" w:hAnsi="黑体" w:eastAsia="黑体"/>
          <w:color w:val="000000" w:themeColor="text1"/>
          <w:kern w:val="1"/>
          <w:sz w:val="21"/>
          <w:szCs w:val="24"/>
          <w:highlight w:val="none"/>
          <w14:textFill>
            <w14:solidFill>
              <w14:schemeClr w14:val="tx1"/>
            </w14:solidFill>
          </w14:textFill>
        </w:rPr>
        <w:t>免缴投标保证金承诺函</w:t>
      </w:r>
    </w:p>
    <w:p>
      <w:pPr>
        <w:widowControl/>
        <w:adjustRightInd w:val="0"/>
        <w:spacing w:line="360" w:lineRule="auto"/>
        <w:jc w:val="left"/>
        <w:textAlignment w:val="bottom"/>
        <w:rPr>
          <w:rFonts w:cs="宋体"/>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u w:val="single"/>
          <w14:textFill>
            <w14:solidFill>
              <w14:schemeClr w14:val="tx1"/>
            </w14:solidFill>
          </w14:textFill>
        </w:rPr>
        <w:t xml:space="preserve">                         （招标人名称）</w:t>
      </w:r>
      <w:r>
        <w:rPr>
          <w:rFonts w:hint="eastAsia" w:cs="宋体"/>
          <w:color w:val="000000" w:themeColor="text1"/>
          <w:kern w:val="2"/>
          <w:sz w:val="21"/>
          <w:szCs w:val="21"/>
          <w:highlight w:val="none"/>
          <w14:textFill>
            <w14:solidFill>
              <w14:schemeClr w14:val="tx1"/>
            </w14:solidFill>
          </w14:textFill>
        </w:rPr>
        <w:t>：</w:t>
      </w:r>
    </w:p>
    <w:p>
      <w:pPr>
        <w:widowControl/>
        <w:adjustRightInd w:val="0"/>
        <w:spacing w:line="360" w:lineRule="auto"/>
        <w:ind w:firstLine="480"/>
        <w:jc w:val="left"/>
        <w:textAlignment w:val="bottom"/>
        <w:rPr>
          <w:color w:val="000000" w:themeColor="text1"/>
          <w:kern w:val="2"/>
          <w:sz w:val="21"/>
          <w:szCs w:val="21"/>
          <w:highlight w:val="none"/>
          <w14:textFill>
            <w14:solidFill>
              <w14:schemeClr w14:val="tx1"/>
            </w14:solidFill>
          </w14:textFill>
        </w:rPr>
      </w:pPr>
      <w:r>
        <w:rPr>
          <w:rFonts w:hint="eastAsia" w:cs="宋体"/>
          <w:color w:val="000000" w:themeColor="text1"/>
          <w:kern w:val="2"/>
          <w:sz w:val="21"/>
          <w:szCs w:val="21"/>
          <w:highlight w:val="none"/>
          <w14:textFill>
            <w14:solidFill>
              <w14:schemeClr w14:val="tx1"/>
            </w14:solidFill>
          </w14:textFill>
        </w:rPr>
        <w:t>我司参加</w:t>
      </w:r>
      <w:r>
        <w:rPr>
          <w:rFonts w:hint="eastAsia" w:cs="宋体"/>
          <w:color w:val="000000" w:themeColor="text1"/>
          <w:kern w:val="2"/>
          <w:sz w:val="21"/>
          <w:szCs w:val="21"/>
          <w:highlight w:val="none"/>
          <w:u w:val="single"/>
          <w14:textFill>
            <w14:solidFill>
              <w14:schemeClr w14:val="tx1"/>
            </w14:solidFill>
          </w14:textFill>
        </w:rPr>
        <w:t xml:space="preserve">                        （招标项目名称及标段）   </w:t>
      </w:r>
      <w:r>
        <w:rPr>
          <w:rFonts w:hint="eastAsia" w:cs="宋体"/>
          <w:color w:val="000000" w:themeColor="text1"/>
          <w:kern w:val="2"/>
          <w:sz w:val="21"/>
          <w:szCs w:val="21"/>
          <w:highlight w:val="none"/>
          <w14:textFill>
            <w14:solidFill>
              <w14:schemeClr w14:val="tx1"/>
            </w14:solidFill>
          </w14:textFill>
        </w:rPr>
        <w:t>投标活动，符合招标文件规定的允许免缴投标保证金第</w:t>
      </w:r>
      <w:r>
        <w:rPr>
          <w:rFonts w:hint="eastAsia" w:cs="宋体"/>
          <w:color w:val="000000" w:themeColor="text1"/>
          <w:kern w:val="2"/>
          <w:sz w:val="21"/>
          <w:szCs w:val="21"/>
          <w:highlight w:val="none"/>
          <w:u w:val="single"/>
          <w14:textFill>
            <w14:solidFill>
              <w14:schemeClr w14:val="tx1"/>
            </w14:solidFill>
          </w14:textFill>
        </w:rPr>
        <w:t xml:space="preserve">         </w:t>
      </w:r>
      <w:r>
        <w:rPr>
          <w:rFonts w:hint="eastAsia" w:cs="宋体"/>
          <w:color w:val="000000" w:themeColor="text1"/>
          <w:kern w:val="2"/>
          <w:sz w:val="21"/>
          <w:szCs w:val="21"/>
          <w:highlight w:val="none"/>
          <w14:textFill>
            <w14:solidFill>
              <w14:schemeClr w14:val="tx1"/>
            </w14:solidFill>
          </w14:textFill>
        </w:rPr>
        <w:t>种情形，现免缴投标保证金参与投标。我司承诺按照招</w:t>
      </w:r>
      <w:r>
        <w:rPr>
          <w:rFonts w:hint="eastAsia"/>
          <w:color w:val="000000" w:themeColor="text1"/>
          <w:kern w:val="2"/>
          <w:sz w:val="21"/>
          <w:szCs w:val="21"/>
          <w:highlight w:val="none"/>
          <w14:textFill>
            <w14:solidFill>
              <w14:schemeClr w14:val="tx1"/>
            </w14:solidFill>
          </w14:textFill>
        </w:rPr>
        <w:t>标文件要求依法履行投标人义务。若我司存在下列任何一种事实的，收到你方书面通知，我司在7日内无条件地向你方全额付清本招标文件规定的投标保证金金额。</w:t>
      </w:r>
    </w:p>
    <w:p>
      <w:pPr>
        <w:spacing w:line="360" w:lineRule="auto"/>
        <w:ind w:left="480"/>
        <w:rPr>
          <w:color w:val="000000" w:themeColor="text1"/>
          <w:kern w:val="2"/>
          <w:sz w:val="21"/>
          <w:szCs w:val="21"/>
          <w:highlight w:val="none"/>
          <w14:textFill>
            <w14:solidFill>
              <w14:schemeClr w14:val="tx1"/>
            </w14:solidFill>
          </w14:textFill>
        </w:rPr>
      </w:pPr>
      <w:r>
        <w:rPr>
          <w:rFonts w:hint="eastAsia"/>
          <w:color w:val="000000" w:themeColor="text1"/>
          <w:kern w:val="2"/>
          <w:sz w:val="21"/>
          <w:szCs w:val="21"/>
          <w:highlight w:val="none"/>
          <w14:textFill>
            <w14:solidFill>
              <w14:schemeClr w14:val="tx1"/>
            </w14:solidFill>
          </w14:textFill>
        </w:rPr>
        <w:t>（1）投标人在投标有效期内撤销其投标文件。</w:t>
      </w:r>
      <w:r>
        <w:rPr>
          <w:color w:val="000000" w:themeColor="text1"/>
          <w:kern w:val="2"/>
          <w:sz w:val="21"/>
          <w:szCs w:val="21"/>
          <w:highlight w:val="none"/>
          <w14:textFill>
            <w14:solidFill>
              <w14:schemeClr w14:val="tx1"/>
            </w14:solidFill>
          </w14:textFill>
        </w:rPr>
        <w:t xml:space="preserve"> </w:t>
      </w:r>
    </w:p>
    <w:p>
      <w:pPr>
        <w:spacing w:line="360" w:lineRule="auto"/>
        <w:ind w:firstLine="480"/>
        <w:rPr>
          <w:color w:val="000000" w:themeColor="text1"/>
          <w:kern w:val="2"/>
          <w:sz w:val="21"/>
          <w:szCs w:val="21"/>
          <w:highlight w:val="none"/>
          <w14:textFill>
            <w14:solidFill>
              <w14:schemeClr w14:val="tx1"/>
            </w14:solidFill>
          </w14:textFill>
        </w:rPr>
      </w:pPr>
      <w:r>
        <w:rPr>
          <w:rFonts w:hint="eastAsia"/>
          <w:color w:val="000000" w:themeColor="text1"/>
          <w:kern w:val="2"/>
          <w:sz w:val="21"/>
          <w:szCs w:val="21"/>
          <w:highlight w:val="none"/>
          <w14:textFill>
            <w14:solidFill>
              <w14:schemeClr w14:val="tx1"/>
            </w14:solidFill>
          </w14:textFill>
        </w:rPr>
        <w:t>（2）中标人无正当理由不与招标人订立合同，在签订合同时向贵方提出附加条件，或者不按照招标文件要求提交履约保证金。</w:t>
      </w:r>
      <w:r>
        <w:rPr>
          <w:color w:val="000000" w:themeColor="text1"/>
          <w:kern w:val="2"/>
          <w:sz w:val="21"/>
          <w:szCs w:val="21"/>
          <w:highlight w:val="none"/>
          <w14:textFill>
            <w14:solidFill>
              <w14:schemeClr w14:val="tx1"/>
            </w14:solidFill>
          </w14:textFill>
        </w:rPr>
        <w:t xml:space="preserve"> </w:t>
      </w:r>
    </w:p>
    <w:p>
      <w:pPr>
        <w:tabs>
          <w:tab w:val="left" w:pos="800"/>
          <w:tab w:val="left" w:pos="1134"/>
        </w:tabs>
        <w:spacing w:line="360" w:lineRule="auto"/>
        <w:ind w:left="-340" w:leftChars="-100" w:firstLine="735" w:firstLineChars="350"/>
        <w:rPr>
          <w:color w:val="000000" w:themeColor="text1"/>
          <w:kern w:val="2"/>
          <w:sz w:val="21"/>
          <w:szCs w:val="21"/>
          <w:highlight w:val="none"/>
          <w14:textFill>
            <w14:solidFill>
              <w14:schemeClr w14:val="tx1"/>
            </w14:solidFill>
          </w14:textFill>
        </w:rPr>
      </w:pPr>
      <w:r>
        <w:rPr>
          <w:rFonts w:hint="eastAsia"/>
          <w:color w:val="000000" w:themeColor="text1"/>
          <w:kern w:val="2"/>
          <w:sz w:val="21"/>
          <w:szCs w:val="21"/>
          <w:highlight w:val="none"/>
          <w14:textFill>
            <w14:solidFill>
              <w14:schemeClr w14:val="tx1"/>
            </w14:solidFill>
          </w14:textFill>
        </w:rPr>
        <w:t>（3）投标人的投标文件存在投标人须知第3.6.4项规定的雷同情形之一；</w:t>
      </w:r>
    </w:p>
    <w:p>
      <w:pPr>
        <w:tabs>
          <w:tab w:val="left" w:pos="800"/>
          <w:tab w:val="left" w:pos="1134"/>
        </w:tabs>
        <w:spacing w:line="360" w:lineRule="auto"/>
        <w:ind w:left="-340" w:leftChars="-100" w:firstLine="735" w:firstLineChars="350"/>
        <w:rPr>
          <w:color w:val="000000" w:themeColor="text1"/>
          <w:kern w:val="2"/>
          <w:sz w:val="21"/>
          <w:szCs w:val="21"/>
          <w:highlight w:val="none"/>
          <w14:textFill>
            <w14:solidFill>
              <w14:schemeClr w14:val="tx1"/>
            </w14:solidFill>
          </w14:textFill>
        </w:rPr>
      </w:pPr>
      <w:r>
        <w:rPr>
          <w:rFonts w:hint="eastAsia"/>
          <w:color w:val="000000" w:themeColor="text1"/>
          <w:kern w:val="2"/>
          <w:sz w:val="21"/>
          <w:szCs w:val="21"/>
          <w:highlight w:val="none"/>
          <w14:textFill>
            <w14:solidFill>
              <w14:schemeClr w14:val="tx1"/>
            </w14:solidFill>
          </w14:textFill>
        </w:rPr>
        <w:t>（4）因中标人的违法行为导致中标被依法确认无效；</w:t>
      </w:r>
    </w:p>
    <w:p>
      <w:pPr>
        <w:spacing w:line="360" w:lineRule="auto"/>
        <w:ind w:firstLine="420" w:firstLineChars="200"/>
        <w:rPr>
          <w:color w:val="000000" w:themeColor="text1"/>
          <w:kern w:val="2"/>
          <w:sz w:val="21"/>
          <w:szCs w:val="21"/>
          <w:highlight w:val="none"/>
          <w14:textFill>
            <w14:solidFill>
              <w14:schemeClr w14:val="tx1"/>
            </w14:solidFill>
          </w14:textFill>
        </w:rPr>
      </w:pPr>
      <w:r>
        <w:rPr>
          <w:rFonts w:hint="eastAsia"/>
          <w:color w:val="000000" w:themeColor="text1"/>
          <w:kern w:val="2"/>
          <w:sz w:val="21"/>
          <w:szCs w:val="21"/>
          <w:highlight w:val="none"/>
          <w14:textFill>
            <w14:solidFill>
              <w14:schemeClr w14:val="tx1"/>
            </w14:solidFill>
          </w14:textFill>
        </w:rPr>
        <w:t>（5）法律、法规规定的其他情形。</w:t>
      </w:r>
    </w:p>
    <w:p>
      <w:pPr>
        <w:adjustRightInd w:val="0"/>
        <w:spacing w:line="360" w:lineRule="auto"/>
        <w:textAlignment w:val="baseline"/>
        <w:rPr>
          <w:rFonts w:cs="宋体"/>
          <w:b/>
          <w:bCs/>
          <w:color w:val="000000" w:themeColor="text1"/>
          <w:sz w:val="21"/>
          <w:szCs w:val="21"/>
          <w:highlight w:val="none"/>
          <w14:textFill>
            <w14:solidFill>
              <w14:schemeClr w14:val="tx1"/>
            </w14:solidFill>
          </w14:textFill>
        </w:rPr>
      </w:pPr>
    </w:p>
    <w:p>
      <w:pPr>
        <w:widowControl/>
        <w:tabs>
          <w:tab w:val="left" w:pos="0"/>
          <w:tab w:val="left" w:pos="993"/>
          <w:tab w:val="left" w:pos="1134"/>
        </w:tabs>
        <w:spacing w:line="360" w:lineRule="auto"/>
        <w:ind w:firstLine="421" w:firstLineChars="200"/>
        <w:rPr>
          <w:rFonts w:cs="宋体"/>
          <w:b/>
          <w:bCs/>
          <w:color w:val="000000" w:themeColor="text1"/>
          <w:sz w:val="21"/>
          <w:szCs w:val="21"/>
          <w:highlight w:val="none"/>
          <w14:textFill>
            <w14:solidFill>
              <w14:schemeClr w14:val="tx1"/>
            </w14:solidFill>
          </w14:textFill>
        </w:rPr>
      </w:pPr>
    </w:p>
    <w:p>
      <w:pPr>
        <w:widowControl/>
        <w:tabs>
          <w:tab w:val="left" w:pos="0"/>
          <w:tab w:val="left" w:pos="993"/>
          <w:tab w:val="left" w:pos="1134"/>
        </w:tabs>
        <w:spacing w:line="360" w:lineRule="auto"/>
        <w:ind w:firstLine="421" w:firstLineChars="200"/>
        <w:rPr>
          <w:rFonts w:cs="宋体"/>
          <w:b/>
          <w:bCs/>
          <w:color w:val="000000" w:themeColor="text1"/>
          <w:sz w:val="21"/>
          <w:szCs w:val="21"/>
          <w:highlight w:val="none"/>
          <w14:textFill>
            <w14:solidFill>
              <w14:schemeClr w14:val="tx1"/>
            </w14:solidFill>
          </w14:textFill>
        </w:rPr>
      </w:pPr>
    </w:p>
    <w:p>
      <w:pPr>
        <w:adjustRightInd w:val="0"/>
        <w:spacing w:line="360" w:lineRule="auto"/>
        <w:ind w:firstLine="210" w:firstLineChars="100"/>
        <w:jc w:val="right"/>
        <w:textAlignment w:val="baseline"/>
        <w:rPr>
          <w:rFonts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投标人：</w:t>
      </w:r>
      <w:r>
        <w:rPr>
          <w:rFonts w:hint="eastAsia" w:cs="宋体"/>
          <w:color w:val="000000" w:themeColor="text1"/>
          <w:sz w:val="21"/>
          <w:szCs w:val="21"/>
          <w:highlight w:val="none"/>
          <w:u w:val="single"/>
          <w14:textFill>
            <w14:solidFill>
              <w14:schemeClr w14:val="tx1"/>
            </w14:solidFill>
          </w14:textFill>
        </w:rPr>
        <w:t xml:space="preserve">             </w:t>
      </w:r>
      <w:r>
        <w:rPr>
          <w:rFonts w:hint="eastAsia" w:cs="宋体"/>
          <w:color w:val="000000" w:themeColor="text1"/>
          <w:sz w:val="21"/>
          <w:szCs w:val="21"/>
          <w:highlight w:val="none"/>
          <w14:textFill>
            <w14:solidFill>
              <w14:schemeClr w14:val="tx1"/>
            </w14:solidFill>
          </w14:textFill>
        </w:rPr>
        <w:t>（盖单位公章）</w:t>
      </w:r>
      <w:r>
        <w:rPr>
          <w:rStyle w:val="73"/>
          <w:rFonts w:cs="宋体"/>
          <w:color w:val="000000" w:themeColor="text1"/>
          <w:sz w:val="21"/>
          <w:szCs w:val="21"/>
          <w:highlight w:val="none"/>
          <w14:textFill>
            <w14:solidFill>
              <w14:schemeClr w14:val="tx1"/>
            </w14:solidFill>
          </w14:textFill>
        </w:rPr>
        <w:footnoteReference w:id="71"/>
      </w:r>
      <w:r>
        <w:rPr>
          <w:rFonts w:hint="eastAsia" w:cs="宋体"/>
          <w:color w:val="000000" w:themeColor="text1"/>
          <w:sz w:val="21"/>
          <w:szCs w:val="21"/>
          <w:highlight w:val="none"/>
          <w14:textFill>
            <w14:solidFill>
              <w14:schemeClr w14:val="tx1"/>
            </w14:solidFill>
          </w14:textFill>
        </w:rPr>
        <w:t xml:space="preserve"> </w:t>
      </w:r>
    </w:p>
    <w:p>
      <w:pPr>
        <w:pStyle w:val="2"/>
        <w:spacing w:after="0" w:line="360" w:lineRule="auto"/>
        <w:ind w:left="0" w:firstLine="6090" w:firstLineChars="29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日期：</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年</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月</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日</w:t>
      </w:r>
    </w:p>
    <w:p>
      <w:pPr>
        <w:rPr>
          <w:rFonts w:ascii="黑体" w:hAnsi="黑体" w:eastAsia="黑体"/>
          <w:color w:val="000000" w:themeColor="text1"/>
          <w:sz w:val="21"/>
          <w:szCs w:val="24"/>
          <w:highlight w:val="none"/>
          <w14:textFill>
            <w14:solidFill>
              <w14:schemeClr w14:val="tx1"/>
            </w14:solidFill>
          </w14:textFill>
        </w:rPr>
      </w:pPr>
      <w:r>
        <w:rPr>
          <w:rFonts w:cs="宋体"/>
          <w:color w:val="000000" w:themeColor="text1"/>
          <w:szCs w:val="21"/>
          <w:highlight w:val="none"/>
          <w14:textFill>
            <w14:solidFill>
              <w14:schemeClr w14:val="tx1"/>
            </w14:solidFill>
          </w14:textFill>
        </w:rPr>
        <w:br w:type="page"/>
      </w:r>
      <w:r>
        <w:rPr>
          <w:rFonts w:hint="eastAsia" w:ascii="黑体" w:hAnsi="黑体" w:eastAsia="黑体"/>
          <w:color w:val="000000" w:themeColor="text1"/>
          <w:sz w:val="21"/>
          <w:szCs w:val="24"/>
          <w:highlight w:val="none"/>
          <w14:textFill>
            <w14:solidFill>
              <w14:schemeClr w14:val="tx1"/>
            </w14:solidFill>
          </w14:textFill>
        </w:rPr>
        <w:t>3.投标</w:t>
      </w:r>
      <w:r>
        <w:rPr>
          <w:rFonts w:ascii="黑体" w:hAnsi="黑体" w:eastAsia="黑体"/>
          <w:color w:val="000000" w:themeColor="text1"/>
          <w:sz w:val="21"/>
          <w:szCs w:val="24"/>
          <w:highlight w:val="none"/>
          <w14:textFill>
            <w14:solidFill>
              <w14:schemeClr w14:val="tx1"/>
            </w14:solidFill>
          </w14:textFill>
        </w:rPr>
        <w:t>保证金其他材料</w:t>
      </w:r>
      <w:r>
        <w:rPr>
          <w:rFonts w:hint="eastAsia" w:ascii="黑体" w:hAnsi="黑体" w:eastAsia="黑体"/>
          <w:color w:val="000000" w:themeColor="text1"/>
          <w:sz w:val="21"/>
          <w:szCs w:val="24"/>
          <w:highlight w:val="none"/>
          <w14:textFill>
            <w14:solidFill>
              <w14:schemeClr w14:val="tx1"/>
            </w14:solidFill>
          </w14:textFill>
        </w:rPr>
        <w:t>（免缴投标保证金的除外）</w:t>
      </w:r>
    </w:p>
    <w:p>
      <w:pPr>
        <w:pStyle w:val="2"/>
        <w:rPr>
          <w:color w:val="000000" w:themeColor="text1"/>
          <w:highlight w:val="none"/>
          <w14:textFill>
            <w14:solidFill>
              <w14:schemeClr w14:val="tx1"/>
            </w14:solidFill>
          </w14:textFill>
        </w:rPr>
      </w:pPr>
    </w:p>
    <w:p>
      <w:pPr>
        <w:spacing w:line="360" w:lineRule="auto"/>
        <w:ind w:firstLine="420"/>
        <w:rPr>
          <w:rFonts w:hint="eastAsia" w:cs="宋体"/>
          <w:b w:val="0"/>
          <w:bCs w:val="0"/>
          <w:color w:val="000000" w:themeColor="text1"/>
          <w:kern w:val="1"/>
          <w:sz w:val="21"/>
          <w:szCs w:val="21"/>
          <w:highlight w:val="none"/>
          <w14:textFill>
            <w14:solidFill>
              <w14:schemeClr w14:val="tx1"/>
            </w14:solidFill>
          </w14:textFill>
        </w:rPr>
      </w:pPr>
      <w:r>
        <w:rPr>
          <w:rFonts w:hint="eastAsia" w:cs="宋体"/>
          <w:b w:val="0"/>
          <w:bCs w:val="0"/>
          <w:color w:val="000000" w:themeColor="text1"/>
          <w:kern w:val="1"/>
          <w:sz w:val="21"/>
          <w:szCs w:val="21"/>
          <w:highlight w:val="none"/>
          <w14:textFill>
            <w14:solidFill>
              <w14:schemeClr w14:val="tx1"/>
            </w14:solidFill>
          </w14:textFill>
        </w:rPr>
        <w:t>（1）中国人民银行发出的投标人企业基本账户许可证扫描件或基本存款账户开户银行开具的《基本存款账户信息》扫描件</w:t>
      </w:r>
      <w:r>
        <w:rPr>
          <w:rFonts w:hint="eastAsia" w:ascii="宋体" w:hAnsi="宋体" w:eastAsia="宋体" w:cs="宋体"/>
          <w:b w:val="0"/>
          <w:bCs w:val="0"/>
          <w:color w:val="000000" w:themeColor="text1"/>
          <w:sz w:val="21"/>
          <w:szCs w:val="21"/>
          <w:highlight w:val="none"/>
          <w14:textFill>
            <w14:solidFill>
              <w14:schemeClr w14:val="tx1"/>
            </w14:solidFill>
          </w14:textFill>
        </w:rPr>
        <w:t>并加盖投标人单位电子印章</w:t>
      </w:r>
      <w:r>
        <w:rPr>
          <w:rFonts w:hint="eastAsia" w:cs="宋体"/>
          <w:b w:val="0"/>
          <w:bCs w:val="0"/>
          <w:color w:val="000000" w:themeColor="text1"/>
          <w:kern w:val="1"/>
          <w:sz w:val="21"/>
          <w:szCs w:val="21"/>
          <w:highlight w:val="none"/>
          <w14:textFill>
            <w14:solidFill>
              <w14:schemeClr w14:val="tx1"/>
            </w14:solidFill>
          </w14:textFill>
        </w:rPr>
        <w:t>；</w:t>
      </w:r>
    </w:p>
    <w:p>
      <w:pPr>
        <w:spacing w:line="360" w:lineRule="auto"/>
        <w:ind w:firstLine="42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cs="宋体"/>
          <w:b w:val="0"/>
          <w:bCs w:val="0"/>
          <w:color w:val="000000" w:themeColor="text1"/>
          <w:kern w:val="1"/>
          <w:sz w:val="21"/>
          <w:szCs w:val="24"/>
          <w:highlight w:val="none"/>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支付电子投标保函费用的电汇或银行转账回单扫描件并加盖投标人单位电子印章；</w:t>
      </w:r>
    </w:p>
    <w:p>
      <w:pPr>
        <w:spacing w:line="360" w:lineRule="auto"/>
        <w:ind w:firstLine="42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（3）电子投标保函开立人出具的加盖电子投标保函开立人电子印章或电子投标保函开立人依法刻制并授权用于投标保函业务的专用章的到账证明扫描件并加盖投标人单位电子印章。</w:t>
      </w:r>
    </w:p>
    <w:p>
      <w:pPr>
        <w:pStyle w:val="2"/>
        <w:spacing w:after="0" w:line="360" w:lineRule="auto"/>
        <w:ind w:left="0" w:firstLine="5250" w:firstLineChars="2500"/>
        <w:jc w:val="left"/>
        <w:rPr>
          <w:color w:val="000000" w:themeColor="text1"/>
          <w:szCs w:val="21"/>
          <w:highlight w:val="none"/>
          <w14:textFill>
            <w14:solidFill>
              <w14:schemeClr w14:val="tx1"/>
            </w14:solidFill>
          </w14:textFill>
        </w:rPr>
      </w:pPr>
    </w:p>
    <w:p>
      <w:pPr>
        <w:spacing w:beforeLines="100" w:afterLines="100" w:line="360" w:lineRule="auto"/>
        <w:jc w:val="center"/>
        <w:rPr>
          <w:rFonts w:hAnsi="Times New Roman"/>
          <w:b/>
          <w:color w:val="000000" w:themeColor="text1"/>
          <w:sz w:val="30"/>
          <w:szCs w:val="30"/>
          <w:highlight w:val="none"/>
          <w14:textFill>
            <w14:solidFill>
              <w14:schemeClr w14:val="tx1"/>
            </w14:solidFill>
          </w14:textFill>
        </w:rPr>
      </w:pPr>
      <w:r>
        <w:rPr>
          <w:rFonts w:ascii="黑体" w:hAnsi="Times New Roman" w:eastAsia="黑体" w:cs="黑体"/>
          <w:color w:val="000000" w:themeColor="text1"/>
          <w:sz w:val="21"/>
          <w:szCs w:val="21"/>
          <w:highlight w:val="none"/>
          <w14:textFill>
            <w14:solidFill>
              <w14:schemeClr w14:val="tx1"/>
            </w14:solidFill>
          </w14:textFill>
        </w:rPr>
        <w:br w:type="page"/>
      </w:r>
      <w:r>
        <w:rPr>
          <w:rFonts w:hint="eastAsia" w:ascii="黑体" w:hAnsi="黑体" w:eastAsia="黑体"/>
          <w:color w:val="000000" w:themeColor="text1"/>
          <w:sz w:val="28"/>
          <w:szCs w:val="28"/>
          <w:highlight w:val="none"/>
          <w14:textFill>
            <w14:solidFill>
              <w14:schemeClr w14:val="tx1"/>
            </w14:solidFill>
          </w14:textFill>
        </w:rPr>
        <w:t>（七）拟分包企业情况表</w:t>
      </w:r>
      <w:r>
        <w:rPr>
          <w:rFonts w:ascii="黑体" w:hAnsi="黑体" w:eastAsia="黑体"/>
          <w:color w:val="000000" w:themeColor="text1"/>
          <w:position w:val="-2"/>
          <w:sz w:val="28"/>
          <w:szCs w:val="28"/>
          <w:highlight w:val="none"/>
          <w:vertAlign w:val="superscript"/>
          <w14:textFill>
            <w14:solidFill>
              <w14:schemeClr w14:val="tx1"/>
            </w14:solidFill>
          </w14:textFill>
        </w:rPr>
        <w:footnoteReference w:id="72"/>
      </w:r>
    </w:p>
    <w:tbl>
      <w:tblPr>
        <w:tblStyle w:val="59"/>
        <w:tblW w:w="96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7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trPr>
        <w:tc>
          <w:tcPr>
            <w:tcW w:w="1809" w:type="dxa"/>
            <w:vAlign w:val="center"/>
          </w:tcPr>
          <w:p>
            <w:pPr>
              <w:adjustRightInd w:val="0"/>
              <w:spacing w:line="500" w:lineRule="exact"/>
              <w:jc w:val="center"/>
              <w:textAlignment w:val="baseline"/>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分包人名称</w:t>
            </w:r>
          </w:p>
        </w:tc>
        <w:tc>
          <w:tcPr>
            <w:tcW w:w="7870" w:type="dxa"/>
            <w:vAlign w:val="center"/>
          </w:tcPr>
          <w:p>
            <w:pPr>
              <w:adjustRightInd w:val="0"/>
              <w:spacing w:line="500" w:lineRule="exact"/>
              <w:jc w:val="center"/>
              <w:textAlignment w:val="baseline"/>
              <w:rPr>
                <w:rFonts w:hAnsi="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trPr>
        <w:tc>
          <w:tcPr>
            <w:tcW w:w="1809" w:type="dxa"/>
            <w:vAlign w:val="center"/>
          </w:tcPr>
          <w:p>
            <w:pPr>
              <w:adjustRightInd w:val="0"/>
              <w:spacing w:line="500" w:lineRule="exact"/>
              <w:jc w:val="center"/>
              <w:textAlignment w:val="baseline"/>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地      址</w:t>
            </w:r>
          </w:p>
        </w:tc>
        <w:tc>
          <w:tcPr>
            <w:tcW w:w="7870" w:type="dxa"/>
            <w:vAlign w:val="center"/>
          </w:tcPr>
          <w:p>
            <w:pPr>
              <w:adjustRightInd w:val="0"/>
              <w:spacing w:line="500" w:lineRule="exact"/>
              <w:jc w:val="center"/>
              <w:textAlignment w:val="baseline"/>
              <w:rPr>
                <w:rFonts w:hAnsi="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trPr>
        <w:tc>
          <w:tcPr>
            <w:tcW w:w="1809" w:type="dxa"/>
            <w:vAlign w:val="center"/>
          </w:tcPr>
          <w:p>
            <w:pPr>
              <w:adjustRightInd w:val="0"/>
              <w:spacing w:line="500" w:lineRule="exact"/>
              <w:jc w:val="center"/>
              <w:textAlignment w:val="baseline"/>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法定代表人</w:t>
            </w:r>
          </w:p>
        </w:tc>
        <w:tc>
          <w:tcPr>
            <w:tcW w:w="7870" w:type="dxa"/>
            <w:vAlign w:val="center"/>
          </w:tcPr>
          <w:p>
            <w:pPr>
              <w:adjustRightInd w:val="0"/>
              <w:spacing w:line="500" w:lineRule="exact"/>
              <w:jc w:val="center"/>
              <w:textAlignment w:val="baseline"/>
              <w:rPr>
                <w:rFonts w:hAnsi="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trPr>
        <w:tc>
          <w:tcPr>
            <w:tcW w:w="1809" w:type="dxa"/>
            <w:vAlign w:val="center"/>
          </w:tcPr>
          <w:p>
            <w:pPr>
              <w:adjustRightInd w:val="0"/>
              <w:spacing w:line="500" w:lineRule="exact"/>
              <w:jc w:val="center"/>
              <w:textAlignment w:val="baseline"/>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联系电话</w:t>
            </w:r>
          </w:p>
        </w:tc>
        <w:tc>
          <w:tcPr>
            <w:tcW w:w="7870" w:type="dxa"/>
            <w:vAlign w:val="center"/>
          </w:tcPr>
          <w:p>
            <w:pPr>
              <w:adjustRightInd w:val="0"/>
              <w:spacing w:line="500" w:lineRule="exact"/>
              <w:jc w:val="center"/>
              <w:textAlignment w:val="baseline"/>
              <w:rPr>
                <w:rFonts w:hAnsi="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trPr>
        <w:tc>
          <w:tcPr>
            <w:tcW w:w="1809" w:type="dxa"/>
            <w:vAlign w:val="center"/>
          </w:tcPr>
          <w:p>
            <w:pPr>
              <w:adjustRightInd w:val="0"/>
              <w:spacing w:line="500" w:lineRule="exact"/>
              <w:jc w:val="center"/>
              <w:textAlignment w:val="baseline"/>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营业执照号码</w:t>
            </w:r>
          </w:p>
        </w:tc>
        <w:tc>
          <w:tcPr>
            <w:tcW w:w="7870" w:type="dxa"/>
            <w:vAlign w:val="center"/>
          </w:tcPr>
          <w:p>
            <w:pPr>
              <w:adjustRightInd w:val="0"/>
              <w:spacing w:line="500" w:lineRule="exact"/>
              <w:jc w:val="center"/>
              <w:textAlignment w:val="baseline"/>
              <w:rPr>
                <w:rFonts w:hAnsi="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trPr>
        <w:tc>
          <w:tcPr>
            <w:tcW w:w="1809" w:type="dxa"/>
            <w:vAlign w:val="center"/>
          </w:tcPr>
          <w:p>
            <w:pPr>
              <w:adjustRightInd w:val="0"/>
              <w:spacing w:line="500" w:lineRule="exact"/>
              <w:jc w:val="center"/>
              <w:textAlignment w:val="baseline"/>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资质等级</w:t>
            </w:r>
          </w:p>
        </w:tc>
        <w:tc>
          <w:tcPr>
            <w:tcW w:w="7870" w:type="dxa"/>
            <w:vAlign w:val="center"/>
          </w:tcPr>
          <w:p>
            <w:pPr>
              <w:adjustRightInd w:val="0"/>
              <w:spacing w:line="500" w:lineRule="exact"/>
              <w:jc w:val="center"/>
              <w:textAlignment w:val="baseline"/>
              <w:rPr>
                <w:rFonts w:hAnsi="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trPr>
        <w:tc>
          <w:tcPr>
            <w:tcW w:w="1809" w:type="dxa"/>
            <w:vAlign w:val="center"/>
          </w:tcPr>
          <w:p>
            <w:pPr>
              <w:adjustRightInd w:val="0"/>
              <w:spacing w:line="500" w:lineRule="exact"/>
              <w:jc w:val="center"/>
              <w:textAlignment w:val="baseline"/>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拟分包工程</w:t>
            </w:r>
          </w:p>
        </w:tc>
        <w:tc>
          <w:tcPr>
            <w:tcW w:w="7870" w:type="dxa"/>
            <w:vAlign w:val="center"/>
          </w:tcPr>
          <w:p>
            <w:pPr>
              <w:adjustRightInd w:val="0"/>
              <w:spacing w:line="500" w:lineRule="exact"/>
              <w:jc w:val="center"/>
              <w:textAlignment w:val="baseline"/>
              <w:rPr>
                <w:rFonts w:hAnsi="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2" w:hRule="atLeast"/>
        </w:trPr>
        <w:tc>
          <w:tcPr>
            <w:tcW w:w="1809" w:type="dxa"/>
            <w:vAlign w:val="center"/>
          </w:tcPr>
          <w:p>
            <w:pPr>
              <w:adjustRightInd w:val="0"/>
              <w:spacing w:line="500" w:lineRule="exact"/>
              <w:jc w:val="center"/>
              <w:textAlignment w:val="baseline"/>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分 包 理 由</w:t>
            </w:r>
          </w:p>
        </w:tc>
        <w:tc>
          <w:tcPr>
            <w:tcW w:w="7870" w:type="dxa"/>
            <w:vAlign w:val="center"/>
          </w:tcPr>
          <w:p>
            <w:pPr>
              <w:adjustRightInd w:val="0"/>
              <w:spacing w:line="500" w:lineRule="exact"/>
              <w:jc w:val="center"/>
              <w:textAlignment w:val="baseline"/>
              <w:rPr>
                <w:rFonts w:hAnsi="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9679" w:type="dxa"/>
            <w:gridSpan w:val="2"/>
            <w:vAlign w:val="center"/>
          </w:tcPr>
          <w:p>
            <w:pPr>
              <w:adjustRightInd w:val="0"/>
              <w:spacing w:line="560" w:lineRule="exact"/>
              <w:textAlignment w:val="baseline"/>
              <w:rPr>
                <w:rFonts w:hAnsi="Times New Roman"/>
                <w:color w:val="000000" w:themeColor="text1"/>
                <w:sz w:val="21"/>
                <w:szCs w:val="21"/>
                <w:highlight w:val="none"/>
                <w14:textFill>
                  <w14:solidFill>
                    <w14:schemeClr w14:val="tx1"/>
                  </w14:solidFill>
                </w14:textFill>
              </w:rPr>
            </w:pPr>
            <w:r>
              <w:rPr>
                <w:rFonts w:hint="eastAsia" w:cs="宋体"/>
                <w:color w:val="000000" w:themeColor="text1"/>
                <w:kern w:val="1"/>
                <w:sz w:val="21"/>
                <w:szCs w:val="24"/>
                <w:highlight w:val="none"/>
                <w14:textFill>
                  <w14:solidFill>
                    <w14:schemeClr w14:val="tx1"/>
                  </w14:solidFill>
                </w14:textFill>
              </w:rPr>
              <w:t>说明：后页附件为</w:t>
            </w:r>
            <w:r>
              <w:rPr>
                <w:rFonts w:hint="eastAsia" w:hAnsi="Times New Roman"/>
                <w:color w:val="000000" w:themeColor="text1"/>
                <w:sz w:val="21"/>
                <w:szCs w:val="21"/>
                <w:highlight w:val="none"/>
                <w14:textFill>
                  <w14:solidFill>
                    <w14:schemeClr w14:val="tx1"/>
                  </w14:solidFill>
                </w14:textFill>
              </w:rPr>
              <w:t>拟分包企业的营业执照和资质证书</w:t>
            </w:r>
            <w:r>
              <w:rPr>
                <w:rFonts w:hint="eastAsia" w:cs="宋体"/>
                <w:color w:val="000000" w:themeColor="text1"/>
                <w:kern w:val="1"/>
                <w:sz w:val="21"/>
                <w:szCs w:val="24"/>
                <w:highlight w:val="none"/>
                <w14:textFill>
                  <w14:solidFill>
                    <w14:schemeClr w14:val="tx1"/>
                  </w14:solidFill>
                </w14:textFill>
              </w:rPr>
              <w:t>，附件是本表的组成部分。</w:t>
            </w:r>
          </w:p>
        </w:tc>
      </w:tr>
    </w:tbl>
    <w:p>
      <w:pPr>
        <w:adjustRightInd w:val="0"/>
        <w:spacing w:line="560" w:lineRule="exact"/>
        <w:jc w:val="right"/>
        <w:textAlignment w:val="baseline"/>
        <w:rPr>
          <w:rFonts w:hAnsi="Times New Roman"/>
          <w:color w:val="000000" w:themeColor="text1"/>
          <w:kern w:val="2"/>
          <w:sz w:val="21"/>
          <w:szCs w:val="22"/>
          <w:highlight w:val="none"/>
          <w14:textFill>
            <w14:solidFill>
              <w14:schemeClr w14:val="tx1"/>
            </w14:solidFill>
          </w14:textFill>
        </w:rPr>
      </w:pPr>
    </w:p>
    <w:p>
      <w:pPr>
        <w:adjustRightInd w:val="0"/>
        <w:spacing w:line="360" w:lineRule="auto"/>
        <w:textAlignment w:val="baseline"/>
        <w:rPr>
          <w:rFonts w:hAnsi="Times New Roman"/>
          <w:color w:val="000000" w:themeColor="text1"/>
          <w:kern w:val="2"/>
          <w:sz w:val="24"/>
          <w:szCs w:val="24"/>
          <w:highlight w:val="none"/>
          <w14:textFill>
            <w14:solidFill>
              <w14:schemeClr w14:val="tx1"/>
            </w14:solidFill>
          </w14:textFill>
        </w:rPr>
      </w:pPr>
      <w:r>
        <w:rPr>
          <w:rFonts w:hint="eastAsia" w:hAnsi="Times New Roman"/>
          <w:color w:val="000000" w:themeColor="text1"/>
          <w:kern w:val="2"/>
          <w:sz w:val="24"/>
          <w:szCs w:val="24"/>
          <w:highlight w:val="none"/>
          <w14:textFill>
            <w14:solidFill>
              <w14:schemeClr w14:val="tx1"/>
            </w14:solidFill>
          </w14:textFill>
        </w:rPr>
        <w:t xml:space="preserve">                         </w:t>
      </w:r>
    </w:p>
    <w:p>
      <w:pPr>
        <w:spacing w:line="360" w:lineRule="auto"/>
        <w:ind w:firstLine="210" w:firstLineChars="100"/>
        <w:rPr>
          <w:rFonts w:ascii="黑体" w:hAnsi="黑体" w:eastAsia="黑体"/>
          <w:color w:val="000000" w:themeColor="text1"/>
          <w:sz w:val="21"/>
          <w:szCs w:val="21"/>
          <w:highlight w:val="none"/>
          <w14:textFill>
            <w14:solidFill>
              <w14:schemeClr w14:val="tx1"/>
            </w14:solidFill>
          </w14:textFill>
        </w:rPr>
      </w:pPr>
      <w:r>
        <w:rPr>
          <w:rFonts w:ascii="黑体" w:hAnsi="Times New Roman" w:eastAsia="黑体" w:cs="黑体"/>
          <w:color w:val="000000" w:themeColor="text1"/>
          <w:sz w:val="21"/>
          <w:szCs w:val="21"/>
          <w:highlight w:val="none"/>
          <w14:textFill>
            <w14:solidFill>
              <w14:schemeClr w14:val="tx1"/>
            </w14:solidFill>
          </w14:textFill>
        </w:rPr>
        <w:br w:type="page"/>
      </w:r>
      <w:r>
        <w:rPr>
          <w:rFonts w:hint="eastAsia" w:ascii="黑体" w:hAnsi="黑体" w:eastAsia="黑体"/>
          <w:color w:val="000000" w:themeColor="text1"/>
          <w:sz w:val="21"/>
          <w:szCs w:val="21"/>
          <w:highlight w:val="none"/>
          <w14:textFill>
            <w14:solidFill>
              <w14:schemeClr w14:val="tx1"/>
            </w14:solidFill>
          </w14:textFill>
        </w:rPr>
        <w:t>拟分包企业情况表附件：</w:t>
      </w:r>
    </w:p>
    <w:p>
      <w:pPr>
        <w:spacing w:line="360" w:lineRule="auto"/>
        <w:ind w:firstLine="630" w:firstLineChars="300"/>
        <w:rPr>
          <w:rFonts w:hAnsi="Times New Roman"/>
          <w:color w:val="000000" w:themeColor="text1"/>
          <w:kern w:val="2"/>
          <w:sz w:val="21"/>
          <w:szCs w:val="21"/>
          <w:highlight w:val="none"/>
          <w14:textFill>
            <w14:solidFill>
              <w14:schemeClr w14:val="tx1"/>
            </w14:solidFill>
          </w14:textFill>
        </w:rPr>
      </w:pPr>
      <w:r>
        <w:rPr>
          <w:rFonts w:hint="eastAsia" w:hAnsi="Times New Roman"/>
          <w:color w:val="000000" w:themeColor="text1"/>
          <w:kern w:val="2"/>
          <w:sz w:val="21"/>
          <w:szCs w:val="21"/>
          <w:highlight w:val="none"/>
          <w14:textFill>
            <w14:solidFill>
              <w14:schemeClr w14:val="tx1"/>
            </w14:solidFill>
          </w14:textFill>
        </w:rPr>
        <w:t>（1）拟分包企业的营业执照</w:t>
      </w:r>
    </w:p>
    <w:p>
      <w:pPr>
        <w:spacing w:line="360" w:lineRule="auto"/>
        <w:ind w:firstLine="630" w:firstLineChars="300"/>
        <w:rPr>
          <w:rFonts w:ascii="黑体" w:hAnsi="黑体" w:eastAsia="黑体"/>
          <w:color w:val="000000" w:themeColor="text1"/>
          <w:sz w:val="21"/>
          <w:szCs w:val="21"/>
          <w:highlight w:val="none"/>
          <w14:textFill>
            <w14:solidFill>
              <w14:schemeClr w14:val="tx1"/>
            </w14:solidFill>
          </w14:textFill>
        </w:rPr>
      </w:pPr>
      <w:r>
        <w:rPr>
          <w:rFonts w:hint="eastAsia" w:hAnsi="Times New Roman"/>
          <w:color w:val="000000" w:themeColor="text1"/>
          <w:kern w:val="2"/>
          <w:sz w:val="21"/>
          <w:szCs w:val="21"/>
          <w:highlight w:val="none"/>
          <w14:textFill>
            <w14:solidFill>
              <w14:schemeClr w14:val="tx1"/>
            </w14:solidFill>
          </w14:textFill>
        </w:rPr>
        <w:t>（2）拟分包企业的资质证书</w:t>
      </w:r>
    </w:p>
    <w:p>
      <w:pPr>
        <w:spacing w:beforeLines="100" w:afterLines="100" w:line="360" w:lineRule="auto"/>
        <w:ind w:firstLine="420"/>
        <w:jc w:val="center"/>
        <w:rPr>
          <w:rFonts w:ascii="黑体" w:hAnsi="Times New Roman" w:eastAsia="黑体" w:cs="黑体"/>
          <w:color w:val="000000" w:themeColor="text1"/>
          <w:sz w:val="21"/>
          <w:szCs w:val="21"/>
          <w:highlight w:val="none"/>
          <w14:textFill>
            <w14:solidFill>
              <w14:schemeClr w14:val="tx1"/>
            </w14:solidFill>
          </w14:textFill>
        </w:rPr>
      </w:pPr>
      <w:r>
        <w:rPr>
          <w:rFonts w:ascii="黑体" w:hAnsi="黑体" w:eastAsia="黑体"/>
          <w:color w:val="000000" w:themeColor="text1"/>
          <w:sz w:val="21"/>
          <w:szCs w:val="21"/>
          <w:highlight w:val="none"/>
          <w14:textFill>
            <w14:solidFill>
              <w14:schemeClr w14:val="tx1"/>
            </w14:solidFill>
          </w14:textFill>
        </w:rPr>
        <w:br w:type="page"/>
      </w:r>
      <w:r>
        <w:rPr>
          <w:rFonts w:hint="eastAsia" w:ascii="黑体" w:hAnsi="黑体" w:eastAsia="黑体"/>
          <w:color w:val="000000" w:themeColor="text1"/>
          <w:sz w:val="28"/>
          <w:szCs w:val="28"/>
          <w:highlight w:val="none"/>
          <w14:textFill>
            <w14:solidFill>
              <w14:schemeClr w14:val="tx1"/>
            </w14:solidFill>
          </w14:textFill>
        </w:rPr>
        <w:t>（八）定标要素情况表</w:t>
      </w:r>
    </w:p>
    <w:bookmarkEnd w:id="1324"/>
    <w:bookmarkEnd w:id="1325"/>
    <w:bookmarkEnd w:id="1326"/>
    <w:bookmarkEnd w:id="1327"/>
    <w:p>
      <w:pPr>
        <w:widowControl/>
        <w:jc w:val="left"/>
        <w:rPr>
          <w:rFonts w:ascii="黑体" w:hAnsi="黑体" w:eastAsia="黑体"/>
          <w:color w:val="000000" w:themeColor="text1"/>
          <w:kern w:val="1"/>
          <w:sz w:val="21"/>
          <w:szCs w:val="21"/>
          <w:highlight w:val="none"/>
          <w14:textFill>
            <w14:solidFill>
              <w14:schemeClr w14:val="tx1"/>
            </w14:solidFill>
          </w14:textFill>
        </w:rPr>
      </w:pPr>
      <w:bookmarkStart w:id="1336" w:name="_Toc458440274"/>
      <w:r>
        <w:rPr>
          <w:rFonts w:hint="eastAsia" w:ascii="黑体" w:hAnsi="黑体" w:eastAsia="黑体"/>
          <w:b w:val="0"/>
          <w:bCs/>
          <w:color w:val="000000" w:themeColor="text1"/>
          <w:sz w:val="21"/>
          <w:szCs w:val="21"/>
          <w:highlight w:val="none"/>
          <w14:textFill>
            <w14:solidFill>
              <w14:schemeClr w14:val="tx1"/>
            </w14:solidFill>
          </w14:textFill>
        </w:rPr>
        <w:t>1、</w:t>
      </w:r>
      <w:r>
        <w:rPr>
          <w:rFonts w:ascii="黑体" w:hAnsi="黑体" w:eastAsia="黑体"/>
          <w:color w:val="000000" w:themeColor="text1"/>
          <w:kern w:val="1"/>
          <w:sz w:val="21"/>
          <w:szCs w:val="21"/>
          <w:highlight w:val="none"/>
          <w14:textFill>
            <w14:solidFill>
              <w14:schemeClr w14:val="tx1"/>
            </w14:solidFill>
          </w14:textFill>
        </w:rPr>
        <w:t>信用要素情况表</w:t>
      </w:r>
      <w:r>
        <w:rPr>
          <w:rStyle w:val="73"/>
          <w:rFonts w:ascii="黑体" w:hAnsi="黑体" w:eastAsia="黑体"/>
          <w:color w:val="000000" w:themeColor="text1"/>
          <w:kern w:val="1"/>
          <w:sz w:val="21"/>
          <w:szCs w:val="21"/>
          <w:highlight w:val="none"/>
          <w14:textFill>
            <w14:solidFill>
              <w14:schemeClr w14:val="tx1"/>
            </w14:solidFill>
          </w14:textFill>
        </w:rPr>
        <w:footnoteReference w:id="73"/>
      </w:r>
    </w:p>
    <w:tbl>
      <w:tblPr>
        <w:tblStyle w:val="59"/>
        <w:tblpPr w:leftFromText="180" w:rightFromText="180" w:vertAnchor="text" w:horzAnchor="margin" w:tblpX="108" w:tblpY="142"/>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3"/>
        <w:gridCol w:w="5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363" w:type="dxa"/>
            <w:vAlign w:val="center"/>
          </w:tcPr>
          <w:p>
            <w:pPr>
              <w:spacing w:line="400" w:lineRule="exact"/>
              <w:jc w:val="center"/>
              <w:rPr>
                <w:rFonts w:ascii="黑体" w:hAnsi="黑体" w:eastAsia="黑体"/>
                <w:color w:val="000000" w:themeColor="text1"/>
                <w:kern w:val="1"/>
                <w:sz w:val="21"/>
                <w:szCs w:val="21"/>
                <w:highlight w:val="none"/>
                <w14:textFill>
                  <w14:solidFill>
                    <w14:schemeClr w14:val="tx1"/>
                  </w14:solidFill>
                </w14:textFill>
              </w:rPr>
            </w:pPr>
            <w:r>
              <w:rPr>
                <w:rFonts w:hint="eastAsia" w:ascii="黑体" w:hAnsi="黑体" w:eastAsia="黑体"/>
                <w:color w:val="000000" w:themeColor="text1"/>
                <w:kern w:val="1"/>
                <w:sz w:val="21"/>
                <w:szCs w:val="21"/>
                <w:highlight w:val="none"/>
                <w14:textFill>
                  <w14:solidFill>
                    <w14:schemeClr w14:val="tx1"/>
                  </w14:solidFill>
                </w14:textFill>
              </w:rPr>
              <w:t>招标人要求的信用子要素</w:t>
            </w:r>
            <w:r>
              <w:rPr>
                <w:rStyle w:val="73"/>
                <w:rFonts w:ascii="黑体" w:hAnsi="黑体" w:eastAsia="黑体"/>
                <w:color w:val="000000" w:themeColor="text1"/>
                <w:kern w:val="1"/>
                <w:sz w:val="21"/>
                <w:szCs w:val="21"/>
                <w:highlight w:val="none"/>
                <w14:textFill>
                  <w14:solidFill>
                    <w14:schemeClr w14:val="tx1"/>
                  </w14:solidFill>
                </w14:textFill>
              </w:rPr>
              <w:footnoteReference w:id="74"/>
            </w:r>
          </w:p>
        </w:tc>
        <w:tc>
          <w:tcPr>
            <w:tcW w:w="5753" w:type="dxa"/>
            <w:vAlign w:val="center"/>
          </w:tcPr>
          <w:p>
            <w:pPr>
              <w:spacing w:line="400" w:lineRule="exact"/>
              <w:jc w:val="center"/>
              <w:rPr>
                <w:rFonts w:ascii="黑体" w:hAnsi="黑体" w:eastAsia="黑体"/>
                <w:color w:val="000000" w:themeColor="text1"/>
                <w:kern w:val="1"/>
                <w:sz w:val="21"/>
                <w:szCs w:val="21"/>
                <w:highlight w:val="none"/>
                <w14:textFill>
                  <w14:solidFill>
                    <w14:schemeClr w14:val="tx1"/>
                  </w14:solidFill>
                </w14:textFill>
              </w:rPr>
            </w:pPr>
            <w:bookmarkStart w:id="1337" w:name="_Hlk62373668"/>
            <w:r>
              <w:rPr>
                <w:rFonts w:hint="eastAsia" w:ascii="黑体" w:hAnsi="黑体" w:eastAsia="黑体"/>
                <w:color w:val="000000" w:themeColor="text1"/>
                <w:kern w:val="1"/>
                <w:sz w:val="21"/>
                <w:szCs w:val="21"/>
                <w:highlight w:val="none"/>
                <w14:textFill>
                  <w14:solidFill>
                    <w14:schemeClr w14:val="tx1"/>
                  </w14:solidFill>
                </w14:textFill>
              </w:rPr>
              <w:t>投标人提供的证明材料明细</w:t>
            </w:r>
            <w:bookmarkEnd w:id="13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63" w:type="dxa"/>
            <w:vAlign w:val="center"/>
          </w:tcPr>
          <w:p>
            <w:pPr>
              <w:spacing w:line="300" w:lineRule="auto"/>
              <w:ind w:firstLine="421" w:firstLineChars="200"/>
              <w:jc w:val="left"/>
              <w:rPr>
                <w:b/>
                <w:color w:val="000000" w:themeColor="text1"/>
                <w:sz w:val="21"/>
                <w:szCs w:val="21"/>
                <w:highlight w:val="none"/>
                <w14:textFill>
                  <w14:solidFill>
                    <w14:schemeClr w14:val="tx1"/>
                  </w14:solidFill>
                </w14:textFill>
              </w:rPr>
            </w:pPr>
          </w:p>
        </w:tc>
        <w:tc>
          <w:tcPr>
            <w:tcW w:w="5753" w:type="dxa"/>
            <w:vAlign w:val="center"/>
          </w:tcPr>
          <w:p>
            <w:pPr>
              <w:spacing w:line="400" w:lineRule="exact"/>
              <w:jc w:val="left"/>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14:textFill>
                  <w14:solidFill>
                    <w14:schemeClr w14:val="tx1"/>
                  </w14:solidFill>
                </w14:textFill>
              </w:rPr>
              <w:t>①</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w:t>
            </w:r>
          </w:p>
          <w:p>
            <w:pPr>
              <w:pStyle w:val="58"/>
              <w:ind w:firstLine="0"/>
              <w:rPr>
                <w:rFonts w:ascii="Calibri" w:hAnsi="Calibri"/>
                <w:color w:val="000000" w:themeColor="text1"/>
                <w:szCs w:val="21"/>
                <w:highlight w:val="none"/>
                <w:u w:val="single"/>
                <w14:textFill>
                  <w14:solidFill>
                    <w14:schemeClr w14:val="tx1"/>
                  </w14:solidFill>
                </w14:textFill>
              </w:rPr>
            </w:pPr>
            <w:r>
              <w:rPr>
                <w:rFonts w:hint="eastAsia" w:ascii="Calibri" w:hAnsi="Calibri"/>
                <w:color w:val="000000" w:themeColor="text1"/>
                <w:szCs w:val="21"/>
                <w:highlight w:val="none"/>
                <w14:textFill>
                  <w14:solidFill>
                    <w14:schemeClr w14:val="tx1"/>
                  </w14:solidFill>
                </w14:textFill>
              </w:rPr>
              <w:t>②</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Calibri" w:hAnsi="Calibri"/>
                <w:color w:val="000000" w:themeColor="text1"/>
                <w:szCs w:val="21"/>
                <w:highlight w:val="none"/>
                <w14:textFill>
                  <w14:solidFill>
                    <w14:schemeClr w14:val="tx1"/>
                  </w14:solidFill>
                </w14:textFill>
              </w:rPr>
              <w:t>；</w:t>
            </w:r>
          </w:p>
          <w:p>
            <w:pPr>
              <w:pStyle w:val="58"/>
              <w:ind w:firstLine="0"/>
              <w:rPr>
                <w:rFonts w:ascii="Calibri" w:hAnsi="Calibri"/>
                <w:color w:val="000000" w:themeColor="text1"/>
                <w:highlight w:val="none"/>
                <w14:textFill>
                  <w14:solidFill>
                    <w14:schemeClr w14:val="tx1"/>
                  </w14:solidFill>
                </w14:textFill>
              </w:rPr>
            </w:pPr>
            <w:r>
              <w:rPr>
                <w:rFonts w:hint="eastAsia" w:ascii="Calibri" w:hAnsi="Calibri"/>
                <w:color w:val="000000" w:themeColor="text1"/>
                <w:szCs w:val="21"/>
                <w:highlight w:val="none"/>
                <w14:textFill>
                  <w14:solidFill>
                    <w14:schemeClr w14:val="tx1"/>
                  </w14:solidFill>
                </w14:textFill>
              </w:rPr>
              <w:t>③</w:t>
            </w:r>
            <w:r>
              <w:rPr>
                <w:rFonts w:hint="eastAsia" w:ascii="Calibri" w:hAnsi="Calibri"/>
                <w:color w:val="000000" w:themeColor="text1"/>
                <w:szCs w:val="21"/>
                <w:highlight w:val="none"/>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116" w:type="dxa"/>
            <w:gridSpan w:val="2"/>
            <w:vAlign w:val="center"/>
          </w:tcPr>
          <w:p>
            <w:pPr>
              <w:spacing w:line="400" w:lineRule="exact"/>
              <w:rPr>
                <w:b/>
                <w:color w:val="000000" w:themeColor="text1"/>
                <w:sz w:val="21"/>
                <w:szCs w:val="21"/>
                <w:highlight w:val="none"/>
                <w14:textFill>
                  <w14:solidFill>
                    <w14:schemeClr w14:val="tx1"/>
                  </w14:solidFill>
                </w14:textFill>
              </w:rPr>
            </w:pPr>
            <w:r>
              <w:rPr>
                <w:rFonts w:hint="eastAsia" w:cs="宋体"/>
                <w:color w:val="000000" w:themeColor="text1"/>
                <w:kern w:val="1"/>
                <w:sz w:val="21"/>
                <w:szCs w:val="24"/>
                <w:highlight w:val="none"/>
                <w14:textFill>
                  <w14:solidFill>
                    <w14:schemeClr w14:val="tx1"/>
                  </w14:solidFill>
                </w14:textFill>
              </w:rPr>
              <w:t>说明：投标人</w:t>
            </w:r>
            <w:r>
              <w:rPr>
                <w:rFonts w:hint="eastAsia" w:hAnsi="Times New Roman"/>
                <w:color w:val="000000" w:themeColor="text1"/>
                <w:sz w:val="21"/>
                <w:szCs w:val="21"/>
                <w:highlight w:val="none"/>
                <w14:textFill>
                  <w14:solidFill>
                    <w14:schemeClr w14:val="tx1"/>
                  </w14:solidFill>
                </w14:textFill>
              </w:rPr>
              <w:t>应根据招标文件第四章定标</w:t>
            </w:r>
            <w:r>
              <w:rPr>
                <w:rFonts w:hint="eastAsia" w:hAnsi="Times New Roman"/>
                <w:color w:val="000000" w:themeColor="text1"/>
                <w:sz w:val="21"/>
                <w:szCs w:val="21"/>
                <w:highlight w:val="none"/>
                <w:lang w:val="en-US" w:eastAsia="zh-CN"/>
                <w14:textFill>
                  <w14:solidFill>
                    <w14:schemeClr w14:val="tx1"/>
                  </w14:solidFill>
                </w14:textFill>
              </w:rPr>
              <w:t>方案</w:t>
            </w:r>
            <w:r>
              <w:rPr>
                <w:rFonts w:hint="eastAsia" w:hAnsi="Times New Roman"/>
                <w:color w:val="000000" w:themeColor="text1"/>
                <w:sz w:val="21"/>
                <w:szCs w:val="21"/>
                <w:highlight w:val="none"/>
                <w14:textFill>
                  <w14:solidFill>
                    <w14:schemeClr w14:val="tx1"/>
                  </w14:solidFill>
                </w14:textFill>
              </w:rPr>
              <w:t>前附表中</w:t>
            </w:r>
            <w:r>
              <w:rPr>
                <w:rFonts w:hint="eastAsia" w:hAnsi="Times New Roman"/>
                <w:color w:val="000000" w:themeColor="text1"/>
                <w:sz w:val="21"/>
                <w:szCs w:val="21"/>
                <w:highlight w:val="none"/>
                <w:lang w:val="en-US" w:eastAsia="zh-CN"/>
                <w14:textFill>
                  <w14:solidFill>
                    <w14:schemeClr w14:val="tx1"/>
                  </w14:solidFill>
                </w14:textFill>
              </w:rPr>
              <w:t>有关证明材料要求</w:t>
            </w:r>
            <w:r>
              <w:rPr>
                <w:rFonts w:hint="eastAsia" w:hAnsi="Times New Roman"/>
                <w:color w:val="000000" w:themeColor="text1"/>
                <w:sz w:val="21"/>
                <w:szCs w:val="21"/>
                <w:highlight w:val="none"/>
                <w14:textFill>
                  <w14:solidFill>
                    <w14:schemeClr w14:val="tx1"/>
                  </w14:solidFill>
                </w14:textFill>
              </w:rPr>
              <w:t>提供与信用子要素有关的证明材料，作为附件列于本表</w:t>
            </w:r>
            <w:r>
              <w:rPr>
                <w:rFonts w:hint="eastAsia" w:cs="宋体"/>
                <w:color w:val="000000" w:themeColor="text1"/>
                <w:kern w:val="1"/>
                <w:sz w:val="21"/>
                <w:szCs w:val="24"/>
                <w:highlight w:val="none"/>
                <w14:textFill>
                  <w14:solidFill>
                    <w14:schemeClr w14:val="tx1"/>
                  </w14:solidFill>
                </w14:textFill>
              </w:rPr>
              <w:t>续页并按上述明细顺序列编，附件是本表的组成部分。</w:t>
            </w:r>
          </w:p>
        </w:tc>
      </w:tr>
    </w:tbl>
    <w:p>
      <w:pPr>
        <w:widowControl/>
        <w:tabs>
          <w:tab w:val="left" w:pos="6068"/>
        </w:tabs>
        <w:jc w:val="left"/>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ab/>
      </w:r>
    </w:p>
    <w:p>
      <w:pPr>
        <w:widowControl/>
        <w:jc w:val="left"/>
        <w:rPr>
          <w:rFonts w:ascii="黑体" w:hAnsi="黑体" w:eastAsia="黑体"/>
          <w:color w:val="000000" w:themeColor="text1"/>
          <w:kern w:val="1"/>
          <w:sz w:val="21"/>
          <w:szCs w:val="21"/>
          <w:highlight w:val="none"/>
          <w14:textFill>
            <w14:solidFill>
              <w14:schemeClr w14:val="tx1"/>
            </w14:solidFill>
          </w14:textFill>
        </w:rPr>
      </w:pPr>
      <w:r>
        <w:rPr>
          <w:color w:val="000000" w:themeColor="text1"/>
          <w:sz w:val="24"/>
          <w:szCs w:val="24"/>
          <w:highlight w:val="none"/>
          <w14:textFill>
            <w14:solidFill>
              <w14:schemeClr w14:val="tx1"/>
            </w14:solidFill>
          </w14:textFill>
        </w:rPr>
        <w:br w:type="page"/>
      </w:r>
      <w:r>
        <w:rPr>
          <w:rFonts w:hint="eastAsia" w:ascii="黑体" w:hAnsi="黑体" w:eastAsia="黑体"/>
          <w:b w:val="0"/>
          <w:bCs/>
          <w:color w:val="000000" w:themeColor="text1"/>
          <w:sz w:val="21"/>
          <w:szCs w:val="21"/>
          <w:highlight w:val="none"/>
          <w14:textFill>
            <w14:solidFill>
              <w14:schemeClr w14:val="tx1"/>
            </w14:solidFill>
          </w14:textFill>
        </w:rPr>
        <w:t>2、</w:t>
      </w:r>
      <w:r>
        <w:rPr>
          <w:rFonts w:hint="eastAsia" w:ascii="黑体" w:hAnsi="黑体" w:eastAsia="黑体"/>
          <w:color w:val="000000" w:themeColor="text1"/>
          <w:kern w:val="1"/>
          <w:sz w:val="21"/>
          <w:szCs w:val="21"/>
          <w:highlight w:val="none"/>
          <w14:textFill>
            <w14:solidFill>
              <w14:schemeClr w14:val="tx1"/>
            </w14:solidFill>
          </w14:textFill>
        </w:rPr>
        <w:t>实力</w:t>
      </w:r>
      <w:r>
        <w:rPr>
          <w:rFonts w:ascii="黑体" w:hAnsi="黑体" w:eastAsia="黑体"/>
          <w:color w:val="000000" w:themeColor="text1"/>
          <w:kern w:val="1"/>
          <w:sz w:val="21"/>
          <w:szCs w:val="21"/>
          <w:highlight w:val="none"/>
          <w14:textFill>
            <w14:solidFill>
              <w14:schemeClr w14:val="tx1"/>
            </w14:solidFill>
          </w14:textFill>
        </w:rPr>
        <w:t>要素情况表</w:t>
      </w:r>
      <w:r>
        <w:rPr>
          <w:rStyle w:val="73"/>
          <w:rFonts w:ascii="黑体" w:hAnsi="黑体" w:eastAsia="黑体"/>
          <w:color w:val="000000" w:themeColor="text1"/>
          <w:kern w:val="1"/>
          <w:sz w:val="21"/>
          <w:szCs w:val="21"/>
          <w:highlight w:val="none"/>
          <w14:textFill>
            <w14:solidFill>
              <w14:schemeClr w14:val="tx1"/>
            </w14:solidFill>
          </w14:textFill>
        </w:rPr>
        <w:footnoteReference w:id="75"/>
      </w:r>
    </w:p>
    <w:tbl>
      <w:tblPr>
        <w:tblStyle w:val="59"/>
        <w:tblpPr w:leftFromText="180" w:rightFromText="180" w:vertAnchor="text" w:horzAnchor="margin" w:tblpX="108" w:tblpY="142"/>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7"/>
        <w:gridCol w:w="5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357" w:type="dxa"/>
            <w:vAlign w:val="center"/>
          </w:tcPr>
          <w:p>
            <w:pPr>
              <w:spacing w:line="400" w:lineRule="exact"/>
              <w:jc w:val="center"/>
              <w:rPr>
                <w:rFonts w:ascii="黑体" w:hAnsi="黑体" w:eastAsia="黑体"/>
                <w:color w:val="000000" w:themeColor="text1"/>
                <w:kern w:val="1"/>
                <w:sz w:val="21"/>
                <w:szCs w:val="21"/>
                <w:highlight w:val="none"/>
                <w14:textFill>
                  <w14:solidFill>
                    <w14:schemeClr w14:val="tx1"/>
                  </w14:solidFill>
                </w14:textFill>
              </w:rPr>
            </w:pPr>
            <w:r>
              <w:rPr>
                <w:rFonts w:hint="eastAsia" w:ascii="黑体" w:hAnsi="黑体" w:eastAsia="黑体"/>
                <w:color w:val="000000" w:themeColor="text1"/>
                <w:kern w:val="1"/>
                <w:sz w:val="21"/>
                <w:szCs w:val="21"/>
                <w:highlight w:val="none"/>
                <w14:textFill>
                  <w14:solidFill>
                    <w14:schemeClr w14:val="tx1"/>
                  </w14:solidFill>
                </w14:textFill>
              </w:rPr>
              <w:t>招标人要求的实力子要素</w:t>
            </w:r>
            <w:r>
              <w:rPr>
                <w:rStyle w:val="73"/>
                <w:rFonts w:ascii="黑体" w:hAnsi="黑体" w:eastAsia="黑体"/>
                <w:color w:val="000000" w:themeColor="text1"/>
                <w:kern w:val="1"/>
                <w:sz w:val="21"/>
                <w:szCs w:val="21"/>
                <w:highlight w:val="none"/>
                <w14:textFill>
                  <w14:solidFill>
                    <w14:schemeClr w14:val="tx1"/>
                  </w14:solidFill>
                </w14:textFill>
              </w:rPr>
              <w:footnoteReference w:id="76"/>
            </w:r>
          </w:p>
        </w:tc>
        <w:tc>
          <w:tcPr>
            <w:tcW w:w="5759" w:type="dxa"/>
            <w:vAlign w:val="center"/>
          </w:tcPr>
          <w:p>
            <w:pPr>
              <w:spacing w:line="400" w:lineRule="exact"/>
              <w:jc w:val="center"/>
              <w:rPr>
                <w:rFonts w:ascii="黑体" w:hAnsi="黑体" w:eastAsia="黑体"/>
                <w:color w:val="000000" w:themeColor="text1"/>
                <w:kern w:val="1"/>
                <w:sz w:val="21"/>
                <w:szCs w:val="21"/>
                <w:highlight w:val="none"/>
                <w14:textFill>
                  <w14:solidFill>
                    <w14:schemeClr w14:val="tx1"/>
                  </w14:solidFill>
                </w14:textFill>
              </w:rPr>
            </w:pPr>
            <w:r>
              <w:rPr>
                <w:rFonts w:hint="eastAsia" w:ascii="黑体" w:hAnsi="黑体" w:eastAsia="黑体"/>
                <w:color w:val="000000" w:themeColor="text1"/>
                <w:kern w:val="1"/>
                <w:sz w:val="21"/>
                <w:szCs w:val="21"/>
                <w:highlight w:val="none"/>
                <w14:textFill>
                  <w14:solidFill>
                    <w14:schemeClr w14:val="tx1"/>
                  </w14:solidFill>
                </w14:textFill>
              </w:rPr>
              <w:t>投标人提供的证明材料明细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dxa"/>
            <w:vAlign w:val="center"/>
          </w:tcPr>
          <w:p>
            <w:pPr>
              <w:spacing w:line="300" w:lineRule="auto"/>
              <w:ind w:firstLine="421" w:firstLineChars="200"/>
              <w:jc w:val="left"/>
              <w:rPr>
                <w:b/>
                <w:color w:val="000000" w:themeColor="text1"/>
                <w:sz w:val="21"/>
                <w:szCs w:val="21"/>
                <w:highlight w:val="none"/>
                <w14:textFill>
                  <w14:solidFill>
                    <w14:schemeClr w14:val="tx1"/>
                  </w14:solidFill>
                </w14:textFill>
              </w:rPr>
            </w:pPr>
          </w:p>
        </w:tc>
        <w:tc>
          <w:tcPr>
            <w:tcW w:w="5759" w:type="dxa"/>
            <w:vAlign w:val="center"/>
          </w:tcPr>
          <w:p>
            <w:pPr>
              <w:spacing w:line="400" w:lineRule="exact"/>
              <w:jc w:val="left"/>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14:textFill>
                  <w14:solidFill>
                    <w14:schemeClr w14:val="tx1"/>
                  </w14:solidFill>
                </w14:textFill>
              </w:rPr>
              <w:t>①</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w:t>
            </w:r>
          </w:p>
          <w:p>
            <w:pPr>
              <w:pStyle w:val="58"/>
              <w:ind w:firstLine="0"/>
              <w:rPr>
                <w:rFonts w:ascii="Calibri" w:hAnsi="Calibri"/>
                <w:color w:val="000000" w:themeColor="text1"/>
                <w:szCs w:val="21"/>
                <w:highlight w:val="none"/>
                <w:u w:val="single"/>
                <w14:textFill>
                  <w14:solidFill>
                    <w14:schemeClr w14:val="tx1"/>
                  </w14:solidFill>
                </w14:textFill>
              </w:rPr>
            </w:pPr>
            <w:r>
              <w:rPr>
                <w:rFonts w:hint="eastAsia" w:ascii="Calibri" w:hAnsi="Calibri"/>
                <w:color w:val="000000" w:themeColor="text1"/>
                <w:szCs w:val="21"/>
                <w:highlight w:val="none"/>
                <w14:textFill>
                  <w14:solidFill>
                    <w14:schemeClr w14:val="tx1"/>
                  </w14:solidFill>
                </w14:textFill>
              </w:rPr>
              <w:t>②</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Calibri" w:hAnsi="Calibri"/>
                <w:color w:val="000000" w:themeColor="text1"/>
                <w:szCs w:val="21"/>
                <w:highlight w:val="none"/>
                <w14:textFill>
                  <w14:solidFill>
                    <w14:schemeClr w14:val="tx1"/>
                  </w14:solidFill>
                </w14:textFill>
              </w:rPr>
              <w:t>；</w:t>
            </w:r>
          </w:p>
          <w:p>
            <w:pPr>
              <w:pStyle w:val="58"/>
              <w:ind w:firstLine="0"/>
              <w:rPr>
                <w:rFonts w:ascii="Calibri" w:hAnsi="Calibri"/>
                <w:color w:val="000000" w:themeColor="text1"/>
                <w:highlight w:val="none"/>
                <w14:textFill>
                  <w14:solidFill>
                    <w14:schemeClr w14:val="tx1"/>
                  </w14:solidFill>
                </w14:textFill>
              </w:rPr>
            </w:pPr>
            <w:r>
              <w:rPr>
                <w:rFonts w:hint="eastAsia" w:ascii="Calibri" w:hAnsi="Calibri"/>
                <w:color w:val="000000" w:themeColor="text1"/>
                <w:szCs w:val="21"/>
                <w:highlight w:val="none"/>
                <w14:textFill>
                  <w14:solidFill>
                    <w14:schemeClr w14:val="tx1"/>
                  </w14:solidFill>
                </w14:textFill>
              </w:rPr>
              <w:t>③</w:t>
            </w:r>
            <w:r>
              <w:rPr>
                <w:rFonts w:hint="eastAsia" w:ascii="Calibri" w:hAnsi="Calibri"/>
                <w:color w:val="000000" w:themeColor="text1"/>
                <w:szCs w:val="21"/>
                <w:highlight w:val="none"/>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116" w:type="dxa"/>
            <w:gridSpan w:val="2"/>
            <w:vAlign w:val="center"/>
          </w:tcPr>
          <w:p>
            <w:pPr>
              <w:spacing w:line="400" w:lineRule="exact"/>
              <w:rPr>
                <w:b/>
                <w:color w:val="000000" w:themeColor="text1"/>
                <w:sz w:val="21"/>
                <w:szCs w:val="21"/>
                <w:highlight w:val="none"/>
                <w14:textFill>
                  <w14:solidFill>
                    <w14:schemeClr w14:val="tx1"/>
                  </w14:solidFill>
                </w14:textFill>
              </w:rPr>
            </w:pPr>
            <w:r>
              <w:rPr>
                <w:rFonts w:hint="eastAsia" w:cs="宋体"/>
                <w:color w:val="000000" w:themeColor="text1"/>
                <w:kern w:val="1"/>
                <w:sz w:val="21"/>
                <w:szCs w:val="24"/>
                <w:highlight w:val="none"/>
                <w14:textFill>
                  <w14:solidFill>
                    <w14:schemeClr w14:val="tx1"/>
                  </w14:solidFill>
                </w14:textFill>
              </w:rPr>
              <w:t>说明：投标人</w:t>
            </w:r>
            <w:r>
              <w:rPr>
                <w:rFonts w:hint="eastAsia" w:hAnsi="Times New Roman"/>
                <w:color w:val="000000" w:themeColor="text1"/>
                <w:sz w:val="21"/>
                <w:szCs w:val="21"/>
                <w:highlight w:val="none"/>
                <w14:textFill>
                  <w14:solidFill>
                    <w14:schemeClr w14:val="tx1"/>
                  </w14:solidFill>
                </w14:textFill>
              </w:rPr>
              <w:t>应根据招标文件第四章定标</w:t>
            </w:r>
            <w:r>
              <w:rPr>
                <w:rFonts w:hint="eastAsia" w:hAnsi="Times New Roman"/>
                <w:color w:val="000000" w:themeColor="text1"/>
                <w:sz w:val="21"/>
                <w:szCs w:val="21"/>
                <w:highlight w:val="none"/>
                <w:lang w:val="en-US" w:eastAsia="zh-CN"/>
                <w14:textFill>
                  <w14:solidFill>
                    <w14:schemeClr w14:val="tx1"/>
                  </w14:solidFill>
                </w14:textFill>
              </w:rPr>
              <w:t>方案</w:t>
            </w:r>
            <w:r>
              <w:rPr>
                <w:rFonts w:hint="eastAsia" w:hAnsi="Times New Roman"/>
                <w:color w:val="000000" w:themeColor="text1"/>
                <w:sz w:val="21"/>
                <w:szCs w:val="21"/>
                <w:highlight w:val="none"/>
                <w14:textFill>
                  <w14:solidFill>
                    <w14:schemeClr w14:val="tx1"/>
                  </w14:solidFill>
                </w14:textFill>
              </w:rPr>
              <w:t>前附表中</w:t>
            </w:r>
            <w:r>
              <w:rPr>
                <w:rFonts w:hint="eastAsia" w:hAnsi="Times New Roman"/>
                <w:color w:val="000000" w:themeColor="text1"/>
                <w:sz w:val="21"/>
                <w:szCs w:val="21"/>
                <w:highlight w:val="none"/>
                <w:lang w:val="en-US" w:eastAsia="zh-CN"/>
                <w14:textFill>
                  <w14:solidFill>
                    <w14:schemeClr w14:val="tx1"/>
                  </w14:solidFill>
                </w14:textFill>
              </w:rPr>
              <w:t>有关证明材料要求</w:t>
            </w:r>
            <w:r>
              <w:rPr>
                <w:rFonts w:hint="eastAsia" w:hAnsi="Times New Roman"/>
                <w:color w:val="000000" w:themeColor="text1"/>
                <w:sz w:val="21"/>
                <w:szCs w:val="21"/>
                <w:highlight w:val="none"/>
                <w14:textFill>
                  <w14:solidFill>
                    <w14:schemeClr w14:val="tx1"/>
                  </w14:solidFill>
                </w14:textFill>
              </w:rPr>
              <w:t>提供与实力子要素有关的证明材料，作为附件列于本表</w:t>
            </w:r>
            <w:r>
              <w:rPr>
                <w:rFonts w:hint="eastAsia" w:cs="宋体"/>
                <w:color w:val="000000" w:themeColor="text1"/>
                <w:kern w:val="1"/>
                <w:sz w:val="21"/>
                <w:szCs w:val="24"/>
                <w:highlight w:val="none"/>
                <w14:textFill>
                  <w14:solidFill>
                    <w14:schemeClr w14:val="tx1"/>
                  </w14:solidFill>
                </w14:textFill>
              </w:rPr>
              <w:t>续页并按上述明细顺序列编，附件是本表的组成部分。</w:t>
            </w:r>
          </w:p>
        </w:tc>
      </w:tr>
    </w:tbl>
    <w:p>
      <w:pPr>
        <w:widowControl/>
        <w:jc w:val="center"/>
        <w:rPr>
          <w:rFonts w:cs="宋体"/>
          <w:color w:val="000000" w:themeColor="text1"/>
          <w:kern w:val="1"/>
          <w:sz w:val="21"/>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br w:type="page"/>
      </w:r>
      <w:bookmarkEnd w:id="1336"/>
      <w:r>
        <w:rPr>
          <w:rFonts w:hint="eastAsia" w:ascii="黑体" w:hAnsi="黑体" w:eastAsia="黑体"/>
          <w:color w:val="000000" w:themeColor="text1"/>
          <w:sz w:val="28"/>
          <w:szCs w:val="28"/>
          <w:highlight w:val="none"/>
          <w14:textFill>
            <w14:solidFill>
              <w14:schemeClr w14:val="tx1"/>
            </w14:solidFill>
          </w14:textFill>
        </w:rPr>
        <w:t>（九）其他资料</w:t>
      </w:r>
      <w:r>
        <w:rPr>
          <w:rStyle w:val="73"/>
          <w:rFonts w:ascii="黑体" w:hAnsi="黑体" w:eastAsia="黑体"/>
          <w:color w:val="000000" w:themeColor="text1"/>
          <w:sz w:val="28"/>
          <w:szCs w:val="28"/>
          <w:highlight w:val="none"/>
          <w14:textFill>
            <w14:solidFill>
              <w14:schemeClr w14:val="tx1"/>
            </w14:solidFill>
          </w14:textFill>
        </w:rPr>
        <w:footnoteReference w:id="77"/>
      </w:r>
    </w:p>
    <w:p>
      <w:pPr>
        <w:pStyle w:val="58"/>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p>
    <w:p>
      <w:pPr>
        <w:pStyle w:val="58"/>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1.全国法院失信被执行人名单信息公布与查询平台中“失信被执行人”且属于人民法院裁定批准重整计划、认可和解协议情形的，投标人应提供相关证明材料。</w:t>
      </w:r>
    </w:p>
    <w:p>
      <w:pPr>
        <w:pStyle w:val="58"/>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2.其他</w:t>
      </w:r>
    </w:p>
    <w:p>
      <w:pPr>
        <w:pStyle w:val="58"/>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br w:type="page"/>
      </w:r>
    </w:p>
    <w:p>
      <w:pPr>
        <w:spacing w:before="4000"/>
        <w:jc w:val="center"/>
        <w:rPr>
          <w:rFonts w:hint="eastAsia" w:ascii="黑体" w:hAnsi="黑体" w:eastAsia="黑体"/>
          <w:color w:val="000000" w:themeColor="text1"/>
          <w:sz w:val="32"/>
          <w:szCs w:val="32"/>
          <w:highlight w:val="none"/>
          <w14:textFill>
            <w14:solidFill>
              <w14:schemeClr w14:val="tx1"/>
            </w14:solidFill>
          </w14:textFill>
        </w:rPr>
      </w:pPr>
      <w:bookmarkStart w:id="1338" w:name="_Toc22665"/>
      <w:bookmarkStart w:id="1339" w:name="_Toc21293"/>
      <w:bookmarkStart w:id="1340" w:name="_Toc300038999"/>
      <w:bookmarkStart w:id="1341" w:name="_Toc63471534"/>
      <w:bookmarkStart w:id="1342" w:name="_Toc374616491"/>
      <w:bookmarkStart w:id="1343" w:name="_Toc84419885"/>
      <w:bookmarkStart w:id="1344" w:name="_Toc19650"/>
      <w:bookmarkStart w:id="1345" w:name="_Toc95912269"/>
      <w:bookmarkStart w:id="1346" w:name="_Toc20063"/>
      <w:bookmarkStart w:id="1347" w:name="_Toc17130"/>
    </w:p>
    <w:p>
      <w:pPr>
        <w:spacing w:before="4000"/>
        <w:jc w:val="center"/>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第2节 商务文件</w:t>
      </w:r>
      <w:bookmarkEnd w:id="1338"/>
      <w:bookmarkEnd w:id="1339"/>
      <w:bookmarkEnd w:id="1340"/>
      <w:bookmarkEnd w:id="1341"/>
      <w:bookmarkEnd w:id="1342"/>
      <w:bookmarkEnd w:id="1343"/>
      <w:bookmarkEnd w:id="1344"/>
      <w:bookmarkEnd w:id="1345"/>
      <w:bookmarkEnd w:id="1346"/>
      <w:bookmarkEnd w:id="1347"/>
    </w:p>
    <w:p>
      <w:pPr>
        <w:adjustRightInd w:val="0"/>
        <w:snapToGrid w:val="0"/>
        <w:spacing w:line="360" w:lineRule="auto"/>
        <w:jc w:val="center"/>
        <w:textAlignment w:val="baseline"/>
        <w:rPr>
          <w:rFonts w:hAnsi="Times New Roman"/>
          <w:b/>
          <w:color w:val="000000" w:themeColor="text1"/>
          <w:kern w:val="2"/>
          <w:sz w:val="32"/>
          <w:szCs w:val="32"/>
          <w:highlight w:val="none"/>
          <w14:textFill>
            <w14:solidFill>
              <w14:schemeClr w14:val="tx1"/>
            </w14:solidFill>
          </w14:textFill>
        </w:rPr>
      </w:pPr>
    </w:p>
    <w:p>
      <w:pPr>
        <w:adjustRightInd w:val="0"/>
        <w:spacing w:line="360" w:lineRule="auto"/>
        <w:ind w:firstLine="480" w:firstLineChars="200"/>
        <w:textAlignment w:val="baseline"/>
        <w:rPr>
          <w:rFonts w:hAnsi="Times New Roman"/>
          <w:color w:val="000000" w:themeColor="text1"/>
          <w:sz w:val="24"/>
          <w:highlight w:val="none"/>
          <w14:textFill>
            <w14:solidFill>
              <w14:schemeClr w14:val="tx1"/>
            </w14:solidFill>
          </w14:textFill>
        </w:rPr>
      </w:pPr>
      <w:r>
        <w:rPr>
          <w:rFonts w:hAnsi="Times New Roman"/>
          <w:color w:val="000000" w:themeColor="text1"/>
          <w:sz w:val="24"/>
          <w:highlight w:val="none"/>
          <w14:textFill>
            <w14:solidFill>
              <w14:schemeClr w14:val="tx1"/>
            </w14:solidFill>
          </w14:textFill>
        </w:rPr>
        <w:br w:type="page"/>
      </w:r>
    </w:p>
    <w:p>
      <w:pPr>
        <w:adjustRightInd w:val="0"/>
        <w:spacing w:beforeLines="600" w:line="420" w:lineRule="exact"/>
        <w:ind w:firstLine="840" w:firstLineChars="300"/>
        <w:jc w:val="left"/>
        <w:textAlignment w:val="baseline"/>
        <w:rPr>
          <w:rFonts w:hint="eastAsia" w:hAnsi="Times New Roman"/>
          <w:color w:val="000000" w:themeColor="text1"/>
          <w:kern w:val="2"/>
          <w:sz w:val="28"/>
          <w:highlight w:val="none"/>
          <w:u w:val="single"/>
          <w14:textFill>
            <w14:solidFill>
              <w14:schemeClr w14:val="tx1"/>
            </w14:solidFill>
          </w14:textFill>
        </w:rPr>
      </w:pPr>
    </w:p>
    <w:p>
      <w:pPr>
        <w:adjustRightInd w:val="0"/>
        <w:spacing w:beforeLines="600" w:line="420" w:lineRule="exact"/>
        <w:ind w:firstLine="840" w:firstLineChars="300"/>
        <w:jc w:val="left"/>
        <w:textAlignment w:val="baseline"/>
        <w:rPr>
          <w:rFonts w:hAnsi="Times New Roman"/>
          <w:color w:val="000000" w:themeColor="text1"/>
          <w:kern w:val="2"/>
          <w:sz w:val="28"/>
          <w:highlight w:val="none"/>
          <w:u w:val="single"/>
          <w14:textFill>
            <w14:solidFill>
              <w14:schemeClr w14:val="tx1"/>
            </w14:solidFill>
          </w14:textFill>
        </w:rPr>
      </w:pPr>
      <w:r>
        <w:rPr>
          <w:rFonts w:hint="eastAsia" w:hAnsi="Times New Roman"/>
          <w:color w:val="000000" w:themeColor="text1"/>
          <w:kern w:val="2"/>
          <w:sz w:val="28"/>
          <w:highlight w:val="none"/>
          <w:u w:val="single"/>
          <w14:textFill>
            <w14:solidFill>
              <w14:schemeClr w14:val="tx1"/>
            </w14:solidFill>
          </w14:textFill>
        </w:rPr>
        <w:t xml:space="preserve">                          </w:t>
      </w:r>
      <w:r>
        <w:rPr>
          <w:rFonts w:hint="eastAsia" w:ascii="黑体" w:hAnsi="黑体" w:eastAsia="黑体"/>
          <w:color w:val="000000" w:themeColor="text1"/>
          <w:kern w:val="2"/>
          <w:sz w:val="28"/>
          <w:highlight w:val="none"/>
          <w14:textFill>
            <w14:solidFill>
              <w14:schemeClr w14:val="tx1"/>
            </w14:solidFill>
          </w14:textFill>
        </w:rPr>
        <w:t>（项目名称）</w:t>
      </w:r>
      <w:r>
        <w:rPr>
          <w:rFonts w:hint="eastAsia" w:ascii="黑体" w:hAnsi="黑体" w:eastAsia="黑体"/>
          <w:color w:val="000000" w:themeColor="text1"/>
          <w:kern w:val="2"/>
          <w:sz w:val="28"/>
          <w:highlight w:val="none"/>
          <w:u w:val="single"/>
          <w14:textFill>
            <w14:solidFill>
              <w14:schemeClr w14:val="tx1"/>
            </w14:solidFill>
          </w14:textFill>
        </w:rPr>
        <w:t xml:space="preserve">    </w:t>
      </w:r>
      <w:r>
        <w:rPr>
          <w:rFonts w:hint="eastAsia" w:ascii="黑体" w:hAnsi="黑体" w:eastAsia="黑体"/>
          <w:color w:val="000000" w:themeColor="text1"/>
          <w:kern w:val="2"/>
          <w:sz w:val="28"/>
          <w:highlight w:val="none"/>
          <w14:textFill>
            <w14:solidFill>
              <w14:schemeClr w14:val="tx1"/>
            </w14:solidFill>
          </w14:textFill>
        </w:rPr>
        <w:t>标段施工招标</w:t>
      </w:r>
    </w:p>
    <w:p>
      <w:pPr>
        <w:adjustRightInd w:val="0"/>
        <w:spacing w:afterLines="100" w:line="420" w:lineRule="exact"/>
        <w:ind w:firstLine="2525" w:firstLineChars="902"/>
        <w:jc w:val="left"/>
        <w:textAlignment w:val="baseline"/>
        <w:rPr>
          <w:rFonts w:ascii="黑体" w:hAnsi="黑体" w:eastAsia="黑体"/>
          <w:color w:val="000000" w:themeColor="text1"/>
          <w:kern w:val="2"/>
          <w:sz w:val="28"/>
          <w:highlight w:val="none"/>
          <w14:textFill>
            <w14:solidFill>
              <w14:schemeClr w14:val="tx1"/>
            </w14:solidFill>
          </w14:textFill>
        </w:rPr>
      </w:pPr>
    </w:p>
    <w:p>
      <w:pPr>
        <w:adjustRightInd w:val="0"/>
        <w:spacing w:afterLines="100" w:line="420" w:lineRule="exact"/>
        <w:jc w:val="left"/>
        <w:textAlignment w:val="baseline"/>
        <w:rPr>
          <w:rFonts w:ascii="黑体" w:hAnsi="黑体" w:eastAsia="黑体"/>
          <w:color w:val="000000" w:themeColor="text1"/>
          <w:kern w:val="2"/>
          <w:sz w:val="28"/>
          <w:highlight w:val="none"/>
          <w14:textFill>
            <w14:solidFill>
              <w14:schemeClr w14:val="tx1"/>
            </w14:solidFill>
          </w14:textFill>
        </w:rPr>
      </w:pPr>
    </w:p>
    <w:p>
      <w:pPr>
        <w:adjustRightInd w:val="0"/>
        <w:spacing w:afterLines="100" w:line="540" w:lineRule="exact"/>
        <w:ind w:firstLine="1570" w:firstLineChars="302"/>
        <w:jc w:val="left"/>
        <w:textAlignment w:val="baseline"/>
        <w:rPr>
          <w:rFonts w:ascii="黑体" w:hAnsi="黑体" w:eastAsia="黑体"/>
          <w:color w:val="000000" w:themeColor="text1"/>
          <w:kern w:val="2"/>
          <w:sz w:val="52"/>
          <w:szCs w:val="52"/>
          <w:highlight w:val="none"/>
          <w14:textFill>
            <w14:solidFill>
              <w14:schemeClr w14:val="tx1"/>
            </w14:solidFill>
          </w14:textFill>
        </w:rPr>
      </w:pPr>
    </w:p>
    <w:p>
      <w:pPr>
        <w:adjustRightInd w:val="0"/>
        <w:spacing w:beforeLines="100" w:line="540" w:lineRule="exact"/>
        <w:jc w:val="center"/>
        <w:textAlignment w:val="baseline"/>
        <w:rPr>
          <w:rFonts w:ascii="黑体" w:hAnsi="黑体" w:eastAsia="黑体"/>
          <w:color w:val="000000" w:themeColor="text1"/>
          <w:kern w:val="2"/>
          <w:sz w:val="52"/>
          <w:szCs w:val="52"/>
          <w:highlight w:val="none"/>
          <w14:textFill>
            <w14:solidFill>
              <w14:schemeClr w14:val="tx1"/>
            </w14:solidFill>
          </w14:textFill>
        </w:rPr>
      </w:pPr>
      <w:r>
        <w:rPr>
          <w:rFonts w:hint="eastAsia" w:ascii="黑体" w:hAnsi="黑体" w:eastAsia="黑体"/>
          <w:color w:val="000000" w:themeColor="text1"/>
          <w:kern w:val="2"/>
          <w:sz w:val="52"/>
          <w:szCs w:val="52"/>
          <w:highlight w:val="none"/>
          <w14:textFill>
            <w14:solidFill>
              <w14:schemeClr w14:val="tx1"/>
            </w14:solidFill>
          </w14:textFill>
        </w:rPr>
        <w:t>投标文件</w:t>
      </w:r>
    </w:p>
    <w:p>
      <w:pPr>
        <w:adjustRightInd w:val="0"/>
        <w:spacing w:beforeLines="100" w:line="420" w:lineRule="exact"/>
        <w:jc w:val="center"/>
        <w:textAlignment w:val="baseline"/>
        <w:rPr>
          <w:rFonts w:ascii="黑体" w:hAnsi="黑体" w:eastAsia="黑体"/>
          <w:color w:val="000000" w:themeColor="text1"/>
          <w:kern w:val="2"/>
          <w:sz w:val="28"/>
          <w:szCs w:val="28"/>
          <w:highlight w:val="none"/>
          <w14:textFill>
            <w14:solidFill>
              <w14:schemeClr w14:val="tx1"/>
            </w14:solidFill>
          </w14:textFill>
        </w:rPr>
      </w:pPr>
      <w:r>
        <w:rPr>
          <w:rFonts w:hint="eastAsia" w:ascii="黑体" w:hAnsi="黑体" w:eastAsia="黑体"/>
          <w:color w:val="000000" w:themeColor="text1"/>
          <w:kern w:val="2"/>
          <w:sz w:val="28"/>
          <w:szCs w:val="28"/>
          <w:highlight w:val="none"/>
          <w14:textFill>
            <w14:solidFill>
              <w14:schemeClr w14:val="tx1"/>
            </w14:solidFill>
          </w14:textFill>
        </w:rPr>
        <w:t>（商务文件）</w:t>
      </w:r>
    </w:p>
    <w:p>
      <w:pPr>
        <w:adjustRightInd w:val="0"/>
        <w:spacing w:beforeLines="100" w:line="420" w:lineRule="exact"/>
        <w:jc w:val="center"/>
        <w:textAlignment w:val="baseline"/>
        <w:rPr>
          <w:rFonts w:ascii="黑体" w:hAnsi="黑体" w:eastAsia="黑体"/>
          <w:color w:val="000000" w:themeColor="text1"/>
          <w:kern w:val="2"/>
          <w:sz w:val="44"/>
          <w:szCs w:val="44"/>
          <w:highlight w:val="none"/>
          <w14:textFill>
            <w14:solidFill>
              <w14:schemeClr w14:val="tx1"/>
            </w14:solidFill>
          </w14:textFill>
        </w:rPr>
      </w:pPr>
    </w:p>
    <w:p>
      <w:pPr>
        <w:adjustRightInd w:val="0"/>
        <w:spacing w:beforeLines="100" w:line="420" w:lineRule="exact"/>
        <w:jc w:val="center"/>
        <w:textAlignment w:val="baseline"/>
        <w:rPr>
          <w:rFonts w:ascii="黑体" w:hAnsi="黑体" w:eastAsia="黑体"/>
          <w:color w:val="000000" w:themeColor="text1"/>
          <w:kern w:val="2"/>
          <w:sz w:val="44"/>
          <w:szCs w:val="44"/>
          <w:highlight w:val="none"/>
          <w14:textFill>
            <w14:solidFill>
              <w14:schemeClr w14:val="tx1"/>
            </w14:solidFill>
          </w14:textFill>
        </w:rPr>
      </w:pPr>
    </w:p>
    <w:p>
      <w:pPr>
        <w:adjustRightInd w:val="0"/>
        <w:spacing w:beforeLines="100" w:line="420" w:lineRule="exact"/>
        <w:jc w:val="center"/>
        <w:textAlignment w:val="baseline"/>
        <w:rPr>
          <w:rFonts w:ascii="黑体" w:hAnsi="黑体" w:eastAsia="黑体"/>
          <w:color w:val="000000" w:themeColor="text1"/>
          <w:kern w:val="2"/>
          <w:sz w:val="44"/>
          <w:szCs w:val="44"/>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adjustRightInd w:val="0"/>
        <w:spacing w:beforeLines="100" w:line="420" w:lineRule="exact"/>
        <w:jc w:val="center"/>
        <w:textAlignment w:val="baseline"/>
        <w:rPr>
          <w:rFonts w:ascii="黑体" w:hAnsi="黑体" w:eastAsia="黑体"/>
          <w:color w:val="000000" w:themeColor="text1"/>
          <w:kern w:val="2"/>
          <w:sz w:val="44"/>
          <w:szCs w:val="44"/>
          <w:highlight w:val="none"/>
          <w14:textFill>
            <w14:solidFill>
              <w14:schemeClr w14:val="tx1"/>
            </w14:solidFill>
          </w14:textFill>
        </w:rPr>
      </w:pPr>
    </w:p>
    <w:p>
      <w:pPr>
        <w:adjustRightInd w:val="0"/>
        <w:spacing w:line="360" w:lineRule="auto"/>
        <w:ind w:firstLine="1260" w:firstLineChars="450"/>
        <w:jc w:val="left"/>
        <w:textAlignment w:val="baseline"/>
        <w:rPr>
          <w:rFonts w:ascii="黑体" w:hAnsi="黑体" w:eastAsia="黑体"/>
          <w:color w:val="000000" w:themeColor="text1"/>
          <w:kern w:val="2"/>
          <w:sz w:val="24"/>
          <w:highlight w:val="none"/>
          <w14:textFill>
            <w14:solidFill>
              <w14:schemeClr w14:val="tx1"/>
            </w14:solidFill>
          </w14:textFill>
        </w:rPr>
      </w:pPr>
      <w:r>
        <w:rPr>
          <w:rFonts w:hint="eastAsia" w:ascii="黑体" w:hAnsi="黑体" w:eastAsia="黑体"/>
          <w:color w:val="000000" w:themeColor="text1"/>
          <w:kern w:val="2"/>
          <w:sz w:val="28"/>
          <w:highlight w:val="none"/>
          <w14:textFill>
            <w14:solidFill>
              <w14:schemeClr w14:val="tx1"/>
            </w14:solidFill>
          </w14:textFill>
        </w:rPr>
        <w:t>招标项目编号：</w:t>
      </w:r>
      <w:r>
        <w:rPr>
          <w:rFonts w:hint="eastAsia" w:ascii="黑体" w:hAnsi="黑体" w:eastAsia="黑体"/>
          <w:color w:val="000000" w:themeColor="text1"/>
          <w:kern w:val="2"/>
          <w:sz w:val="28"/>
          <w:highlight w:val="none"/>
          <w:u w:val="single"/>
          <w14:textFill>
            <w14:solidFill>
              <w14:schemeClr w14:val="tx1"/>
            </w14:solidFill>
          </w14:textFill>
        </w:rPr>
        <w:t xml:space="preserve">                                       </w:t>
      </w:r>
    </w:p>
    <w:p>
      <w:pPr>
        <w:adjustRightInd w:val="0"/>
        <w:spacing w:line="360" w:lineRule="auto"/>
        <w:ind w:firstLine="1260" w:firstLineChars="450"/>
        <w:textAlignment w:val="baseline"/>
        <w:rPr>
          <w:rFonts w:ascii="黑体" w:hAnsi="黑体" w:eastAsia="黑体"/>
          <w:color w:val="000000" w:themeColor="text1"/>
          <w:kern w:val="2"/>
          <w:sz w:val="28"/>
          <w:highlight w:val="none"/>
          <w14:textFill>
            <w14:solidFill>
              <w14:schemeClr w14:val="tx1"/>
            </w14:solidFill>
          </w14:textFill>
        </w:rPr>
      </w:pPr>
      <w:r>
        <w:rPr>
          <w:rFonts w:hint="eastAsia" w:ascii="黑体" w:hAnsi="黑体" w:eastAsia="黑体"/>
          <w:color w:val="000000" w:themeColor="text1"/>
          <w:kern w:val="2"/>
          <w:sz w:val="28"/>
          <w:highlight w:val="none"/>
          <w14:textFill>
            <w14:solidFill>
              <w14:schemeClr w14:val="tx1"/>
            </w14:solidFill>
          </w14:textFill>
        </w:rPr>
        <w:t>投标人：</w:t>
      </w:r>
      <w:r>
        <w:rPr>
          <w:rFonts w:hint="eastAsia" w:ascii="黑体" w:hAnsi="黑体" w:eastAsia="黑体"/>
          <w:color w:val="000000" w:themeColor="text1"/>
          <w:kern w:val="2"/>
          <w:sz w:val="28"/>
          <w:highlight w:val="none"/>
          <w:u w:val="single"/>
          <w14:textFill>
            <w14:solidFill>
              <w14:schemeClr w14:val="tx1"/>
            </w14:solidFill>
          </w14:textFill>
        </w:rPr>
        <w:t xml:space="preserve">                               </w:t>
      </w:r>
      <w:r>
        <w:rPr>
          <w:rFonts w:hint="eastAsia" w:ascii="黑体" w:hAnsi="黑体" w:eastAsia="黑体"/>
          <w:color w:val="000000" w:themeColor="text1"/>
          <w:kern w:val="2"/>
          <w:sz w:val="28"/>
          <w:highlight w:val="none"/>
          <w14:textFill>
            <w14:solidFill>
              <w14:schemeClr w14:val="tx1"/>
            </w14:solidFill>
          </w14:textFill>
        </w:rPr>
        <w:t>（盖单位公章）</w:t>
      </w:r>
      <w:r>
        <w:rPr>
          <w:rFonts w:ascii="黑体" w:hAnsi="黑体" w:eastAsia="黑体"/>
          <w:color w:val="000000" w:themeColor="text1"/>
          <w:kern w:val="2"/>
          <w:position w:val="-2"/>
          <w:sz w:val="28"/>
          <w:highlight w:val="none"/>
          <w:vertAlign w:val="superscript"/>
          <w14:textFill>
            <w14:solidFill>
              <w14:schemeClr w14:val="tx1"/>
            </w14:solidFill>
          </w14:textFill>
        </w:rPr>
        <w:footnoteReference w:id="78"/>
      </w:r>
    </w:p>
    <w:p>
      <w:pPr>
        <w:adjustRightInd w:val="0"/>
        <w:spacing w:line="360" w:lineRule="auto"/>
        <w:ind w:firstLine="1260" w:firstLineChars="450"/>
        <w:textAlignment w:val="baseline"/>
        <w:rPr>
          <w:rFonts w:ascii="黑体" w:hAnsi="黑体" w:eastAsia="黑体"/>
          <w:color w:val="000000" w:themeColor="text1"/>
          <w:kern w:val="2"/>
          <w:sz w:val="28"/>
          <w:highlight w:val="none"/>
          <w:u w:val="single"/>
          <w14:textFill>
            <w14:solidFill>
              <w14:schemeClr w14:val="tx1"/>
            </w14:solidFill>
          </w14:textFill>
        </w:rPr>
      </w:pPr>
      <w:r>
        <w:rPr>
          <w:rFonts w:hint="eastAsia" w:ascii="黑体" w:hAnsi="黑体" w:eastAsia="黑体"/>
          <w:color w:val="000000" w:themeColor="text1"/>
          <w:kern w:val="2"/>
          <w:sz w:val="28"/>
          <w:highlight w:val="none"/>
          <w14:textFill>
            <w14:solidFill>
              <w14:schemeClr w14:val="tx1"/>
            </w14:solidFill>
          </w14:textFill>
        </w:rPr>
        <w:t>法定代表人或其委托代理人：</w:t>
      </w:r>
      <w:r>
        <w:rPr>
          <w:rFonts w:hint="eastAsia" w:ascii="黑体" w:hAnsi="黑体" w:eastAsia="黑体"/>
          <w:color w:val="000000" w:themeColor="text1"/>
          <w:kern w:val="2"/>
          <w:sz w:val="28"/>
          <w:highlight w:val="none"/>
          <w:u w:val="single"/>
          <w14:textFill>
            <w14:solidFill>
              <w14:schemeClr w14:val="tx1"/>
            </w14:solidFill>
          </w14:textFill>
        </w:rPr>
        <w:t xml:space="preserve">                   </w:t>
      </w:r>
      <w:r>
        <w:rPr>
          <w:rFonts w:hint="eastAsia" w:ascii="黑体" w:hAnsi="黑体" w:eastAsia="黑体"/>
          <w:color w:val="000000" w:themeColor="text1"/>
          <w:kern w:val="2"/>
          <w:sz w:val="28"/>
          <w:highlight w:val="none"/>
          <w14:textFill>
            <w14:solidFill>
              <w14:schemeClr w14:val="tx1"/>
            </w14:solidFill>
          </w14:textFill>
        </w:rPr>
        <w:t>（盖章）</w:t>
      </w:r>
      <w:r>
        <w:rPr>
          <w:rFonts w:ascii="黑体" w:hAnsi="黑体" w:eastAsia="黑体"/>
          <w:color w:val="000000" w:themeColor="text1"/>
          <w:kern w:val="2"/>
          <w:position w:val="-2"/>
          <w:sz w:val="28"/>
          <w:highlight w:val="none"/>
          <w:vertAlign w:val="superscript"/>
          <w14:textFill>
            <w14:solidFill>
              <w14:schemeClr w14:val="tx1"/>
            </w14:solidFill>
          </w14:textFill>
        </w:rPr>
        <w:footnoteReference w:id="79"/>
      </w:r>
    </w:p>
    <w:p>
      <w:pPr>
        <w:adjustRightInd w:val="0"/>
        <w:spacing w:line="360" w:lineRule="auto"/>
        <w:ind w:firstLine="1260" w:firstLineChars="450"/>
        <w:textAlignment w:val="baseline"/>
        <w:rPr>
          <w:rFonts w:ascii="黑体" w:hAnsi="黑体" w:eastAsia="黑体"/>
          <w:color w:val="000000" w:themeColor="text1"/>
          <w:kern w:val="2"/>
          <w:sz w:val="28"/>
          <w:highlight w:val="none"/>
          <w:u w:val="single"/>
          <w14:textFill>
            <w14:solidFill>
              <w14:schemeClr w14:val="tx1"/>
            </w14:solidFill>
          </w14:textFill>
        </w:rPr>
      </w:pPr>
      <w:r>
        <w:rPr>
          <w:rFonts w:hint="eastAsia" w:ascii="黑体" w:hAnsi="黑体" w:eastAsia="黑体"/>
          <w:color w:val="000000" w:themeColor="text1"/>
          <w:sz w:val="28"/>
          <w:highlight w:val="none"/>
          <w14:textFill>
            <w14:solidFill>
              <w14:schemeClr w14:val="tx1"/>
            </w14:solidFill>
          </w14:textFill>
        </w:rPr>
        <w:t>编制日期：</w:t>
      </w:r>
      <w:r>
        <w:rPr>
          <w:rFonts w:hint="eastAsia" w:ascii="黑体" w:hAnsi="黑体" w:eastAsia="黑体"/>
          <w:color w:val="000000" w:themeColor="text1"/>
          <w:sz w:val="28"/>
          <w:highlight w:val="none"/>
          <w:u w:val="single"/>
          <w14:textFill>
            <w14:solidFill>
              <w14:schemeClr w14:val="tx1"/>
            </w14:solidFill>
          </w14:textFill>
        </w:rPr>
        <w:t xml:space="preserve">　 　  </w:t>
      </w:r>
      <w:r>
        <w:rPr>
          <w:rFonts w:hint="eastAsia" w:ascii="黑体" w:hAnsi="黑体" w:eastAsia="黑体"/>
          <w:color w:val="000000" w:themeColor="text1"/>
          <w:sz w:val="28"/>
          <w:highlight w:val="none"/>
          <w14:textFill>
            <w14:solidFill>
              <w14:schemeClr w14:val="tx1"/>
            </w14:solidFill>
          </w14:textFill>
        </w:rPr>
        <w:t>年</w:t>
      </w:r>
      <w:r>
        <w:rPr>
          <w:rFonts w:hint="eastAsia" w:ascii="黑体" w:hAnsi="黑体" w:eastAsia="黑体"/>
          <w:color w:val="000000" w:themeColor="text1"/>
          <w:sz w:val="28"/>
          <w:highlight w:val="none"/>
          <w:u w:val="single"/>
          <w14:textFill>
            <w14:solidFill>
              <w14:schemeClr w14:val="tx1"/>
            </w14:solidFill>
          </w14:textFill>
        </w:rPr>
        <w:t xml:space="preserve">   　</w:t>
      </w:r>
      <w:r>
        <w:rPr>
          <w:rFonts w:hint="eastAsia" w:ascii="黑体" w:hAnsi="黑体" w:eastAsia="黑体"/>
          <w:color w:val="000000" w:themeColor="text1"/>
          <w:sz w:val="28"/>
          <w:highlight w:val="none"/>
          <w14:textFill>
            <w14:solidFill>
              <w14:schemeClr w14:val="tx1"/>
            </w14:solidFill>
          </w14:textFill>
        </w:rPr>
        <w:t>月</w:t>
      </w:r>
      <w:r>
        <w:rPr>
          <w:rFonts w:hint="eastAsia" w:ascii="黑体" w:hAnsi="黑体" w:eastAsia="黑体"/>
          <w:color w:val="000000" w:themeColor="text1"/>
          <w:sz w:val="28"/>
          <w:highlight w:val="none"/>
          <w:u w:val="single"/>
          <w14:textFill>
            <w14:solidFill>
              <w14:schemeClr w14:val="tx1"/>
            </w14:solidFill>
          </w14:textFill>
        </w:rPr>
        <w:t xml:space="preserve">   　</w:t>
      </w:r>
      <w:r>
        <w:rPr>
          <w:rFonts w:hint="eastAsia" w:ascii="黑体" w:hAnsi="黑体" w:eastAsia="黑体"/>
          <w:color w:val="000000" w:themeColor="text1"/>
          <w:sz w:val="28"/>
          <w:highlight w:val="none"/>
          <w14:textFill>
            <w14:solidFill>
              <w14:schemeClr w14:val="tx1"/>
            </w14:solidFill>
          </w14:textFill>
        </w:rPr>
        <w:t>日</w:t>
      </w:r>
    </w:p>
    <w:p>
      <w:pPr>
        <w:adjustRightInd w:val="0"/>
        <w:spacing w:line="360" w:lineRule="auto"/>
        <w:ind w:firstLine="750" w:firstLineChars="250"/>
        <w:jc w:val="center"/>
        <w:textAlignment w:val="baseline"/>
        <w:rPr>
          <w:rFonts w:hAnsi="Times New Roman"/>
          <w:color w:val="000000" w:themeColor="text1"/>
          <w:sz w:val="30"/>
          <w:highlight w:val="none"/>
          <w14:textFill>
            <w14:solidFill>
              <w14:schemeClr w14:val="tx1"/>
            </w14:solidFill>
          </w14:textFill>
        </w:rPr>
      </w:pPr>
      <w:r>
        <w:rPr>
          <w:rFonts w:hint="eastAsia" w:hAnsi="Times New Roman"/>
          <w:color w:val="000000" w:themeColor="text1"/>
          <w:sz w:val="30"/>
          <w:highlight w:val="none"/>
          <w14:textFill>
            <w14:solidFill>
              <w14:schemeClr w14:val="tx1"/>
            </w14:solidFill>
          </w14:textFill>
        </w:rPr>
        <w:br w:type="page"/>
      </w:r>
    </w:p>
    <w:p>
      <w:pPr>
        <w:adjustRightInd w:val="0"/>
        <w:spacing w:line="360" w:lineRule="auto"/>
        <w:jc w:val="center"/>
        <w:textAlignment w:val="baseline"/>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目   录</w:t>
      </w:r>
    </w:p>
    <w:p>
      <w:pPr>
        <w:tabs>
          <w:tab w:val="left" w:pos="840"/>
          <w:tab w:val="left" w:pos="1600"/>
        </w:tabs>
        <w:adjustRightInd w:val="0"/>
        <w:snapToGrid w:val="0"/>
        <w:spacing w:line="560" w:lineRule="exact"/>
        <w:textAlignment w:val="baseline"/>
        <w:rPr>
          <w:rFonts w:hAnsi="Times New Roman"/>
          <w:b/>
          <w:color w:val="000000" w:themeColor="text1"/>
          <w:sz w:val="28"/>
          <w:highlight w:val="none"/>
          <w14:textFill>
            <w14:solidFill>
              <w14:schemeClr w14:val="tx1"/>
            </w14:solidFill>
          </w14:textFill>
        </w:rPr>
      </w:pPr>
    </w:p>
    <w:p>
      <w:pPr>
        <w:numPr>
          <w:ilvl w:val="3"/>
          <w:numId w:val="32"/>
        </w:numPr>
        <w:tabs>
          <w:tab w:val="left" w:pos="840"/>
          <w:tab w:val="left" w:pos="1600"/>
        </w:tabs>
        <w:adjustRightInd w:val="0"/>
        <w:snapToGrid w:val="0"/>
        <w:spacing w:line="360" w:lineRule="auto"/>
        <w:ind w:left="1469" w:firstLine="1083"/>
        <w:jc w:val="left"/>
        <w:textAlignment w:val="baseline"/>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投标函</w:t>
      </w:r>
    </w:p>
    <w:p>
      <w:pPr>
        <w:numPr>
          <w:ilvl w:val="3"/>
          <w:numId w:val="32"/>
        </w:numPr>
        <w:spacing w:line="360" w:lineRule="auto"/>
        <w:ind w:left="1469" w:firstLine="1083"/>
        <w:jc w:val="left"/>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投标函附录</w:t>
      </w:r>
    </w:p>
    <w:p>
      <w:pPr>
        <w:pStyle w:val="2"/>
        <w:numPr>
          <w:ilvl w:val="3"/>
          <w:numId w:val="32"/>
        </w:numPr>
        <w:spacing w:after="0" w:line="360" w:lineRule="auto"/>
        <w:ind w:left="1469" w:firstLine="1083"/>
        <w:rPr>
          <w:rFonts w:ascii="宋体"/>
          <w:color w:val="000000" w:themeColor="text1"/>
          <w:kern w:val="0"/>
          <w:szCs w:val="21"/>
          <w:highlight w:val="none"/>
          <w14:textFill>
            <w14:solidFill>
              <w14:schemeClr w14:val="tx1"/>
            </w14:solidFill>
          </w14:textFill>
        </w:rPr>
      </w:pPr>
      <w:r>
        <w:rPr>
          <w:rFonts w:hint="eastAsia" w:ascii="宋体"/>
          <w:color w:val="000000" w:themeColor="text1"/>
          <w:kern w:val="0"/>
          <w:szCs w:val="21"/>
          <w:highlight w:val="none"/>
          <w14:textFill>
            <w14:solidFill>
              <w14:schemeClr w14:val="tx1"/>
            </w14:solidFill>
          </w14:textFill>
        </w:rPr>
        <w:t>已标价工程量清单有关编制人员情况表</w:t>
      </w:r>
    </w:p>
    <w:p>
      <w:pPr>
        <w:numPr>
          <w:ilvl w:val="3"/>
          <w:numId w:val="32"/>
        </w:numPr>
        <w:spacing w:line="360" w:lineRule="auto"/>
        <w:ind w:left="1469" w:firstLine="1083"/>
        <w:jc w:val="left"/>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已标价工程量清单</w:t>
      </w:r>
    </w:p>
    <w:p>
      <w:pPr>
        <w:numPr>
          <w:ilvl w:val="3"/>
          <w:numId w:val="32"/>
        </w:numPr>
        <w:spacing w:line="360" w:lineRule="auto"/>
        <w:ind w:left="1469" w:firstLine="1083"/>
        <w:jc w:val="left"/>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其他资料</w:t>
      </w:r>
    </w:p>
    <w:p>
      <w:pPr>
        <w:adjustRightInd w:val="0"/>
        <w:spacing w:line="360" w:lineRule="auto"/>
        <w:textAlignment w:val="baseline"/>
        <w:rPr>
          <w:rFonts w:hAnsi="Times New Roman"/>
          <w:color w:val="000000" w:themeColor="text1"/>
          <w:sz w:val="24"/>
          <w:highlight w:val="none"/>
          <w14:textFill>
            <w14:solidFill>
              <w14:schemeClr w14:val="tx1"/>
            </w14:solidFill>
          </w14:textFill>
        </w:rPr>
      </w:pPr>
    </w:p>
    <w:p>
      <w:pPr>
        <w:spacing w:beforeLines="100" w:afterLines="100" w:line="360" w:lineRule="auto"/>
        <w:jc w:val="center"/>
        <w:rPr>
          <w:rFonts w:ascii="黑体" w:hAnsi="黑体" w:eastAsia="黑体"/>
          <w:color w:val="000000" w:themeColor="text1"/>
          <w:sz w:val="32"/>
          <w:szCs w:val="32"/>
          <w:highlight w:val="none"/>
          <w14:textFill>
            <w14:solidFill>
              <w14:schemeClr w14:val="tx1"/>
            </w14:solidFill>
          </w14:textFill>
        </w:rPr>
      </w:pPr>
      <w:r>
        <w:rPr>
          <w:rFonts w:ascii="Times New Roman" w:hAnsi="Times New Roman"/>
          <w:color w:val="000000" w:themeColor="text1"/>
          <w:sz w:val="20"/>
          <w:highlight w:val="none"/>
          <w14:textFill>
            <w14:solidFill>
              <w14:schemeClr w14:val="tx1"/>
            </w14:solidFill>
          </w14:textFill>
        </w:rPr>
        <w:br w:type="page"/>
      </w:r>
      <w:r>
        <w:rPr>
          <w:rFonts w:hint="eastAsia" w:ascii="黑体" w:hAnsi="黑体" w:eastAsia="黑体"/>
          <w:color w:val="000000" w:themeColor="text1"/>
          <w:sz w:val="32"/>
          <w:szCs w:val="32"/>
          <w:highlight w:val="none"/>
          <w14:textFill>
            <w14:solidFill>
              <w14:schemeClr w14:val="tx1"/>
            </w14:solidFill>
          </w14:textFill>
        </w:rPr>
        <w:t>一、投标函</w:t>
      </w:r>
    </w:p>
    <w:p>
      <w:pPr>
        <w:keepNext w:val="0"/>
        <w:keepLines w:val="0"/>
        <w:pageBreakBefore w:val="0"/>
        <w:widowControl w:val="0"/>
        <w:kinsoku/>
        <w:wordWrap/>
        <w:overflowPunct/>
        <w:topLinePunct w:val="0"/>
        <w:autoSpaceDE w:val="0"/>
        <w:autoSpaceDN w:val="0"/>
        <w:bidi w:val="0"/>
        <w:adjustRightInd w:val="0"/>
        <w:snapToGrid/>
        <w:spacing w:line="300" w:lineRule="auto"/>
        <w:jc w:val="left"/>
        <w:rPr>
          <w:rFonts w:hAnsi="Times New Roman" w:cs="宋体"/>
          <w:color w:val="000000" w:themeColor="text1"/>
          <w:sz w:val="21"/>
          <w:szCs w:val="21"/>
          <w:highlight w:val="none"/>
          <w14:textFill>
            <w14:solidFill>
              <w14:schemeClr w14:val="tx1"/>
            </w14:solidFill>
          </w14:textFill>
        </w:rPr>
      </w:pPr>
      <w:r>
        <w:rPr>
          <w:rFonts w:hint="eastAsia" w:hAnsi="Times New Roman" w:cs="宋体"/>
          <w:color w:val="000000" w:themeColor="text1"/>
          <w:sz w:val="21"/>
          <w:szCs w:val="21"/>
          <w:highlight w:val="none"/>
          <w:u w:val="single"/>
          <w14:textFill>
            <w14:solidFill>
              <w14:schemeClr w14:val="tx1"/>
            </w14:solidFill>
          </w14:textFill>
        </w:rPr>
        <w:t xml:space="preserve">                             </w:t>
      </w:r>
      <w:r>
        <w:rPr>
          <w:rFonts w:hint="eastAsia" w:hAnsi="Times New Roman" w:cs="宋体"/>
          <w:i w:val="0"/>
          <w:iCs w:val="0"/>
          <w:color w:val="000000" w:themeColor="text1"/>
          <w:sz w:val="21"/>
          <w:szCs w:val="21"/>
          <w:highlight w:val="none"/>
          <w:u w:val="none"/>
          <w14:textFill>
            <w14:solidFill>
              <w14:schemeClr w14:val="tx1"/>
            </w14:solidFill>
          </w14:textFill>
        </w:rPr>
        <w:t>（招标人名称）</w:t>
      </w:r>
      <w:r>
        <w:rPr>
          <w:rFonts w:hint="eastAsia" w:hAnsi="Times New Roman" w:cs="宋体"/>
          <w:color w:val="000000" w:themeColor="text1"/>
          <w:sz w:val="21"/>
          <w:szCs w:val="21"/>
          <w:highlight w:val="none"/>
          <w14:textFill>
            <w14:solidFill>
              <w14:schemeClr w14:val="tx1"/>
            </w14:solidFill>
          </w14:textFill>
        </w:rPr>
        <w:t>：</w:t>
      </w:r>
      <w:r>
        <w:rPr>
          <w:rFonts w:hAnsi="Times New Roman" w:cs="宋体"/>
          <w:color w:val="000000" w:themeColor="text1"/>
          <w:sz w:val="21"/>
          <w:szCs w:val="21"/>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300" w:lineRule="auto"/>
        <w:jc w:val="left"/>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 xml:space="preserve">    </w:t>
      </w:r>
      <w:r>
        <w:rPr>
          <w:rFonts w:hAnsi="Times New Roman"/>
          <w:color w:val="000000" w:themeColor="text1"/>
          <w:sz w:val="21"/>
          <w:szCs w:val="21"/>
          <w:highlight w:val="none"/>
          <w14:textFill>
            <w14:solidFill>
              <w14:schemeClr w14:val="tx1"/>
            </w14:solidFill>
          </w14:textFill>
        </w:rPr>
        <w:t>1</w:t>
      </w:r>
      <w:r>
        <w:rPr>
          <w:rFonts w:hint="eastAsia" w:hAnsi="Times New Roman"/>
          <w:color w:val="000000" w:themeColor="text1"/>
          <w:sz w:val="21"/>
          <w:szCs w:val="21"/>
          <w:highlight w:val="none"/>
          <w14:textFill>
            <w14:solidFill>
              <w14:schemeClr w14:val="tx1"/>
            </w14:solidFill>
          </w14:textFill>
        </w:rPr>
        <w:t>．我方已仔细研究了</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hAnsi="Times New Roman"/>
          <w:color w:val="000000" w:themeColor="text1"/>
          <w:sz w:val="21"/>
          <w:szCs w:val="21"/>
          <w:highlight w:val="none"/>
          <w14:textFill>
            <w14:solidFill>
              <w14:schemeClr w14:val="tx1"/>
            </w14:solidFill>
          </w14:textFill>
        </w:rPr>
        <w:t>（项目名称）</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hAnsi="Times New Roman"/>
          <w:color w:val="000000" w:themeColor="text1"/>
          <w:sz w:val="21"/>
          <w:szCs w:val="21"/>
          <w:highlight w:val="none"/>
          <w14:textFill>
            <w14:solidFill>
              <w14:schemeClr w14:val="tx1"/>
            </w14:solidFill>
          </w14:textFill>
        </w:rPr>
        <w:t>标段施工招标文件的全部内容，愿意以人民币（大写）</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hAnsi="Times New Roman"/>
          <w:color w:val="000000" w:themeColor="text1"/>
          <w:sz w:val="21"/>
          <w:szCs w:val="21"/>
          <w:highlight w:val="none"/>
          <w14:textFill>
            <w14:solidFill>
              <w14:schemeClr w14:val="tx1"/>
            </w14:solidFill>
          </w14:textFill>
        </w:rPr>
        <w:t>元（</w:t>
      </w:r>
      <w:r>
        <w:rPr>
          <w:rFonts w:hAnsi="Times New Roman"/>
          <w:color w:val="000000" w:themeColor="text1"/>
          <w:sz w:val="21"/>
          <w:szCs w:val="21"/>
          <w:highlight w:val="none"/>
          <w14:textFill>
            <w14:solidFill>
              <w14:schemeClr w14:val="tx1"/>
            </w14:solidFill>
          </w14:textFill>
        </w:rPr>
        <w:t>¥</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hAnsi="Times New Roman"/>
          <w:color w:val="000000" w:themeColor="text1"/>
          <w:sz w:val="21"/>
          <w:szCs w:val="21"/>
          <w:highlight w:val="none"/>
          <w14:textFill>
            <w14:solidFill>
              <w14:schemeClr w14:val="tx1"/>
            </w14:solidFill>
          </w14:textFill>
        </w:rPr>
        <w:t>元）的投标总报价，工期</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hAnsi="Times New Roman"/>
          <w:color w:val="000000" w:themeColor="text1"/>
          <w:sz w:val="21"/>
          <w:szCs w:val="21"/>
          <w:highlight w:val="none"/>
          <w14:textFill>
            <w14:solidFill>
              <w14:schemeClr w14:val="tx1"/>
            </w14:solidFill>
          </w14:textFill>
        </w:rPr>
        <w:t>日历天（其中各关键节点的工期要求为</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hAnsi="Times New Roman"/>
          <w:color w:val="000000" w:themeColor="text1"/>
          <w:sz w:val="21"/>
          <w:szCs w:val="21"/>
          <w:highlight w:val="none"/>
          <w14:textFill>
            <w14:solidFill>
              <w14:schemeClr w14:val="tx1"/>
            </w14:solidFill>
          </w14:textFill>
        </w:rPr>
        <w:t>），按合同约定实施和完成承包工程，修补工程中的任何缺陷，工程质量达到</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hAnsi="Times New Roman"/>
          <w:color w:val="000000" w:themeColor="text1"/>
          <w:sz w:val="21"/>
          <w:szCs w:val="21"/>
          <w:highlight w:val="none"/>
          <w14:textFill>
            <w14:solidFill>
              <w14:schemeClr w14:val="tx1"/>
            </w14:solidFill>
          </w14:textFill>
        </w:rPr>
        <w:t>标准。</w:t>
      </w:r>
    </w:p>
    <w:p>
      <w:pPr>
        <w:keepNext w:val="0"/>
        <w:keepLines w:val="0"/>
        <w:pageBreakBefore w:val="0"/>
        <w:widowControl w:val="0"/>
        <w:kinsoku/>
        <w:wordWrap/>
        <w:overflowPunct/>
        <w:topLinePunct w:val="0"/>
        <w:autoSpaceDE w:val="0"/>
        <w:autoSpaceDN w:val="0"/>
        <w:bidi w:val="0"/>
        <w:adjustRightInd w:val="0"/>
        <w:snapToGrid/>
        <w:spacing w:line="300" w:lineRule="auto"/>
        <w:ind w:firstLine="420"/>
        <w:jc w:val="left"/>
        <w:rPr>
          <w:rFonts w:hint="eastAsia" w:hAnsi="Times New Roman"/>
          <w:color w:val="000000" w:themeColor="text1"/>
          <w:sz w:val="21"/>
          <w:szCs w:val="21"/>
          <w:highlight w:val="none"/>
          <w14:textFill>
            <w14:solidFill>
              <w14:schemeClr w14:val="tx1"/>
            </w14:solidFill>
          </w14:textFill>
        </w:rPr>
      </w:pPr>
      <w:r>
        <w:rPr>
          <w:rFonts w:hAnsi="Times New Roman"/>
          <w:color w:val="000000" w:themeColor="text1"/>
          <w:sz w:val="21"/>
          <w:szCs w:val="21"/>
          <w:highlight w:val="none"/>
          <w14:textFill>
            <w14:solidFill>
              <w14:schemeClr w14:val="tx1"/>
            </w14:solidFill>
          </w14:textFill>
        </w:rPr>
        <w:t>2</w:t>
      </w:r>
      <w:r>
        <w:rPr>
          <w:rFonts w:hint="eastAsia" w:hAnsi="Times New Roman"/>
          <w:color w:val="000000" w:themeColor="text1"/>
          <w:sz w:val="21"/>
          <w:szCs w:val="21"/>
          <w:highlight w:val="none"/>
          <w14:textFill>
            <w14:solidFill>
              <w14:schemeClr w14:val="tx1"/>
            </w14:solidFill>
          </w14:textFill>
        </w:rPr>
        <w:t>．我方承诺在投标有效期内不修改、撤销投标文件。</w:t>
      </w:r>
    </w:p>
    <w:p>
      <w:pPr>
        <w:keepNext w:val="0"/>
        <w:keepLines w:val="0"/>
        <w:pageBreakBefore w:val="0"/>
        <w:widowControl w:val="0"/>
        <w:kinsoku/>
        <w:wordWrap/>
        <w:overflowPunct/>
        <w:topLinePunct w:val="0"/>
        <w:autoSpaceDE w:val="0"/>
        <w:autoSpaceDN w:val="0"/>
        <w:bidi w:val="0"/>
        <w:adjustRightInd w:val="0"/>
        <w:snapToGrid/>
        <w:spacing w:line="300" w:lineRule="auto"/>
        <w:ind w:firstLine="42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 xml:space="preserve">3. </w:t>
      </w:r>
      <w:r>
        <w:rPr>
          <w:rFonts w:hint="eastAsia"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随同本投标函提交投标保证金一份，金额为人民币（大写）</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Style w:val="73"/>
          <w:rFonts w:hint="eastAsia" w:ascii="宋体" w:hAnsi="宋体" w:eastAsia="宋体" w:cs="宋体"/>
          <w:color w:val="000000" w:themeColor="text1"/>
          <w:sz w:val="21"/>
          <w:szCs w:val="21"/>
          <w:highlight w:val="none"/>
          <w:u w:val="single"/>
          <w14:textFill>
            <w14:solidFill>
              <w14:schemeClr w14:val="tx1"/>
            </w14:solidFill>
          </w14:textFill>
        </w:rPr>
        <w:footnoteReference w:id="80"/>
      </w:r>
      <w:r>
        <w:rPr>
          <w:rFonts w:hint="eastAsia" w:ascii="宋体" w:hAnsi="宋体" w:eastAsia="宋体" w:cs="宋体"/>
          <w:color w:val="000000" w:themeColor="text1"/>
          <w:sz w:val="21"/>
          <w:szCs w:val="21"/>
          <w:highlight w:val="none"/>
          <w14:textFill>
            <w14:solidFill>
              <w14:schemeClr w14:val="tx1"/>
            </w14:solidFill>
          </w14:textFill>
        </w:rPr>
        <w:t>元（¥</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元）。</w:t>
      </w:r>
    </w:p>
    <w:p>
      <w:pPr>
        <w:pStyle w:val="316"/>
        <w:keepNext w:val="0"/>
        <w:keepLines w:val="0"/>
        <w:pageBreakBefore w:val="0"/>
        <w:widowControl w:val="0"/>
        <w:kinsoku/>
        <w:wordWrap/>
        <w:overflowPunct/>
        <w:topLinePunct w:val="0"/>
        <w:bidi w:val="0"/>
        <w:snapToGrid/>
        <w:spacing w:line="300" w:lineRule="auto"/>
        <w:ind w:firstLine="714" w:firstLineChars="340"/>
        <w:textAlignment w:val="auto"/>
        <w:rPr>
          <w:rFonts w:hAnsi="Times New Roman"/>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□我方按招标文件规定</w:t>
      </w: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免缴</w:t>
      </w:r>
      <w:r>
        <w:rPr>
          <w:rFonts w:hint="eastAsia" w:ascii="宋体" w:hAnsi="宋体" w:eastAsia="宋体" w:cs="宋体"/>
          <w:color w:val="000000" w:themeColor="text1"/>
          <w:sz w:val="21"/>
          <w:szCs w:val="21"/>
          <w:highlight w:val="none"/>
          <w:u w:val="none"/>
          <w14:textFill>
            <w14:solidFill>
              <w14:schemeClr w14:val="tx1"/>
            </w14:solidFill>
          </w14:textFill>
        </w:rPr>
        <w:t>投标保证金。</w:t>
      </w:r>
    </w:p>
    <w:p>
      <w:pPr>
        <w:keepNext w:val="0"/>
        <w:keepLines w:val="0"/>
        <w:pageBreakBefore w:val="0"/>
        <w:widowControl w:val="0"/>
        <w:kinsoku/>
        <w:wordWrap/>
        <w:overflowPunct/>
        <w:topLinePunct w:val="0"/>
        <w:autoSpaceDE w:val="0"/>
        <w:autoSpaceDN w:val="0"/>
        <w:bidi w:val="0"/>
        <w:adjustRightInd w:val="0"/>
        <w:snapToGrid/>
        <w:spacing w:line="300" w:lineRule="auto"/>
        <w:jc w:val="left"/>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 xml:space="preserve">    </w:t>
      </w:r>
      <w:r>
        <w:rPr>
          <w:rFonts w:hAnsi="Times New Roman"/>
          <w:color w:val="000000" w:themeColor="text1"/>
          <w:sz w:val="21"/>
          <w:szCs w:val="21"/>
          <w:highlight w:val="none"/>
          <w14:textFill>
            <w14:solidFill>
              <w14:schemeClr w14:val="tx1"/>
            </w14:solidFill>
          </w14:textFill>
        </w:rPr>
        <w:t>4</w:t>
      </w:r>
      <w:r>
        <w:rPr>
          <w:rFonts w:hint="eastAsia" w:hAnsi="Times New Roman"/>
          <w:color w:val="000000" w:themeColor="text1"/>
          <w:sz w:val="21"/>
          <w:szCs w:val="21"/>
          <w:highlight w:val="none"/>
          <w14:textFill>
            <w14:solidFill>
              <w14:schemeClr w14:val="tx1"/>
            </w14:solidFill>
          </w14:textFill>
        </w:rPr>
        <w:t>．如中标</w:t>
      </w:r>
      <w:r>
        <w:rPr>
          <w:rFonts w:hAnsi="Times New Roman"/>
          <w:color w:val="000000" w:themeColor="text1"/>
          <w:sz w:val="21"/>
          <w:szCs w:val="21"/>
          <w:highlight w:val="none"/>
          <w14:textFill>
            <w14:solidFill>
              <w14:schemeClr w14:val="tx1"/>
            </w14:solidFill>
          </w14:textFill>
        </w:rPr>
        <w:t>，我方承诺</w:t>
      </w:r>
      <w:r>
        <w:rPr>
          <w:rFonts w:hint="eastAsia" w:hAnsi="Times New Roman"/>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300" w:lineRule="auto"/>
        <w:jc w:val="left"/>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 xml:space="preserve">    （</w:t>
      </w:r>
      <w:r>
        <w:rPr>
          <w:rFonts w:hAnsi="Times New Roman"/>
          <w:color w:val="000000" w:themeColor="text1"/>
          <w:sz w:val="21"/>
          <w:szCs w:val="21"/>
          <w:highlight w:val="none"/>
          <w14:textFill>
            <w14:solidFill>
              <w14:schemeClr w14:val="tx1"/>
            </w14:solidFill>
          </w14:textFill>
        </w:rPr>
        <w:t>1</w:t>
      </w:r>
      <w:r>
        <w:rPr>
          <w:rFonts w:hint="eastAsia" w:hAnsi="Times New Roman"/>
          <w:color w:val="000000" w:themeColor="text1"/>
          <w:sz w:val="21"/>
          <w:szCs w:val="21"/>
          <w:highlight w:val="none"/>
          <w14:textFill>
            <w14:solidFill>
              <w14:schemeClr w14:val="tx1"/>
            </w14:solidFill>
          </w14:textFill>
        </w:rPr>
        <w:t>）</w:t>
      </w:r>
      <w:r>
        <w:rPr>
          <w:rFonts w:hint="eastAsia" w:hAnsi="Times New Roman"/>
          <w:color w:val="000000" w:themeColor="text1"/>
          <w:kern w:val="2"/>
          <w:sz w:val="21"/>
          <w:szCs w:val="21"/>
          <w:highlight w:val="none"/>
          <w14:textFill>
            <w14:solidFill>
              <w14:schemeClr w14:val="tx1"/>
            </w14:solidFill>
          </w14:textFill>
        </w:rPr>
        <w:t>将派出</w:t>
      </w:r>
      <w:r>
        <w:rPr>
          <w:rFonts w:hint="eastAsia" w:ascii="宋体" w:hAnsi="宋体" w:eastAsia="宋体" w:cs="宋体"/>
          <w:color w:val="000000" w:themeColor="text1"/>
          <w:kern w:val="2"/>
          <w:sz w:val="21"/>
          <w:szCs w:val="21"/>
          <w:highlight w:val="none"/>
          <w:u w:val="single"/>
          <w14:textFill>
            <w14:solidFill>
              <w14:schemeClr w14:val="tx1"/>
            </w14:solidFill>
          </w14:textFill>
        </w:rPr>
        <w:t xml:space="preserve">                     </w:t>
      </w:r>
      <w:r>
        <w:rPr>
          <w:rFonts w:hint="eastAsia" w:cs="宋体"/>
          <w:color w:val="000000" w:themeColor="text1"/>
          <w:kern w:val="2"/>
          <w:sz w:val="21"/>
          <w:szCs w:val="21"/>
          <w:highlight w:val="none"/>
          <w:u w:val="single"/>
          <w:lang w:val="en-US" w:eastAsia="zh-CN"/>
          <w14:textFill>
            <w14:solidFill>
              <w14:schemeClr w14:val="tx1"/>
            </w14:solidFill>
          </w14:textFill>
        </w:rPr>
        <w:t xml:space="preserve">         </w:t>
      </w:r>
      <w:r>
        <w:rPr>
          <w:rFonts w:hint="eastAsia" w:ascii="宋体" w:hAnsi="宋体" w:eastAsia="宋体" w:cs="宋体"/>
          <w:i/>
          <w:iCs/>
          <w:color w:val="000000" w:themeColor="text1"/>
          <w:kern w:val="2"/>
          <w:sz w:val="21"/>
          <w:szCs w:val="21"/>
          <w:highlight w:val="none"/>
          <w:u w:val="single"/>
          <w14:textFill>
            <w14:solidFill>
              <w14:schemeClr w14:val="tx1"/>
            </w14:solidFill>
          </w14:textFill>
        </w:rPr>
        <w:t xml:space="preserve"> </w:t>
      </w:r>
      <w:r>
        <w:rPr>
          <w:rFonts w:hint="eastAsia" w:ascii="宋体" w:hAnsi="宋体" w:eastAsia="宋体" w:cs="宋体"/>
          <w:i w:val="0"/>
          <w:iCs w:val="0"/>
          <w:color w:val="000000" w:themeColor="text1"/>
          <w:kern w:val="2"/>
          <w:sz w:val="21"/>
          <w:szCs w:val="21"/>
          <w:highlight w:val="none"/>
          <w:u w:val="single"/>
          <w14:textFill>
            <w14:solidFill>
              <w14:schemeClr w14:val="tx1"/>
            </w14:solidFill>
          </w14:textFill>
        </w:rPr>
        <w:t xml:space="preserve"> </w:t>
      </w:r>
      <w:r>
        <w:rPr>
          <w:rStyle w:val="73"/>
          <w:rFonts w:hint="eastAsia" w:ascii="宋体" w:hAnsi="宋体" w:eastAsia="宋体" w:cs="宋体"/>
          <w:i w:val="0"/>
          <w:iCs w:val="0"/>
          <w:color w:val="000000" w:themeColor="text1"/>
          <w:kern w:val="2"/>
          <w:sz w:val="21"/>
          <w:szCs w:val="21"/>
          <w:highlight w:val="none"/>
          <w:u w:val="single"/>
          <w14:textFill>
            <w14:solidFill>
              <w14:schemeClr w14:val="tx1"/>
            </w14:solidFill>
          </w14:textFill>
        </w:rPr>
        <w:footnoteReference w:id="81"/>
      </w:r>
      <w:r>
        <w:rPr>
          <w:rFonts w:hint="eastAsia" w:hAnsi="Times New Roman"/>
          <w:color w:val="000000" w:themeColor="text1"/>
          <w:kern w:val="2"/>
          <w:sz w:val="21"/>
          <w:szCs w:val="21"/>
          <w:highlight w:val="none"/>
          <w14:textFill>
            <w14:solidFill>
              <w14:schemeClr w14:val="tx1"/>
            </w14:solidFill>
          </w14:textFill>
        </w:rPr>
        <w:t>为本项目的项目负责人。</w:t>
      </w:r>
    </w:p>
    <w:p>
      <w:pPr>
        <w:keepNext w:val="0"/>
        <w:keepLines w:val="0"/>
        <w:pageBreakBefore w:val="0"/>
        <w:widowControl w:val="0"/>
        <w:kinsoku/>
        <w:wordWrap/>
        <w:overflowPunct/>
        <w:topLinePunct w:val="0"/>
        <w:autoSpaceDE w:val="0"/>
        <w:autoSpaceDN w:val="0"/>
        <w:bidi w:val="0"/>
        <w:adjustRightInd w:val="0"/>
        <w:snapToGrid/>
        <w:spacing w:line="300" w:lineRule="auto"/>
        <w:jc w:val="left"/>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 xml:space="preserve">    （2）在收到中标通知书后，在中标通知书规定的期限内与你方签订合同。</w:t>
      </w:r>
    </w:p>
    <w:p>
      <w:pPr>
        <w:keepNext w:val="0"/>
        <w:keepLines w:val="0"/>
        <w:pageBreakBefore w:val="0"/>
        <w:widowControl w:val="0"/>
        <w:kinsoku/>
        <w:wordWrap/>
        <w:overflowPunct/>
        <w:topLinePunct w:val="0"/>
        <w:autoSpaceDE w:val="0"/>
        <w:autoSpaceDN w:val="0"/>
        <w:bidi w:val="0"/>
        <w:adjustRightInd w:val="0"/>
        <w:snapToGrid/>
        <w:spacing w:line="300" w:lineRule="auto"/>
        <w:jc w:val="left"/>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 xml:space="preserve">    （3）随同本投标函递交的投标函附录属于合同文件的组成部分。</w:t>
      </w:r>
    </w:p>
    <w:p>
      <w:pPr>
        <w:keepNext w:val="0"/>
        <w:keepLines w:val="0"/>
        <w:pageBreakBefore w:val="0"/>
        <w:widowControl w:val="0"/>
        <w:kinsoku/>
        <w:wordWrap/>
        <w:overflowPunct/>
        <w:topLinePunct w:val="0"/>
        <w:autoSpaceDE w:val="0"/>
        <w:autoSpaceDN w:val="0"/>
        <w:bidi w:val="0"/>
        <w:adjustRightInd w:val="0"/>
        <w:snapToGrid/>
        <w:spacing w:line="300" w:lineRule="auto"/>
        <w:jc w:val="left"/>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 xml:space="preserve">    （4）按照招标文件规定向你方递交履约担保。</w:t>
      </w:r>
    </w:p>
    <w:p>
      <w:pPr>
        <w:keepNext w:val="0"/>
        <w:keepLines w:val="0"/>
        <w:pageBreakBefore w:val="0"/>
        <w:widowControl w:val="0"/>
        <w:kinsoku/>
        <w:wordWrap/>
        <w:overflowPunct/>
        <w:topLinePunct w:val="0"/>
        <w:autoSpaceDE w:val="0"/>
        <w:autoSpaceDN w:val="0"/>
        <w:bidi w:val="0"/>
        <w:adjustRightInd w:val="0"/>
        <w:snapToGrid/>
        <w:spacing w:line="300" w:lineRule="auto"/>
        <w:ind w:firstLine="479"/>
        <w:jc w:val="left"/>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（5）在合同约定的期限内完成并移交全部合同工程。</w:t>
      </w:r>
    </w:p>
    <w:p>
      <w:pPr>
        <w:keepNext w:val="0"/>
        <w:keepLines w:val="0"/>
        <w:pageBreakBefore w:val="0"/>
        <w:widowControl w:val="0"/>
        <w:kinsoku/>
        <w:wordWrap/>
        <w:overflowPunct/>
        <w:topLinePunct w:val="0"/>
        <w:bidi w:val="0"/>
        <w:adjustRightInd w:val="0"/>
        <w:snapToGrid/>
        <w:spacing w:line="300" w:lineRule="auto"/>
        <w:ind w:left="2518" w:hanging="2020"/>
        <w:jc w:val="left"/>
        <w:textAlignment w:val="baseline"/>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（6）按月足额支付工人工资。</w:t>
      </w:r>
    </w:p>
    <w:p>
      <w:pPr>
        <w:keepNext w:val="0"/>
        <w:keepLines w:val="0"/>
        <w:pageBreakBefore w:val="0"/>
        <w:widowControl w:val="0"/>
        <w:kinsoku/>
        <w:wordWrap/>
        <w:overflowPunct/>
        <w:topLinePunct w:val="0"/>
        <w:autoSpaceDE w:val="0"/>
        <w:autoSpaceDN w:val="0"/>
        <w:bidi w:val="0"/>
        <w:adjustRightInd w:val="0"/>
        <w:snapToGrid/>
        <w:spacing w:line="300" w:lineRule="auto"/>
        <w:ind w:firstLine="479"/>
        <w:jc w:val="left"/>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（7）政府审计部门要求对</w:t>
      </w:r>
      <w:r>
        <w:rPr>
          <w:rFonts w:hAnsi="Times New Roman"/>
          <w:color w:val="000000" w:themeColor="text1"/>
          <w:sz w:val="21"/>
          <w:szCs w:val="21"/>
          <w:highlight w:val="none"/>
          <w14:textFill>
            <w14:solidFill>
              <w14:schemeClr w14:val="tx1"/>
            </w14:solidFill>
          </w14:textFill>
        </w:rPr>
        <w:t>我方</w:t>
      </w:r>
      <w:r>
        <w:rPr>
          <w:rFonts w:hint="eastAsia" w:hAnsi="Times New Roman"/>
          <w:color w:val="000000" w:themeColor="text1"/>
          <w:sz w:val="21"/>
          <w:szCs w:val="21"/>
          <w:highlight w:val="none"/>
          <w14:textFill>
            <w14:solidFill>
              <w14:schemeClr w14:val="tx1"/>
            </w14:solidFill>
          </w14:textFill>
        </w:rPr>
        <w:t>收取的工程款资金流向进行延伸审计的，</w:t>
      </w:r>
      <w:r>
        <w:rPr>
          <w:rFonts w:hAnsi="Times New Roman"/>
          <w:color w:val="000000" w:themeColor="text1"/>
          <w:sz w:val="21"/>
          <w:szCs w:val="21"/>
          <w:highlight w:val="none"/>
          <w14:textFill>
            <w14:solidFill>
              <w14:schemeClr w14:val="tx1"/>
            </w14:solidFill>
          </w14:textFill>
        </w:rPr>
        <w:t>我方</w:t>
      </w:r>
      <w:r>
        <w:rPr>
          <w:rFonts w:hint="eastAsia" w:hAnsi="Times New Roman"/>
          <w:color w:val="000000" w:themeColor="text1"/>
          <w:sz w:val="21"/>
          <w:szCs w:val="21"/>
          <w:highlight w:val="none"/>
          <w14:textFill>
            <w14:solidFill>
              <w14:schemeClr w14:val="tx1"/>
            </w14:solidFill>
          </w14:textFill>
        </w:rPr>
        <w:t>无条件接受延伸审计</w:t>
      </w:r>
      <w:r>
        <w:rPr>
          <w:rFonts w:hAnsi="Times New Roman"/>
          <w:color w:val="000000" w:themeColor="text1"/>
          <w:sz w:val="21"/>
          <w:szCs w:val="21"/>
          <w:highlight w:val="none"/>
          <w14:textFill>
            <w14:solidFill>
              <w14:schemeClr w14:val="tx1"/>
            </w14:solidFill>
          </w14:textFill>
        </w:rPr>
        <w:t>并主动配合</w:t>
      </w:r>
      <w:r>
        <w:rPr>
          <w:rFonts w:hint="eastAsia" w:hAnsi="Times New Roman"/>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300" w:lineRule="auto"/>
        <w:ind w:firstLine="479"/>
        <w:jc w:val="left"/>
        <w:rPr>
          <w:rFonts w:hAnsi="Times New Roman"/>
          <w:color w:val="000000" w:themeColor="text1"/>
          <w:sz w:val="21"/>
          <w:szCs w:val="21"/>
          <w:highlight w:val="none"/>
          <w14:textFill>
            <w14:solidFill>
              <w14:schemeClr w14:val="tx1"/>
            </w14:solidFill>
          </w14:textFill>
        </w:rPr>
      </w:pPr>
      <w:r>
        <w:rPr>
          <w:rFonts w:hAnsi="Times New Roman"/>
          <w:color w:val="000000" w:themeColor="text1"/>
          <w:sz w:val="21"/>
          <w:szCs w:val="21"/>
          <w:highlight w:val="none"/>
          <w14:textFill>
            <w14:solidFill>
              <w14:schemeClr w14:val="tx1"/>
            </w14:solidFill>
          </w14:textFill>
        </w:rPr>
        <w:t>5</w:t>
      </w:r>
      <w:r>
        <w:rPr>
          <w:rFonts w:hint="eastAsia" w:hAnsi="Times New Roman"/>
          <w:color w:val="000000" w:themeColor="text1"/>
          <w:sz w:val="21"/>
          <w:szCs w:val="21"/>
          <w:highlight w:val="none"/>
          <w14:textFill>
            <w14:solidFill>
              <w14:schemeClr w14:val="tx1"/>
            </w14:solidFill>
          </w14:textFill>
        </w:rPr>
        <w:t>．</w:t>
      </w:r>
      <w:r>
        <w:rPr>
          <w:rFonts w:hAnsi="Times New Roman"/>
          <w:color w:val="000000" w:themeColor="text1"/>
          <w:sz w:val="21"/>
          <w:szCs w:val="21"/>
          <w:highlight w:val="none"/>
          <w14:textFill>
            <w14:solidFill>
              <w14:schemeClr w14:val="tx1"/>
            </w14:solidFill>
          </w14:textFill>
        </w:rPr>
        <w:t>我方承诺在本项目招投标过程中没有参与围标串标等违法行为。否则，我方愿意接受招投标监管部门作出的行政处罚以及列入招投标</w:t>
      </w:r>
      <w:r>
        <w:rPr>
          <w:rFonts w:hint="eastAsia" w:hAnsi="Times New Roman"/>
          <w:color w:val="000000" w:themeColor="text1"/>
          <w:sz w:val="21"/>
          <w:szCs w:val="21"/>
          <w:highlight w:val="none"/>
          <w14:textFill>
            <w14:solidFill>
              <w14:schemeClr w14:val="tx1"/>
            </w14:solidFill>
          </w14:textFill>
        </w:rPr>
        <w:t>“</w:t>
      </w:r>
      <w:r>
        <w:rPr>
          <w:rFonts w:hAnsi="Times New Roman"/>
          <w:color w:val="000000" w:themeColor="text1"/>
          <w:sz w:val="21"/>
          <w:szCs w:val="21"/>
          <w:highlight w:val="none"/>
          <w14:textFill>
            <w14:solidFill>
              <w14:schemeClr w14:val="tx1"/>
            </w14:solidFill>
          </w14:textFill>
        </w:rPr>
        <w:t>黑名单</w:t>
      </w:r>
      <w:r>
        <w:rPr>
          <w:rFonts w:hint="eastAsia" w:hAnsi="Times New Roman"/>
          <w:color w:val="000000" w:themeColor="text1"/>
          <w:sz w:val="21"/>
          <w:szCs w:val="21"/>
          <w:highlight w:val="none"/>
          <w14:textFill>
            <w14:solidFill>
              <w14:schemeClr w14:val="tx1"/>
            </w14:solidFill>
          </w14:textFill>
        </w:rPr>
        <w:t>”</w:t>
      </w:r>
      <w:r>
        <w:rPr>
          <w:rFonts w:hAnsi="Times New Roman"/>
          <w:color w:val="000000" w:themeColor="text1"/>
          <w:sz w:val="21"/>
          <w:szCs w:val="21"/>
          <w:highlight w:val="none"/>
          <w14:textFill>
            <w14:solidFill>
              <w14:schemeClr w14:val="tx1"/>
            </w14:solidFill>
          </w14:textFill>
        </w:rPr>
        <w:t>的处理</w:t>
      </w:r>
      <w:r>
        <w:rPr>
          <w:rFonts w:hint="eastAsia" w:hAnsi="Times New Roman"/>
          <w:color w:val="000000" w:themeColor="text1"/>
          <w:sz w:val="21"/>
          <w:szCs w:val="21"/>
          <w:highlight w:val="none"/>
          <w14:textFill>
            <w14:solidFill>
              <w14:schemeClr w14:val="tx1"/>
            </w14:solidFill>
          </w14:textFill>
        </w:rPr>
        <w:t>决定</w:t>
      </w:r>
      <w:r>
        <w:rPr>
          <w:rFonts w:hAnsi="Times New Roman"/>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300" w:lineRule="auto"/>
        <w:ind w:firstLine="479"/>
        <w:jc w:val="left"/>
        <w:rPr>
          <w:rFonts w:hAnsi="Times New Roman"/>
          <w:color w:val="000000" w:themeColor="text1"/>
          <w:sz w:val="21"/>
          <w:szCs w:val="21"/>
          <w:highlight w:val="none"/>
          <w14:textFill>
            <w14:solidFill>
              <w14:schemeClr w14:val="tx1"/>
            </w14:solidFill>
          </w14:textFill>
        </w:rPr>
      </w:pPr>
      <w:r>
        <w:rPr>
          <w:rFonts w:hAnsi="Times New Roman"/>
          <w:color w:val="000000" w:themeColor="text1"/>
          <w:sz w:val="21"/>
          <w:szCs w:val="21"/>
          <w:highlight w:val="none"/>
          <w14:textFill>
            <w14:solidFill>
              <w14:schemeClr w14:val="tx1"/>
            </w14:solidFill>
          </w14:textFill>
        </w:rPr>
        <w:t>6</w:t>
      </w:r>
      <w:r>
        <w:rPr>
          <w:rFonts w:hint="eastAsia" w:hAnsi="Times New Roman"/>
          <w:color w:val="000000" w:themeColor="text1"/>
          <w:sz w:val="21"/>
          <w:szCs w:val="21"/>
          <w:highlight w:val="none"/>
          <w14:textFill>
            <w14:solidFill>
              <w14:schemeClr w14:val="tx1"/>
            </w14:solidFill>
          </w14:textFill>
        </w:rPr>
        <w:t>．</w:t>
      </w:r>
      <w:r>
        <w:rPr>
          <w:rFonts w:hint="eastAsia" w:hAnsi="Times New Roman"/>
          <w:bCs/>
          <w:color w:val="000000" w:themeColor="text1"/>
          <w:sz w:val="21"/>
          <w:szCs w:val="21"/>
          <w:highlight w:val="none"/>
          <w14:textFill>
            <w14:solidFill>
              <w14:schemeClr w14:val="tx1"/>
            </w14:solidFill>
          </w14:textFill>
        </w:rPr>
        <w:t>我方已对所递交的投标文件及其有关资料</w:t>
      </w:r>
      <w:r>
        <w:rPr>
          <w:rFonts w:hAnsi="Times New Roman"/>
          <w:bCs/>
          <w:color w:val="000000" w:themeColor="text1"/>
          <w:sz w:val="21"/>
          <w:szCs w:val="21"/>
          <w:highlight w:val="none"/>
          <w14:textFill>
            <w14:solidFill>
              <w14:schemeClr w14:val="tx1"/>
            </w14:solidFill>
          </w14:textFill>
        </w:rPr>
        <w:t>（包括第三方提供的资料）</w:t>
      </w:r>
      <w:r>
        <w:rPr>
          <w:rFonts w:hint="eastAsia" w:hAnsi="Times New Roman"/>
          <w:bCs/>
          <w:color w:val="000000" w:themeColor="text1"/>
          <w:sz w:val="21"/>
          <w:szCs w:val="21"/>
          <w:highlight w:val="none"/>
          <w14:textFill>
            <w14:solidFill>
              <w14:schemeClr w14:val="tx1"/>
            </w14:solidFill>
          </w14:textFill>
        </w:rPr>
        <w:t>的真实性进行了审查，保证其内容完整、真实和准确，若存在虚假，同意招标人或行政主管部门按照弄虚作假进行处理。</w:t>
      </w:r>
      <w:r>
        <w:rPr>
          <w:rFonts w:hint="eastAsia" w:hAnsi="Times New Roman"/>
          <w:color w:val="000000" w:themeColor="text1"/>
          <w:sz w:val="21"/>
          <w:szCs w:val="21"/>
          <w:highlight w:val="none"/>
          <w14:textFill>
            <w14:solidFill>
              <w14:schemeClr w14:val="tx1"/>
            </w14:solidFill>
          </w14:textFill>
        </w:rPr>
        <w:t>同时，声明不存在招</w:t>
      </w:r>
      <w:r>
        <w:rPr>
          <w:rFonts w:hint="eastAsia" w:hAnsi="Times New Roman"/>
          <w:color w:val="000000" w:themeColor="text1"/>
          <w:kern w:val="2"/>
          <w:sz w:val="21"/>
          <w:szCs w:val="21"/>
          <w:highlight w:val="none"/>
          <w14:textFill>
            <w14:solidFill>
              <w14:schemeClr w14:val="tx1"/>
            </w14:solidFill>
          </w14:textFill>
        </w:rPr>
        <w:t>标文件第</w:t>
      </w:r>
      <w:r>
        <w:rPr>
          <w:rFonts w:hint="eastAsia" w:hAnsi="Times New Roman"/>
          <w:color w:val="000000" w:themeColor="text1"/>
          <w:kern w:val="2"/>
          <w:sz w:val="21"/>
          <w:szCs w:val="21"/>
          <w:highlight w:val="none"/>
          <w:lang w:val="en-US" w:eastAsia="zh-CN"/>
          <w14:textFill>
            <w14:solidFill>
              <w14:schemeClr w14:val="tx1"/>
            </w14:solidFill>
          </w14:textFill>
        </w:rPr>
        <w:t>二</w:t>
      </w:r>
      <w:r>
        <w:rPr>
          <w:rFonts w:hint="eastAsia" w:hAnsi="Times New Roman"/>
          <w:color w:val="000000" w:themeColor="text1"/>
          <w:kern w:val="2"/>
          <w:sz w:val="21"/>
          <w:szCs w:val="21"/>
          <w:highlight w:val="none"/>
          <w14:textFill>
            <w14:solidFill>
              <w14:schemeClr w14:val="tx1"/>
            </w14:solidFill>
          </w14:textFill>
        </w:rPr>
        <w:t>章投标</w:t>
      </w:r>
      <w:r>
        <w:rPr>
          <w:rFonts w:hint="eastAsia" w:hAnsi="Times New Roman"/>
          <w:color w:val="000000" w:themeColor="text1"/>
          <w:kern w:val="2"/>
          <w:sz w:val="21"/>
          <w:szCs w:val="21"/>
          <w:highlight w:val="none"/>
          <w:lang w:val="en-US" w:eastAsia="zh-CN"/>
          <w14:textFill>
            <w14:solidFill>
              <w14:schemeClr w14:val="tx1"/>
            </w14:solidFill>
          </w14:textFill>
        </w:rPr>
        <w:t>人</w:t>
      </w:r>
      <w:r>
        <w:rPr>
          <w:rFonts w:hint="eastAsia" w:hAnsi="Times New Roman"/>
          <w:color w:val="000000" w:themeColor="text1"/>
          <w:kern w:val="2"/>
          <w:sz w:val="21"/>
          <w:szCs w:val="21"/>
          <w:highlight w:val="none"/>
          <w14:textFill>
            <w14:solidFill>
              <w14:schemeClr w14:val="tx1"/>
            </w14:solidFill>
          </w14:textFill>
        </w:rPr>
        <w:t>须知第1.4.3款</w:t>
      </w:r>
      <w:r>
        <w:rPr>
          <w:rFonts w:hint="eastAsia" w:hAnsi="Times New Roman"/>
          <w:bCs/>
          <w:color w:val="000000" w:themeColor="text1"/>
          <w:kern w:val="2"/>
          <w:sz w:val="21"/>
          <w:szCs w:val="21"/>
          <w:highlight w:val="none"/>
          <w14:textFill>
            <w14:solidFill>
              <w14:schemeClr w14:val="tx1"/>
            </w14:solidFill>
          </w14:textFill>
        </w:rPr>
        <w:t>（第</w:t>
      </w:r>
      <w:r>
        <w:rPr>
          <w:rFonts w:hint="eastAsia" w:hAnsi="Times New Roman"/>
          <w:bCs/>
          <w:color w:val="000000" w:themeColor="text1"/>
          <w:kern w:val="2"/>
          <w:sz w:val="21"/>
          <w:szCs w:val="21"/>
          <w:highlight w:val="none"/>
          <w:lang w:val="en-US" w:eastAsia="zh-CN"/>
          <w14:textFill>
            <w14:solidFill>
              <w14:schemeClr w14:val="tx1"/>
            </w14:solidFill>
          </w14:textFill>
        </w:rPr>
        <w:t>10</w:t>
      </w:r>
      <w:r>
        <w:rPr>
          <w:rFonts w:hint="eastAsia" w:hAnsi="Times New Roman"/>
          <w:bCs/>
          <w:color w:val="000000" w:themeColor="text1"/>
          <w:kern w:val="2"/>
          <w:sz w:val="21"/>
          <w:szCs w:val="21"/>
          <w:highlight w:val="none"/>
          <w14:textFill>
            <w14:solidFill>
              <w14:schemeClr w14:val="tx1"/>
            </w14:solidFill>
          </w14:textFill>
        </w:rPr>
        <w:t>目除外）</w:t>
      </w:r>
      <w:r>
        <w:rPr>
          <w:rFonts w:hint="eastAsia" w:hAnsi="Times New Roman"/>
          <w:color w:val="000000" w:themeColor="text1"/>
          <w:kern w:val="2"/>
          <w:sz w:val="21"/>
          <w:szCs w:val="21"/>
          <w:highlight w:val="none"/>
          <w14:textFill>
            <w14:solidFill>
              <w14:schemeClr w14:val="tx1"/>
            </w14:solidFill>
          </w14:textFill>
        </w:rPr>
        <w:t>规</w:t>
      </w:r>
      <w:r>
        <w:rPr>
          <w:rFonts w:hint="eastAsia" w:hAnsi="Times New Roman"/>
          <w:color w:val="000000" w:themeColor="text1"/>
          <w:sz w:val="21"/>
          <w:szCs w:val="21"/>
          <w:highlight w:val="none"/>
          <w14:textFill>
            <w14:solidFill>
              <w14:schemeClr w14:val="tx1"/>
            </w14:solidFill>
          </w14:textFill>
        </w:rPr>
        <w:t>定的任何一种情形。</w:t>
      </w:r>
    </w:p>
    <w:p>
      <w:pPr>
        <w:keepNext w:val="0"/>
        <w:keepLines w:val="0"/>
        <w:pageBreakBefore w:val="0"/>
        <w:widowControl w:val="0"/>
        <w:kinsoku/>
        <w:wordWrap/>
        <w:overflowPunct/>
        <w:topLinePunct w:val="0"/>
        <w:autoSpaceDE w:val="0"/>
        <w:autoSpaceDN w:val="0"/>
        <w:bidi w:val="0"/>
        <w:adjustRightInd w:val="0"/>
        <w:snapToGrid/>
        <w:spacing w:line="300" w:lineRule="auto"/>
        <w:ind w:firstLine="420" w:firstLineChars="200"/>
        <w:jc w:val="left"/>
        <w:rPr>
          <w:rFonts w:hint="eastAsia" w:hAnsi="Times New Roman" w:cs="宋体"/>
          <w:color w:val="000000" w:themeColor="text1"/>
          <w:sz w:val="21"/>
          <w:szCs w:val="21"/>
          <w:highlight w:val="none"/>
          <w:u w:val="single"/>
          <w14:textFill>
            <w14:solidFill>
              <w14:schemeClr w14:val="tx1"/>
            </w14:solidFill>
          </w14:textFill>
        </w:rPr>
      </w:pPr>
      <w:r>
        <w:rPr>
          <w:rFonts w:hAnsi="Times New Roman"/>
          <w:color w:val="000000" w:themeColor="text1"/>
          <w:sz w:val="21"/>
          <w:szCs w:val="21"/>
          <w:highlight w:val="none"/>
          <w14:textFill>
            <w14:solidFill>
              <w14:schemeClr w14:val="tx1"/>
            </w14:solidFill>
          </w14:textFill>
        </w:rPr>
        <w:t>7</w:t>
      </w:r>
      <w:r>
        <w:rPr>
          <w:rFonts w:hint="eastAsia" w:hAnsi="Times New Roman"/>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1）我方承诺，出现招标文件或法律法规中投标保证金不予退还的情形时，满足享受减缴或免缴并负有责任，我方将无条件按照招标人要求限时足额补缴投标保证金并依法承担违约责任。对未按期足额补缴投标保证金给招标人带来损失的，依法承担赔偿责任。</w:t>
      </w:r>
      <w:r>
        <w:rPr>
          <w:rFonts w:hint="eastAsia" w:hAnsi="Times New Roman"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300" w:lineRule="auto"/>
        <w:ind w:firstLine="420" w:firstLineChars="200"/>
        <w:jc w:val="left"/>
        <w:rPr>
          <w:rFonts w:hAnsi="Times New Roman" w:cs="宋体"/>
          <w:color w:val="000000" w:themeColor="text1"/>
          <w:sz w:val="21"/>
          <w:szCs w:val="21"/>
          <w:highlight w:val="none"/>
          <w14:textFill>
            <w14:solidFill>
              <w14:schemeClr w14:val="tx1"/>
            </w14:solidFill>
          </w14:textFill>
        </w:rPr>
      </w:pPr>
      <w:r>
        <w:rPr>
          <w:rFonts w:hint="eastAsia" w:hAnsi="Times New Roman" w:cs="宋体"/>
          <w:color w:val="000000" w:themeColor="text1"/>
          <w:sz w:val="21"/>
          <w:szCs w:val="21"/>
          <w:highlight w:val="none"/>
          <w:u w:val="single"/>
          <w:lang w:eastAsia="zh-CN"/>
          <w14:textFill>
            <w14:solidFill>
              <w14:schemeClr w14:val="tx1"/>
            </w14:solidFill>
          </w14:textFill>
        </w:rPr>
        <w:t>（</w:t>
      </w:r>
      <w:r>
        <w:rPr>
          <w:rFonts w:hint="eastAsia" w:hAnsi="Times New Roman" w:cs="宋体"/>
          <w:color w:val="000000" w:themeColor="text1"/>
          <w:sz w:val="21"/>
          <w:szCs w:val="21"/>
          <w:highlight w:val="none"/>
          <w:u w:val="single"/>
          <w:lang w:val="en-US" w:eastAsia="zh-CN"/>
          <w14:textFill>
            <w14:solidFill>
              <w14:schemeClr w14:val="tx1"/>
            </w14:solidFill>
          </w14:textFill>
        </w:rPr>
        <w:t>2</w:t>
      </w:r>
      <w:r>
        <w:rPr>
          <w:rFonts w:hint="eastAsia" w:hAnsi="Times New Roman" w:cs="宋体"/>
          <w:color w:val="000000" w:themeColor="text1"/>
          <w:sz w:val="21"/>
          <w:szCs w:val="21"/>
          <w:highlight w:val="none"/>
          <w:u w:val="single"/>
          <w:lang w:eastAsia="zh-CN"/>
          <w14:textFill>
            <w14:solidFill>
              <w14:schemeClr w14:val="tx1"/>
            </w14:solidFill>
          </w14:textFill>
        </w:rPr>
        <w:t>）</w:t>
      </w:r>
      <w:r>
        <w:rPr>
          <w:rFonts w:hint="eastAsia" w:hAnsi="Times New Roman"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w:t>
      </w:r>
      <w:r>
        <w:rPr>
          <w:rFonts w:hint="eastAsia" w:hAnsi="Times New Roman" w:cs="宋体"/>
          <w:color w:val="000000" w:themeColor="text1"/>
          <w:sz w:val="21"/>
          <w:szCs w:val="21"/>
          <w:highlight w:val="none"/>
          <w:u w:val="single"/>
          <w14:textFill>
            <w14:solidFill>
              <w14:schemeClr w14:val="tx1"/>
            </w14:solidFill>
          </w14:textFill>
        </w:rPr>
        <w:t xml:space="preserve">                                 </w:t>
      </w:r>
      <w:r>
        <w:rPr>
          <w:rFonts w:hAnsi="Times New Roman" w:cs="宋体"/>
          <w:color w:val="000000" w:themeColor="text1"/>
          <w:sz w:val="21"/>
          <w:szCs w:val="21"/>
          <w:highlight w:val="none"/>
          <w14:textFill>
            <w14:solidFill>
              <w14:schemeClr w14:val="tx1"/>
            </w14:solidFill>
          </w14:textFill>
        </w:rPr>
        <w:t xml:space="preserve"> </w:t>
      </w:r>
      <w:r>
        <w:rPr>
          <w:rFonts w:hint="eastAsia" w:hAnsi="Times New Roman" w:cs="宋体"/>
          <w:color w:val="000000" w:themeColor="text1"/>
          <w:sz w:val="21"/>
          <w:szCs w:val="21"/>
          <w:highlight w:val="none"/>
          <w14:textFill>
            <w14:solidFill>
              <w14:schemeClr w14:val="tx1"/>
            </w14:solidFill>
          </w14:textFill>
        </w:rPr>
        <w:t>（其他补充说明）。</w:t>
      </w:r>
    </w:p>
    <w:p>
      <w:pPr>
        <w:keepNext w:val="0"/>
        <w:keepLines w:val="0"/>
        <w:pageBreakBefore w:val="0"/>
        <w:widowControl w:val="0"/>
        <w:kinsoku/>
        <w:wordWrap/>
        <w:overflowPunct/>
        <w:topLinePunct w:val="0"/>
        <w:autoSpaceDE w:val="0"/>
        <w:autoSpaceDN w:val="0"/>
        <w:bidi w:val="0"/>
        <w:adjustRightInd w:val="0"/>
        <w:snapToGrid/>
        <w:spacing w:line="300" w:lineRule="auto"/>
        <w:ind w:left="0" w:leftChars="0" w:firstLine="3399" w:firstLineChars="1619"/>
        <w:jc w:val="left"/>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投标人：</w:t>
      </w:r>
      <w:r>
        <w:rPr>
          <w:rFonts w:hint="eastAsia" w:hAnsi="Times New Roman"/>
          <w:color w:val="000000" w:themeColor="text1"/>
          <w:sz w:val="21"/>
          <w:szCs w:val="21"/>
          <w:highlight w:val="none"/>
          <w:u w:val="single"/>
          <w14:textFill>
            <w14:solidFill>
              <w14:schemeClr w14:val="tx1"/>
            </w14:solidFill>
          </w14:textFill>
        </w:rPr>
        <w:t xml:space="preserve">                </w:t>
      </w:r>
      <w:r>
        <w:rPr>
          <w:rFonts w:hAnsi="Times New Roman"/>
          <w:color w:val="000000" w:themeColor="text1"/>
          <w:sz w:val="21"/>
          <w:szCs w:val="21"/>
          <w:highlight w:val="none"/>
          <w:u w:val="single"/>
          <w14:textFill>
            <w14:solidFill>
              <w14:schemeClr w14:val="tx1"/>
            </w14:solidFill>
          </w14:textFill>
        </w:rPr>
        <w:t xml:space="preserve">          </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hAnsi="Times New Roman"/>
          <w:color w:val="000000" w:themeColor="text1"/>
          <w:sz w:val="21"/>
          <w:szCs w:val="21"/>
          <w:highlight w:val="none"/>
          <w14:textFill>
            <w14:solidFill>
              <w14:schemeClr w14:val="tx1"/>
            </w14:solidFill>
          </w14:textFill>
        </w:rPr>
        <w:t>（盖单位公章）</w:t>
      </w:r>
      <w:r>
        <w:rPr>
          <w:rFonts w:hAnsi="Times New Roman"/>
          <w:color w:val="000000" w:themeColor="text1"/>
          <w:position w:val="-2"/>
          <w:sz w:val="21"/>
          <w:szCs w:val="21"/>
          <w:highlight w:val="none"/>
          <w:vertAlign w:val="superscript"/>
          <w14:textFill>
            <w14:solidFill>
              <w14:schemeClr w14:val="tx1"/>
            </w14:solidFill>
          </w14:textFill>
        </w:rPr>
        <w:footnoteReference w:id="82"/>
      </w:r>
    </w:p>
    <w:p>
      <w:pPr>
        <w:keepNext w:val="0"/>
        <w:keepLines w:val="0"/>
        <w:pageBreakBefore w:val="0"/>
        <w:widowControl w:val="0"/>
        <w:kinsoku/>
        <w:wordWrap/>
        <w:overflowPunct/>
        <w:topLinePunct w:val="0"/>
        <w:autoSpaceDE w:val="0"/>
        <w:autoSpaceDN w:val="0"/>
        <w:bidi w:val="0"/>
        <w:adjustRightInd w:val="0"/>
        <w:snapToGrid/>
        <w:spacing w:line="300" w:lineRule="auto"/>
        <w:ind w:left="0" w:leftChars="0" w:firstLine="3399" w:firstLineChars="1619"/>
        <w:jc w:val="left"/>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法定代表人或其委托代理人：</w:t>
      </w:r>
      <w:r>
        <w:rPr>
          <w:rFonts w:hint="eastAsia" w:hAnsi="Times New Roman"/>
          <w:color w:val="000000" w:themeColor="text1"/>
          <w:sz w:val="21"/>
          <w:szCs w:val="21"/>
          <w:highlight w:val="none"/>
          <w:u w:val="single"/>
          <w14:textFill>
            <w14:solidFill>
              <w14:schemeClr w14:val="tx1"/>
            </w14:solidFill>
          </w14:textFill>
        </w:rPr>
        <w:t xml:space="preserve">        </w:t>
      </w:r>
      <w:r>
        <w:rPr>
          <w:rFonts w:hAnsi="Times New Roman"/>
          <w:color w:val="000000" w:themeColor="text1"/>
          <w:sz w:val="21"/>
          <w:szCs w:val="21"/>
          <w:highlight w:val="none"/>
          <w:u w:val="single"/>
          <w14:textFill>
            <w14:solidFill>
              <w14:schemeClr w14:val="tx1"/>
            </w14:solidFill>
          </w14:textFill>
        </w:rPr>
        <w:t xml:space="preserve">      </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hAnsi="Times New Roman"/>
          <w:color w:val="000000" w:themeColor="text1"/>
          <w:sz w:val="21"/>
          <w:szCs w:val="21"/>
          <w:highlight w:val="none"/>
          <w14:textFill>
            <w14:solidFill>
              <w14:schemeClr w14:val="tx1"/>
            </w14:solidFill>
          </w14:textFill>
        </w:rPr>
        <w:t>（</w:t>
      </w:r>
      <w:r>
        <w:rPr>
          <w:rFonts w:hAnsi="Times New Roman"/>
          <w:color w:val="000000" w:themeColor="text1"/>
          <w:sz w:val="21"/>
          <w:szCs w:val="21"/>
          <w:highlight w:val="none"/>
          <w14:textFill>
            <w14:solidFill>
              <w14:schemeClr w14:val="tx1"/>
            </w14:solidFill>
          </w14:textFill>
        </w:rPr>
        <w:t>盖章</w:t>
      </w:r>
      <w:r>
        <w:rPr>
          <w:rFonts w:hint="eastAsia" w:hAnsi="Times New Roman"/>
          <w:color w:val="000000" w:themeColor="text1"/>
          <w:sz w:val="21"/>
          <w:szCs w:val="21"/>
          <w:highlight w:val="none"/>
          <w14:textFill>
            <w14:solidFill>
              <w14:schemeClr w14:val="tx1"/>
            </w14:solidFill>
          </w14:textFill>
        </w:rPr>
        <w:t>）</w:t>
      </w:r>
      <w:r>
        <w:rPr>
          <w:rFonts w:hAnsi="Times New Roman"/>
          <w:color w:val="000000" w:themeColor="text1"/>
          <w:position w:val="-2"/>
          <w:sz w:val="21"/>
          <w:szCs w:val="21"/>
          <w:highlight w:val="none"/>
          <w:vertAlign w:val="superscript"/>
          <w14:textFill>
            <w14:solidFill>
              <w14:schemeClr w14:val="tx1"/>
            </w14:solidFill>
          </w14:textFill>
        </w:rPr>
        <w:footnoteReference w:id="83"/>
      </w:r>
    </w:p>
    <w:p>
      <w:pPr>
        <w:keepNext w:val="0"/>
        <w:keepLines w:val="0"/>
        <w:pageBreakBefore w:val="0"/>
        <w:widowControl w:val="0"/>
        <w:kinsoku/>
        <w:wordWrap/>
        <w:overflowPunct/>
        <w:topLinePunct w:val="0"/>
        <w:autoSpaceDE w:val="0"/>
        <w:autoSpaceDN w:val="0"/>
        <w:bidi w:val="0"/>
        <w:adjustRightInd w:val="0"/>
        <w:snapToGrid/>
        <w:spacing w:line="300" w:lineRule="auto"/>
        <w:ind w:left="0" w:leftChars="0" w:firstLine="3399" w:firstLineChars="1619"/>
        <w:jc w:val="left"/>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法定代表人或其委托代理人手机号码：</w:t>
      </w:r>
      <w:r>
        <w:rPr>
          <w:rFonts w:hint="eastAsia" w:hAnsi="Times New Roman"/>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300" w:lineRule="auto"/>
        <w:ind w:left="0" w:leftChars="0" w:firstLine="3399" w:firstLineChars="1619"/>
        <w:jc w:val="left"/>
        <w:rPr>
          <w:rFonts w:hAnsi="Times New Roman"/>
          <w:color w:val="000000" w:themeColor="text1"/>
          <w:sz w:val="21"/>
          <w:szCs w:val="21"/>
          <w:highlight w:val="none"/>
          <w:u w:val="singl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地址：</w:t>
      </w:r>
      <w:r>
        <w:rPr>
          <w:rFonts w:hint="eastAsia" w:hAnsi="Times New Roman"/>
          <w:color w:val="000000" w:themeColor="text1"/>
          <w:sz w:val="21"/>
          <w:szCs w:val="21"/>
          <w:highlight w:val="none"/>
          <w:u w:val="single"/>
          <w14:textFill>
            <w14:solidFill>
              <w14:schemeClr w14:val="tx1"/>
            </w14:solidFill>
          </w14:textFill>
        </w:rPr>
        <w:t xml:space="preserve">                                  </w:t>
      </w:r>
      <w:r>
        <w:rPr>
          <w:rFonts w:hAnsi="Times New Roman"/>
          <w:color w:val="000000" w:themeColor="text1"/>
          <w:sz w:val="21"/>
          <w:szCs w:val="21"/>
          <w:highlight w:val="none"/>
          <w:u w:val="single"/>
          <w14:textFill>
            <w14:solidFill>
              <w14:schemeClr w14:val="tx1"/>
            </w14:solidFill>
          </w14:textFill>
        </w:rPr>
        <w:t xml:space="preserve">      </w:t>
      </w:r>
      <w:r>
        <w:rPr>
          <w:rFonts w:hint="eastAsia" w:hAnsi="Times New Roman"/>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300" w:lineRule="auto"/>
        <w:ind w:left="0" w:leftChars="0" w:firstLine="3399" w:firstLineChars="1619"/>
        <w:jc w:val="left"/>
        <w:rPr>
          <w:rFonts w:hAnsi="Times New Roman"/>
          <w:color w:val="000000" w:themeColor="text1"/>
          <w:sz w:val="21"/>
          <w:szCs w:val="21"/>
          <w:highlight w:val="none"/>
          <w:u w:val="singl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传真：</w:t>
      </w:r>
      <w:r>
        <w:rPr>
          <w:rFonts w:hint="eastAsia" w:hAnsi="Times New Roman"/>
          <w:color w:val="000000" w:themeColor="text1"/>
          <w:sz w:val="21"/>
          <w:szCs w:val="21"/>
          <w:highlight w:val="none"/>
          <w:u w:val="single"/>
          <w14:textFill>
            <w14:solidFill>
              <w14:schemeClr w14:val="tx1"/>
            </w14:solidFill>
          </w14:textFill>
        </w:rPr>
        <w:t xml:space="preserve">                             </w:t>
      </w:r>
      <w:r>
        <w:rPr>
          <w:rFonts w:hAnsi="Times New Roman"/>
          <w:color w:val="000000" w:themeColor="text1"/>
          <w:sz w:val="21"/>
          <w:szCs w:val="21"/>
          <w:highlight w:val="none"/>
          <w:u w:val="single"/>
          <w14:textFill>
            <w14:solidFill>
              <w14:schemeClr w14:val="tx1"/>
            </w14:solidFill>
          </w14:textFill>
        </w:rPr>
        <w:t xml:space="preserve">      </w:t>
      </w:r>
      <w:r>
        <w:rPr>
          <w:rFonts w:hint="eastAsia" w:hAnsi="Times New Roman"/>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300" w:lineRule="auto"/>
        <w:ind w:left="0" w:leftChars="0" w:firstLine="3399" w:firstLineChars="1619"/>
        <w:jc w:val="left"/>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邮政编码：</w:t>
      </w:r>
      <w:r>
        <w:rPr>
          <w:rFonts w:hint="eastAsia" w:hAnsi="Times New Roman"/>
          <w:color w:val="000000" w:themeColor="text1"/>
          <w:sz w:val="21"/>
          <w:szCs w:val="21"/>
          <w:highlight w:val="none"/>
          <w:u w:val="single"/>
          <w14:textFill>
            <w14:solidFill>
              <w14:schemeClr w14:val="tx1"/>
            </w14:solidFill>
          </w14:textFill>
        </w:rPr>
        <w:t xml:space="preserve">                           </w:t>
      </w:r>
      <w:r>
        <w:rPr>
          <w:rFonts w:hAnsi="Times New Roman"/>
          <w:color w:val="000000" w:themeColor="text1"/>
          <w:sz w:val="21"/>
          <w:szCs w:val="21"/>
          <w:highlight w:val="none"/>
          <w:u w:val="single"/>
          <w14:textFill>
            <w14:solidFill>
              <w14:schemeClr w14:val="tx1"/>
            </w14:solidFill>
          </w14:textFill>
        </w:rPr>
        <w:t xml:space="preserve">      </w:t>
      </w:r>
      <w:r>
        <w:rPr>
          <w:rFonts w:hint="eastAsia" w:hAnsi="Times New Roman"/>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val="0"/>
        <w:autoSpaceDN w:val="0"/>
        <w:bidi w:val="0"/>
        <w:adjustRightInd w:val="0"/>
        <w:snapToGrid/>
        <w:spacing w:line="300" w:lineRule="auto"/>
        <w:ind w:left="0" w:leftChars="0" w:firstLine="5709" w:firstLineChars="2719"/>
        <w:jc w:val="left"/>
        <w:rPr>
          <w:rFonts w:hAnsi="Times New Roman"/>
          <w:color w:val="000000" w:themeColor="text1"/>
          <w:kern w:val="2"/>
          <w:sz w:val="24"/>
          <w:highlight w:val="none"/>
          <w14:textFill>
            <w14:solidFill>
              <w14:schemeClr w14:val="tx1"/>
            </w14:solidFill>
          </w14:textFill>
        </w:rPr>
      </w:pP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hAnsi="Times New Roman"/>
          <w:color w:val="000000" w:themeColor="text1"/>
          <w:sz w:val="21"/>
          <w:szCs w:val="21"/>
          <w:highlight w:val="none"/>
          <w14:textFill>
            <w14:solidFill>
              <w14:schemeClr w14:val="tx1"/>
            </w14:solidFill>
          </w14:textFill>
        </w:rPr>
        <w:t>年</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hAnsi="Times New Roman"/>
          <w:color w:val="000000" w:themeColor="text1"/>
          <w:sz w:val="21"/>
          <w:szCs w:val="21"/>
          <w:highlight w:val="none"/>
          <w14:textFill>
            <w14:solidFill>
              <w14:schemeClr w14:val="tx1"/>
            </w14:solidFill>
          </w14:textFill>
        </w:rPr>
        <w:t>月</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hAnsi="Times New Roman"/>
          <w:color w:val="000000" w:themeColor="text1"/>
          <w:sz w:val="21"/>
          <w:szCs w:val="21"/>
          <w:highlight w:val="none"/>
          <w14:textFill>
            <w14:solidFill>
              <w14:schemeClr w14:val="tx1"/>
            </w14:solidFill>
          </w14:textFill>
        </w:rPr>
        <w:t>日</w:t>
      </w:r>
    </w:p>
    <w:p>
      <w:pPr>
        <w:spacing w:beforeLines="100" w:afterLines="100" w:line="360" w:lineRule="auto"/>
        <w:jc w:val="center"/>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二、投标函附录</w:t>
      </w:r>
    </w:p>
    <w:tbl>
      <w:tblPr>
        <w:tblStyle w:val="59"/>
        <w:tblW w:w="9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286"/>
        <w:gridCol w:w="1014"/>
        <w:gridCol w:w="4100"/>
        <w:gridCol w:w="1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05" w:type="dxa"/>
            <w:vAlign w:val="center"/>
          </w:tcPr>
          <w:p>
            <w:pPr>
              <w:adjustRightInd w:val="0"/>
              <w:spacing w:line="320" w:lineRule="exact"/>
              <w:jc w:val="center"/>
              <w:textAlignment w:val="baseline"/>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序号</w:t>
            </w:r>
          </w:p>
        </w:tc>
        <w:tc>
          <w:tcPr>
            <w:tcW w:w="2286" w:type="dxa"/>
            <w:vAlign w:val="center"/>
          </w:tcPr>
          <w:p>
            <w:pPr>
              <w:adjustRightInd w:val="0"/>
              <w:spacing w:line="320" w:lineRule="exact"/>
              <w:jc w:val="center"/>
              <w:textAlignment w:val="baseline"/>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项目内容</w:t>
            </w:r>
          </w:p>
        </w:tc>
        <w:tc>
          <w:tcPr>
            <w:tcW w:w="1014" w:type="dxa"/>
            <w:vAlign w:val="center"/>
          </w:tcPr>
          <w:p>
            <w:pPr>
              <w:adjustRightInd w:val="0"/>
              <w:spacing w:line="320" w:lineRule="exact"/>
              <w:jc w:val="center"/>
              <w:textAlignment w:val="baseline"/>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合  同</w:t>
            </w:r>
          </w:p>
          <w:p>
            <w:pPr>
              <w:adjustRightInd w:val="0"/>
              <w:spacing w:line="320" w:lineRule="exact"/>
              <w:jc w:val="center"/>
              <w:textAlignment w:val="baseline"/>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条款号</w:t>
            </w:r>
          </w:p>
        </w:tc>
        <w:tc>
          <w:tcPr>
            <w:tcW w:w="4100" w:type="dxa"/>
            <w:vAlign w:val="center"/>
          </w:tcPr>
          <w:p>
            <w:pPr>
              <w:adjustRightInd w:val="0"/>
              <w:spacing w:line="320" w:lineRule="exact"/>
              <w:jc w:val="center"/>
              <w:textAlignment w:val="baseline"/>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约定内容</w:t>
            </w:r>
          </w:p>
        </w:tc>
        <w:tc>
          <w:tcPr>
            <w:tcW w:w="1507" w:type="dxa"/>
            <w:tcBorders>
              <w:right w:val="single" w:color="auto" w:sz="4" w:space="0"/>
            </w:tcBorders>
            <w:vAlign w:val="center"/>
          </w:tcPr>
          <w:p>
            <w:pPr>
              <w:adjustRightInd w:val="0"/>
              <w:spacing w:line="320" w:lineRule="exact"/>
              <w:jc w:val="center"/>
              <w:textAlignment w:val="baseline"/>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805" w:type="dxa"/>
            <w:vAlign w:val="center"/>
          </w:tcPr>
          <w:p>
            <w:pPr>
              <w:adjustRightInd w:val="0"/>
              <w:spacing w:line="320" w:lineRule="exact"/>
              <w:jc w:val="center"/>
              <w:textAlignment w:val="baseline"/>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1</w:t>
            </w:r>
          </w:p>
        </w:tc>
        <w:tc>
          <w:tcPr>
            <w:tcW w:w="2286" w:type="dxa"/>
            <w:vAlign w:val="center"/>
          </w:tcPr>
          <w:p>
            <w:pPr>
              <w:adjustRightInd w:val="0"/>
              <w:spacing w:line="320" w:lineRule="exact"/>
              <w:textAlignment w:val="baseline"/>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缺陷责任期</w:t>
            </w:r>
          </w:p>
        </w:tc>
        <w:tc>
          <w:tcPr>
            <w:tcW w:w="1014" w:type="dxa"/>
            <w:vAlign w:val="center"/>
          </w:tcPr>
          <w:p>
            <w:pPr>
              <w:adjustRightInd w:val="0"/>
              <w:spacing w:line="320" w:lineRule="exact"/>
              <w:jc w:val="center"/>
              <w:textAlignment w:val="baseline"/>
              <w:rPr>
                <w:rFonts w:hAnsi="Times New Roman"/>
                <w:color w:val="000000" w:themeColor="text1"/>
                <w:sz w:val="21"/>
                <w:szCs w:val="21"/>
                <w:highlight w:val="none"/>
                <w14:textFill>
                  <w14:solidFill>
                    <w14:schemeClr w14:val="tx1"/>
                  </w14:solidFill>
                </w14:textFill>
              </w:rPr>
            </w:pPr>
          </w:p>
        </w:tc>
        <w:tc>
          <w:tcPr>
            <w:tcW w:w="4100" w:type="dxa"/>
            <w:vAlign w:val="center"/>
          </w:tcPr>
          <w:p>
            <w:pPr>
              <w:adjustRightInd w:val="0"/>
              <w:spacing w:line="320" w:lineRule="exact"/>
              <w:textAlignment w:val="baseline"/>
              <w:rPr>
                <w:rFonts w:hAnsi="Times New Roman"/>
                <w:color w:val="000000" w:themeColor="text1"/>
                <w:sz w:val="21"/>
                <w:szCs w:val="21"/>
                <w:highlight w:val="none"/>
                <w14:textFill>
                  <w14:solidFill>
                    <w14:schemeClr w14:val="tx1"/>
                  </w14:solidFill>
                </w14:textFill>
              </w:rPr>
            </w:pPr>
          </w:p>
        </w:tc>
        <w:tc>
          <w:tcPr>
            <w:tcW w:w="1507" w:type="dxa"/>
            <w:tcBorders>
              <w:right w:val="single" w:color="auto" w:sz="4" w:space="0"/>
            </w:tcBorders>
          </w:tcPr>
          <w:p>
            <w:pPr>
              <w:adjustRightInd w:val="0"/>
              <w:spacing w:line="320" w:lineRule="exact"/>
              <w:textAlignment w:val="baseline"/>
              <w:rPr>
                <w:rFonts w:hAnsi="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805" w:type="dxa"/>
            <w:vAlign w:val="center"/>
          </w:tcPr>
          <w:p>
            <w:pPr>
              <w:adjustRightInd w:val="0"/>
              <w:spacing w:line="320" w:lineRule="exact"/>
              <w:jc w:val="center"/>
              <w:textAlignment w:val="baseline"/>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2</w:t>
            </w:r>
          </w:p>
        </w:tc>
        <w:tc>
          <w:tcPr>
            <w:tcW w:w="2286" w:type="dxa"/>
            <w:vAlign w:val="center"/>
          </w:tcPr>
          <w:p>
            <w:pPr>
              <w:adjustRightInd w:val="0"/>
              <w:spacing w:line="320" w:lineRule="exact"/>
              <w:textAlignment w:val="baseline"/>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承包人履约担保金额</w:t>
            </w:r>
          </w:p>
        </w:tc>
        <w:tc>
          <w:tcPr>
            <w:tcW w:w="1014" w:type="dxa"/>
            <w:vAlign w:val="center"/>
          </w:tcPr>
          <w:p>
            <w:pPr>
              <w:adjustRightInd w:val="0"/>
              <w:spacing w:line="320" w:lineRule="exact"/>
              <w:jc w:val="center"/>
              <w:textAlignment w:val="baseline"/>
              <w:rPr>
                <w:rFonts w:hAnsi="Times New Roman"/>
                <w:color w:val="000000" w:themeColor="text1"/>
                <w:sz w:val="21"/>
                <w:szCs w:val="21"/>
                <w:highlight w:val="none"/>
                <w14:textFill>
                  <w14:solidFill>
                    <w14:schemeClr w14:val="tx1"/>
                  </w14:solidFill>
                </w14:textFill>
              </w:rPr>
            </w:pPr>
          </w:p>
        </w:tc>
        <w:tc>
          <w:tcPr>
            <w:tcW w:w="4100" w:type="dxa"/>
            <w:vAlign w:val="center"/>
          </w:tcPr>
          <w:p>
            <w:pPr>
              <w:adjustRightInd w:val="0"/>
              <w:spacing w:line="320" w:lineRule="exact"/>
              <w:textAlignment w:val="baseline"/>
              <w:rPr>
                <w:rFonts w:hAnsi="Times New Roman"/>
                <w:color w:val="000000" w:themeColor="text1"/>
                <w:sz w:val="21"/>
                <w:szCs w:val="21"/>
                <w:highlight w:val="none"/>
                <w14:textFill>
                  <w14:solidFill>
                    <w14:schemeClr w14:val="tx1"/>
                  </w14:solidFill>
                </w14:textFill>
              </w:rPr>
            </w:pPr>
          </w:p>
        </w:tc>
        <w:tc>
          <w:tcPr>
            <w:tcW w:w="1507" w:type="dxa"/>
            <w:tcBorders>
              <w:right w:val="single" w:color="auto" w:sz="4" w:space="0"/>
            </w:tcBorders>
          </w:tcPr>
          <w:p>
            <w:pPr>
              <w:adjustRightInd w:val="0"/>
              <w:spacing w:line="320" w:lineRule="exact"/>
              <w:textAlignment w:val="baseline"/>
              <w:rPr>
                <w:rFonts w:hAnsi="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805" w:type="dxa"/>
            <w:vAlign w:val="center"/>
          </w:tcPr>
          <w:p>
            <w:pPr>
              <w:adjustRightInd w:val="0"/>
              <w:spacing w:line="320" w:lineRule="exact"/>
              <w:jc w:val="center"/>
              <w:textAlignment w:val="baseline"/>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3</w:t>
            </w:r>
          </w:p>
        </w:tc>
        <w:tc>
          <w:tcPr>
            <w:tcW w:w="2286" w:type="dxa"/>
            <w:vAlign w:val="center"/>
          </w:tcPr>
          <w:p>
            <w:pPr>
              <w:adjustRightInd w:val="0"/>
              <w:spacing w:line="320" w:lineRule="exact"/>
              <w:textAlignment w:val="baseline"/>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分包</w:t>
            </w:r>
          </w:p>
        </w:tc>
        <w:tc>
          <w:tcPr>
            <w:tcW w:w="1014" w:type="dxa"/>
            <w:vAlign w:val="center"/>
          </w:tcPr>
          <w:p>
            <w:pPr>
              <w:adjustRightInd w:val="0"/>
              <w:spacing w:line="320" w:lineRule="exact"/>
              <w:jc w:val="center"/>
              <w:textAlignment w:val="baseline"/>
              <w:rPr>
                <w:rFonts w:hAnsi="Times New Roman"/>
                <w:color w:val="000000" w:themeColor="text1"/>
                <w:sz w:val="21"/>
                <w:szCs w:val="21"/>
                <w:highlight w:val="none"/>
                <w14:textFill>
                  <w14:solidFill>
                    <w14:schemeClr w14:val="tx1"/>
                  </w14:solidFill>
                </w14:textFill>
              </w:rPr>
            </w:pPr>
          </w:p>
        </w:tc>
        <w:tc>
          <w:tcPr>
            <w:tcW w:w="4100" w:type="dxa"/>
            <w:vAlign w:val="center"/>
          </w:tcPr>
          <w:p>
            <w:pPr>
              <w:adjustRightInd w:val="0"/>
              <w:spacing w:line="320" w:lineRule="exact"/>
              <w:textAlignment w:val="baseline"/>
              <w:rPr>
                <w:rFonts w:hAnsi="Times New Roman"/>
                <w:color w:val="000000" w:themeColor="text1"/>
                <w:sz w:val="21"/>
                <w:szCs w:val="21"/>
                <w:highlight w:val="none"/>
                <w14:textFill>
                  <w14:solidFill>
                    <w14:schemeClr w14:val="tx1"/>
                  </w14:solidFill>
                </w14:textFill>
              </w:rPr>
            </w:pPr>
          </w:p>
        </w:tc>
        <w:tc>
          <w:tcPr>
            <w:tcW w:w="1507" w:type="dxa"/>
            <w:tcBorders>
              <w:right w:val="single" w:color="auto" w:sz="4" w:space="0"/>
            </w:tcBorders>
          </w:tcPr>
          <w:p>
            <w:pPr>
              <w:adjustRightInd w:val="0"/>
              <w:spacing w:line="320" w:lineRule="exact"/>
              <w:textAlignment w:val="baseline"/>
              <w:rPr>
                <w:rFonts w:hAnsi="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05" w:type="dxa"/>
            <w:vAlign w:val="center"/>
          </w:tcPr>
          <w:p>
            <w:pPr>
              <w:adjustRightInd w:val="0"/>
              <w:spacing w:line="320" w:lineRule="exact"/>
              <w:jc w:val="center"/>
              <w:textAlignment w:val="baseline"/>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4</w:t>
            </w:r>
          </w:p>
        </w:tc>
        <w:tc>
          <w:tcPr>
            <w:tcW w:w="2286" w:type="dxa"/>
            <w:vAlign w:val="center"/>
          </w:tcPr>
          <w:p>
            <w:pPr>
              <w:adjustRightInd w:val="0"/>
              <w:spacing w:line="320" w:lineRule="exact"/>
              <w:textAlignment w:val="baseline"/>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逾期竣工违约金</w:t>
            </w:r>
          </w:p>
        </w:tc>
        <w:tc>
          <w:tcPr>
            <w:tcW w:w="1014" w:type="dxa"/>
            <w:vAlign w:val="center"/>
          </w:tcPr>
          <w:p>
            <w:pPr>
              <w:adjustRightInd w:val="0"/>
              <w:spacing w:line="320" w:lineRule="exact"/>
              <w:jc w:val="center"/>
              <w:textAlignment w:val="baseline"/>
              <w:rPr>
                <w:rFonts w:hAnsi="Times New Roman"/>
                <w:color w:val="000000" w:themeColor="text1"/>
                <w:sz w:val="21"/>
                <w:szCs w:val="21"/>
                <w:highlight w:val="none"/>
                <w14:textFill>
                  <w14:solidFill>
                    <w14:schemeClr w14:val="tx1"/>
                  </w14:solidFill>
                </w14:textFill>
              </w:rPr>
            </w:pPr>
          </w:p>
        </w:tc>
        <w:tc>
          <w:tcPr>
            <w:tcW w:w="4100" w:type="dxa"/>
            <w:vAlign w:val="center"/>
          </w:tcPr>
          <w:p>
            <w:pPr>
              <w:adjustRightInd w:val="0"/>
              <w:spacing w:line="320" w:lineRule="exact"/>
              <w:textAlignment w:val="baseline"/>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逾期竣工违约金的计算方法：</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hAnsi="Times New Roman"/>
                <w:color w:val="000000" w:themeColor="text1"/>
                <w:sz w:val="21"/>
                <w:szCs w:val="21"/>
                <w:highlight w:val="none"/>
                <w14:textFill>
                  <w14:solidFill>
                    <w14:schemeClr w14:val="tx1"/>
                  </w14:solidFill>
                </w14:textFill>
              </w:rPr>
              <w:t>。</w:t>
            </w:r>
          </w:p>
        </w:tc>
        <w:tc>
          <w:tcPr>
            <w:tcW w:w="1507" w:type="dxa"/>
            <w:tcBorders>
              <w:right w:val="single" w:color="auto" w:sz="4" w:space="0"/>
            </w:tcBorders>
          </w:tcPr>
          <w:p>
            <w:pPr>
              <w:adjustRightInd w:val="0"/>
              <w:spacing w:line="320" w:lineRule="exact"/>
              <w:textAlignment w:val="baseline"/>
              <w:rPr>
                <w:rFonts w:hAnsi="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05" w:type="dxa"/>
            <w:vAlign w:val="center"/>
          </w:tcPr>
          <w:p>
            <w:pPr>
              <w:adjustRightInd w:val="0"/>
              <w:spacing w:line="320" w:lineRule="exact"/>
              <w:jc w:val="center"/>
              <w:textAlignment w:val="baseline"/>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5</w:t>
            </w:r>
          </w:p>
        </w:tc>
        <w:tc>
          <w:tcPr>
            <w:tcW w:w="2286" w:type="dxa"/>
            <w:vAlign w:val="center"/>
          </w:tcPr>
          <w:p>
            <w:pPr>
              <w:adjustRightInd w:val="0"/>
              <w:spacing w:line="320" w:lineRule="exact"/>
              <w:textAlignment w:val="baseline"/>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逾期竣工违约金最高限额</w:t>
            </w:r>
          </w:p>
        </w:tc>
        <w:tc>
          <w:tcPr>
            <w:tcW w:w="1014" w:type="dxa"/>
            <w:vAlign w:val="center"/>
          </w:tcPr>
          <w:p>
            <w:pPr>
              <w:adjustRightInd w:val="0"/>
              <w:spacing w:line="320" w:lineRule="exact"/>
              <w:jc w:val="center"/>
              <w:textAlignment w:val="baseline"/>
              <w:rPr>
                <w:rFonts w:hAnsi="Times New Roman"/>
                <w:color w:val="000000" w:themeColor="text1"/>
                <w:sz w:val="21"/>
                <w:szCs w:val="21"/>
                <w:highlight w:val="none"/>
                <w14:textFill>
                  <w14:solidFill>
                    <w14:schemeClr w14:val="tx1"/>
                  </w14:solidFill>
                </w14:textFill>
              </w:rPr>
            </w:pPr>
          </w:p>
        </w:tc>
        <w:tc>
          <w:tcPr>
            <w:tcW w:w="4100" w:type="dxa"/>
            <w:vAlign w:val="center"/>
          </w:tcPr>
          <w:p>
            <w:pPr>
              <w:adjustRightInd w:val="0"/>
              <w:spacing w:line="320" w:lineRule="exact"/>
              <w:textAlignment w:val="baseline"/>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 xml:space="preserve">逾期竣工违约金的最高限额: </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hAnsi="Times New Roman"/>
                <w:color w:val="000000" w:themeColor="text1"/>
                <w:sz w:val="21"/>
                <w:szCs w:val="21"/>
                <w:highlight w:val="none"/>
                <w14:textFill>
                  <w14:solidFill>
                    <w14:schemeClr w14:val="tx1"/>
                  </w14:solidFill>
                </w14:textFill>
              </w:rPr>
              <w:t>。</w:t>
            </w:r>
          </w:p>
        </w:tc>
        <w:tc>
          <w:tcPr>
            <w:tcW w:w="1507" w:type="dxa"/>
            <w:tcBorders>
              <w:right w:val="single" w:color="auto" w:sz="4" w:space="0"/>
            </w:tcBorders>
          </w:tcPr>
          <w:p>
            <w:pPr>
              <w:adjustRightInd w:val="0"/>
              <w:spacing w:line="320" w:lineRule="exact"/>
              <w:textAlignment w:val="baseline"/>
              <w:rPr>
                <w:rFonts w:hAnsi="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05" w:type="dxa"/>
            <w:vAlign w:val="center"/>
          </w:tcPr>
          <w:p>
            <w:pPr>
              <w:adjustRightInd w:val="0"/>
              <w:spacing w:line="320" w:lineRule="exact"/>
              <w:jc w:val="center"/>
              <w:textAlignment w:val="baseline"/>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6</w:t>
            </w:r>
          </w:p>
        </w:tc>
        <w:tc>
          <w:tcPr>
            <w:tcW w:w="2286" w:type="dxa"/>
            <w:vAlign w:val="center"/>
          </w:tcPr>
          <w:p>
            <w:pPr>
              <w:adjustRightInd w:val="0"/>
              <w:spacing w:line="320" w:lineRule="exact"/>
              <w:textAlignment w:val="baseline"/>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预付款额度</w:t>
            </w:r>
          </w:p>
        </w:tc>
        <w:tc>
          <w:tcPr>
            <w:tcW w:w="1014" w:type="dxa"/>
            <w:vAlign w:val="center"/>
          </w:tcPr>
          <w:p>
            <w:pPr>
              <w:adjustRightInd w:val="0"/>
              <w:spacing w:line="320" w:lineRule="exact"/>
              <w:jc w:val="center"/>
              <w:textAlignment w:val="baseline"/>
              <w:rPr>
                <w:rFonts w:hAnsi="Times New Roman"/>
                <w:color w:val="000000" w:themeColor="text1"/>
                <w:sz w:val="21"/>
                <w:szCs w:val="21"/>
                <w:highlight w:val="none"/>
                <w14:textFill>
                  <w14:solidFill>
                    <w14:schemeClr w14:val="tx1"/>
                  </w14:solidFill>
                </w14:textFill>
              </w:rPr>
            </w:pPr>
          </w:p>
        </w:tc>
        <w:tc>
          <w:tcPr>
            <w:tcW w:w="4100" w:type="dxa"/>
            <w:vAlign w:val="center"/>
          </w:tcPr>
          <w:p>
            <w:pPr>
              <w:adjustRightInd w:val="0"/>
              <w:spacing w:line="320" w:lineRule="exact"/>
              <w:textAlignment w:val="baseline"/>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预付款额度：为签约合同价的</w:t>
            </w:r>
            <w:r>
              <w:rPr>
                <w:rFonts w:hint="eastAsia" w:hAnsi="Times New Roman"/>
                <w:color w:val="000000" w:themeColor="text1"/>
                <w:sz w:val="21"/>
                <w:szCs w:val="21"/>
                <w:highlight w:val="none"/>
                <w:u w:val="single"/>
                <w14:textFill>
                  <w14:solidFill>
                    <w14:schemeClr w14:val="tx1"/>
                  </w14:solidFill>
                </w14:textFill>
              </w:rPr>
              <w:t xml:space="preserve">     </w:t>
            </w:r>
            <w:r>
              <w:rPr>
                <w:rFonts w:hint="eastAsia" w:ascii="方正仿宋_GB2312" w:hAnsi="Times New Roman" w:eastAsia="方正仿宋_GB2312"/>
                <w:color w:val="000000" w:themeColor="text1"/>
                <w:sz w:val="21"/>
                <w:szCs w:val="21"/>
                <w:highlight w:val="none"/>
                <w14:textFill>
                  <w14:solidFill>
                    <w14:schemeClr w14:val="tx1"/>
                  </w14:solidFill>
                </w14:textFill>
              </w:rPr>
              <w:t>％</w:t>
            </w:r>
          </w:p>
        </w:tc>
        <w:tc>
          <w:tcPr>
            <w:tcW w:w="1507" w:type="dxa"/>
            <w:tcBorders>
              <w:right w:val="single" w:color="auto" w:sz="4" w:space="0"/>
            </w:tcBorders>
          </w:tcPr>
          <w:p>
            <w:pPr>
              <w:adjustRightInd w:val="0"/>
              <w:spacing w:line="320" w:lineRule="exact"/>
              <w:textAlignment w:val="baseline"/>
              <w:rPr>
                <w:rFonts w:hAnsi="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05" w:type="dxa"/>
            <w:vAlign w:val="center"/>
          </w:tcPr>
          <w:p>
            <w:pPr>
              <w:adjustRightInd w:val="0"/>
              <w:spacing w:line="320" w:lineRule="exact"/>
              <w:jc w:val="center"/>
              <w:textAlignment w:val="baseline"/>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7</w:t>
            </w:r>
          </w:p>
        </w:tc>
        <w:tc>
          <w:tcPr>
            <w:tcW w:w="2286" w:type="dxa"/>
            <w:vAlign w:val="center"/>
          </w:tcPr>
          <w:p>
            <w:pPr>
              <w:adjustRightInd w:val="0"/>
              <w:spacing w:line="320" w:lineRule="exact"/>
              <w:textAlignment w:val="baseline"/>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质量保证金扣留百分比</w:t>
            </w:r>
          </w:p>
        </w:tc>
        <w:tc>
          <w:tcPr>
            <w:tcW w:w="1014" w:type="dxa"/>
            <w:vAlign w:val="center"/>
          </w:tcPr>
          <w:p>
            <w:pPr>
              <w:adjustRightInd w:val="0"/>
              <w:spacing w:line="320" w:lineRule="exact"/>
              <w:jc w:val="center"/>
              <w:textAlignment w:val="baseline"/>
              <w:rPr>
                <w:rFonts w:hAnsi="Times New Roman"/>
                <w:color w:val="000000" w:themeColor="text1"/>
                <w:sz w:val="21"/>
                <w:szCs w:val="21"/>
                <w:highlight w:val="none"/>
                <w14:textFill>
                  <w14:solidFill>
                    <w14:schemeClr w14:val="tx1"/>
                  </w14:solidFill>
                </w14:textFill>
              </w:rPr>
            </w:pPr>
          </w:p>
        </w:tc>
        <w:tc>
          <w:tcPr>
            <w:tcW w:w="4100" w:type="dxa"/>
            <w:vAlign w:val="center"/>
          </w:tcPr>
          <w:p>
            <w:pPr>
              <w:adjustRightInd w:val="0"/>
              <w:spacing w:line="320" w:lineRule="exact"/>
              <w:textAlignment w:val="baseline"/>
              <w:rPr>
                <w:rFonts w:hAnsi="Times New Roman"/>
                <w:color w:val="000000" w:themeColor="text1"/>
                <w:sz w:val="21"/>
                <w:szCs w:val="21"/>
                <w:highlight w:val="none"/>
                <w14:textFill>
                  <w14:solidFill>
                    <w14:schemeClr w14:val="tx1"/>
                  </w14:solidFill>
                </w14:textFill>
              </w:rPr>
            </w:pPr>
          </w:p>
        </w:tc>
        <w:tc>
          <w:tcPr>
            <w:tcW w:w="1507" w:type="dxa"/>
            <w:tcBorders>
              <w:right w:val="single" w:color="auto" w:sz="4" w:space="0"/>
            </w:tcBorders>
          </w:tcPr>
          <w:p>
            <w:pPr>
              <w:adjustRightInd w:val="0"/>
              <w:spacing w:line="320" w:lineRule="exact"/>
              <w:textAlignment w:val="baseline"/>
              <w:rPr>
                <w:rFonts w:hAnsi="Times New Roman"/>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05" w:type="dxa"/>
            <w:vAlign w:val="center"/>
          </w:tcPr>
          <w:p>
            <w:pPr>
              <w:adjustRightInd w:val="0"/>
              <w:spacing w:line="320" w:lineRule="exact"/>
              <w:jc w:val="center"/>
              <w:textAlignment w:val="baseline"/>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w:t>
            </w:r>
          </w:p>
        </w:tc>
        <w:tc>
          <w:tcPr>
            <w:tcW w:w="2286" w:type="dxa"/>
            <w:vAlign w:val="center"/>
          </w:tcPr>
          <w:p>
            <w:pPr>
              <w:adjustRightInd w:val="0"/>
              <w:spacing w:line="320" w:lineRule="exact"/>
              <w:textAlignment w:val="baseline"/>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w:t>
            </w:r>
          </w:p>
        </w:tc>
        <w:tc>
          <w:tcPr>
            <w:tcW w:w="1014" w:type="dxa"/>
            <w:vAlign w:val="center"/>
          </w:tcPr>
          <w:p>
            <w:pPr>
              <w:adjustRightInd w:val="0"/>
              <w:spacing w:line="320" w:lineRule="exact"/>
              <w:jc w:val="center"/>
              <w:textAlignment w:val="baseline"/>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w:t>
            </w:r>
          </w:p>
        </w:tc>
        <w:tc>
          <w:tcPr>
            <w:tcW w:w="4100" w:type="dxa"/>
            <w:vAlign w:val="center"/>
          </w:tcPr>
          <w:p>
            <w:pPr>
              <w:adjustRightInd w:val="0"/>
              <w:spacing w:line="320" w:lineRule="exact"/>
              <w:textAlignment w:val="baseline"/>
              <w:rPr>
                <w:rFonts w:hAnsi="Times New Roman"/>
                <w:color w:val="000000" w:themeColor="text1"/>
                <w:sz w:val="21"/>
                <w:szCs w:val="21"/>
                <w:highlight w:val="none"/>
                <w14:textFill>
                  <w14:solidFill>
                    <w14:schemeClr w14:val="tx1"/>
                  </w14:solidFill>
                </w14:textFill>
              </w:rPr>
            </w:pPr>
            <w:r>
              <w:rPr>
                <w:rFonts w:hint="eastAsia" w:hAnsi="Times New Roman"/>
                <w:color w:val="000000" w:themeColor="text1"/>
                <w:sz w:val="21"/>
                <w:szCs w:val="21"/>
                <w:highlight w:val="none"/>
                <w14:textFill>
                  <w14:solidFill>
                    <w14:schemeClr w14:val="tx1"/>
                  </w14:solidFill>
                </w14:textFill>
              </w:rPr>
              <w:t>……</w:t>
            </w:r>
          </w:p>
        </w:tc>
        <w:tc>
          <w:tcPr>
            <w:tcW w:w="1507" w:type="dxa"/>
          </w:tcPr>
          <w:p>
            <w:pPr>
              <w:adjustRightInd w:val="0"/>
              <w:spacing w:line="320" w:lineRule="exact"/>
              <w:textAlignment w:val="baseline"/>
              <w:rPr>
                <w:rFonts w:hAnsi="Times New Roman"/>
                <w:color w:val="000000" w:themeColor="text1"/>
                <w:sz w:val="21"/>
                <w:szCs w:val="21"/>
                <w:highlight w:val="none"/>
                <w14:textFill>
                  <w14:solidFill>
                    <w14:schemeClr w14:val="tx1"/>
                  </w14:solidFill>
                </w14:textFill>
              </w:rPr>
            </w:pPr>
          </w:p>
        </w:tc>
      </w:tr>
    </w:tbl>
    <w:p>
      <w:pPr>
        <w:autoSpaceDE w:val="0"/>
        <w:autoSpaceDN w:val="0"/>
        <w:adjustRightInd w:val="0"/>
        <w:spacing w:line="360" w:lineRule="auto"/>
        <w:ind w:firstLine="3600" w:firstLineChars="1500"/>
        <w:jc w:val="left"/>
        <w:rPr>
          <w:rFonts w:hAnsi="Times New Roman"/>
          <w:color w:val="000000" w:themeColor="text1"/>
          <w:sz w:val="24"/>
          <w:highlight w:val="none"/>
          <w14:textFill>
            <w14:solidFill>
              <w14:schemeClr w14:val="tx1"/>
            </w14:solidFill>
          </w14:textFill>
        </w:rPr>
      </w:pPr>
    </w:p>
    <w:p>
      <w:pPr>
        <w:spacing w:beforeLines="100" w:afterLines="100" w:line="360" w:lineRule="auto"/>
        <w:jc w:val="center"/>
        <w:rPr>
          <w:rFonts w:cs="宋体"/>
          <w:b/>
          <w:color w:val="000000" w:themeColor="text1"/>
          <w:sz w:val="30"/>
          <w:szCs w:val="30"/>
          <w:highlight w:val="none"/>
          <w14:textFill>
            <w14:solidFill>
              <w14:schemeClr w14:val="tx1"/>
            </w14:solidFill>
          </w14:textFill>
        </w:rPr>
      </w:pPr>
      <w:r>
        <w:rPr>
          <w:rFonts w:hAnsi="Times New Roman"/>
          <w:b/>
          <w:color w:val="000000" w:themeColor="text1"/>
          <w:sz w:val="21"/>
          <w:highlight w:val="none"/>
          <w14:textFill>
            <w14:solidFill>
              <w14:schemeClr w14:val="tx1"/>
            </w14:solidFill>
          </w14:textFill>
        </w:rPr>
        <w:br w:type="page"/>
      </w:r>
      <w:r>
        <w:rPr>
          <w:rFonts w:hint="eastAsia" w:ascii="黑体" w:hAnsi="黑体" w:eastAsia="黑体"/>
          <w:color w:val="000000" w:themeColor="text1"/>
          <w:sz w:val="32"/>
          <w:szCs w:val="32"/>
          <w:highlight w:val="none"/>
          <w14:textFill>
            <w14:solidFill>
              <w14:schemeClr w14:val="tx1"/>
            </w14:solidFill>
          </w14:textFill>
        </w:rPr>
        <w:t>三、已标价工程量清单有关编制人员情况表</w:t>
      </w:r>
      <w:r>
        <w:rPr>
          <w:rStyle w:val="73"/>
          <w:rFonts w:ascii="黑体" w:hAnsi="黑体" w:eastAsia="黑体"/>
          <w:color w:val="000000" w:themeColor="text1"/>
          <w:sz w:val="32"/>
          <w:szCs w:val="32"/>
          <w:highlight w:val="none"/>
          <w14:textFill>
            <w14:solidFill>
              <w14:schemeClr w14:val="tx1"/>
            </w14:solidFill>
          </w14:textFill>
        </w:rPr>
        <w:footnoteReference w:id="84"/>
      </w:r>
    </w:p>
    <w:p>
      <w:pPr>
        <w:adjustRightInd w:val="0"/>
        <w:spacing w:line="360" w:lineRule="atLeast"/>
        <w:jc w:val="center"/>
        <w:textAlignment w:val="baseline"/>
        <w:rPr>
          <w:rFonts w:ascii="Times New Roman" w:hAnsi="Times New Roman"/>
          <w:b/>
          <w:color w:val="000000" w:themeColor="text1"/>
          <w:sz w:val="44"/>
          <w:szCs w:val="44"/>
          <w:highlight w:val="none"/>
          <w14:textFill>
            <w14:solidFill>
              <w14:schemeClr w14:val="tx1"/>
            </w14:solidFill>
          </w14:textFill>
        </w:rPr>
      </w:pPr>
    </w:p>
    <w:p>
      <w:pPr>
        <w:adjustRightInd w:val="0"/>
        <w:spacing w:line="360" w:lineRule="atLeast"/>
        <w:jc w:val="center"/>
        <w:textAlignment w:val="baseline"/>
        <w:rPr>
          <w:rFonts w:ascii="Times New Roman" w:hAnsi="Times New Roman"/>
          <w:b/>
          <w:color w:val="000000" w:themeColor="text1"/>
          <w:sz w:val="44"/>
          <w:szCs w:val="44"/>
          <w:highlight w:val="none"/>
          <w14:textFill>
            <w14:solidFill>
              <w14:schemeClr w14:val="tx1"/>
            </w14:solidFill>
          </w14:textFill>
        </w:rPr>
      </w:pPr>
    </w:p>
    <w:p>
      <w:pPr>
        <w:adjustRightInd w:val="0"/>
        <w:spacing w:line="620" w:lineRule="exact"/>
        <w:ind w:firstLine="600" w:firstLineChars="200"/>
        <w:textAlignment w:val="baseline"/>
        <w:rPr>
          <w:rFonts w:ascii="Times New Roman" w:hAnsi="Times New Roman"/>
          <w:color w:val="000000" w:themeColor="text1"/>
          <w:sz w:val="30"/>
          <w:szCs w:val="30"/>
          <w:highlight w:val="none"/>
          <w14:textFill>
            <w14:solidFill>
              <w14:schemeClr w14:val="tx1"/>
            </w14:solidFill>
          </w14:textFill>
        </w:rPr>
      </w:pPr>
    </w:p>
    <w:p>
      <w:pPr>
        <w:adjustRightInd w:val="0"/>
        <w:spacing w:line="360" w:lineRule="auto"/>
        <w:ind w:firstLine="1274" w:firstLineChars="607"/>
        <w:textAlignment w:val="baseline"/>
        <w:rPr>
          <w:rFonts w:ascii="Times New Roman" w:hAnsi="Times New Roman"/>
          <w:color w:val="000000" w:themeColor="text1"/>
          <w:sz w:val="21"/>
          <w:szCs w:val="21"/>
          <w:highlight w:val="none"/>
          <w14:textFill>
            <w14:solidFill>
              <w14:schemeClr w14:val="tx1"/>
            </w14:solidFill>
          </w14:textFill>
        </w:rPr>
      </w:pPr>
      <w:r>
        <w:rPr>
          <w:rFonts w:hint="eastAsia" w:ascii="Times New Roman" w:hAnsi="Times New Roman"/>
          <w:color w:val="000000" w:themeColor="text1"/>
          <w:sz w:val="21"/>
          <w:szCs w:val="21"/>
          <w:highlight w:val="none"/>
          <w14:textFill>
            <w14:solidFill>
              <w14:schemeClr w14:val="tx1"/>
            </w14:solidFill>
          </w14:textFill>
        </w:rPr>
        <w:t>项目名称：</w:t>
      </w:r>
      <w:r>
        <w:rPr>
          <w:rFonts w:hint="eastAsia" w:ascii="Times New Roman" w:hAnsi="Times New Roman"/>
          <w:color w:val="000000" w:themeColor="text1"/>
          <w:sz w:val="21"/>
          <w:szCs w:val="21"/>
          <w:highlight w:val="none"/>
          <w:u w:val="single"/>
          <w14:textFill>
            <w14:solidFill>
              <w14:schemeClr w14:val="tx1"/>
            </w14:solidFill>
          </w14:textFill>
        </w:rPr>
        <w:t xml:space="preserve">                              </w:t>
      </w:r>
    </w:p>
    <w:p>
      <w:pPr>
        <w:adjustRightInd w:val="0"/>
        <w:spacing w:line="360" w:lineRule="auto"/>
        <w:ind w:firstLine="1274" w:firstLineChars="607"/>
        <w:textAlignment w:val="baseline"/>
        <w:rPr>
          <w:rFonts w:ascii="Times New Roman" w:hAnsi="Times New Roman"/>
          <w:color w:val="000000" w:themeColor="text1"/>
          <w:sz w:val="21"/>
          <w:szCs w:val="21"/>
          <w:highlight w:val="none"/>
          <w14:textFill>
            <w14:solidFill>
              <w14:schemeClr w14:val="tx1"/>
            </w14:solidFill>
          </w14:textFill>
        </w:rPr>
      </w:pPr>
      <w:r>
        <w:rPr>
          <w:rFonts w:hint="eastAsia" w:ascii="Times New Roman" w:hAnsi="Times New Roman"/>
          <w:color w:val="000000" w:themeColor="text1"/>
          <w:sz w:val="21"/>
          <w:szCs w:val="21"/>
          <w:highlight w:val="none"/>
          <w14:textFill>
            <w14:solidFill>
              <w14:schemeClr w14:val="tx1"/>
            </w14:solidFill>
          </w14:textFill>
        </w:rPr>
        <w:t>标段名称：</w:t>
      </w:r>
      <w:r>
        <w:rPr>
          <w:rFonts w:hint="eastAsia" w:ascii="Times New Roman" w:hAnsi="Times New Roman"/>
          <w:color w:val="000000" w:themeColor="text1"/>
          <w:sz w:val="21"/>
          <w:szCs w:val="21"/>
          <w:highlight w:val="none"/>
          <w:u w:val="single"/>
          <w14:textFill>
            <w14:solidFill>
              <w14:schemeClr w14:val="tx1"/>
            </w14:solidFill>
          </w14:textFill>
        </w:rPr>
        <w:t xml:space="preserve">                              </w:t>
      </w:r>
    </w:p>
    <w:p>
      <w:pPr>
        <w:adjustRightInd w:val="0"/>
        <w:spacing w:line="360" w:lineRule="auto"/>
        <w:ind w:firstLine="1274" w:firstLineChars="607"/>
        <w:textAlignment w:val="baseline"/>
        <w:rPr>
          <w:rFonts w:ascii="Times New Roman" w:hAnsi="Times New Roman"/>
          <w:color w:val="000000" w:themeColor="text1"/>
          <w:sz w:val="21"/>
          <w:szCs w:val="21"/>
          <w:highlight w:val="none"/>
          <w14:textFill>
            <w14:solidFill>
              <w14:schemeClr w14:val="tx1"/>
            </w14:solidFill>
          </w14:textFill>
        </w:rPr>
      </w:pPr>
      <w:r>
        <w:rPr>
          <w:rFonts w:hint="eastAsia" w:ascii="Times New Roman" w:hAnsi="Times New Roman"/>
          <w:color w:val="000000" w:themeColor="text1"/>
          <w:sz w:val="21"/>
          <w:szCs w:val="21"/>
          <w:highlight w:val="none"/>
          <w14:textFill>
            <w14:solidFill>
              <w14:schemeClr w14:val="tx1"/>
            </w14:solidFill>
          </w14:textFill>
        </w:rPr>
        <w:t>投 标 人：</w:t>
      </w:r>
      <w:r>
        <w:rPr>
          <w:rFonts w:hint="eastAsia" w:ascii="Times New Roman" w:hAnsi="Times New Roman"/>
          <w:color w:val="000000" w:themeColor="text1"/>
          <w:sz w:val="21"/>
          <w:szCs w:val="21"/>
          <w:highlight w:val="none"/>
          <w:u w:val="single"/>
          <w14:textFill>
            <w14:solidFill>
              <w14:schemeClr w14:val="tx1"/>
            </w14:solidFill>
          </w14:textFill>
        </w:rPr>
        <w:t xml:space="preserve">                              </w:t>
      </w:r>
    </w:p>
    <w:p>
      <w:pPr>
        <w:widowControl/>
        <w:tabs>
          <w:tab w:val="left" w:pos="0"/>
          <w:tab w:val="left" w:pos="993"/>
          <w:tab w:val="left" w:pos="1134"/>
        </w:tabs>
        <w:spacing w:line="360" w:lineRule="auto"/>
        <w:ind w:firstLine="1274" w:firstLineChars="607"/>
        <w:rPr>
          <w:rFonts w:hAnsi="Times New Roman"/>
          <w:color w:val="000000" w:themeColor="text1"/>
          <w:sz w:val="21"/>
          <w:szCs w:val="21"/>
          <w:highlight w:val="none"/>
          <w14:textFill>
            <w14:solidFill>
              <w14:schemeClr w14:val="tx1"/>
            </w14:solidFill>
          </w14:textFill>
        </w:rPr>
      </w:pPr>
    </w:p>
    <w:p>
      <w:pPr>
        <w:widowControl/>
        <w:tabs>
          <w:tab w:val="left" w:pos="0"/>
          <w:tab w:val="left" w:pos="993"/>
          <w:tab w:val="left" w:pos="1134"/>
        </w:tabs>
        <w:spacing w:line="360" w:lineRule="auto"/>
        <w:ind w:firstLine="1274" w:firstLineChars="607"/>
        <w:rPr>
          <w:rFonts w:hAnsi="Times New Roman"/>
          <w:color w:val="000000" w:themeColor="text1"/>
          <w:sz w:val="21"/>
          <w:szCs w:val="21"/>
          <w:highlight w:val="none"/>
          <w14:textFill>
            <w14:solidFill>
              <w14:schemeClr w14:val="tx1"/>
            </w14:solidFill>
          </w14:textFill>
        </w:rPr>
      </w:pPr>
    </w:p>
    <w:p>
      <w:pPr>
        <w:widowControl/>
        <w:tabs>
          <w:tab w:val="left" w:pos="0"/>
          <w:tab w:val="left" w:pos="993"/>
          <w:tab w:val="left" w:pos="1134"/>
        </w:tabs>
        <w:spacing w:line="360" w:lineRule="auto"/>
        <w:ind w:firstLine="1274" w:firstLineChars="607"/>
        <w:rPr>
          <w:rFonts w:hAnsi="Times New Roman"/>
          <w:color w:val="000000" w:themeColor="text1"/>
          <w:sz w:val="21"/>
          <w:szCs w:val="21"/>
          <w:highlight w:val="none"/>
          <w14:textFill>
            <w14:solidFill>
              <w14:schemeClr w14:val="tx1"/>
            </w14:solidFill>
          </w14:textFill>
        </w:rPr>
      </w:pPr>
    </w:p>
    <w:p>
      <w:pPr>
        <w:adjustRightInd w:val="0"/>
        <w:spacing w:line="360" w:lineRule="auto"/>
        <w:ind w:firstLine="1274" w:firstLineChars="607"/>
        <w:jc w:val="left"/>
        <w:textAlignment w:val="baseline"/>
        <w:rPr>
          <w:rFonts w:ascii="Times New Roman" w:hAnsi="Times New Roman"/>
          <w:color w:val="000000" w:themeColor="text1"/>
          <w:sz w:val="21"/>
          <w:szCs w:val="21"/>
          <w:highlight w:val="none"/>
          <w14:textFill>
            <w14:solidFill>
              <w14:schemeClr w14:val="tx1"/>
            </w14:solidFill>
          </w14:textFill>
        </w:rPr>
      </w:pPr>
      <w:r>
        <w:rPr>
          <w:rFonts w:hint="eastAsia" w:ascii="Times New Roman" w:hAnsi="Times New Roman"/>
          <w:color w:val="000000" w:themeColor="text1"/>
          <w:sz w:val="21"/>
          <w:szCs w:val="21"/>
          <w:highlight w:val="none"/>
          <w14:textFill>
            <w14:solidFill>
              <w14:schemeClr w14:val="tx1"/>
            </w14:solidFill>
          </w14:textFill>
        </w:rPr>
        <w:t>编制单位：</w:t>
      </w:r>
      <w:r>
        <w:rPr>
          <w:rFonts w:hint="eastAsia" w:ascii="Times New Roman" w:hAnsi="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color w:val="000000" w:themeColor="text1"/>
          <w:sz w:val="21"/>
          <w:szCs w:val="21"/>
          <w:highlight w:val="none"/>
          <w14:textFill>
            <w14:solidFill>
              <w14:schemeClr w14:val="tx1"/>
            </w14:solidFill>
          </w14:textFill>
        </w:rPr>
        <w:t>（盖单位公章）</w:t>
      </w:r>
    </w:p>
    <w:p>
      <w:pPr>
        <w:adjustRightInd w:val="0"/>
        <w:spacing w:line="360" w:lineRule="auto"/>
        <w:ind w:firstLine="1274" w:firstLineChars="607"/>
        <w:jc w:val="left"/>
        <w:textAlignment w:val="baseline"/>
        <w:rPr>
          <w:rFonts w:ascii="Times New Roman" w:hAnsi="Times New Roman"/>
          <w:color w:val="000000" w:themeColor="text1"/>
          <w:sz w:val="21"/>
          <w:szCs w:val="21"/>
          <w:highlight w:val="none"/>
          <w14:textFill>
            <w14:solidFill>
              <w14:schemeClr w14:val="tx1"/>
            </w14:solidFill>
          </w14:textFill>
        </w:rPr>
      </w:pPr>
    </w:p>
    <w:p>
      <w:pPr>
        <w:adjustRightInd w:val="0"/>
        <w:spacing w:line="360" w:lineRule="auto"/>
        <w:ind w:firstLine="1274" w:firstLineChars="607"/>
        <w:jc w:val="left"/>
        <w:textAlignment w:val="baseline"/>
        <w:rPr>
          <w:rFonts w:ascii="Times New Roman" w:hAnsi="Times New Roman" w:eastAsia="黑体"/>
          <w:color w:val="000000" w:themeColor="text1"/>
          <w:sz w:val="30"/>
          <w:szCs w:val="30"/>
          <w:highlight w:val="none"/>
          <w14:textFill>
            <w14:solidFill>
              <w14:schemeClr w14:val="tx1"/>
            </w14:solidFill>
          </w14:textFill>
        </w:rPr>
      </w:pPr>
      <w:r>
        <w:rPr>
          <w:rFonts w:hint="eastAsia" w:ascii="Times New Roman" w:hAnsi="Times New Roman"/>
          <w:color w:val="000000" w:themeColor="text1"/>
          <w:sz w:val="21"/>
          <w:szCs w:val="21"/>
          <w:highlight w:val="none"/>
          <w14:textFill>
            <w14:solidFill>
              <w14:schemeClr w14:val="tx1"/>
            </w14:solidFill>
          </w14:textFill>
        </w:rPr>
        <w:t>编制人：</w:t>
      </w:r>
      <w:r>
        <w:rPr>
          <w:rFonts w:hint="eastAsia" w:ascii="Times New Roman" w:hAnsi="Times New Roman"/>
          <w:color w:val="000000" w:themeColor="text1"/>
          <w:sz w:val="21"/>
          <w:szCs w:val="21"/>
          <w:highlight w:val="none"/>
          <w:u w:val="single"/>
          <w14:textFill>
            <w14:solidFill>
              <w14:schemeClr w14:val="tx1"/>
            </w14:solidFill>
          </w14:textFill>
        </w:rPr>
        <w:t xml:space="preserve">                          </w:t>
      </w:r>
      <w:r>
        <w:rPr>
          <w:rFonts w:hint="eastAsia" w:ascii="Times New Roman" w:hAnsi="Times New Roman"/>
          <w:color w:val="000000" w:themeColor="text1"/>
          <w:sz w:val="21"/>
          <w:szCs w:val="21"/>
          <w:highlight w:val="none"/>
          <w14:textFill>
            <w14:solidFill>
              <w14:schemeClr w14:val="tx1"/>
            </w14:solidFill>
          </w14:textFill>
        </w:rPr>
        <w:t>（编制人签字、盖章）</w:t>
      </w:r>
      <w:r>
        <w:rPr>
          <w:rFonts w:hint="eastAsia" w:ascii="Times New Roman" w:hAnsi="Times New Roman" w:eastAsia="黑体"/>
          <w:color w:val="000000" w:themeColor="text1"/>
          <w:sz w:val="30"/>
          <w:szCs w:val="30"/>
          <w:highlight w:val="none"/>
          <w14:textFill>
            <w14:solidFill>
              <w14:schemeClr w14:val="tx1"/>
            </w14:solidFill>
          </w14:textFill>
        </w:rPr>
        <w:t xml:space="preserve">   </w:t>
      </w:r>
    </w:p>
    <w:p>
      <w:pPr>
        <w:adjustRightInd w:val="0"/>
        <w:spacing w:line="400" w:lineRule="exact"/>
        <w:textAlignment w:val="baseline"/>
        <w:rPr>
          <w:rFonts w:cs="宋体"/>
          <w:b/>
          <w:color w:val="000000" w:themeColor="text1"/>
          <w:sz w:val="24"/>
          <w:szCs w:val="24"/>
          <w:highlight w:val="none"/>
          <w14:textFill>
            <w14:solidFill>
              <w14:schemeClr w14:val="tx1"/>
            </w14:solidFill>
          </w14:textFill>
        </w:rPr>
      </w:pPr>
    </w:p>
    <w:p>
      <w:pPr>
        <w:adjustRightInd w:val="0"/>
        <w:spacing w:line="400" w:lineRule="exact"/>
        <w:textAlignment w:val="baseline"/>
        <w:rPr>
          <w:rFonts w:cs="宋体"/>
          <w:b/>
          <w:color w:val="000000" w:themeColor="text1"/>
          <w:sz w:val="24"/>
          <w:szCs w:val="24"/>
          <w:highlight w:val="none"/>
          <w14:textFill>
            <w14:solidFill>
              <w14:schemeClr w14:val="tx1"/>
            </w14:solidFill>
          </w14:textFill>
        </w:rPr>
      </w:pPr>
    </w:p>
    <w:p>
      <w:pPr>
        <w:autoSpaceDE w:val="0"/>
        <w:autoSpaceDN w:val="0"/>
        <w:adjustRightInd w:val="0"/>
        <w:jc w:val="left"/>
        <w:rPr>
          <w:rFonts w:hAnsi="Times New Roman"/>
          <w:color w:val="000000" w:themeColor="text1"/>
          <w:sz w:val="24"/>
          <w:highlight w:val="none"/>
          <w14:textFill>
            <w14:solidFill>
              <w14:schemeClr w14:val="tx1"/>
            </w14:solidFill>
          </w14:textFill>
        </w:rPr>
      </w:pPr>
    </w:p>
    <w:p>
      <w:pPr>
        <w:autoSpaceDE w:val="0"/>
        <w:autoSpaceDN w:val="0"/>
        <w:adjustRightInd w:val="0"/>
        <w:jc w:val="left"/>
        <w:rPr>
          <w:rFonts w:hAnsi="Times New Roman"/>
          <w:color w:val="000000" w:themeColor="text1"/>
          <w:sz w:val="24"/>
          <w:highlight w:val="none"/>
          <w14:textFill>
            <w14:solidFill>
              <w14:schemeClr w14:val="tx1"/>
            </w14:solidFill>
          </w14:textFill>
        </w:rPr>
      </w:pPr>
    </w:p>
    <w:p>
      <w:pPr>
        <w:autoSpaceDE w:val="0"/>
        <w:autoSpaceDN w:val="0"/>
        <w:adjustRightInd w:val="0"/>
        <w:jc w:val="left"/>
        <w:rPr>
          <w:rFonts w:hAnsi="Times New Roman"/>
          <w:color w:val="000000" w:themeColor="text1"/>
          <w:sz w:val="24"/>
          <w:highlight w:val="none"/>
          <w14:textFill>
            <w14:solidFill>
              <w14:schemeClr w14:val="tx1"/>
            </w14:solidFill>
          </w14:textFill>
        </w:rPr>
      </w:pPr>
    </w:p>
    <w:p>
      <w:pPr>
        <w:adjustRightInd w:val="0"/>
        <w:spacing w:beforeLines="100" w:afterLines="100" w:line="400" w:lineRule="exact"/>
        <w:jc w:val="center"/>
        <w:textAlignment w:val="baseline"/>
        <w:rPr>
          <w:rFonts w:hAnsi="Times New Roman"/>
          <w:b/>
          <w:color w:val="000000" w:themeColor="text1"/>
          <w:sz w:val="32"/>
          <w:szCs w:val="32"/>
          <w:highlight w:val="none"/>
          <w14:textFill>
            <w14:solidFill>
              <w14:schemeClr w14:val="tx1"/>
            </w14:solidFill>
          </w14:textFill>
        </w:rPr>
      </w:pPr>
      <w:r>
        <w:rPr>
          <w:rFonts w:hint="eastAsia" w:hAnsi="Times New Roman"/>
          <w:b/>
          <w:color w:val="000000" w:themeColor="text1"/>
          <w:sz w:val="32"/>
          <w:szCs w:val="32"/>
          <w:highlight w:val="none"/>
          <w14:textFill>
            <w14:solidFill>
              <w14:schemeClr w14:val="tx1"/>
            </w14:solidFill>
          </w14:textFill>
        </w:rPr>
        <w:br w:type="page"/>
      </w:r>
      <w:r>
        <w:rPr>
          <w:rFonts w:hint="eastAsia" w:ascii="黑体" w:hAnsi="黑体" w:eastAsia="黑体"/>
          <w:color w:val="000000" w:themeColor="text1"/>
          <w:sz w:val="32"/>
          <w:szCs w:val="32"/>
          <w:highlight w:val="none"/>
          <w14:textFill>
            <w14:solidFill>
              <w14:schemeClr w14:val="tx1"/>
            </w14:solidFill>
          </w14:textFill>
        </w:rPr>
        <w:t>四、已标价工程量清单</w:t>
      </w:r>
      <w:r>
        <w:rPr>
          <w:rStyle w:val="73"/>
          <w:rFonts w:ascii="黑体" w:hAnsi="黑体" w:eastAsia="黑体"/>
          <w:color w:val="000000" w:themeColor="text1"/>
          <w:sz w:val="32"/>
          <w:szCs w:val="32"/>
          <w:highlight w:val="none"/>
          <w14:textFill>
            <w14:solidFill>
              <w14:schemeClr w14:val="tx1"/>
            </w14:solidFill>
          </w14:textFill>
        </w:rPr>
        <w:footnoteReference w:id="85"/>
      </w:r>
    </w:p>
    <w:p>
      <w:pPr>
        <w:adjustRightInd w:val="0"/>
        <w:spacing w:line="360" w:lineRule="atLeast"/>
        <w:ind w:firstLine="1"/>
        <w:textAlignment w:val="baseline"/>
        <w:rPr>
          <w:rFonts w:ascii="黑体" w:hAnsi="黑体" w:eastAsia="黑体"/>
          <w:color w:val="000000" w:themeColor="text1"/>
          <w:sz w:val="32"/>
          <w:szCs w:val="32"/>
          <w:highlight w:val="none"/>
          <w14:textFill>
            <w14:solidFill>
              <w14:schemeClr w14:val="tx1"/>
            </w14:solidFill>
          </w14:textFill>
        </w:rPr>
      </w:pPr>
    </w:p>
    <w:p>
      <w:pPr>
        <w:adjustRightInd w:val="0"/>
        <w:spacing w:line="360" w:lineRule="atLeast"/>
        <w:ind w:firstLine="1"/>
        <w:textAlignment w:val="baseline"/>
        <w:rPr>
          <w:rFonts w:ascii="黑体" w:hAnsi="黑体" w:eastAsia="黑体"/>
          <w:color w:val="000000" w:themeColor="text1"/>
          <w:sz w:val="32"/>
          <w:szCs w:val="32"/>
          <w:highlight w:val="none"/>
          <w14:textFill>
            <w14:solidFill>
              <w14:schemeClr w14:val="tx1"/>
            </w14:solidFill>
          </w14:textFill>
        </w:rPr>
      </w:pPr>
    </w:p>
    <w:p>
      <w:pPr>
        <w:adjustRightInd w:val="0"/>
        <w:spacing w:line="360" w:lineRule="auto"/>
        <w:ind w:firstLine="480" w:firstLineChars="200"/>
        <w:jc w:val="center"/>
        <w:textAlignment w:val="baseline"/>
        <w:rPr>
          <w:rFonts w:hAnsi="Times New Roman"/>
          <w:color w:val="000000" w:themeColor="text1"/>
          <w:sz w:val="24"/>
          <w:highlight w:val="none"/>
          <w14:textFill>
            <w14:solidFill>
              <w14:schemeClr w14:val="tx1"/>
            </w14:solidFill>
          </w14:textFill>
        </w:rPr>
      </w:pPr>
    </w:p>
    <w:p>
      <w:pPr>
        <w:adjustRightInd w:val="0"/>
        <w:spacing w:line="360" w:lineRule="auto"/>
        <w:jc w:val="center"/>
        <w:textAlignment w:val="baseline"/>
        <w:rPr>
          <w:rFonts w:hAnsi="Times New Roman"/>
          <w:b/>
          <w:color w:val="000000" w:themeColor="text1"/>
          <w:sz w:val="36"/>
          <w:szCs w:val="36"/>
          <w:highlight w:val="none"/>
          <w14:textFill>
            <w14:solidFill>
              <w14:schemeClr w14:val="tx1"/>
            </w14:solidFill>
          </w14:textFill>
        </w:rPr>
      </w:pPr>
    </w:p>
    <w:p>
      <w:pPr>
        <w:adjustRightInd w:val="0"/>
        <w:spacing w:line="400" w:lineRule="exact"/>
        <w:jc w:val="center"/>
        <w:textAlignment w:val="baseline"/>
        <w:rPr>
          <w:rFonts w:hAnsi="Times New Roman"/>
          <w:b/>
          <w:color w:val="000000" w:themeColor="text1"/>
          <w:sz w:val="36"/>
          <w:szCs w:val="36"/>
          <w:highlight w:val="none"/>
          <w14:textFill>
            <w14:solidFill>
              <w14:schemeClr w14:val="tx1"/>
            </w14:solidFill>
          </w14:textFill>
        </w:rPr>
      </w:pPr>
    </w:p>
    <w:p>
      <w:pPr>
        <w:adjustRightInd w:val="0"/>
        <w:spacing w:beforeLines="20" w:afterLines="100" w:line="400" w:lineRule="exact"/>
        <w:jc w:val="center"/>
        <w:textAlignment w:val="baseline"/>
        <w:rPr>
          <w:rFonts w:hAnsi="Times New Roman"/>
          <w:b/>
          <w:color w:val="000000" w:themeColor="text1"/>
          <w:sz w:val="30"/>
          <w:szCs w:val="30"/>
          <w:highlight w:val="none"/>
          <w14:textFill>
            <w14:solidFill>
              <w14:schemeClr w14:val="tx1"/>
            </w14:solidFill>
          </w14:textFill>
        </w:rPr>
      </w:pPr>
      <w:r>
        <w:rPr>
          <w:rFonts w:hAnsi="Times New Roman"/>
          <w:b/>
          <w:color w:val="000000" w:themeColor="text1"/>
          <w:sz w:val="30"/>
          <w:szCs w:val="30"/>
          <w:highlight w:val="none"/>
          <w14:textFill>
            <w14:solidFill>
              <w14:schemeClr w14:val="tx1"/>
            </w14:solidFill>
          </w14:textFill>
        </w:rPr>
        <w:br w:type="page"/>
      </w:r>
      <w:r>
        <w:rPr>
          <w:rFonts w:hint="eastAsia" w:ascii="黑体" w:hAnsi="黑体" w:eastAsia="黑体"/>
          <w:color w:val="000000" w:themeColor="text1"/>
          <w:sz w:val="32"/>
          <w:szCs w:val="32"/>
          <w:highlight w:val="none"/>
          <w14:textFill>
            <w14:solidFill>
              <w14:schemeClr w14:val="tx1"/>
            </w14:solidFill>
          </w14:textFill>
        </w:rPr>
        <w:t>五、其他材料</w:t>
      </w:r>
      <w:r>
        <w:rPr>
          <w:rStyle w:val="73"/>
          <w:rFonts w:ascii="黑体" w:hAnsi="黑体" w:eastAsia="黑体"/>
          <w:color w:val="000000" w:themeColor="text1"/>
          <w:sz w:val="32"/>
          <w:szCs w:val="32"/>
          <w:highlight w:val="none"/>
          <w14:textFill>
            <w14:solidFill>
              <w14:schemeClr w14:val="tx1"/>
            </w14:solidFill>
          </w14:textFill>
        </w:rPr>
        <w:footnoteReference w:id="86"/>
      </w:r>
      <w:r>
        <w:rPr>
          <w:rFonts w:hint="eastAsia" w:hAnsi="Times New Roman"/>
          <w:b/>
          <w:color w:val="000000" w:themeColor="text1"/>
          <w:sz w:val="30"/>
          <w:szCs w:val="30"/>
          <w:highlight w:val="none"/>
          <w14:textFill>
            <w14:solidFill>
              <w14:schemeClr w14:val="tx1"/>
            </w14:solidFill>
          </w14:textFill>
        </w:rPr>
        <w:br w:type="page"/>
      </w:r>
      <w:bookmarkStart w:id="1348" w:name="_Toc1638"/>
      <w:bookmarkStart w:id="1349" w:name="_Toc20477"/>
      <w:bookmarkStart w:id="1350" w:name="_Toc84419886"/>
      <w:bookmarkStart w:id="1351" w:name="_Toc23206"/>
      <w:bookmarkStart w:id="1352" w:name="_Toc95912270"/>
      <w:bookmarkStart w:id="1353" w:name="_Toc300039000"/>
      <w:bookmarkStart w:id="1354" w:name="_Toc1510"/>
      <w:bookmarkStart w:id="1355" w:name="_Toc374616492"/>
      <w:bookmarkStart w:id="1356" w:name="_Toc63471535"/>
      <w:bookmarkStart w:id="1357" w:name="_Toc26280"/>
    </w:p>
    <w:p>
      <w:pPr>
        <w:adjustRightInd w:val="0"/>
        <w:spacing w:before="4000" w:line="400" w:lineRule="exact"/>
        <w:jc w:val="center"/>
        <w:textAlignment w:val="baseline"/>
        <w:rPr>
          <w:rFonts w:hint="eastAsia" w:ascii="黑体" w:hAnsi="Arial" w:eastAsia="黑体"/>
          <w:bCs/>
          <w:color w:val="000000" w:themeColor="text1"/>
          <w:sz w:val="32"/>
          <w:szCs w:val="32"/>
          <w:highlight w:val="none"/>
          <w14:textFill>
            <w14:solidFill>
              <w14:schemeClr w14:val="tx1"/>
            </w14:solidFill>
          </w14:textFill>
        </w:rPr>
      </w:pPr>
    </w:p>
    <w:p>
      <w:pPr>
        <w:adjustRightInd w:val="0"/>
        <w:spacing w:before="4000" w:line="400" w:lineRule="exact"/>
        <w:jc w:val="center"/>
        <w:textAlignment w:val="baseline"/>
        <w:rPr>
          <w:rFonts w:hAnsi="Times New Roman"/>
          <w:color w:val="000000" w:themeColor="text1"/>
          <w:sz w:val="24"/>
          <w:highlight w:val="none"/>
          <w14:textFill>
            <w14:solidFill>
              <w14:schemeClr w14:val="tx1"/>
            </w14:solidFill>
          </w14:textFill>
        </w:rPr>
      </w:pPr>
      <w:r>
        <w:rPr>
          <w:rFonts w:hint="eastAsia" w:ascii="黑体" w:hAnsi="Arial" w:eastAsia="黑体"/>
          <w:bCs/>
          <w:color w:val="000000" w:themeColor="text1"/>
          <w:sz w:val="32"/>
          <w:szCs w:val="32"/>
          <w:highlight w:val="none"/>
          <w14:textFill>
            <w14:solidFill>
              <w14:schemeClr w14:val="tx1"/>
            </w14:solidFill>
          </w14:textFill>
        </w:rPr>
        <w:t>第3节 技术文件</w:t>
      </w:r>
      <w:bookmarkEnd w:id="1348"/>
      <w:bookmarkEnd w:id="1349"/>
      <w:bookmarkEnd w:id="1350"/>
      <w:bookmarkEnd w:id="1351"/>
      <w:bookmarkEnd w:id="1352"/>
      <w:bookmarkEnd w:id="1353"/>
      <w:bookmarkEnd w:id="1354"/>
      <w:bookmarkEnd w:id="1355"/>
      <w:bookmarkEnd w:id="1356"/>
      <w:bookmarkEnd w:id="1357"/>
      <w:r>
        <w:rPr>
          <w:rFonts w:ascii="黑体" w:hAnsi="Arial" w:eastAsia="黑体"/>
          <w:bCs/>
          <w:color w:val="000000" w:themeColor="text1"/>
          <w:position w:val="-2"/>
          <w:sz w:val="32"/>
          <w:szCs w:val="32"/>
          <w:highlight w:val="none"/>
          <w:vertAlign w:val="superscript"/>
          <w14:textFill>
            <w14:solidFill>
              <w14:schemeClr w14:val="tx1"/>
            </w14:solidFill>
          </w14:textFill>
        </w:rPr>
        <w:footnoteReference w:id="87"/>
      </w:r>
    </w:p>
    <w:p>
      <w:pPr>
        <w:adjustRightInd w:val="0"/>
        <w:snapToGrid w:val="0"/>
        <w:spacing w:line="360" w:lineRule="auto"/>
        <w:jc w:val="center"/>
        <w:textAlignment w:val="baseline"/>
        <w:rPr>
          <w:rFonts w:hAnsi="Times New Roman"/>
          <w:b/>
          <w:color w:val="000000" w:themeColor="text1"/>
          <w:kern w:val="2"/>
          <w:sz w:val="32"/>
          <w:szCs w:val="32"/>
          <w:highlight w:val="none"/>
          <w14:textFill>
            <w14:solidFill>
              <w14:schemeClr w14:val="tx1"/>
            </w14:solidFill>
          </w14:textFill>
        </w:rPr>
      </w:pPr>
    </w:p>
    <w:p>
      <w:pPr>
        <w:adjustRightInd w:val="0"/>
        <w:spacing w:line="360" w:lineRule="atLeast"/>
        <w:textAlignment w:val="baseline"/>
        <w:rPr>
          <w:rFonts w:ascii="Times New Roman" w:hAnsi="Times New Roman"/>
          <w:color w:val="000000" w:themeColor="text1"/>
          <w:sz w:val="20"/>
          <w:highlight w:val="none"/>
          <w14:textFill>
            <w14:solidFill>
              <w14:schemeClr w14:val="tx1"/>
            </w14:solidFill>
          </w14:textFill>
        </w:rPr>
      </w:pPr>
    </w:p>
    <w:p>
      <w:pPr>
        <w:spacing w:line="360" w:lineRule="auto"/>
        <w:rPr>
          <w:rFonts w:cs="宋体"/>
          <w:color w:val="000000" w:themeColor="text1"/>
          <w:kern w:val="1"/>
          <w:sz w:val="21"/>
          <w:szCs w:val="24"/>
          <w:highlight w:val="none"/>
          <w14:textFill>
            <w14:solidFill>
              <w14:schemeClr w14:val="tx1"/>
            </w14:solidFill>
          </w14:textFill>
        </w:rPr>
      </w:pPr>
    </w:p>
    <w:p>
      <w:pPr>
        <w:spacing w:line="360" w:lineRule="auto"/>
        <w:rPr>
          <w:rFonts w:cs="宋体"/>
          <w:color w:val="000000" w:themeColor="text1"/>
          <w:kern w:val="1"/>
          <w:sz w:val="21"/>
          <w:szCs w:val="21"/>
          <w:highlight w:val="none"/>
          <w14:textFill>
            <w14:solidFill>
              <w14:schemeClr w14:val="tx1"/>
            </w14:solidFill>
          </w14:textFill>
        </w:rPr>
      </w:pPr>
    </w:p>
    <w:sectPr>
      <w:footerReference r:id="rId14" w:type="default"/>
      <w:footnotePr>
        <w:numFmt w:val="decimalEnclosedCircleChinese"/>
        <w:numRestart w:val="eachPage"/>
      </w:footnotePr>
      <w:pgSz w:w="11906" w:h="16838"/>
      <w:pgMar w:top="1440" w:right="992" w:bottom="1440" w:left="1134" w:header="850" w:footer="992"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34"/>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00" w:usb3="00000000" w:csb0="00000000" w:csb1="00000000"/>
  </w:font>
  <w:font w:name="MingLiU-ExtB">
    <w:altName w:val="Droid Sans Fallback"/>
    <w:panose1 w:val="02020500000000000000"/>
    <w:charset w:val="88"/>
    <w:family w:val="auto"/>
    <w:pitch w:val="default"/>
    <w:sig w:usb0="00000000" w:usb1="00000000" w:usb2="00000000" w:usb3="00000000" w:csb0="00100001" w:csb1="00000000"/>
  </w:font>
  <w:font w:name="Droid Sans Fallback">
    <w:panose1 w:val="020B0502000000000001"/>
    <w:charset w:val="86"/>
    <w:family w:val="auto"/>
    <w:pitch w:val="default"/>
    <w:sig w:usb0="910002FF" w:usb1="2BDFFCFB" w:usb2="00000036" w:usb3="00000000" w:csb0="203F01FF" w:csb1="D7FF0000"/>
  </w:font>
  <w:font w:name="PMingLiU-ExtB">
    <w:altName w:val="Droid Sans Fallback"/>
    <w:panose1 w:val="02020500000000000000"/>
    <w:charset w:val="88"/>
    <w:family w:val="auto"/>
    <w:pitch w:val="default"/>
    <w:sig w:usb0="00000000" w:usb1="00000000" w:usb2="00000000" w:usb3="00000000" w:csb0="00100001"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華康中明體">
    <w:altName w:val="方正书宋_GBK"/>
    <w:panose1 w:val="02020509000000000000"/>
    <w:charset w:val="88"/>
    <w:family w:val="auto"/>
    <w:pitch w:val="default"/>
    <w:sig w:usb0="00000000" w:usb1="00000000" w:usb2="00000016" w:usb3="00000000" w:csb0="00100001"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Bookshelf Symbol 7">
    <w:altName w:val="MathJax_Vector"/>
    <w:panose1 w:val="05010101010101010101"/>
    <w:charset w:val="02"/>
    <w:family w:val="auto"/>
    <w:pitch w:val="default"/>
    <w:sig w:usb0="00000000" w:usb1="00000000" w:usb2="00000000" w:usb3="00000000" w:csb0="80000000" w:csb1="00000000"/>
  </w:font>
  <w:font w:name="MathJax_Vector">
    <w:panose1 w:val="02000603000000000000"/>
    <w:charset w:val="00"/>
    <w:family w:val="auto"/>
    <w:pitch w:val="default"/>
    <w:sig w:usb0="00000001" w:usb1="00000020" w:usb2="00000000" w:usb3="00000000" w:csb0="0000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汉仪雅酷黑简">
    <w:altName w:val="方正黑体_GBK"/>
    <w:panose1 w:val="00020600040101010101"/>
    <w:charset w:val="86"/>
    <w:family w:val="auto"/>
    <w:pitch w:val="default"/>
    <w:sig w:usb0="00000000" w:usb1="00000000" w:usb2="00000000" w:usb3="00000000" w:csb0="00000000" w:csb1="00000000"/>
  </w:font>
  <w:font w:name="Arial Unicode MS">
    <w:altName w:val="DejaVu Sans"/>
    <w:panose1 w:val="020B0604020202020204"/>
    <w:charset w:val="86"/>
    <w:family w:val="swiss"/>
    <w:pitch w:val="default"/>
    <w:sig w:usb0="00000000" w:usb1="00000000" w:usb2="0000003F" w:usb3="00000000" w:csb0="603F01FF" w:csb1="FFFF0000"/>
  </w:font>
  <w:font w:name="方正姚体">
    <w:altName w:val="Droid Sans Fallback"/>
    <w:panose1 w:val="02010601030101010101"/>
    <w:charset w:val="86"/>
    <w:family w:val="auto"/>
    <w:pitch w:val="default"/>
    <w:sig w:usb0="00000000" w:usb1="00000000" w:usb2="00000000" w:usb3="00000000" w:csb0="00040000" w:csb1="00000000"/>
  </w:font>
  <w:font w:name="Sitka Text">
    <w:altName w:val="DejaVu Math TeX Gyre"/>
    <w:panose1 w:val="02000505000000020004"/>
    <w:charset w:val="00"/>
    <w:family w:val="auto"/>
    <w:pitch w:val="default"/>
    <w:sig w:usb0="00000000" w:usb1="00000000" w:usb2="00000000" w:usb3="00000000" w:csb0="2000019F" w:csb1="00000000"/>
  </w:font>
  <w:font w:name="DejaVu Math TeX Gyre">
    <w:panose1 w:val="02000503000000000000"/>
    <w:charset w:val="00"/>
    <w:family w:val="auto"/>
    <w:pitch w:val="default"/>
    <w:sig w:usb0="A10000EF" w:usb1="4201F9EE" w:usb2="02000000" w:usb3="00000000" w:csb0="60000193" w:csb1="0DD40000"/>
  </w:font>
  <w:font w:name="方正小标宋_GBK">
    <w:panose1 w:val="02000000000000000000"/>
    <w:charset w:val="86"/>
    <w:family w:val="script"/>
    <w:pitch w:val="default"/>
    <w:sig w:usb0="00000001" w:usb1="08000000" w:usb2="00000000" w:usb3="00000000" w:csb0="00040000" w:csb1="00000000"/>
  </w:font>
  <w:font w:name="五只小可爱">
    <w:altName w:val="CESI仿宋-GB13000"/>
    <w:panose1 w:val="02000503000000000000"/>
    <w:charset w:val="86"/>
    <w:family w:val="auto"/>
    <w:pitch w:val="default"/>
    <w:sig w:usb0="00000000" w:usb1="00000000" w:usb2="00000000" w:usb3="00000000" w:csb0="00000000" w:csb1="00000000"/>
  </w:font>
  <w:font w:name="CESI仿宋-GB13000">
    <w:panose1 w:val="02000500000000000000"/>
    <w:charset w:val="86"/>
    <w:family w:val="auto"/>
    <w:pitch w:val="default"/>
    <w:sig w:usb0="800002BF" w:usb1="18CF7CF8" w:usb2="00000016" w:usb3="00000000" w:csb0="0004000F" w:csb1="00000000"/>
  </w:font>
  <w:font w:name="方正公文小标宋">
    <w:altName w:val="方正小标宋简体"/>
    <w:panose1 w:val="02000500000000000000"/>
    <w:charset w:val="86"/>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03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txbxContent>
                    </wps:txbx>
                    <wps:bodyPr wrap="none" lIns="0" tIns="0" rIns="0" bIns="0" upright="1">
                      <a:spAutoFit/>
                    </wps:bodyPr>
                  </wps:wsp>
                </a:graphicData>
              </a:graphic>
            </wp:anchor>
          </w:drawing>
        </mc:Choice>
        <mc:Fallback>
          <w:pict>
            <v:rect id="文本框 1030"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">
              <v:fill on="f" focussize="0,0"/>
              <v:stroke on="f"/>
              <v:imagedata o:title=""/>
              <o:lock v:ext="edit" aspectratio="f"/>
              <v:textbox inset="0mm,0mm,0mm,0mm" style="mso-fit-shape-to-text:t;">
                <w:txbxContent>
                  <w:p/>
                </w:txbxContent>
              </v:textbox>
            </v:rect>
          </w:pict>
        </mc:Fallback>
      </mc:AlternateContent>
    </w:r>
  </w:p>
  <w:p>
    <w:pPr>
      <w:pStyle w:val="3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center" w:y="1"/>
      <w:rPr>
        <w:rStyle w:val="64"/>
      </w:rPr>
    </w:pPr>
    <w:r>
      <w:fldChar w:fldCharType="begin"/>
    </w:r>
    <w:r>
      <w:rPr>
        <w:rStyle w:val="64"/>
      </w:rPr>
      <w:instrText xml:space="preserve">Page</w:instrText>
    </w:r>
    <w:r>
      <w:fldChar w:fldCharType="separate"/>
    </w:r>
    <w:r>
      <w:rPr>
        <w:rStyle w:val="64"/>
      </w:rPr>
      <w:t>76</w:t>
    </w:r>
    <w:r>
      <w:fldChar w:fldCharType="end"/>
    </w:r>
  </w:p>
  <w:p>
    <w:pPr>
      <w:pStyle w:val="3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03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txbxContent>
                    </wps:txbx>
                    <wps:bodyPr wrap="none" lIns="0" tIns="0" rIns="0" bIns="0" upright="1">
                      <a:spAutoFit/>
                    </wps:bodyPr>
                  </wps:wsp>
                </a:graphicData>
              </a:graphic>
            </wp:anchor>
          </w:drawing>
        </mc:Choice>
        <mc:Fallback>
          <w:pict>
            <v:rect id="文本框 103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">
              <v:fill on="f" focussize="0,0"/>
              <v:stroke on="f"/>
              <v:imagedata o:title=""/>
              <o:lock v:ext="edit" aspectratio="f"/>
              <v:textbox inset="0mm,0mm,0mm,0mm" style="mso-fit-shape-to-text:t;">
                <w:txbxContent>
                  <w:p/>
                </w:txbxContent>
              </v:textbox>
            </v:rect>
          </w:pict>
        </mc:Fallback>
      </mc:AlternateContent>
    </w:r>
  </w:p>
  <w:p>
    <w:pPr>
      <w:pStyle w:val="3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mc:AlternateContent>
        <mc:Choice Requires="wps">
          <w:drawing>
            <wp:anchor distT="0" distB="0" distL="0" distR="0" simplePos="0" relativeHeight="251659264" behindDoc="0" locked="0" layoutInCell="1" allowOverlap="1">
              <wp:simplePos x="0" y="0"/>
              <wp:positionH relativeFrom="margin">
                <wp:posOffset>2390140</wp:posOffset>
              </wp:positionH>
              <wp:positionV relativeFrom="paragraph">
                <wp:posOffset>34925</wp:posOffset>
              </wp:positionV>
              <wp:extent cx="1309370" cy="161290"/>
              <wp:effectExtent l="0" t="0" r="0" b="0"/>
              <wp:wrapNone/>
              <wp:docPr id="4099" name="文本框 1032"/>
              <wp:cNvGraphicFramePr/>
              <a:graphic xmlns:a="http://schemas.openxmlformats.org/drawingml/2006/main">
                <a:graphicData uri="http://schemas.microsoft.com/office/word/2010/wordprocessingShape">
                  <wps:wsp>
                    <wps:cNvSpPr/>
                    <wps:spPr>
                      <a:xfrm>
                        <a:off x="0" y="0"/>
                        <a:ext cx="1309370" cy="161290"/>
                      </a:xfrm>
                      <a:prstGeom prst="rect">
                        <a:avLst/>
                      </a:prstGeom>
                      <a:ln>
                        <a:noFill/>
                      </a:ln>
                    </wps:spPr>
                    <wps:txbx>
                      <w:txbxContent>
                        <w:p>
                          <w:pPr>
                            <w:pStyle w:val="38"/>
                            <w:jc w:val="center"/>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 共2</w:t>
                          </w:r>
                          <w:r>
                            <w:rPr>
                              <w:rFonts w:hint="eastAsia"/>
                              <w:lang w:val="en-US" w:eastAsia="zh-CN"/>
                            </w:rPr>
                            <w:t>70</w:t>
                          </w:r>
                          <w:r>
                            <w:rPr>
                              <w:rFonts w:hint="eastAsia"/>
                            </w:rPr>
                            <w:t xml:space="preserve"> 页</w:t>
                          </w:r>
                        </w:p>
                      </w:txbxContent>
                    </wps:txbx>
                    <wps:bodyPr lIns="0" tIns="0" rIns="0" bIns="0" upright="1"/>
                  </wps:wsp>
                </a:graphicData>
              </a:graphic>
            </wp:anchor>
          </w:drawing>
        </mc:Choice>
        <mc:Fallback>
          <w:pict>
            <v:rect id="文本框 1032" o:spid="_x0000_s1026" o:spt="1" style="position:absolute;left:0pt;margin-left:188.2pt;margin-top:2.75pt;height:12.7pt;width:103.1pt;mso-position-horizontal-relative:margin;z-index:251659264;mso-width-relative:page;mso-height-relative:page;" filled="f" stroked="f" coordsize="21600,21600" o:gfxdata="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">
              <v:fill on="f" focussize="0,0"/>
              <v:stroke on="f"/>
              <v:imagedata o:title=""/>
              <o:lock v:ext="edit" aspectratio="f"/>
              <v:textbox inset="0mm,0mm,0mm,0mm">
                <w:txbxContent>
                  <w:p>
                    <w:pPr>
                      <w:pStyle w:val="38"/>
                      <w:jc w:val="center"/>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 共2</w:t>
                    </w:r>
                    <w:r>
                      <w:rPr>
                        <w:rFonts w:hint="eastAsia"/>
                        <w:lang w:val="en-US" w:eastAsia="zh-CN"/>
                      </w:rPr>
                      <w:t>70</w:t>
                    </w:r>
                    <w:r>
                      <w:rPr>
                        <w:rFonts w:hint="eastAsia"/>
                      </w:rPr>
                      <w:t xml:space="preserve"> 页</w:t>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mc:AlternateContent>
        <mc:Choice Requires="wps">
          <w:drawing>
            <wp:anchor distT="0" distB="0" distL="0" distR="0" simplePos="0" relativeHeight="251659264" behindDoc="0" locked="0" layoutInCell="1" allowOverlap="1">
              <wp:simplePos x="0" y="0"/>
              <wp:positionH relativeFrom="margin">
                <wp:posOffset>2390140</wp:posOffset>
              </wp:positionH>
              <wp:positionV relativeFrom="paragraph">
                <wp:posOffset>34925</wp:posOffset>
              </wp:positionV>
              <wp:extent cx="1309370" cy="161290"/>
              <wp:effectExtent l="0" t="0" r="0" b="0"/>
              <wp:wrapNone/>
              <wp:docPr id="4100" name="文本框 1031"/>
              <wp:cNvGraphicFramePr/>
              <a:graphic xmlns:a="http://schemas.openxmlformats.org/drawingml/2006/main">
                <a:graphicData uri="http://schemas.microsoft.com/office/word/2010/wordprocessingShape">
                  <wps:wsp>
                    <wps:cNvSpPr/>
                    <wps:spPr>
                      <a:xfrm>
                        <a:off x="0" y="0"/>
                        <a:ext cx="1309370" cy="161290"/>
                      </a:xfrm>
                      <a:prstGeom prst="rect">
                        <a:avLst/>
                      </a:prstGeom>
                      <a:ln>
                        <a:noFill/>
                      </a:ln>
                    </wps:spPr>
                    <wps:txbx>
                      <w:txbxContent>
                        <w:p>
                          <w:pPr>
                            <w:pStyle w:val="38"/>
                            <w:jc w:val="center"/>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 共</w:t>
                          </w:r>
                          <w:r>
                            <w:rPr>
                              <w:rFonts w:hint="eastAsia"/>
                              <w:lang w:val="en-US" w:eastAsia="zh-CN"/>
                            </w:rPr>
                            <w:t>249</w:t>
                          </w:r>
                          <w:r>
                            <w:rPr>
                              <w:rFonts w:hint="eastAsia"/>
                            </w:rPr>
                            <w:t xml:space="preserve"> 页</w:t>
                          </w:r>
                        </w:p>
                      </w:txbxContent>
                    </wps:txbx>
                    <wps:bodyPr lIns="0" tIns="0" rIns="0" bIns="0" upright="1"/>
                  </wps:wsp>
                </a:graphicData>
              </a:graphic>
            </wp:anchor>
          </w:drawing>
        </mc:Choice>
        <mc:Fallback>
          <w:pict>
            <v:rect id="文本框 1031" o:spid="_x0000_s1026" o:spt="1" style="position:absolute;left:0pt;margin-left:188.2pt;margin-top:2.75pt;height:12.7pt;width:103.1pt;mso-position-horizontal-relative:margin;z-index:251659264;mso-width-relative:page;mso-height-relative:page;" filled="f" stroked="f" coordsize="21600,21600" o:gfxdata="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&#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">
              <v:fill on="f" focussize="0,0"/>
              <v:stroke on="f"/>
              <v:imagedata o:title=""/>
              <o:lock v:ext="edit" aspectratio="f"/>
              <v:textbox inset="0mm,0mm,0mm,0mm">
                <w:txbxContent>
                  <w:p>
                    <w:pPr>
                      <w:pStyle w:val="38"/>
                      <w:jc w:val="center"/>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 共</w:t>
                    </w:r>
                    <w:r>
                      <w:rPr>
                        <w:rFonts w:hint="eastAsia"/>
                        <w:lang w:val="en-US" w:eastAsia="zh-CN"/>
                      </w:rPr>
                      <w:t>249</w:t>
                    </w:r>
                    <w:r>
                      <w:rPr>
                        <w:rFonts w:hint="eastAsia"/>
                      </w:rPr>
                      <w:t xml:space="preserve"> 页</w:t>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mc:AlternateContent>
        <mc:Choice Requires="wps">
          <w:drawing>
            <wp:anchor distT="0" distB="0" distL="0" distR="0" simplePos="0" relativeHeight="251660288" behindDoc="0" locked="0" layoutInCell="1" allowOverlap="1">
              <wp:simplePos x="0" y="0"/>
              <wp:positionH relativeFrom="margin">
                <wp:posOffset>2390140</wp:posOffset>
              </wp:positionH>
              <wp:positionV relativeFrom="paragraph">
                <wp:posOffset>34925</wp:posOffset>
              </wp:positionV>
              <wp:extent cx="1309370" cy="161290"/>
              <wp:effectExtent l="0" t="0" r="0" b="0"/>
              <wp:wrapNone/>
              <wp:docPr id="3" name="文本框 1031"/>
              <wp:cNvGraphicFramePr/>
              <a:graphic xmlns:a="http://schemas.openxmlformats.org/drawingml/2006/main">
                <a:graphicData uri="http://schemas.microsoft.com/office/word/2010/wordprocessingShape">
                  <wps:wsp>
                    <wps:cNvSpPr/>
                    <wps:spPr>
                      <a:xfrm>
                        <a:off x="0" y="0"/>
                        <a:ext cx="1309370" cy="161290"/>
                      </a:xfrm>
                      <a:prstGeom prst="rect">
                        <a:avLst/>
                      </a:prstGeom>
                      <a:ln>
                        <a:noFill/>
                      </a:ln>
                    </wps:spPr>
                    <wps:txbx>
                      <w:txbxContent>
                        <w:p>
                          <w:pPr>
                            <w:pStyle w:val="38"/>
                            <w:jc w:val="center"/>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 共</w:t>
                          </w:r>
                          <w:r>
                            <w:rPr>
                              <w:rFonts w:hint="eastAsia"/>
                              <w:lang w:val="en-US" w:eastAsia="zh-CN"/>
                            </w:rPr>
                            <w:t>248</w:t>
                          </w:r>
                          <w:r>
                            <w:rPr>
                              <w:rFonts w:hint="eastAsia"/>
                            </w:rPr>
                            <w:t xml:space="preserve"> 页</w:t>
                          </w:r>
                        </w:p>
                      </w:txbxContent>
                    </wps:txbx>
                    <wps:bodyPr lIns="0" tIns="0" rIns="0" bIns="0" upright="1"/>
                  </wps:wsp>
                </a:graphicData>
              </a:graphic>
            </wp:anchor>
          </w:drawing>
        </mc:Choice>
        <mc:Fallback>
          <w:pict>
            <v:rect id="文本框 1031" o:spid="_x0000_s1026" o:spt="1" style="position:absolute;left:0pt;margin-left:188.2pt;margin-top:2.75pt;height:12.7pt;width:103.1pt;mso-position-horizontal-relative:margin;z-index:251660288;mso-width-relative:page;mso-height-relative:page;" filled="f" stroked="f" coordsize="21600,21600" o:gfxdata="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">
              <v:fill on="f" focussize="0,0"/>
              <v:stroke on="f"/>
              <v:imagedata o:title=""/>
              <o:lock v:ext="edit" aspectratio="f"/>
              <v:textbox inset="0mm,0mm,0mm,0mm">
                <w:txbxContent>
                  <w:p>
                    <w:pPr>
                      <w:pStyle w:val="38"/>
                      <w:jc w:val="center"/>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 共</w:t>
                    </w:r>
                    <w:r>
                      <w:rPr>
                        <w:rFonts w:hint="eastAsia"/>
                        <w:lang w:val="en-US" w:eastAsia="zh-CN"/>
                      </w:rPr>
                      <w:t>248</w:t>
                    </w:r>
                    <w:r>
                      <w:rPr>
                        <w:rFonts w:hint="eastAsia"/>
                      </w:rPr>
                      <w:t xml:space="preserve"> 页</w:t>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mc:AlternateContent>
        <mc:Choice Requires="wps">
          <w:drawing>
            <wp:anchor distT="0" distB="0" distL="0" distR="0" simplePos="0" relativeHeight="251659264" behindDoc="0" locked="0" layoutInCell="1" allowOverlap="1">
              <wp:simplePos x="0" y="0"/>
              <wp:positionH relativeFrom="margin">
                <wp:posOffset>2390140</wp:posOffset>
              </wp:positionH>
              <wp:positionV relativeFrom="paragraph">
                <wp:posOffset>34925</wp:posOffset>
              </wp:positionV>
              <wp:extent cx="1309370" cy="161290"/>
              <wp:effectExtent l="0" t="0" r="0" b="0"/>
              <wp:wrapNone/>
              <wp:docPr id="4101" name="文本框 3"/>
              <wp:cNvGraphicFramePr/>
              <a:graphic xmlns:a="http://schemas.openxmlformats.org/drawingml/2006/main">
                <a:graphicData uri="http://schemas.microsoft.com/office/word/2010/wordprocessingShape">
                  <wps:wsp>
                    <wps:cNvSpPr/>
                    <wps:spPr>
                      <a:xfrm>
                        <a:off x="0" y="0"/>
                        <a:ext cx="1309370" cy="161290"/>
                      </a:xfrm>
                      <a:prstGeom prst="rect">
                        <a:avLst/>
                      </a:prstGeom>
                      <a:ln>
                        <a:noFill/>
                      </a:ln>
                    </wps:spPr>
                    <wps:txbx>
                      <w:txbxContent>
                        <w:p>
                          <w:pPr>
                            <w:pStyle w:val="38"/>
                            <w:jc w:val="center"/>
                          </w:pPr>
                          <w:r>
                            <w:rPr>
                              <w:rFonts w:hint="eastAsia"/>
                            </w:rPr>
                            <w:t xml:space="preserve">第 </w:t>
                          </w:r>
                          <w:r>
                            <w:fldChar w:fldCharType="begin"/>
                          </w:r>
                          <w:r>
                            <w:instrText xml:space="preserve"> PAGE  \* MERGEFORMAT </w:instrText>
                          </w:r>
                          <w:r>
                            <w:fldChar w:fldCharType="separate"/>
                          </w:r>
                          <w:r>
                            <w:t>21</w:t>
                          </w:r>
                          <w:r>
                            <w:fldChar w:fldCharType="end"/>
                          </w:r>
                          <w:r>
                            <w:rPr>
                              <w:rFonts w:hint="eastAsia"/>
                            </w:rPr>
                            <w:t xml:space="preserve"> 页 共</w:t>
                          </w:r>
                          <w:r>
                            <w:rPr>
                              <w:rFonts w:hint="eastAsia"/>
                              <w:lang w:val="en-US" w:eastAsia="zh-CN"/>
                            </w:rPr>
                            <w:t>248</w:t>
                          </w:r>
                          <w:r>
                            <w:rPr>
                              <w:rFonts w:hint="eastAsia"/>
                            </w:rPr>
                            <w:t xml:space="preserve"> 页</w:t>
                          </w:r>
                        </w:p>
                      </w:txbxContent>
                    </wps:txbx>
                    <wps:bodyPr lIns="0" tIns="0" rIns="0" bIns="0" upright="1"/>
                  </wps:wsp>
                </a:graphicData>
              </a:graphic>
            </wp:anchor>
          </w:drawing>
        </mc:Choice>
        <mc:Fallback>
          <w:pict>
            <v:rect id="文本框 3" o:spid="_x0000_s1026" o:spt="1" style="position:absolute;left:0pt;margin-left:188.2pt;margin-top:2.75pt;height:12.7pt;width:103.1pt;mso-position-horizontal-relative:margin;z-index:251659264;mso-width-relative:page;mso-height-relative:page;" filled="f" stroked="f" coordsize="21600,21600" o:gfxdata="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">
              <v:fill on="f" focussize="0,0"/>
              <v:stroke on="f"/>
              <v:imagedata o:title=""/>
              <o:lock v:ext="edit" aspectratio="f"/>
              <v:textbox inset="0mm,0mm,0mm,0mm">
                <w:txbxContent>
                  <w:p>
                    <w:pPr>
                      <w:pStyle w:val="38"/>
                      <w:jc w:val="center"/>
                    </w:pPr>
                    <w:r>
                      <w:rPr>
                        <w:rFonts w:hint="eastAsia"/>
                      </w:rPr>
                      <w:t xml:space="preserve">第 </w:t>
                    </w:r>
                    <w:r>
                      <w:fldChar w:fldCharType="begin"/>
                    </w:r>
                    <w:r>
                      <w:instrText xml:space="preserve"> PAGE  \* MERGEFORMAT </w:instrText>
                    </w:r>
                    <w:r>
                      <w:fldChar w:fldCharType="separate"/>
                    </w:r>
                    <w:r>
                      <w:t>21</w:t>
                    </w:r>
                    <w:r>
                      <w:fldChar w:fldCharType="end"/>
                    </w:r>
                    <w:r>
                      <w:rPr>
                        <w:rFonts w:hint="eastAsia"/>
                      </w:rPr>
                      <w:t xml:space="preserve"> 页 共</w:t>
                    </w:r>
                    <w:r>
                      <w:rPr>
                        <w:rFonts w:hint="eastAsia"/>
                        <w:lang w:val="en-US" w:eastAsia="zh-CN"/>
                      </w:rPr>
                      <w:t>248</w:t>
                    </w:r>
                    <w:r>
                      <w:rPr>
                        <w:rFonts w:hint="eastAsia"/>
                      </w:rPr>
                      <w:t xml:space="preserve"> 页</w:t>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lear" w:pos="8305"/>
      </w:tabs>
      <w:jc w:val="right"/>
    </w:pPr>
    <w:r>
      <mc:AlternateContent>
        <mc:Choice Requires="wps">
          <w:drawing>
            <wp:anchor distT="0" distB="0" distL="0" distR="0" simplePos="0" relativeHeight="251659264" behindDoc="0" locked="0" layoutInCell="1" allowOverlap="1">
              <wp:simplePos x="0" y="0"/>
              <wp:positionH relativeFrom="margin">
                <wp:posOffset>2375535</wp:posOffset>
              </wp:positionH>
              <wp:positionV relativeFrom="paragraph">
                <wp:posOffset>635</wp:posOffset>
              </wp:positionV>
              <wp:extent cx="1057910" cy="147955"/>
              <wp:effectExtent l="0" t="0" r="0" b="0"/>
              <wp:wrapNone/>
              <wp:docPr id="4102" name="文本框 1028"/>
              <wp:cNvGraphicFramePr/>
              <a:graphic xmlns:a="http://schemas.openxmlformats.org/drawingml/2006/main">
                <a:graphicData uri="http://schemas.microsoft.com/office/word/2010/wordprocessingShape">
                  <wps:wsp>
                    <wps:cNvSpPr/>
                    <wps:spPr>
                      <a:xfrm>
                        <a:off x="0" y="0"/>
                        <a:ext cx="1057909" cy="147955"/>
                      </a:xfrm>
                      <a:prstGeom prst="rect">
                        <a:avLst/>
                      </a:prstGeom>
                      <a:ln>
                        <a:noFill/>
                      </a:ln>
                    </wps:spPr>
                    <wps:txbx>
                      <w:txbxContent>
                        <w:p>
                          <w:pPr>
                            <w:pStyle w:val="38"/>
                            <w:tabs>
                              <w:tab w:val="clear" w:pos="8305"/>
                            </w:tabs>
                          </w:pPr>
                          <w:r>
                            <w:rPr>
                              <w:rFonts w:hint="eastAsia"/>
                            </w:rPr>
                            <w:t xml:space="preserve">第 </w:t>
                          </w:r>
                          <w:r>
                            <w:fldChar w:fldCharType="begin"/>
                          </w:r>
                          <w:r>
                            <w:instrText xml:space="preserve"> PAGE  \* MERGEFORMAT </w:instrText>
                          </w:r>
                          <w:r>
                            <w:fldChar w:fldCharType="separate"/>
                          </w:r>
                          <w:r>
                            <w:t>220</w:t>
                          </w:r>
                          <w:r>
                            <w:fldChar w:fldCharType="end"/>
                          </w:r>
                          <w:r>
                            <w:rPr>
                              <w:rFonts w:hint="eastAsia"/>
                            </w:rPr>
                            <w:t xml:space="preserve"> 页 共 </w:t>
                          </w:r>
                          <w:r>
                            <w:rPr>
                              <w:rFonts w:hint="eastAsia"/>
                              <w:lang w:val="en-US" w:eastAsia="zh-CN"/>
                            </w:rPr>
                            <w:t>248</w:t>
                          </w:r>
                          <w:r>
                            <w:rPr>
                              <w:rFonts w:hint="eastAsia"/>
                            </w:rPr>
                            <w:t>页</w:t>
                          </w:r>
                        </w:p>
                      </w:txbxContent>
                    </wps:txbx>
                    <wps:bodyPr wrap="none" lIns="0" tIns="0" rIns="0" bIns="0" upright="1">
                      <a:spAutoFit/>
                    </wps:bodyPr>
                  </wps:wsp>
                </a:graphicData>
              </a:graphic>
            </wp:anchor>
          </w:drawing>
        </mc:Choice>
        <mc:Fallback>
          <w:pict>
            <v:rect id="文本框 1028" o:spid="_x0000_s1026" o:spt="1" style="position:absolute;left:0pt;margin-left:187.05pt;margin-top:0.05pt;height:11.65pt;width:83.3pt;mso-position-horizontal-relative:margin;mso-wrap-style:none;z-index:251659264;mso-width-relative:page;mso-height-relative:page;" filled="f" stroked="f" coordsize="21600,21600" o:gfxdata="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">
              <v:fill on="f" focussize="0,0"/>
              <v:stroke on="f"/>
              <v:imagedata o:title=""/>
              <o:lock v:ext="edit" aspectratio="f"/>
              <v:textbox inset="0mm,0mm,0mm,0mm" style="mso-fit-shape-to-text:t;">
                <w:txbxContent>
                  <w:p>
                    <w:pPr>
                      <w:pStyle w:val="38"/>
                      <w:tabs>
                        <w:tab w:val="clear" w:pos="8305"/>
                      </w:tabs>
                    </w:pPr>
                    <w:r>
                      <w:rPr>
                        <w:rFonts w:hint="eastAsia"/>
                      </w:rPr>
                      <w:t xml:space="preserve">第 </w:t>
                    </w:r>
                    <w:r>
                      <w:fldChar w:fldCharType="begin"/>
                    </w:r>
                    <w:r>
                      <w:instrText xml:space="preserve"> PAGE  \* MERGEFORMAT </w:instrText>
                    </w:r>
                    <w:r>
                      <w:fldChar w:fldCharType="separate"/>
                    </w:r>
                    <w:r>
                      <w:t>220</w:t>
                    </w:r>
                    <w:r>
                      <w:fldChar w:fldCharType="end"/>
                    </w:r>
                    <w:r>
                      <w:rPr>
                        <w:rFonts w:hint="eastAsia"/>
                      </w:rPr>
                      <w:t xml:space="preserve"> 页 共 </w:t>
                    </w:r>
                    <w:r>
                      <w:rPr>
                        <w:rFonts w:hint="eastAsia"/>
                        <w:lang w:val="en-US" w:eastAsia="zh-CN"/>
                      </w:rPr>
                      <w:t>248</w:t>
                    </w:r>
                    <w:r>
                      <w:rPr>
                        <w:rFonts w:hint="eastAsia"/>
                      </w:rPr>
                      <w:t>页</w:t>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clear" w:pos="8305"/>
      </w:tabs>
      <w:jc w:val="right"/>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38"/>
                            <w:tabs>
                              <w:tab w:val="clear" w:pos="8305"/>
                            </w:tabs>
                          </w:pPr>
                          <w:r>
                            <w:rPr>
                              <w:rFonts w:hint="eastAsia"/>
                            </w:rPr>
                            <w:t xml:space="preserve">第 </w:t>
                          </w:r>
                          <w:r>
                            <w:fldChar w:fldCharType="begin"/>
                          </w:r>
                          <w:r>
                            <w:instrText xml:space="preserve"> PAGE  \* MERGEFORMAT </w:instrText>
                          </w:r>
                          <w:r>
                            <w:fldChar w:fldCharType="separate"/>
                          </w:r>
                          <w:r>
                            <w:t>260</w:t>
                          </w:r>
                          <w:r>
                            <w:fldChar w:fldCharType="end"/>
                          </w:r>
                          <w:r>
                            <w:rPr>
                              <w:rFonts w:hint="eastAsia"/>
                            </w:rPr>
                            <w:t xml:space="preserve"> 页 共 </w:t>
                          </w:r>
                          <w:r>
                            <w:rPr>
                              <w:rFonts w:hint="eastAsia"/>
                              <w:lang w:val="en-US" w:eastAsia="zh-CN"/>
                            </w:rPr>
                            <w:t>248</w:t>
                          </w:r>
                          <w:r>
                            <w:rPr>
                              <w:rFonts w:hint="eastAsia"/>
                            </w:rPr>
                            <w:t>页</w:t>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">
              <v:fill on="f" focussize="0,0"/>
              <v:stroke on="f"/>
              <v:imagedata o:title=""/>
              <o:lock v:ext="edit" aspectratio="f"/>
              <v:textbox inset="0mm,0mm,0mm,0mm" style="mso-fit-shape-to-text:t;">
                <w:txbxContent>
                  <w:p>
                    <w:pPr>
                      <w:pStyle w:val="38"/>
                      <w:tabs>
                        <w:tab w:val="clear" w:pos="8305"/>
                      </w:tabs>
                    </w:pPr>
                    <w:r>
                      <w:rPr>
                        <w:rFonts w:hint="eastAsia"/>
                      </w:rPr>
                      <w:t xml:space="preserve">第 </w:t>
                    </w:r>
                    <w:r>
                      <w:fldChar w:fldCharType="begin"/>
                    </w:r>
                    <w:r>
                      <w:instrText xml:space="preserve"> PAGE  \* MERGEFORMAT </w:instrText>
                    </w:r>
                    <w:r>
                      <w:fldChar w:fldCharType="separate"/>
                    </w:r>
                    <w:r>
                      <w:t>260</w:t>
                    </w:r>
                    <w:r>
                      <w:fldChar w:fldCharType="end"/>
                    </w:r>
                    <w:r>
                      <w:rPr>
                        <w:rFonts w:hint="eastAsia"/>
                      </w:rPr>
                      <w:t xml:space="preserve"> 页 共 </w:t>
                    </w:r>
                    <w:r>
                      <w:rPr>
                        <w:rFonts w:hint="eastAsia"/>
                        <w:lang w:val="en-US" w:eastAsia="zh-CN"/>
                      </w:rPr>
                      <w:t>248</w:t>
                    </w:r>
                    <w:r>
                      <w:rPr>
                        <w:rFonts w:hint="eastAsia"/>
                      </w:rPr>
                      <w:t>页</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76">
    <w:p>
      <w:r>
        <w:separator/>
      </w:r>
    </w:p>
  </w:footnote>
  <w:footnote w:type="continuationSeparator" w:id="177">
    <w:p>
      <w:r>
        <w:continuationSeparator/>
      </w:r>
    </w:p>
  </w:footnote>
  <w:footnote w:id="0">
    <w:p>
      <w:pPr>
        <w:pStyle w:val="44"/>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建设规模中至少应写明用于确定企业资质及等级的相关数据、用于确定注册建造师等级的相关数据以及与</w:t>
      </w:r>
      <w:r>
        <w:rPr>
          <w:rFonts w:hint="eastAsia" w:ascii="宋体" w:hAnsi="宋体" w:eastAsia="宋体" w:cs="宋体"/>
          <w:color w:val="000000" w:themeColor="text1"/>
          <w:sz w:val="15"/>
          <w:szCs w:val="15"/>
          <w:highlight w:val="none"/>
          <w:lang w:val="en-US" w:eastAsia="zh-CN"/>
          <w14:textFill>
            <w14:solidFill>
              <w14:schemeClr w14:val="tx1"/>
            </w14:solidFill>
          </w14:textFill>
        </w:rPr>
        <w:t>《厦门市建设工程招投标评定分离办法》附件5《房屋建筑和市政基础设施工程特征指标标准》</w:t>
      </w:r>
      <w:r>
        <w:rPr>
          <w:rFonts w:hint="eastAsia" w:ascii="宋体" w:hAnsi="宋体" w:eastAsia="宋体" w:cs="宋体"/>
          <w:color w:val="000000" w:themeColor="text1"/>
          <w:sz w:val="15"/>
          <w:szCs w:val="15"/>
          <w:highlight w:val="none"/>
          <w14:textFill>
            <w14:solidFill>
              <w14:schemeClr w14:val="tx1"/>
            </w14:solidFill>
          </w14:textFill>
        </w:rPr>
        <w:t>规定的工程特征指标相对应的内容以及合同估算价。</w:t>
      </w:r>
    </w:p>
  </w:footnote>
  <w:footnote w:id="1">
    <w:p>
      <w:pPr>
        <w:pStyle w:val="44"/>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工程类别写明房屋建筑工程或市政基础设施工程。</w:t>
      </w:r>
    </w:p>
  </w:footnote>
  <w:footnote w:id="2">
    <w:p>
      <w:pPr>
        <w:pStyle w:val="44"/>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招标类型写明施工总承包或专业承包。</w:t>
      </w:r>
    </w:p>
  </w:footnote>
  <w:footnote w:id="3">
    <w:p>
      <w:pPr>
        <w:pStyle w:val="44"/>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写明应用或不应用</w:t>
      </w:r>
      <w:r>
        <w:rPr>
          <w:rFonts w:hint="eastAsia" w:ascii="宋体" w:hAnsi="宋体" w:eastAsia="宋体" w:cs="宋体"/>
          <w:color w:val="000000" w:themeColor="text1"/>
          <w:sz w:val="15"/>
          <w:szCs w:val="15"/>
          <w:highlight w:val="none"/>
          <w:lang w:eastAsia="zh-CN"/>
          <w14:textFill>
            <w14:solidFill>
              <w14:schemeClr w14:val="tx1"/>
            </w14:solidFill>
          </w14:textFill>
        </w:rPr>
        <w:t>，</w:t>
      </w:r>
      <w:r>
        <w:rPr>
          <w:rFonts w:hint="eastAsia" w:ascii="宋体" w:hAnsi="宋体" w:eastAsia="宋体" w:cs="宋体"/>
          <w:color w:val="000000" w:themeColor="text1"/>
          <w:sz w:val="15"/>
          <w:szCs w:val="15"/>
          <w:highlight w:val="none"/>
          <w14:textFill>
            <w14:solidFill>
              <w14:schemeClr w14:val="tx1"/>
            </w14:solidFill>
          </w14:textFill>
        </w:rPr>
        <w:t>财政性投融资招标项目的投资批复或国有自筹资金招标项目的投资计划中</w:t>
      </w:r>
      <w:r>
        <w:rPr>
          <w:rFonts w:hint="eastAsia" w:ascii="宋体" w:hAnsi="宋体" w:eastAsia="宋体" w:cs="宋体"/>
          <w:color w:val="000000" w:themeColor="text1"/>
          <w:sz w:val="15"/>
          <w:szCs w:val="15"/>
          <w:highlight w:val="none"/>
          <w:lang w:val="en-US" w:eastAsia="zh-CN"/>
          <w14:textFill>
            <w14:solidFill>
              <w14:schemeClr w14:val="tx1"/>
            </w14:solidFill>
          </w14:textFill>
        </w:rPr>
        <w:t>包含</w:t>
      </w:r>
      <w:r>
        <w:rPr>
          <w:rFonts w:hint="eastAsia" w:ascii="宋体" w:hAnsi="宋体" w:eastAsia="宋体" w:cs="宋体"/>
          <w:color w:val="000000" w:themeColor="text1"/>
          <w:sz w:val="15"/>
          <w:szCs w:val="15"/>
          <w:highlight w:val="none"/>
          <w14:textFill>
            <w14:solidFill>
              <w14:schemeClr w14:val="tx1"/>
            </w14:solidFill>
          </w14:textFill>
        </w:rPr>
        <w:t>建筑信息模型（BIM）技术</w:t>
      </w:r>
      <w:r>
        <w:rPr>
          <w:rFonts w:hint="eastAsia" w:ascii="宋体" w:hAnsi="宋体" w:eastAsia="宋体" w:cs="宋体"/>
          <w:color w:val="000000" w:themeColor="text1"/>
          <w:sz w:val="15"/>
          <w:szCs w:val="15"/>
          <w:highlight w:val="none"/>
          <w:lang w:val="en-US" w:eastAsia="zh-CN"/>
          <w14:textFill>
            <w14:solidFill>
              <w14:schemeClr w14:val="tx1"/>
            </w14:solidFill>
          </w14:textFill>
        </w:rPr>
        <w:t>应用费</w:t>
      </w:r>
      <w:r>
        <w:rPr>
          <w:rFonts w:hint="eastAsia" w:ascii="宋体" w:hAnsi="宋体" w:eastAsia="宋体" w:cs="宋体"/>
          <w:color w:val="000000" w:themeColor="text1"/>
          <w:sz w:val="15"/>
          <w:szCs w:val="15"/>
          <w:highlight w:val="none"/>
          <w14:textFill>
            <w14:solidFill>
              <w14:schemeClr w14:val="tx1"/>
            </w14:solidFill>
          </w14:textFill>
        </w:rPr>
        <w:t>方可填写“应用”。</w:t>
      </w:r>
    </w:p>
  </w:footnote>
  <w:footnote w:id="4">
    <w:p>
      <w:pPr>
        <w:pStyle w:val="44"/>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无需资质的项目，从其规定。</w:t>
      </w:r>
    </w:p>
  </w:footnote>
  <w:footnote w:id="5">
    <w:p>
      <w:pPr>
        <w:pStyle w:val="44"/>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无需资质的项目，从其规定。</w:t>
      </w:r>
    </w:p>
  </w:footnote>
  <w:footnote w:id="6">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color w:val="000000" w:themeColor="text1"/>
          <w:sz w:val="15"/>
          <w:szCs w:val="15"/>
          <w:highlight w:val="none"/>
          <w:lang w:val="en-US" w:eastAsia="zh-CN"/>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类似工程业绩的设置，按照</w:t>
      </w:r>
      <w:r>
        <w:rPr>
          <w:rFonts w:hint="eastAsia" w:ascii="宋体" w:hAnsi="宋体" w:eastAsia="宋体" w:cs="宋体"/>
          <w:color w:val="000000" w:themeColor="text1"/>
          <w:sz w:val="15"/>
          <w:szCs w:val="15"/>
          <w:highlight w:val="none"/>
          <w:lang w:eastAsia="zh-CN"/>
          <w14:textFill>
            <w14:solidFill>
              <w14:schemeClr w14:val="tx1"/>
            </w14:solidFill>
          </w14:textFill>
        </w:rPr>
        <w:t>《</w:t>
      </w:r>
      <w:r>
        <w:rPr>
          <w:rFonts w:hint="eastAsia" w:ascii="宋体" w:hAnsi="宋体" w:eastAsia="宋体" w:cs="宋体"/>
          <w:b w:val="0"/>
          <w:bCs w:val="0"/>
          <w:color w:val="000000" w:themeColor="text1"/>
          <w:sz w:val="15"/>
          <w:szCs w:val="15"/>
          <w:highlight w:val="none"/>
          <w14:textFill>
            <w14:solidFill>
              <w14:schemeClr w14:val="tx1"/>
            </w14:solidFill>
          </w14:textFill>
        </w:rPr>
        <w:t>厦门市住房和建设局关于建设工程招标文件中类似工程业绩设置有关事项的补充通知</w:t>
      </w:r>
      <w:r>
        <w:rPr>
          <w:rFonts w:hint="eastAsia" w:ascii="宋体" w:hAnsi="宋体" w:eastAsia="宋体" w:cs="宋体"/>
          <w:color w:val="000000" w:themeColor="text1"/>
          <w:sz w:val="15"/>
          <w:szCs w:val="15"/>
          <w:highlight w:val="none"/>
          <w:lang w:eastAsia="zh-CN"/>
          <w14:textFill>
            <w14:solidFill>
              <w14:schemeClr w14:val="tx1"/>
            </w14:solidFill>
          </w14:textFill>
        </w:rPr>
        <w:t>》（</w:t>
      </w:r>
      <w:r>
        <w:rPr>
          <w:rFonts w:hint="eastAsia" w:ascii="宋体" w:hAnsi="宋体" w:eastAsia="宋体" w:cs="宋体"/>
          <w:color w:val="000000" w:themeColor="text1"/>
          <w:sz w:val="15"/>
          <w:szCs w:val="15"/>
          <w:highlight w:val="none"/>
          <w14:textFill>
            <w14:solidFill>
              <w14:schemeClr w14:val="tx1"/>
            </w14:solidFill>
          </w14:textFill>
        </w:rPr>
        <w:t>厦住建建筑〔2024〕10号</w:t>
      </w:r>
      <w:r>
        <w:rPr>
          <w:rFonts w:hint="eastAsia" w:ascii="宋体" w:hAnsi="宋体" w:eastAsia="宋体" w:cs="宋体"/>
          <w:color w:val="000000" w:themeColor="text1"/>
          <w:sz w:val="15"/>
          <w:szCs w:val="15"/>
          <w:highlight w:val="none"/>
          <w:lang w:eastAsia="zh-CN"/>
          <w14:textFill>
            <w14:solidFill>
              <w14:schemeClr w14:val="tx1"/>
            </w14:solidFill>
          </w14:textFill>
        </w:rPr>
        <w:t>）、</w:t>
      </w:r>
      <w:r>
        <w:rPr>
          <w:rFonts w:hint="eastAsia" w:ascii="宋体" w:hAnsi="宋体" w:eastAsia="宋体" w:cs="宋体"/>
          <w:color w:val="000000" w:themeColor="text1"/>
          <w:sz w:val="15"/>
          <w:szCs w:val="15"/>
          <w:highlight w:val="none"/>
          <w:lang w:val="en-US" w:eastAsia="zh-CN"/>
          <w14:textFill>
            <w14:solidFill>
              <w14:schemeClr w14:val="tx1"/>
            </w14:solidFill>
          </w14:textFill>
        </w:rPr>
        <w:t>《厦门市建设工程招投标评定分离办法》附件5《房屋建筑和市政基础设施工程特征指标标准》等有关规定执行，并应满足下列规定：</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color w:val="000000" w:themeColor="text1"/>
          <w:sz w:val="15"/>
          <w:szCs w:val="15"/>
          <w:highlight w:val="none"/>
          <w:lang w:val="en-US" w:eastAsia="zh-CN"/>
          <w14:textFill>
            <w14:solidFill>
              <w14:schemeClr w14:val="tx1"/>
            </w14:solidFill>
          </w14:textFill>
        </w:rPr>
      </w:pPr>
      <w:r>
        <w:rPr>
          <w:rFonts w:hint="eastAsia" w:ascii="宋体" w:hAnsi="宋体" w:eastAsia="宋体" w:cs="宋体"/>
          <w:color w:val="000000" w:themeColor="text1"/>
          <w:sz w:val="15"/>
          <w:szCs w:val="15"/>
          <w:highlight w:val="none"/>
          <w:lang w:val="en-US" w:eastAsia="zh-CN"/>
          <w14:textFill>
            <w14:solidFill>
              <w14:schemeClr w14:val="tx1"/>
            </w14:solidFill>
          </w14:textFill>
        </w:rPr>
        <w:t>　　1.招标文件可以设置一项企业的类似业绩（指标不超过两项）作为投标人资格条件；</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color w:val="000000" w:themeColor="text1"/>
          <w:sz w:val="15"/>
          <w:szCs w:val="15"/>
          <w:highlight w:val="none"/>
          <w:lang w:val="en-US" w:eastAsia="zh-CN"/>
          <w14:textFill>
            <w14:solidFill>
              <w14:schemeClr w14:val="tx1"/>
            </w14:solidFill>
          </w14:textFill>
        </w:rPr>
      </w:pPr>
      <w:r>
        <w:rPr>
          <w:rFonts w:hint="eastAsia" w:ascii="宋体" w:hAnsi="宋体" w:eastAsia="宋体" w:cs="宋体"/>
          <w:color w:val="000000" w:themeColor="text1"/>
          <w:sz w:val="15"/>
          <w:szCs w:val="15"/>
          <w:highlight w:val="none"/>
          <w:lang w:val="en-US" w:eastAsia="zh-CN"/>
          <w14:textFill>
            <w14:solidFill>
              <w14:schemeClr w14:val="tx1"/>
            </w14:solidFill>
          </w14:textFill>
        </w:rPr>
        <w:t>　　2.类似工程业绩的特征指标值不得超过招标工程实际指标值的三分之二，若招标工程实际指标值的三分之二低于工程特征指标标准规定的指标值，可按工程特征指标标准规定的指标值确定；</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lang w:val="en-US" w:eastAsia="zh-CN"/>
          <w14:textFill>
            <w14:solidFill>
              <w14:schemeClr w14:val="tx1"/>
            </w14:solidFill>
          </w14:textFill>
        </w:rPr>
        <w:t>　　3.类似工程业绩的特征指标应当能够通过全国建筑市场监管公共服务平台（福建省行政区域外完成的）或福建省建设行业信息公开平台（福建省行政区域内完成的）查询得到，且查询到的数据应能满足本招标工程的类似业绩指标要求。</w:t>
      </w:r>
    </w:p>
  </w:footnote>
  <w:footnote w:id="7">
    <w:p>
      <w:pPr>
        <w:pStyle w:val="44"/>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kern w:val="0"/>
          <w:sz w:val="15"/>
          <w:szCs w:val="15"/>
          <w:highlight w:val="none"/>
          <w14:textFill>
            <w14:solidFill>
              <w14:schemeClr w14:val="tx1"/>
            </w14:solidFill>
          </w14:textFill>
        </w:rPr>
        <w:footnoteRef/>
      </w:r>
      <w:r>
        <w:rPr>
          <w:rFonts w:hint="eastAsia" w:ascii="宋体" w:hAnsi="宋体" w:eastAsia="宋体" w:cs="宋体"/>
          <w:color w:val="000000" w:themeColor="text1"/>
          <w:kern w:val="0"/>
          <w:sz w:val="15"/>
          <w:szCs w:val="15"/>
          <w:highlight w:val="none"/>
          <w14:textFill>
            <w14:solidFill>
              <w14:schemeClr w14:val="tx1"/>
            </w14:solidFill>
          </w14:textFill>
        </w:rPr>
        <w:t>填写“接受”或“不接受”。</w:t>
      </w:r>
    </w:p>
  </w:footnote>
  <w:footnote w:id="8">
    <w:p>
      <w:pPr>
        <w:pStyle w:val="44"/>
        <w:keepNext w:val="0"/>
        <w:keepLines w:val="0"/>
        <w:pageBreakBefore w:val="0"/>
        <w:widowControl w:val="0"/>
        <w:kinsoku/>
        <w:wordWrap/>
        <w:overflowPunct/>
        <w:topLinePunct w:val="0"/>
        <w:bidi w:val="0"/>
        <w:adjustRightInd/>
        <w:snapToGrid/>
        <w:spacing w:line="200" w:lineRule="exact"/>
        <w:textAlignment w:val="auto"/>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填写公共资源电子交易平台名称及网址。</w:t>
      </w:r>
    </w:p>
  </w:footnote>
  <w:footnote w:id="9">
    <w:p>
      <w:pPr>
        <w:pStyle w:val="44"/>
        <w:keepNext w:val="0"/>
        <w:keepLines w:val="0"/>
        <w:pageBreakBefore w:val="0"/>
        <w:widowControl w:val="0"/>
        <w:kinsoku/>
        <w:wordWrap/>
        <w:overflowPunct/>
        <w:topLinePunct w:val="0"/>
        <w:bidi w:val="0"/>
        <w:adjustRightInd/>
        <w:snapToGrid/>
        <w:spacing w:line="200" w:lineRule="exact"/>
        <w:textAlignment w:val="auto"/>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填写电子招标文件编制工具软件名称及版本号。</w:t>
      </w:r>
    </w:p>
  </w:footnote>
  <w:footnote w:id="10">
    <w:p>
      <w:pPr>
        <w:pStyle w:val="44"/>
        <w:keepNext w:val="0"/>
        <w:keepLines w:val="0"/>
        <w:pageBreakBefore w:val="0"/>
        <w:widowControl w:val="0"/>
        <w:kinsoku/>
        <w:wordWrap/>
        <w:overflowPunct/>
        <w:topLinePunct w:val="0"/>
        <w:bidi w:val="0"/>
        <w:adjustRightInd/>
        <w:snapToGrid/>
        <w:spacing w:line="200" w:lineRule="exact"/>
        <w:textAlignment w:val="auto"/>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填写公共资源电子交易平台名称。</w:t>
      </w:r>
    </w:p>
  </w:footnote>
  <w:footnote w:id="11">
    <w:p>
      <w:pPr>
        <w:keepNext w:val="0"/>
        <w:keepLines w:val="0"/>
        <w:pageBreakBefore w:val="0"/>
        <w:widowControl w:val="0"/>
        <w:kinsoku/>
        <w:wordWrap/>
        <w:overflowPunct/>
        <w:topLinePunct w:val="0"/>
        <w:autoSpaceDE w:val="0"/>
        <w:autoSpaceDN w:val="0"/>
        <w:bidi w:val="0"/>
        <w:adjustRightInd/>
        <w:snapToGrid/>
        <w:spacing w:line="200" w:lineRule="exact"/>
        <w:jc w:val="left"/>
        <w:textAlignment w:val="auto"/>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kern w:val="1"/>
          <w:sz w:val="15"/>
          <w:szCs w:val="15"/>
          <w:highlight w:val="none"/>
          <w14:textFill>
            <w14:solidFill>
              <w14:schemeClr w14:val="tx1"/>
            </w14:solidFill>
          </w14:textFill>
        </w:rPr>
        <w:footnoteRef/>
      </w:r>
      <w:r>
        <w:rPr>
          <w:rFonts w:hint="eastAsia" w:ascii="宋体" w:hAnsi="宋体" w:eastAsia="宋体" w:cs="宋体"/>
          <w:color w:val="000000" w:themeColor="text1"/>
          <w:kern w:val="1"/>
          <w:sz w:val="15"/>
          <w:szCs w:val="15"/>
          <w:highlight w:val="none"/>
          <w14:textFill>
            <w14:solidFill>
              <w14:schemeClr w14:val="tx1"/>
            </w14:solidFill>
          </w14:textFill>
        </w:rPr>
        <w:t>选择</w:t>
      </w:r>
      <w:r>
        <w:rPr>
          <w:rFonts w:hint="eastAsia" w:ascii="宋体" w:hAnsi="宋体" w:eastAsia="宋体" w:cs="宋体"/>
          <w:color w:val="000000" w:themeColor="text1"/>
          <w:kern w:val="1"/>
          <w:sz w:val="15"/>
          <w:szCs w:val="15"/>
          <w:highlight w:val="none"/>
          <w:lang w:eastAsia="zh-CN"/>
          <w14:textFill>
            <w14:solidFill>
              <w14:schemeClr w14:val="tx1"/>
            </w14:solidFill>
          </w14:textFill>
        </w:rPr>
        <w:t>“</w:t>
      </w:r>
      <w:r>
        <w:rPr>
          <w:rFonts w:hint="eastAsia" w:ascii="宋体" w:hAnsi="宋体" w:eastAsia="宋体" w:cs="宋体"/>
          <w:color w:val="000000" w:themeColor="text1"/>
          <w:kern w:val="1"/>
          <w:sz w:val="15"/>
          <w:szCs w:val="15"/>
          <w:highlight w:val="none"/>
          <w:lang w:val="en-US" w:eastAsia="zh-CN"/>
          <w14:textFill>
            <w14:solidFill>
              <w14:schemeClr w14:val="tx1"/>
            </w14:solidFill>
          </w14:textFill>
        </w:rPr>
        <w:t>高分低价法</w:t>
      </w:r>
      <w:r>
        <w:rPr>
          <w:rFonts w:hint="eastAsia" w:ascii="宋体" w:hAnsi="宋体" w:eastAsia="宋体" w:cs="宋体"/>
          <w:color w:val="000000" w:themeColor="text1"/>
          <w:kern w:val="1"/>
          <w:sz w:val="15"/>
          <w:szCs w:val="15"/>
          <w:highlight w:val="none"/>
          <w:lang w:eastAsia="zh-CN"/>
          <w14:textFill>
            <w14:solidFill>
              <w14:schemeClr w14:val="tx1"/>
            </w14:solidFill>
          </w14:textFill>
        </w:rPr>
        <w:t>”</w:t>
      </w:r>
      <w:r>
        <w:rPr>
          <w:rFonts w:hint="eastAsia" w:ascii="宋体" w:hAnsi="宋体" w:eastAsia="宋体" w:cs="宋体"/>
          <w:color w:val="000000" w:themeColor="text1"/>
          <w:kern w:val="1"/>
          <w:sz w:val="15"/>
          <w:szCs w:val="15"/>
          <w:highlight w:val="none"/>
          <w:lang w:val="en-US" w:eastAsia="zh-CN"/>
          <w14:textFill>
            <w14:solidFill>
              <w14:schemeClr w14:val="tx1"/>
            </w14:solidFill>
          </w14:textFill>
        </w:rPr>
        <w:t>、“高分随机法”、“低价随机法”或</w:t>
      </w:r>
      <w:r>
        <w:rPr>
          <w:rFonts w:hint="eastAsia" w:ascii="宋体" w:hAnsi="宋体" w:eastAsia="宋体" w:cs="宋体"/>
          <w:color w:val="000000" w:themeColor="text1"/>
          <w:kern w:val="1"/>
          <w:sz w:val="15"/>
          <w:szCs w:val="15"/>
          <w:highlight w:val="none"/>
          <w:lang w:eastAsia="zh-CN"/>
          <w14:textFill>
            <w14:solidFill>
              <w14:schemeClr w14:val="tx1"/>
            </w14:solidFill>
          </w14:textFill>
        </w:rPr>
        <w:t>“</w:t>
      </w:r>
      <w:r>
        <w:rPr>
          <w:rFonts w:hint="eastAsia" w:ascii="宋体" w:hAnsi="宋体" w:eastAsia="宋体" w:cs="宋体"/>
          <w:color w:val="000000" w:themeColor="text1"/>
          <w:kern w:val="1"/>
          <w:sz w:val="15"/>
          <w:szCs w:val="15"/>
          <w:highlight w:val="none"/>
          <w:lang w:val="en-US" w:eastAsia="zh-CN"/>
          <w14:textFill>
            <w14:solidFill>
              <w14:schemeClr w14:val="tx1"/>
            </w14:solidFill>
          </w14:textFill>
        </w:rPr>
        <w:t>在高分低价法、高分随机法、低价随机法中随机抽取</w:t>
      </w:r>
      <w:r>
        <w:rPr>
          <w:rFonts w:hint="eastAsia" w:ascii="宋体" w:hAnsi="宋体" w:eastAsia="宋体" w:cs="宋体"/>
          <w:color w:val="000000" w:themeColor="text1"/>
          <w:kern w:val="1"/>
          <w:sz w:val="15"/>
          <w:szCs w:val="15"/>
          <w:highlight w:val="none"/>
          <w:lang w:eastAsia="zh-CN"/>
          <w14:textFill>
            <w14:solidFill>
              <w14:schemeClr w14:val="tx1"/>
            </w14:solidFill>
          </w14:textFill>
        </w:rPr>
        <w:t>”</w:t>
      </w:r>
      <w:r>
        <w:rPr>
          <w:rFonts w:hint="eastAsia" w:ascii="宋体" w:hAnsi="宋体" w:eastAsia="宋体" w:cs="宋体"/>
          <w:color w:val="000000" w:themeColor="text1"/>
          <w:kern w:val="1"/>
          <w:sz w:val="15"/>
          <w:szCs w:val="15"/>
          <w:highlight w:val="none"/>
          <w14:textFill>
            <w14:solidFill>
              <w14:schemeClr w14:val="tx1"/>
            </w14:solidFill>
          </w14:textFill>
        </w:rPr>
        <w:t>之一进行</w:t>
      </w:r>
      <w:r>
        <w:rPr>
          <w:rFonts w:hint="eastAsia" w:ascii="宋体" w:hAnsi="宋体" w:eastAsia="宋体" w:cs="宋体"/>
          <w:color w:val="000000" w:themeColor="text1"/>
          <w:kern w:val="1"/>
          <w:sz w:val="15"/>
          <w:szCs w:val="15"/>
          <w:highlight w:val="none"/>
          <w:lang w:val="en-US" w:eastAsia="zh-CN"/>
          <w14:textFill>
            <w14:solidFill>
              <w14:schemeClr w14:val="tx1"/>
            </w14:solidFill>
          </w14:textFill>
        </w:rPr>
        <w:t>填写</w:t>
      </w:r>
      <w:r>
        <w:rPr>
          <w:rFonts w:hint="eastAsia" w:ascii="宋体" w:hAnsi="宋体" w:eastAsia="宋体" w:cs="宋体"/>
          <w:color w:val="000000" w:themeColor="text1"/>
          <w:kern w:val="1"/>
          <w:sz w:val="15"/>
          <w:szCs w:val="15"/>
          <w:highlight w:val="none"/>
          <w14:textFill>
            <w14:solidFill>
              <w14:schemeClr w14:val="tx1"/>
            </w14:solidFill>
          </w14:textFill>
        </w:rPr>
        <w:t>，且应当与招标文件其他章节有关内容一致。</w:t>
      </w:r>
    </w:p>
  </w:footnote>
  <w:footnote w:id="12">
    <w:p>
      <w:pPr>
        <w:pStyle w:val="44"/>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建设规模中至少应写明用于确定企业资质及等级的相关数据、用于确定注册建造师等级的相关数据以及</w:t>
      </w:r>
      <w:r>
        <w:rPr>
          <w:rFonts w:hint="eastAsia" w:ascii="宋体" w:hAnsi="宋体" w:eastAsia="宋体" w:cs="宋体"/>
          <w:color w:val="000000" w:themeColor="text1"/>
          <w:sz w:val="15"/>
          <w:szCs w:val="15"/>
          <w:highlight w:val="none"/>
          <w:lang w:val="en-US" w:eastAsia="zh-CN"/>
          <w14:textFill>
            <w14:solidFill>
              <w14:schemeClr w14:val="tx1"/>
            </w14:solidFill>
          </w14:textFill>
        </w:rPr>
        <w:t>《厦门市建设工程招投标评定分离办法》附件5《房屋建筑和市政基础设施工程特征指标标准》</w:t>
      </w:r>
      <w:r>
        <w:rPr>
          <w:rFonts w:hint="eastAsia" w:ascii="宋体" w:hAnsi="宋体" w:eastAsia="宋体" w:cs="宋体"/>
          <w:color w:val="000000" w:themeColor="text1"/>
          <w:sz w:val="15"/>
          <w:szCs w:val="15"/>
          <w:highlight w:val="none"/>
          <w14:textFill>
            <w14:solidFill>
              <w14:schemeClr w14:val="tx1"/>
            </w14:solidFill>
          </w14:textFill>
        </w:rPr>
        <w:t>中规定的工程特征指标相对应的内容以及合同估算价。</w:t>
      </w:r>
    </w:p>
  </w:footnote>
  <w:footnote w:id="13">
    <w:p>
      <w:pPr>
        <w:pStyle w:val="44"/>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工程类别写明房屋建筑工程或市政基础设施工程。</w:t>
      </w:r>
    </w:p>
  </w:footnote>
  <w:footnote w:id="14">
    <w:p>
      <w:pPr>
        <w:pStyle w:val="44"/>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招标类型写明施工总承包或专业承包。</w:t>
      </w:r>
    </w:p>
  </w:footnote>
  <w:footnote w:id="15">
    <w:p>
      <w:pPr>
        <w:pStyle w:val="44"/>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写明应用或不应用</w:t>
      </w:r>
      <w:r>
        <w:rPr>
          <w:rFonts w:hint="eastAsia" w:ascii="宋体" w:hAnsi="宋体" w:eastAsia="宋体" w:cs="宋体"/>
          <w:color w:val="000000" w:themeColor="text1"/>
          <w:sz w:val="15"/>
          <w:szCs w:val="15"/>
          <w:highlight w:val="none"/>
          <w:lang w:eastAsia="zh-CN"/>
          <w14:textFill>
            <w14:solidFill>
              <w14:schemeClr w14:val="tx1"/>
            </w14:solidFill>
          </w14:textFill>
        </w:rPr>
        <w:t>，</w:t>
      </w:r>
      <w:r>
        <w:rPr>
          <w:rFonts w:hint="eastAsia" w:ascii="宋体" w:hAnsi="宋体" w:eastAsia="宋体" w:cs="宋体"/>
          <w:color w:val="000000" w:themeColor="text1"/>
          <w:sz w:val="15"/>
          <w:szCs w:val="15"/>
          <w:highlight w:val="none"/>
          <w14:textFill>
            <w14:solidFill>
              <w14:schemeClr w14:val="tx1"/>
            </w14:solidFill>
          </w14:textFill>
        </w:rPr>
        <w:t>财政性投融资招标项目的投资批复或国有自筹资金招标项目的投资计划中</w:t>
      </w:r>
      <w:r>
        <w:rPr>
          <w:rFonts w:hint="eastAsia" w:ascii="宋体" w:hAnsi="宋体" w:eastAsia="宋体" w:cs="宋体"/>
          <w:color w:val="000000" w:themeColor="text1"/>
          <w:sz w:val="15"/>
          <w:szCs w:val="15"/>
          <w:highlight w:val="none"/>
          <w:lang w:val="en-US" w:eastAsia="zh-CN"/>
          <w14:textFill>
            <w14:solidFill>
              <w14:schemeClr w14:val="tx1"/>
            </w14:solidFill>
          </w14:textFill>
        </w:rPr>
        <w:t>包含</w:t>
      </w:r>
      <w:r>
        <w:rPr>
          <w:rFonts w:hint="eastAsia" w:ascii="宋体" w:hAnsi="宋体" w:eastAsia="宋体" w:cs="宋体"/>
          <w:color w:val="000000" w:themeColor="text1"/>
          <w:sz w:val="15"/>
          <w:szCs w:val="15"/>
          <w:highlight w:val="none"/>
          <w14:textFill>
            <w14:solidFill>
              <w14:schemeClr w14:val="tx1"/>
            </w14:solidFill>
          </w14:textFill>
        </w:rPr>
        <w:t>建筑信息模型（BIM）技术</w:t>
      </w:r>
      <w:r>
        <w:rPr>
          <w:rFonts w:hint="eastAsia" w:ascii="宋体" w:hAnsi="宋体" w:eastAsia="宋体" w:cs="宋体"/>
          <w:color w:val="000000" w:themeColor="text1"/>
          <w:sz w:val="15"/>
          <w:szCs w:val="15"/>
          <w:highlight w:val="none"/>
          <w:lang w:val="en-US" w:eastAsia="zh-CN"/>
          <w14:textFill>
            <w14:solidFill>
              <w14:schemeClr w14:val="tx1"/>
            </w14:solidFill>
          </w14:textFill>
        </w:rPr>
        <w:t>应用费</w:t>
      </w:r>
      <w:r>
        <w:rPr>
          <w:rFonts w:hint="eastAsia" w:ascii="宋体" w:hAnsi="宋体" w:eastAsia="宋体" w:cs="宋体"/>
          <w:color w:val="000000" w:themeColor="text1"/>
          <w:sz w:val="15"/>
          <w:szCs w:val="15"/>
          <w:highlight w:val="none"/>
          <w14:textFill>
            <w14:solidFill>
              <w14:schemeClr w14:val="tx1"/>
            </w14:solidFill>
          </w14:textFill>
        </w:rPr>
        <w:t>方填写“应用”。</w:t>
      </w:r>
    </w:p>
  </w:footnote>
  <w:footnote w:id="16">
    <w:p>
      <w:pPr>
        <w:pStyle w:val="44"/>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无需资质的项目，从其规定。</w:t>
      </w:r>
    </w:p>
  </w:footnote>
  <w:footnote w:id="17">
    <w:p>
      <w:pPr>
        <w:pStyle w:val="44"/>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无需资质的项目，从其规定。</w:t>
      </w:r>
    </w:p>
  </w:footnote>
  <w:footnote w:id="18">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color w:val="000000" w:themeColor="text1"/>
          <w:sz w:val="15"/>
          <w:szCs w:val="15"/>
          <w:highlight w:val="none"/>
          <w:lang w:val="en-US" w:eastAsia="zh-CN"/>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类似工程业绩的设置，按照</w:t>
      </w:r>
      <w:r>
        <w:rPr>
          <w:rFonts w:hint="eastAsia" w:ascii="宋体" w:hAnsi="宋体" w:eastAsia="宋体" w:cs="宋体"/>
          <w:color w:val="000000" w:themeColor="text1"/>
          <w:sz w:val="15"/>
          <w:szCs w:val="15"/>
          <w:highlight w:val="none"/>
          <w:lang w:eastAsia="zh-CN"/>
          <w14:textFill>
            <w14:solidFill>
              <w14:schemeClr w14:val="tx1"/>
            </w14:solidFill>
          </w14:textFill>
        </w:rPr>
        <w:t>《</w:t>
      </w:r>
      <w:r>
        <w:rPr>
          <w:rFonts w:hint="eastAsia" w:ascii="宋体" w:hAnsi="宋体" w:eastAsia="宋体" w:cs="宋体"/>
          <w:b w:val="0"/>
          <w:bCs w:val="0"/>
          <w:color w:val="000000" w:themeColor="text1"/>
          <w:sz w:val="15"/>
          <w:szCs w:val="15"/>
          <w:highlight w:val="none"/>
          <w14:textFill>
            <w14:solidFill>
              <w14:schemeClr w14:val="tx1"/>
            </w14:solidFill>
          </w14:textFill>
        </w:rPr>
        <w:t>厦门市住房和建设局关于建设工程招标文件中类似工程业绩设置有关事项的补充通知</w:t>
      </w:r>
      <w:r>
        <w:rPr>
          <w:rFonts w:hint="eastAsia" w:ascii="宋体" w:hAnsi="宋体" w:eastAsia="宋体" w:cs="宋体"/>
          <w:color w:val="000000" w:themeColor="text1"/>
          <w:sz w:val="15"/>
          <w:szCs w:val="15"/>
          <w:highlight w:val="none"/>
          <w:lang w:eastAsia="zh-CN"/>
          <w14:textFill>
            <w14:solidFill>
              <w14:schemeClr w14:val="tx1"/>
            </w14:solidFill>
          </w14:textFill>
        </w:rPr>
        <w:t>》（</w:t>
      </w:r>
      <w:r>
        <w:rPr>
          <w:rFonts w:hint="eastAsia" w:ascii="宋体" w:hAnsi="宋体" w:eastAsia="宋体" w:cs="宋体"/>
          <w:color w:val="000000" w:themeColor="text1"/>
          <w:sz w:val="15"/>
          <w:szCs w:val="15"/>
          <w:highlight w:val="none"/>
          <w14:textFill>
            <w14:solidFill>
              <w14:schemeClr w14:val="tx1"/>
            </w14:solidFill>
          </w14:textFill>
        </w:rPr>
        <w:t>厦住建建筑〔2024〕10号</w:t>
      </w:r>
      <w:r>
        <w:rPr>
          <w:rFonts w:hint="eastAsia" w:ascii="宋体" w:hAnsi="宋体" w:eastAsia="宋体" w:cs="宋体"/>
          <w:color w:val="000000" w:themeColor="text1"/>
          <w:sz w:val="15"/>
          <w:szCs w:val="15"/>
          <w:highlight w:val="none"/>
          <w:lang w:eastAsia="zh-CN"/>
          <w14:textFill>
            <w14:solidFill>
              <w14:schemeClr w14:val="tx1"/>
            </w14:solidFill>
          </w14:textFill>
        </w:rPr>
        <w:t>）、</w:t>
      </w:r>
      <w:r>
        <w:rPr>
          <w:rFonts w:hint="eastAsia" w:ascii="宋体" w:hAnsi="宋体" w:eastAsia="宋体" w:cs="宋体"/>
          <w:color w:val="000000" w:themeColor="text1"/>
          <w:sz w:val="15"/>
          <w:szCs w:val="15"/>
          <w:highlight w:val="none"/>
          <w:lang w:val="en-US" w:eastAsia="zh-CN"/>
          <w14:textFill>
            <w14:solidFill>
              <w14:schemeClr w14:val="tx1"/>
            </w14:solidFill>
          </w14:textFill>
        </w:rPr>
        <w:t>《厦门市建设工程招投标评定分离办法》附件5《房屋建筑和市政基础设施工程特征指标标准》等有关规定执行，并应满足下列规定：</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color w:val="000000" w:themeColor="text1"/>
          <w:sz w:val="15"/>
          <w:szCs w:val="15"/>
          <w:highlight w:val="none"/>
          <w:lang w:val="en-US" w:eastAsia="zh-CN"/>
          <w14:textFill>
            <w14:solidFill>
              <w14:schemeClr w14:val="tx1"/>
            </w14:solidFill>
          </w14:textFill>
        </w:rPr>
      </w:pPr>
      <w:r>
        <w:rPr>
          <w:rFonts w:hint="eastAsia" w:ascii="宋体" w:hAnsi="宋体" w:eastAsia="宋体" w:cs="宋体"/>
          <w:color w:val="000000" w:themeColor="text1"/>
          <w:sz w:val="15"/>
          <w:szCs w:val="15"/>
          <w:highlight w:val="none"/>
          <w:lang w:val="en-US" w:eastAsia="zh-CN"/>
          <w14:textFill>
            <w14:solidFill>
              <w14:schemeClr w14:val="tx1"/>
            </w14:solidFill>
          </w14:textFill>
        </w:rPr>
        <w:t>　　1.招标文件可以设置一项企业的类似业绩（指标不超过两项）作为投标人资格条件；</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color w:val="000000" w:themeColor="text1"/>
          <w:sz w:val="15"/>
          <w:szCs w:val="15"/>
          <w:highlight w:val="none"/>
          <w:lang w:val="en-US" w:eastAsia="zh-CN"/>
          <w14:textFill>
            <w14:solidFill>
              <w14:schemeClr w14:val="tx1"/>
            </w14:solidFill>
          </w14:textFill>
        </w:rPr>
      </w:pPr>
      <w:r>
        <w:rPr>
          <w:rFonts w:hint="eastAsia" w:ascii="宋体" w:hAnsi="宋体" w:eastAsia="宋体" w:cs="宋体"/>
          <w:color w:val="000000" w:themeColor="text1"/>
          <w:sz w:val="15"/>
          <w:szCs w:val="15"/>
          <w:highlight w:val="none"/>
          <w:lang w:val="en-US" w:eastAsia="zh-CN"/>
          <w14:textFill>
            <w14:solidFill>
              <w14:schemeClr w14:val="tx1"/>
            </w14:solidFill>
          </w14:textFill>
        </w:rPr>
        <w:t>　　2.类似工程业绩的特征指标值不得超过招标工程实际指标值的三分之二，若招标工程实际指标值的三分之二低于工程特征指标标准规定的指标值，可按工程特征指标标准规定的指标值确定；</w:t>
      </w:r>
    </w:p>
    <w:p>
      <w:pPr>
        <w:pStyle w:val="44"/>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lang w:val="en-US" w:eastAsia="zh-CN"/>
          <w14:textFill>
            <w14:solidFill>
              <w14:schemeClr w14:val="tx1"/>
            </w14:solidFill>
          </w14:textFill>
        </w:rPr>
        <w:t>　　3.类似工程业绩的特征指标应当能够通过全国建筑市场监管公共服务平台（福建省行政区域外完成的）或福建省建设行业信息公开平台（福建省行政区域内完成的）查询得到，且查询到的数据应能满足本招标工程的类似业绩指标要求。</w:t>
      </w:r>
    </w:p>
  </w:footnote>
  <w:footnote w:id="19">
    <w:p>
      <w:pPr>
        <w:pStyle w:val="44"/>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填写“接受”或“不接受”。</w:t>
      </w:r>
    </w:p>
  </w:footnote>
  <w:footnote w:id="20">
    <w:p>
      <w:pPr>
        <w:pStyle w:val="44"/>
        <w:keepNext w:val="0"/>
        <w:pageBreakBefore w:val="0"/>
        <w:kinsoku/>
        <w:wordWrap/>
        <w:overflowPunct/>
        <w:topLinePunct w:val="0"/>
        <w:bidi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填写公共资源电子交易平台名称及网址。</w:t>
      </w:r>
    </w:p>
  </w:footnote>
  <w:footnote w:id="21">
    <w:p>
      <w:pPr>
        <w:pStyle w:val="44"/>
        <w:keepNext w:val="0"/>
        <w:pageBreakBefore w:val="0"/>
        <w:kinsoku/>
        <w:wordWrap/>
        <w:overflowPunct/>
        <w:topLinePunct w:val="0"/>
        <w:bidi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填写电子招标文件编制工具软件名称及版本号。</w:t>
      </w:r>
    </w:p>
  </w:footnote>
  <w:footnote w:id="22">
    <w:p>
      <w:pPr>
        <w:pStyle w:val="44"/>
        <w:keepNext w:val="0"/>
        <w:pageBreakBefore w:val="0"/>
        <w:kinsoku/>
        <w:wordWrap/>
        <w:overflowPunct/>
        <w:topLinePunct w:val="0"/>
        <w:bidi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填写公共资源电子交易平台名称。</w:t>
      </w:r>
    </w:p>
  </w:footnote>
  <w:footnote w:id="23">
    <w:p>
      <w:pPr>
        <w:keepNext w:val="0"/>
        <w:keepLines w:val="0"/>
        <w:pageBreakBefore w:val="0"/>
        <w:widowControl/>
        <w:kinsoku/>
        <w:wordWrap/>
        <w:overflowPunct/>
        <w:topLinePunct w:val="0"/>
        <w:autoSpaceDE w:val="0"/>
        <w:autoSpaceDN w:val="0"/>
        <w:bidi w:val="0"/>
        <w:adjustRightInd/>
        <w:snapToGrid/>
        <w:spacing w:line="200" w:lineRule="exact"/>
        <w:jc w:val="left"/>
        <w:textAlignment w:val="auto"/>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kern w:val="1"/>
          <w:sz w:val="15"/>
          <w:szCs w:val="15"/>
          <w:highlight w:val="none"/>
          <w14:textFill>
            <w14:solidFill>
              <w14:schemeClr w14:val="tx1"/>
            </w14:solidFill>
          </w14:textFill>
        </w:rPr>
        <w:footnoteRef/>
      </w:r>
      <w:r>
        <w:rPr>
          <w:rFonts w:hint="eastAsia" w:ascii="宋体" w:hAnsi="宋体" w:eastAsia="宋体" w:cs="宋体"/>
          <w:color w:val="000000" w:themeColor="text1"/>
          <w:kern w:val="1"/>
          <w:sz w:val="15"/>
          <w:szCs w:val="15"/>
          <w:highlight w:val="none"/>
          <w14:textFill>
            <w14:solidFill>
              <w14:schemeClr w14:val="tx1"/>
            </w14:solidFill>
          </w14:textFill>
        </w:rPr>
        <w:t>选择</w:t>
      </w:r>
      <w:r>
        <w:rPr>
          <w:rFonts w:hint="eastAsia" w:ascii="宋体" w:hAnsi="宋体" w:eastAsia="宋体" w:cs="宋体"/>
          <w:color w:val="000000" w:themeColor="text1"/>
          <w:kern w:val="1"/>
          <w:sz w:val="15"/>
          <w:szCs w:val="15"/>
          <w:highlight w:val="none"/>
          <w:lang w:eastAsia="zh-CN"/>
          <w14:textFill>
            <w14:solidFill>
              <w14:schemeClr w14:val="tx1"/>
            </w14:solidFill>
          </w14:textFill>
        </w:rPr>
        <w:t>“</w:t>
      </w:r>
      <w:r>
        <w:rPr>
          <w:rFonts w:hint="eastAsia" w:ascii="宋体" w:hAnsi="宋体" w:eastAsia="宋体" w:cs="宋体"/>
          <w:color w:val="000000" w:themeColor="text1"/>
          <w:kern w:val="1"/>
          <w:sz w:val="15"/>
          <w:szCs w:val="15"/>
          <w:highlight w:val="none"/>
          <w:lang w:val="en-US" w:eastAsia="zh-CN"/>
          <w14:textFill>
            <w14:solidFill>
              <w14:schemeClr w14:val="tx1"/>
            </w14:solidFill>
          </w14:textFill>
        </w:rPr>
        <w:t>高分低价法</w:t>
      </w:r>
      <w:r>
        <w:rPr>
          <w:rFonts w:hint="eastAsia" w:ascii="宋体" w:hAnsi="宋体" w:eastAsia="宋体" w:cs="宋体"/>
          <w:color w:val="000000" w:themeColor="text1"/>
          <w:kern w:val="1"/>
          <w:sz w:val="15"/>
          <w:szCs w:val="15"/>
          <w:highlight w:val="none"/>
          <w:lang w:eastAsia="zh-CN"/>
          <w14:textFill>
            <w14:solidFill>
              <w14:schemeClr w14:val="tx1"/>
            </w14:solidFill>
          </w14:textFill>
        </w:rPr>
        <w:t>”</w:t>
      </w:r>
      <w:r>
        <w:rPr>
          <w:rFonts w:hint="eastAsia" w:ascii="宋体" w:hAnsi="宋体" w:eastAsia="宋体" w:cs="宋体"/>
          <w:color w:val="000000" w:themeColor="text1"/>
          <w:kern w:val="1"/>
          <w:sz w:val="15"/>
          <w:szCs w:val="15"/>
          <w:highlight w:val="none"/>
          <w:lang w:val="en-US" w:eastAsia="zh-CN"/>
          <w14:textFill>
            <w14:solidFill>
              <w14:schemeClr w14:val="tx1"/>
            </w14:solidFill>
          </w14:textFill>
        </w:rPr>
        <w:t>、“高分随机法”、“低价随机法”或</w:t>
      </w:r>
      <w:r>
        <w:rPr>
          <w:rFonts w:hint="eastAsia" w:ascii="宋体" w:hAnsi="宋体" w:eastAsia="宋体" w:cs="宋体"/>
          <w:color w:val="000000" w:themeColor="text1"/>
          <w:kern w:val="1"/>
          <w:sz w:val="15"/>
          <w:szCs w:val="15"/>
          <w:highlight w:val="none"/>
          <w:lang w:eastAsia="zh-CN"/>
          <w14:textFill>
            <w14:solidFill>
              <w14:schemeClr w14:val="tx1"/>
            </w14:solidFill>
          </w14:textFill>
        </w:rPr>
        <w:t>“</w:t>
      </w:r>
      <w:r>
        <w:rPr>
          <w:rFonts w:hint="eastAsia" w:ascii="宋体" w:hAnsi="宋体" w:eastAsia="宋体" w:cs="宋体"/>
          <w:color w:val="000000" w:themeColor="text1"/>
          <w:kern w:val="1"/>
          <w:sz w:val="15"/>
          <w:szCs w:val="15"/>
          <w:highlight w:val="none"/>
          <w:lang w:val="en-US" w:eastAsia="zh-CN"/>
          <w14:textFill>
            <w14:solidFill>
              <w14:schemeClr w14:val="tx1"/>
            </w14:solidFill>
          </w14:textFill>
        </w:rPr>
        <w:t>在高分低价法、高分随机法、低价随机法中随机抽取</w:t>
      </w:r>
      <w:r>
        <w:rPr>
          <w:rFonts w:hint="eastAsia" w:ascii="宋体" w:hAnsi="宋体" w:eastAsia="宋体" w:cs="宋体"/>
          <w:color w:val="000000" w:themeColor="text1"/>
          <w:kern w:val="1"/>
          <w:sz w:val="15"/>
          <w:szCs w:val="15"/>
          <w:highlight w:val="none"/>
          <w:lang w:eastAsia="zh-CN"/>
          <w14:textFill>
            <w14:solidFill>
              <w14:schemeClr w14:val="tx1"/>
            </w14:solidFill>
          </w14:textFill>
        </w:rPr>
        <w:t>”</w:t>
      </w:r>
      <w:r>
        <w:rPr>
          <w:rFonts w:hint="eastAsia" w:ascii="宋体" w:hAnsi="宋体" w:eastAsia="宋体" w:cs="宋体"/>
          <w:color w:val="000000" w:themeColor="text1"/>
          <w:kern w:val="1"/>
          <w:sz w:val="15"/>
          <w:szCs w:val="15"/>
          <w:highlight w:val="none"/>
          <w14:textFill>
            <w14:solidFill>
              <w14:schemeClr w14:val="tx1"/>
            </w14:solidFill>
          </w14:textFill>
        </w:rPr>
        <w:t>之一进行</w:t>
      </w:r>
      <w:r>
        <w:rPr>
          <w:rFonts w:hint="eastAsia" w:ascii="宋体" w:hAnsi="宋体" w:eastAsia="宋体" w:cs="宋体"/>
          <w:color w:val="000000" w:themeColor="text1"/>
          <w:kern w:val="1"/>
          <w:sz w:val="15"/>
          <w:szCs w:val="15"/>
          <w:highlight w:val="none"/>
          <w:lang w:val="en-US" w:eastAsia="zh-CN"/>
          <w14:textFill>
            <w14:solidFill>
              <w14:schemeClr w14:val="tx1"/>
            </w14:solidFill>
          </w14:textFill>
        </w:rPr>
        <w:t>填写</w:t>
      </w:r>
      <w:r>
        <w:rPr>
          <w:rFonts w:hint="eastAsia" w:ascii="宋体" w:hAnsi="宋体" w:eastAsia="宋体" w:cs="宋体"/>
          <w:color w:val="000000" w:themeColor="text1"/>
          <w:kern w:val="1"/>
          <w:sz w:val="15"/>
          <w:szCs w:val="15"/>
          <w:highlight w:val="none"/>
          <w14:textFill>
            <w14:solidFill>
              <w14:schemeClr w14:val="tx1"/>
            </w14:solidFill>
          </w14:textFill>
        </w:rPr>
        <w:t>，且应当与招标文件其他章节有关内容一致。</w:t>
      </w:r>
    </w:p>
  </w:footnote>
  <w:footnote w:id="24">
    <w:p>
      <w:pPr>
        <w:pStyle w:val="44"/>
        <w:keepNext w:val="0"/>
        <w:pageBreakBefore w:val="0"/>
        <w:kinsoku/>
        <w:wordWrap/>
        <w:overflowPunct/>
        <w:topLinePunct w:val="0"/>
        <w:bidi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本表相关内容应当与招标公告或投标邀请书有关内容一致。</w:t>
      </w:r>
    </w:p>
  </w:footnote>
  <w:footnote w:id="25">
    <w:p>
      <w:pPr>
        <w:pStyle w:val="44"/>
        <w:keepNext w:val="0"/>
        <w:pageBreakBefore w:val="0"/>
        <w:kinsoku/>
        <w:wordWrap/>
        <w:overflowPunct/>
        <w:topLinePunct w:val="0"/>
        <w:bidi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招标项目划分标段的，按标段分别填写（内容一致的除外）。</w:t>
      </w:r>
    </w:p>
  </w:footnote>
  <w:footnote w:id="26">
    <w:p>
      <w:pPr>
        <w:pStyle w:val="44"/>
        <w:keepNext w:val="0"/>
        <w:pageBreakBefore w:val="0"/>
        <w:kinsoku/>
        <w:wordWrap/>
        <w:overflowPunct/>
        <w:topLinePunct w:val="0"/>
        <w:bidi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写明应用或不应用</w:t>
      </w:r>
      <w:r>
        <w:rPr>
          <w:rFonts w:hint="eastAsia" w:ascii="宋体" w:hAnsi="宋体" w:eastAsia="宋体" w:cs="宋体"/>
          <w:color w:val="000000" w:themeColor="text1"/>
          <w:sz w:val="15"/>
          <w:szCs w:val="15"/>
          <w:highlight w:val="none"/>
          <w:lang w:eastAsia="zh-CN"/>
          <w14:textFill>
            <w14:solidFill>
              <w14:schemeClr w14:val="tx1"/>
            </w14:solidFill>
          </w14:textFill>
        </w:rPr>
        <w:t>，</w:t>
      </w:r>
      <w:r>
        <w:rPr>
          <w:rFonts w:hint="eastAsia" w:ascii="宋体" w:hAnsi="宋体" w:eastAsia="宋体" w:cs="宋体"/>
          <w:color w:val="000000" w:themeColor="text1"/>
          <w:sz w:val="15"/>
          <w:szCs w:val="15"/>
          <w:highlight w:val="none"/>
          <w14:textFill>
            <w14:solidFill>
              <w14:schemeClr w14:val="tx1"/>
            </w14:solidFill>
          </w14:textFill>
        </w:rPr>
        <w:t>财政性投融资招标项目的投资批复或国有自筹资金招标项目的投资计划中</w:t>
      </w:r>
      <w:r>
        <w:rPr>
          <w:rFonts w:hint="eastAsia" w:ascii="宋体" w:hAnsi="宋体" w:eastAsia="宋体" w:cs="宋体"/>
          <w:color w:val="000000" w:themeColor="text1"/>
          <w:sz w:val="15"/>
          <w:szCs w:val="15"/>
          <w:highlight w:val="none"/>
          <w:lang w:val="en-US" w:eastAsia="zh-CN"/>
          <w14:textFill>
            <w14:solidFill>
              <w14:schemeClr w14:val="tx1"/>
            </w14:solidFill>
          </w14:textFill>
        </w:rPr>
        <w:t>包含</w:t>
      </w:r>
      <w:r>
        <w:rPr>
          <w:rFonts w:hint="eastAsia" w:ascii="宋体" w:hAnsi="宋体" w:eastAsia="宋体" w:cs="宋体"/>
          <w:color w:val="000000" w:themeColor="text1"/>
          <w:sz w:val="15"/>
          <w:szCs w:val="15"/>
          <w:highlight w:val="none"/>
          <w14:textFill>
            <w14:solidFill>
              <w14:schemeClr w14:val="tx1"/>
            </w14:solidFill>
          </w14:textFill>
        </w:rPr>
        <w:t>建筑信息模型（BIM）技术</w:t>
      </w:r>
      <w:r>
        <w:rPr>
          <w:rFonts w:hint="eastAsia" w:ascii="宋体" w:hAnsi="宋体" w:eastAsia="宋体" w:cs="宋体"/>
          <w:color w:val="000000" w:themeColor="text1"/>
          <w:sz w:val="15"/>
          <w:szCs w:val="15"/>
          <w:highlight w:val="none"/>
          <w:lang w:val="en-US" w:eastAsia="zh-CN"/>
          <w14:textFill>
            <w14:solidFill>
              <w14:schemeClr w14:val="tx1"/>
            </w14:solidFill>
          </w14:textFill>
        </w:rPr>
        <w:t>应用费</w:t>
      </w:r>
      <w:r>
        <w:rPr>
          <w:rFonts w:hint="eastAsia" w:ascii="宋体" w:hAnsi="宋体" w:eastAsia="宋体" w:cs="宋体"/>
          <w:color w:val="000000" w:themeColor="text1"/>
          <w:sz w:val="15"/>
          <w:szCs w:val="15"/>
          <w:highlight w:val="none"/>
          <w14:textFill>
            <w14:solidFill>
              <w14:schemeClr w14:val="tx1"/>
            </w14:solidFill>
          </w14:textFill>
        </w:rPr>
        <w:t>方填写“应用”。</w:t>
      </w:r>
    </w:p>
  </w:footnote>
  <w:footnote w:id="27">
    <w:p>
      <w:pPr>
        <w:pStyle w:val="44"/>
        <w:keepNext w:val="0"/>
        <w:pageBreakBefore w:val="0"/>
        <w:kinsoku/>
        <w:wordWrap/>
        <w:overflowPunct/>
        <w:topLinePunct w:val="0"/>
        <w:bidi w:val="0"/>
        <w:spacing w:line="200" w:lineRule="exact"/>
        <w:rPr>
          <w:rFonts w:hint="eastAsia" w:ascii="宋体" w:hAnsi="宋体" w:eastAsia="宋体" w:cs="宋体"/>
          <w:color w:val="000000" w:themeColor="text1"/>
          <w:sz w:val="15"/>
          <w:szCs w:val="15"/>
          <w:highlight w:val="none"/>
          <w:lang w:eastAsia="zh-CN"/>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填写“房屋建筑”或“市政工程”</w:t>
      </w:r>
      <w:r>
        <w:rPr>
          <w:rFonts w:hint="eastAsia" w:ascii="宋体" w:hAnsi="宋体" w:eastAsia="宋体" w:cs="宋体"/>
          <w:color w:val="000000" w:themeColor="text1"/>
          <w:sz w:val="15"/>
          <w:szCs w:val="15"/>
          <w:highlight w:val="none"/>
          <w:lang w:eastAsia="zh-CN"/>
          <w14:textFill>
            <w14:solidFill>
              <w14:schemeClr w14:val="tx1"/>
            </w14:solidFill>
          </w14:textFill>
        </w:rPr>
        <w:t>。</w:t>
      </w:r>
    </w:p>
  </w:footnote>
  <w:footnote w:id="28">
    <w:p>
      <w:pPr>
        <w:pStyle w:val="44"/>
        <w:keepNext w:val="0"/>
        <w:pageBreakBefore w:val="0"/>
        <w:kinsoku/>
        <w:wordWrap/>
        <w:overflowPunct/>
        <w:topLinePunct w:val="0"/>
        <w:bidi w:val="0"/>
        <w:spacing w:line="200" w:lineRule="exact"/>
        <w:rPr>
          <w:rFonts w:hint="eastAsia" w:ascii="宋体" w:hAnsi="宋体" w:eastAsia="宋体" w:cs="宋体"/>
          <w:color w:val="000000" w:themeColor="text1"/>
          <w:sz w:val="15"/>
          <w:szCs w:val="15"/>
          <w:highlight w:val="none"/>
          <w:lang w:eastAsia="zh-CN"/>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建议减半收取</w:t>
      </w:r>
      <w:r>
        <w:rPr>
          <w:rFonts w:hint="eastAsia" w:ascii="宋体" w:hAnsi="宋体" w:eastAsia="宋体" w:cs="宋体"/>
          <w:color w:val="000000" w:themeColor="text1"/>
          <w:sz w:val="15"/>
          <w:szCs w:val="15"/>
          <w:highlight w:val="none"/>
          <w:lang w:eastAsia="zh-CN"/>
          <w14:textFill>
            <w14:solidFill>
              <w14:schemeClr w14:val="tx1"/>
            </w14:solidFill>
          </w14:textFill>
        </w:rPr>
        <w:t>。</w:t>
      </w:r>
    </w:p>
  </w:footnote>
  <w:footnote w:id="29">
    <w:p>
      <w:pPr>
        <w:pStyle w:val="44"/>
        <w:keepNext w:val="0"/>
        <w:pageBreakBefore w:val="0"/>
        <w:kinsoku/>
        <w:wordWrap/>
        <w:overflowPunct/>
        <w:topLinePunct w:val="0"/>
        <w:bidi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补充和修改的其他内容的编制应当用于进一步明确投标人须知的未尽事宜，且与招标文件其他章节相衔接。</w:t>
      </w:r>
    </w:p>
  </w:footnote>
  <w:footnote w:id="30">
    <w:p>
      <w:pPr>
        <w:pStyle w:val="44"/>
        <w:keepNext w:val="0"/>
        <w:keepLines/>
        <w:pageBreakBefore w:val="0"/>
        <w:widowControl w:val="0"/>
        <w:kinsoku/>
        <w:wordWrap/>
        <w:overflowPunct/>
        <w:topLinePunct w:val="0"/>
        <w:bidi w:val="0"/>
        <w:adjustRightInd/>
        <w:snapToGrid/>
        <w:spacing w:line="200" w:lineRule="exact"/>
        <w:textAlignment w:val="auto"/>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未划分标段的，此处填写“/”；划分标段的，本表按标段分别编制。</w:t>
      </w:r>
    </w:p>
  </w:footnote>
  <w:footnote w:id="31">
    <w:p>
      <w:pPr>
        <w:pStyle w:val="44"/>
        <w:keepNext w:val="0"/>
        <w:keepLines/>
        <w:pageBreakBefore w:val="0"/>
        <w:widowControl w:val="0"/>
        <w:kinsoku/>
        <w:wordWrap/>
        <w:overflowPunct/>
        <w:topLinePunct w:val="0"/>
        <w:bidi w:val="0"/>
        <w:adjustRightInd/>
        <w:snapToGrid/>
        <w:spacing w:line="200" w:lineRule="exact"/>
        <w:textAlignment w:val="auto"/>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本表相关内容应当与招标公告或投标邀请书有关内容一致。</w:t>
      </w:r>
    </w:p>
  </w:footnote>
  <w:footnote w:id="32">
    <w:p>
      <w:pPr>
        <w:keepNext w:val="0"/>
        <w:keepLines/>
        <w:pageBreakBefore w:val="0"/>
        <w:widowControl w:val="0"/>
        <w:kinsoku/>
        <w:wordWrap/>
        <w:overflowPunct/>
        <w:topLinePunct w:val="0"/>
        <w:bidi w:val="0"/>
        <w:adjustRightInd/>
        <w:snapToGrid/>
        <w:spacing w:line="200" w:lineRule="exact"/>
        <w:textAlignment w:val="auto"/>
        <w:rPr>
          <w:rFonts w:hint="eastAsia" w:ascii="宋体" w:hAnsi="宋体" w:eastAsia="宋体" w:cs="宋体"/>
          <w:color w:val="000000" w:themeColor="text1"/>
          <w:sz w:val="15"/>
          <w:szCs w:val="15"/>
          <w:highlight w:val="none"/>
          <w:lang w:val="en-US" w:eastAsia="zh-CN"/>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类似工程业绩的设置，按照</w:t>
      </w:r>
      <w:r>
        <w:rPr>
          <w:rFonts w:hint="eastAsia" w:ascii="宋体" w:hAnsi="宋体" w:eastAsia="宋体" w:cs="宋体"/>
          <w:color w:val="000000" w:themeColor="text1"/>
          <w:sz w:val="15"/>
          <w:szCs w:val="15"/>
          <w:highlight w:val="none"/>
          <w:lang w:eastAsia="zh-CN"/>
          <w14:textFill>
            <w14:solidFill>
              <w14:schemeClr w14:val="tx1"/>
            </w14:solidFill>
          </w14:textFill>
        </w:rPr>
        <w:t>《</w:t>
      </w:r>
      <w:r>
        <w:rPr>
          <w:rFonts w:hint="eastAsia" w:ascii="宋体" w:hAnsi="宋体" w:eastAsia="宋体" w:cs="宋体"/>
          <w:b w:val="0"/>
          <w:bCs w:val="0"/>
          <w:color w:val="000000" w:themeColor="text1"/>
          <w:sz w:val="15"/>
          <w:szCs w:val="15"/>
          <w:highlight w:val="none"/>
          <w14:textFill>
            <w14:solidFill>
              <w14:schemeClr w14:val="tx1"/>
            </w14:solidFill>
          </w14:textFill>
        </w:rPr>
        <w:t>厦门市住房和建设局关于建设工程招标文件中类似工程业绩设置有关事项的补充通知</w:t>
      </w:r>
      <w:r>
        <w:rPr>
          <w:rFonts w:hint="eastAsia" w:ascii="宋体" w:hAnsi="宋体" w:eastAsia="宋体" w:cs="宋体"/>
          <w:color w:val="000000" w:themeColor="text1"/>
          <w:sz w:val="15"/>
          <w:szCs w:val="15"/>
          <w:highlight w:val="none"/>
          <w:lang w:eastAsia="zh-CN"/>
          <w14:textFill>
            <w14:solidFill>
              <w14:schemeClr w14:val="tx1"/>
            </w14:solidFill>
          </w14:textFill>
        </w:rPr>
        <w:t>》（</w:t>
      </w:r>
      <w:r>
        <w:rPr>
          <w:rFonts w:hint="eastAsia" w:ascii="宋体" w:hAnsi="宋体" w:eastAsia="宋体" w:cs="宋体"/>
          <w:color w:val="000000" w:themeColor="text1"/>
          <w:sz w:val="15"/>
          <w:szCs w:val="15"/>
          <w:highlight w:val="none"/>
          <w14:textFill>
            <w14:solidFill>
              <w14:schemeClr w14:val="tx1"/>
            </w14:solidFill>
          </w14:textFill>
        </w:rPr>
        <w:t>厦住建建筑〔2024〕10号</w:t>
      </w:r>
      <w:r>
        <w:rPr>
          <w:rFonts w:hint="eastAsia" w:ascii="宋体" w:hAnsi="宋体" w:eastAsia="宋体" w:cs="宋体"/>
          <w:color w:val="000000" w:themeColor="text1"/>
          <w:sz w:val="15"/>
          <w:szCs w:val="15"/>
          <w:highlight w:val="none"/>
          <w:lang w:eastAsia="zh-CN"/>
          <w14:textFill>
            <w14:solidFill>
              <w14:schemeClr w14:val="tx1"/>
            </w14:solidFill>
          </w14:textFill>
        </w:rPr>
        <w:t>）、</w:t>
      </w:r>
      <w:r>
        <w:rPr>
          <w:rFonts w:hint="eastAsia" w:ascii="宋体" w:hAnsi="宋体" w:eastAsia="宋体" w:cs="宋体"/>
          <w:color w:val="000000" w:themeColor="text1"/>
          <w:sz w:val="15"/>
          <w:szCs w:val="15"/>
          <w:highlight w:val="none"/>
          <w:lang w:val="en-US" w:eastAsia="zh-CN"/>
          <w14:textFill>
            <w14:solidFill>
              <w14:schemeClr w14:val="tx1"/>
            </w14:solidFill>
          </w14:textFill>
        </w:rPr>
        <w:t>《厦门市建设工程招投标评定分离办法》附件5《房屋建筑和市政基础设施工程特征指标标准》等有关规定执行，并应满足下列规定：</w:t>
      </w:r>
    </w:p>
    <w:p>
      <w:pPr>
        <w:keepNext w:val="0"/>
        <w:keepLines/>
        <w:pageBreakBefore w:val="0"/>
        <w:widowControl w:val="0"/>
        <w:kinsoku/>
        <w:wordWrap/>
        <w:overflowPunct/>
        <w:topLinePunct w:val="0"/>
        <w:bidi w:val="0"/>
        <w:adjustRightInd/>
        <w:snapToGrid/>
        <w:spacing w:line="200" w:lineRule="exact"/>
        <w:textAlignment w:val="auto"/>
        <w:rPr>
          <w:rFonts w:hint="eastAsia" w:ascii="宋体" w:hAnsi="宋体" w:eastAsia="宋体" w:cs="宋体"/>
          <w:color w:val="000000" w:themeColor="text1"/>
          <w:sz w:val="15"/>
          <w:szCs w:val="15"/>
          <w:highlight w:val="none"/>
          <w:lang w:val="en-US" w:eastAsia="zh-CN"/>
          <w14:textFill>
            <w14:solidFill>
              <w14:schemeClr w14:val="tx1"/>
            </w14:solidFill>
          </w14:textFill>
        </w:rPr>
      </w:pPr>
      <w:r>
        <w:rPr>
          <w:rFonts w:hint="eastAsia" w:ascii="宋体" w:hAnsi="宋体" w:eastAsia="宋体" w:cs="宋体"/>
          <w:color w:val="000000" w:themeColor="text1"/>
          <w:sz w:val="15"/>
          <w:szCs w:val="15"/>
          <w:highlight w:val="none"/>
          <w:lang w:val="en-US" w:eastAsia="zh-CN"/>
          <w14:textFill>
            <w14:solidFill>
              <w14:schemeClr w14:val="tx1"/>
            </w14:solidFill>
          </w14:textFill>
        </w:rPr>
        <w:t>　　1.招标文件可以设置一项企业的类似业绩（指标不超过两项）作为投标人资格条件；</w:t>
      </w:r>
    </w:p>
    <w:p>
      <w:pPr>
        <w:keepNext w:val="0"/>
        <w:keepLines/>
        <w:pageBreakBefore w:val="0"/>
        <w:widowControl w:val="0"/>
        <w:kinsoku/>
        <w:wordWrap/>
        <w:overflowPunct/>
        <w:topLinePunct w:val="0"/>
        <w:bidi w:val="0"/>
        <w:adjustRightInd/>
        <w:snapToGrid/>
        <w:spacing w:line="200" w:lineRule="exact"/>
        <w:textAlignment w:val="auto"/>
        <w:rPr>
          <w:rFonts w:hint="eastAsia" w:ascii="宋体" w:hAnsi="宋体" w:eastAsia="宋体" w:cs="宋体"/>
          <w:color w:val="000000" w:themeColor="text1"/>
          <w:sz w:val="15"/>
          <w:szCs w:val="15"/>
          <w:highlight w:val="none"/>
          <w:lang w:val="en-US" w:eastAsia="zh-CN"/>
          <w14:textFill>
            <w14:solidFill>
              <w14:schemeClr w14:val="tx1"/>
            </w14:solidFill>
          </w14:textFill>
        </w:rPr>
      </w:pPr>
      <w:r>
        <w:rPr>
          <w:rFonts w:hint="eastAsia" w:ascii="宋体" w:hAnsi="宋体" w:eastAsia="宋体" w:cs="宋体"/>
          <w:color w:val="000000" w:themeColor="text1"/>
          <w:sz w:val="15"/>
          <w:szCs w:val="15"/>
          <w:highlight w:val="none"/>
          <w:lang w:val="en-US" w:eastAsia="zh-CN"/>
          <w14:textFill>
            <w14:solidFill>
              <w14:schemeClr w14:val="tx1"/>
            </w14:solidFill>
          </w14:textFill>
        </w:rPr>
        <w:t>　　2.类似工程业绩的特征指标值不得超过招标工程实际指标值的三分之二，若招标工程实际指标值的三分之二低于工程特征指标标准规定的指标值，可按工程特征指标标准规定的指标值确定；</w:t>
      </w:r>
    </w:p>
    <w:p>
      <w:pPr>
        <w:pStyle w:val="44"/>
        <w:keepNext w:val="0"/>
        <w:keepLines/>
        <w:pageBreakBefore w:val="0"/>
        <w:widowControl w:val="0"/>
        <w:kinsoku/>
        <w:wordWrap/>
        <w:overflowPunct/>
        <w:topLinePunct w:val="0"/>
        <w:bidi w:val="0"/>
        <w:adjustRightInd/>
        <w:snapToGrid/>
        <w:spacing w:line="200" w:lineRule="exact"/>
        <w:textAlignment w:val="auto"/>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lang w:val="en-US" w:eastAsia="zh-CN"/>
          <w14:textFill>
            <w14:solidFill>
              <w14:schemeClr w14:val="tx1"/>
            </w14:solidFill>
          </w14:textFill>
        </w:rPr>
        <w:t>　　3.类似工程业绩的特征指标应当能够通过全国建筑市场监管公共服务平台（福建省行政区域外完成的）或福建省建设行业信息公开平台（福建省行政区域内完成的）查询得到，且查询到的数据应能满足本招标工程的类似业绩指标要求。</w:t>
      </w:r>
    </w:p>
  </w:footnote>
  <w:footnote w:id="33">
    <w:p>
      <w:pPr>
        <w:keepNext w:val="0"/>
        <w:pageBreakBefore w:val="0"/>
        <w:kinsoku/>
        <w:wordWrap/>
        <w:overflowPunct/>
        <w:topLinePunct w:val="0"/>
        <w:bidi w:val="0"/>
        <w:spacing w:line="200" w:lineRule="exact"/>
        <w:rPr>
          <w:rFonts w:hint="eastAsia" w:ascii="宋体" w:hAnsi="宋体" w:eastAsia="宋体" w:cs="宋体"/>
          <w:b w:val="0"/>
          <w:bCs w:val="0"/>
          <w:color w:val="000000" w:themeColor="text1"/>
          <w:sz w:val="15"/>
          <w:szCs w:val="15"/>
          <w:highlight w:val="none"/>
          <w14:textFill>
            <w14:solidFill>
              <w14:schemeClr w14:val="tx1"/>
            </w14:solidFill>
          </w14:textFill>
        </w:rPr>
      </w:pPr>
      <w:r>
        <w:rPr>
          <w:rFonts w:hint="eastAsia" w:ascii="宋体" w:hAnsi="宋体" w:eastAsia="宋体" w:cs="宋体"/>
          <w:b w:val="0"/>
          <w:bCs w:val="0"/>
          <w:color w:val="000000" w:themeColor="text1"/>
          <w:sz w:val="15"/>
          <w:szCs w:val="15"/>
          <w:highlight w:val="none"/>
          <w14:textFill>
            <w14:solidFill>
              <w14:schemeClr w14:val="tx1"/>
            </w14:solidFill>
          </w14:textFill>
        </w:rPr>
        <w:footnoteRef/>
      </w:r>
      <w:r>
        <w:rPr>
          <w:rFonts w:hint="eastAsia" w:ascii="宋体" w:hAnsi="宋体" w:eastAsia="宋体" w:cs="宋体"/>
          <w:b w:val="0"/>
          <w:bCs w:val="0"/>
          <w:color w:val="000000" w:themeColor="text1"/>
          <w:sz w:val="15"/>
          <w:szCs w:val="15"/>
          <w:highlight w:val="none"/>
          <w:lang w:val="en-US" w:eastAsia="zh-CN"/>
          <w14:textFill>
            <w14:solidFill>
              <w14:schemeClr w14:val="tx1"/>
            </w14:solidFill>
          </w14:textFill>
        </w:rPr>
        <w:t>未应用福建省建筑施工企业信用综合评价分值的招标项目此处显示“/”。</w:t>
      </w:r>
    </w:p>
  </w:footnote>
  <w:footnote w:id="34">
    <w:p>
      <w:pPr>
        <w:pStyle w:val="44"/>
        <w:keepNext w:val="0"/>
        <w:keepLines w:val="0"/>
        <w:pageBreakBefore w:val="0"/>
        <w:widowControl w:val="0"/>
        <w:kinsoku/>
        <w:wordWrap/>
        <w:overflowPunct/>
        <w:topLinePunct w:val="0"/>
        <w:bidi w:val="0"/>
        <w:adjustRightInd/>
        <w:snapToGrid w:val="0"/>
        <w:spacing w:line="200" w:lineRule="exact"/>
        <w:textAlignment w:val="auto"/>
        <w:rPr>
          <w:rFonts w:hint="eastAsia" w:ascii="宋体" w:hAnsi="宋体" w:eastAsia="宋体" w:cs="宋体"/>
          <w:color w:val="000000" w:themeColor="text1"/>
          <w:sz w:val="15"/>
          <w:szCs w:val="15"/>
          <w:highlight w:val="none"/>
          <w:lang w:val="en-US" w:eastAsia="zh-CN"/>
          <w14:textFill>
            <w14:solidFill>
              <w14:schemeClr w14:val="tx1"/>
            </w14:solidFill>
          </w14:textFill>
        </w:rPr>
      </w:pPr>
      <w:r>
        <w:rPr>
          <w:rFonts w:hint="eastAsia" w:ascii="宋体" w:hAnsi="宋体" w:eastAsia="宋体" w:cs="宋体"/>
          <w:color w:val="000000" w:themeColor="text1"/>
          <w:sz w:val="15"/>
          <w:szCs w:val="15"/>
          <w:highlight w:val="none"/>
          <w:lang w:val="en-US" w:eastAsia="zh-CN"/>
          <w14:textFill>
            <w14:solidFill>
              <w14:schemeClr w14:val="tx1"/>
            </w14:solidFill>
          </w14:textFill>
        </w:rPr>
        <w:footnoteRef/>
      </w:r>
      <w:r>
        <w:rPr>
          <w:rFonts w:hint="eastAsia" w:ascii="宋体" w:hAnsi="宋体" w:eastAsia="宋体" w:cs="宋体"/>
          <w:color w:val="000000" w:themeColor="text1"/>
          <w:sz w:val="15"/>
          <w:szCs w:val="15"/>
          <w:highlight w:val="none"/>
          <w:lang w:val="en-US" w:eastAsia="zh-CN"/>
          <w14:textFill>
            <w14:solidFill>
              <w14:schemeClr w14:val="tx1"/>
            </w14:solidFill>
          </w14:textFill>
        </w:rPr>
        <w:t>未采用随机抽取确定定标方法的，填写“/”。</w:t>
      </w:r>
    </w:p>
  </w:footnote>
  <w:footnote w:id="35">
    <w:p>
      <w:pPr>
        <w:pStyle w:val="44"/>
        <w:keepNext w:val="0"/>
        <w:keepLines w:val="0"/>
        <w:pageBreakBefore w:val="0"/>
        <w:widowControl w:val="0"/>
        <w:kinsoku/>
        <w:wordWrap/>
        <w:overflowPunct/>
        <w:topLinePunct w:val="0"/>
        <w:bidi w:val="0"/>
        <w:adjustRightInd/>
        <w:snapToGrid w:val="0"/>
        <w:spacing w:line="200" w:lineRule="exact"/>
        <w:textAlignment w:val="auto"/>
        <w:rPr>
          <w:rFonts w:hint="eastAsia" w:ascii="宋体" w:hAnsi="宋体" w:eastAsia="宋体" w:cs="宋体"/>
          <w:color w:val="000000" w:themeColor="text1"/>
          <w:kern w:val="0"/>
          <w:sz w:val="15"/>
          <w:szCs w:val="15"/>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5"/>
          <w:szCs w:val="15"/>
          <w:highlight w:val="none"/>
          <w:lang w:val="en-US" w:eastAsia="zh-CN" w:bidi="ar-SA"/>
          <w14:textFill>
            <w14:solidFill>
              <w14:schemeClr w14:val="tx1"/>
            </w14:solidFill>
          </w14:textFill>
        </w:rPr>
        <w:footnoteRef/>
      </w:r>
      <w:r>
        <w:rPr>
          <w:rFonts w:hint="eastAsia" w:ascii="宋体" w:hAnsi="宋体" w:eastAsia="宋体" w:cs="宋体"/>
          <w:color w:val="000000" w:themeColor="text1"/>
          <w:kern w:val="0"/>
          <w:sz w:val="15"/>
          <w:szCs w:val="15"/>
          <w:highlight w:val="none"/>
          <w:lang w:val="en-US" w:eastAsia="zh-CN" w:bidi="ar-SA"/>
          <w14:textFill>
            <w14:solidFill>
              <w14:schemeClr w14:val="tx1"/>
            </w14:solidFill>
          </w14:textFill>
        </w:rPr>
        <w:t>定标要素及其评审标准、权重应当根据《厦门市住房和建设局关于印发建设工程招投标评定分离办法的通知》（厦住建规〔2024〕6号）有关规定编制，不得设置经营主体的规模（例如产值）、注册地址、注册资金、市场占有率、负债率、净资产规模等作为定标子要素，并符合福建省住房和城乡建设厅所颁布的有关负面清单相应规定。</w:t>
      </w:r>
    </w:p>
  </w:footnote>
  <w:footnote w:id="36">
    <w:p>
      <w:pPr>
        <w:pStyle w:val="44"/>
        <w:keepNext w:val="0"/>
        <w:keepLines w:val="0"/>
        <w:pageBreakBefore w:val="0"/>
        <w:widowControl w:val="0"/>
        <w:kinsoku/>
        <w:wordWrap/>
        <w:overflowPunct/>
        <w:topLinePunct w:val="0"/>
        <w:bidi w:val="0"/>
        <w:adjustRightInd/>
        <w:snapToGrid w:val="0"/>
        <w:spacing w:line="200" w:lineRule="exact"/>
        <w:textAlignment w:val="auto"/>
        <w:rPr>
          <w:rFonts w:hint="eastAsia" w:ascii="宋体" w:hAnsi="宋体" w:eastAsia="宋体" w:cs="宋体"/>
          <w:color w:val="000000" w:themeColor="text1"/>
          <w:kern w:val="0"/>
          <w:sz w:val="15"/>
          <w:szCs w:val="15"/>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5"/>
          <w:szCs w:val="15"/>
          <w:highlight w:val="none"/>
          <w:lang w:val="en-US" w:eastAsia="zh-CN" w:bidi="ar-SA"/>
          <w14:textFill>
            <w14:solidFill>
              <w14:schemeClr w14:val="tx1"/>
            </w14:solidFill>
          </w14:textFill>
        </w:rPr>
        <w:footnoteRef/>
      </w:r>
      <w:r>
        <w:rPr>
          <w:rFonts w:hint="eastAsia" w:ascii="宋体" w:hAnsi="宋体" w:eastAsia="宋体" w:cs="宋体"/>
          <w:color w:val="000000" w:themeColor="text1"/>
          <w:kern w:val="0"/>
          <w:sz w:val="15"/>
          <w:szCs w:val="15"/>
          <w:highlight w:val="none"/>
          <w:lang w:val="en-US" w:eastAsia="zh-CN" w:bidi="ar-SA"/>
          <w14:textFill>
            <w14:solidFill>
              <w14:schemeClr w14:val="tx1"/>
            </w14:solidFill>
          </w14:textFill>
        </w:rPr>
        <w:t>按照第二章“投标人须知前附表”第1.4.2项第1条组成联合体投标的投标人清标得分，以联合体成员中清标得分较高一方为准。</w:t>
      </w:r>
    </w:p>
  </w:footnote>
  <w:footnote w:id="37">
    <w:p>
      <w:pPr>
        <w:pStyle w:val="44"/>
        <w:keepNext w:val="0"/>
        <w:keepLines w:val="0"/>
        <w:pageBreakBefore w:val="0"/>
        <w:widowControl w:val="0"/>
        <w:kinsoku/>
        <w:wordWrap/>
        <w:overflowPunct/>
        <w:topLinePunct w:val="0"/>
        <w:bidi w:val="0"/>
        <w:adjustRightInd/>
        <w:snapToGrid w:val="0"/>
        <w:spacing w:line="200" w:lineRule="exact"/>
        <w:textAlignment w:val="auto"/>
        <w:rPr>
          <w:rFonts w:hint="eastAsia" w:ascii="宋体" w:hAnsi="宋体" w:eastAsia="宋体" w:cs="宋体"/>
          <w:color w:val="FF0000"/>
          <w:kern w:val="0"/>
          <w:sz w:val="15"/>
          <w:szCs w:val="15"/>
          <w:highlight w:val="none"/>
          <w:lang w:val="en-US" w:eastAsia="zh-CN" w:bidi="ar-SA"/>
        </w:rPr>
      </w:pPr>
      <w:r>
        <w:rPr>
          <w:rFonts w:hint="eastAsia" w:ascii="宋体" w:hAnsi="宋体" w:eastAsia="宋体" w:cs="宋体"/>
          <w:color w:val="FF0000"/>
          <w:kern w:val="0"/>
          <w:sz w:val="15"/>
          <w:szCs w:val="15"/>
          <w:highlight w:val="none"/>
          <w:lang w:val="en-US" w:eastAsia="zh-CN" w:bidi="ar-SA"/>
        </w:rPr>
        <w:footnoteRef/>
      </w:r>
      <w:r>
        <w:rPr>
          <w:rFonts w:hint="eastAsia" w:ascii="宋体" w:hAnsi="宋体" w:cs="宋体"/>
          <w:color w:val="FF0000"/>
          <w:kern w:val="0"/>
          <w:sz w:val="15"/>
          <w:szCs w:val="15"/>
          <w:highlight w:val="none"/>
          <w:lang w:val="en-US" w:eastAsia="zh-CN" w:bidi="ar-SA"/>
        </w:rPr>
        <w:t>信用要素所涉及信用评价结果，应当按照投标人须知前附表有关规定确定</w:t>
      </w:r>
      <w:r>
        <w:rPr>
          <w:rFonts w:hint="eastAsia" w:ascii="宋体" w:hAnsi="宋体" w:eastAsia="宋体" w:cs="宋体"/>
          <w:color w:val="FF0000"/>
          <w:kern w:val="0"/>
          <w:sz w:val="15"/>
          <w:szCs w:val="15"/>
          <w:highlight w:val="none"/>
          <w:lang w:val="en-US" w:eastAsia="zh-CN" w:bidi="ar-SA"/>
        </w:rPr>
        <w:t>。</w:t>
      </w:r>
    </w:p>
  </w:footnote>
  <w:footnote w:id="38">
    <w:p>
      <w:pPr>
        <w:pStyle w:val="44"/>
        <w:keepNext w:val="0"/>
        <w:keepLines w:val="0"/>
        <w:pageBreakBefore w:val="0"/>
        <w:widowControl w:val="0"/>
        <w:kinsoku/>
        <w:wordWrap/>
        <w:overflowPunct/>
        <w:topLinePunct w:val="0"/>
        <w:bidi w:val="0"/>
        <w:adjustRightInd/>
        <w:snapToGrid w:val="0"/>
        <w:spacing w:line="200" w:lineRule="exact"/>
        <w:textAlignment w:val="auto"/>
        <w:rPr>
          <w:rFonts w:hint="eastAsia" w:ascii="宋体" w:hAnsi="宋体" w:eastAsia="宋体" w:cs="宋体"/>
          <w:color w:val="000000" w:themeColor="text1"/>
          <w:sz w:val="15"/>
          <w:szCs w:val="15"/>
          <w:highlight w:val="none"/>
          <w:lang w:val="en-US" w:eastAsia="zh-CN"/>
          <w14:textFill>
            <w14:solidFill>
              <w14:schemeClr w14:val="tx1"/>
            </w14:solidFill>
          </w14:textFill>
        </w:rPr>
      </w:pPr>
      <w:r>
        <w:rPr>
          <w:rFonts w:hint="eastAsia" w:ascii="宋体" w:hAnsi="宋体" w:eastAsia="宋体" w:cs="宋体"/>
          <w:color w:val="000000" w:themeColor="text1"/>
          <w:sz w:val="15"/>
          <w:szCs w:val="15"/>
          <w:highlight w:val="none"/>
          <w:lang w:val="en-US" w:eastAsia="zh-CN"/>
          <w14:textFill>
            <w14:solidFill>
              <w14:schemeClr w14:val="tx1"/>
            </w14:solidFill>
          </w14:textFill>
        </w:rPr>
        <w:footnoteRef/>
      </w:r>
      <w:r>
        <w:rPr>
          <w:rFonts w:hint="eastAsia" w:ascii="宋体" w:hAnsi="宋体" w:eastAsia="宋体" w:cs="宋体"/>
          <w:color w:val="000000" w:themeColor="text1"/>
          <w:sz w:val="15"/>
          <w:szCs w:val="15"/>
          <w:highlight w:val="none"/>
          <w:lang w:val="en-US" w:eastAsia="zh-CN"/>
          <w14:textFill>
            <w14:solidFill>
              <w14:schemeClr w14:val="tx1"/>
            </w14:solidFill>
          </w14:textFill>
        </w:rPr>
        <w:t>应当与投标人须知第7.3项选择的定标方法一致。</w:t>
      </w:r>
    </w:p>
    <w:p>
      <w:pPr>
        <w:pStyle w:val="44"/>
        <w:keepNext w:val="0"/>
        <w:pageBreakBefore w:val="0"/>
        <w:kinsoku/>
        <w:wordWrap/>
        <w:overflowPunct/>
        <w:topLinePunct w:val="0"/>
        <w:bidi w:val="0"/>
        <w:snapToGrid w:val="0"/>
        <w:spacing w:line="200" w:lineRule="exact"/>
        <w:rPr>
          <w:rFonts w:hint="eastAsia" w:ascii="宋体" w:hAnsi="宋体" w:eastAsia="宋体" w:cs="宋体"/>
          <w:color w:val="000000" w:themeColor="text1"/>
          <w:sz w:val="15"/>
          <w:szCs w:val="15"/>
          <w:highlight w:val="none"/>
          <w:lang w:val="en-US" w:eastAsia="zh-CN"/>
          <w14:textFill>
            <w14:solidFill>
              <w14:schemeClr w14:val="tx1"/>
            </w14:solidFill>
          </w14:textFill>
        </w:rPr>
      </w:pPr>
    </w:p>
  </w:footnote>
  <w:footnote w:id="39">
    <w:p>
      <w:pPr>
        <w:pStyle w:val="44"/>
        <w:keepNext w:val="0"/>
        <w:pageBreakBefore w:val="0"/>
        <w:kinsoku/>
        <w:wordWrap/>
        <w:overflowPunct/>
        <w:topLinePunct w:val="0"/>
        <w:bidi w:val="0"/>
        <w:snapToGrid w:val="0"/>
        <w:spacing w:line="200" w:lineRule="exact"/>
        <w:rPr>
          <w:rFonts w:hint="eastAsia" w:ascii="宋体" w:hAnsi="宋体" w:eastAsia="宋体" w:cs="宋体"/>
          <w:b w:val="0"/>
          <w:bCs w:val="0"/>
          <w:color w:val="000000" w:themeColor="text1"/>
          <w:sz w:val="15"/>
          <w:szCs w:val="15"/>
          <w:highlight w:val="none"/>
          <w14:textFill>
            <w14:solidFill>
              <w14:schemeClr w14:val="tx1"/>
            </w14:solidFill>
          </w14:textFill>
        </w:rPr>
      </w:pPr>
      <w:r>
        <w:rPr>
          <w:rStyle w:val="61"/>
          <w:rFonts w:hint="eastAsia" w:ascii="宋体" w:hAnsi="宋体" w:eastAsia="宋体" w:cs="宋体"/>
          <w:color w:val="000000" w:themeColor="text1"/>
          <w:kern w:val="0"/>
          <w:sz w:val="15"/>
          <w:szCs w:val="15"/>
          <w:highlight w:val="none"/>
          <w14:textFill>
            <w14:solidFill>
              <w14:schemeClr w14:val="tx1"/>
            </w14:solidFill>
          </w14:textFill>
        </w:rPr>
        <w:footnoteRef/>
      </w:r>
      <w:r>
        <w:rPr>
          <w:rFonts w:hint="eastAsia" w:ascii="宋体" w:hAnsi="宋体" w:eastAsia="宋体" w:cs="宋体"/>
          <w:b w:val="0"/>
          <w:bCs w:val="0"/>
          <w:color w:val="000000" w:themeColor="text1"/>
          <w:kern w:val="0"/>
          <w:sz w:val="15"/>
          <w:szCs w:val="15"/>
          <w:highlight w:val="none"/>
          <w:lang w:val="en-US" w:eastAsia="zh-CN"/>
          <w14:textFill>
            <w14:solidFill>
              <w14:schemeClr w14:val="tx1"/>
            </w14:solidFill>
          </w14:textFill>
        </w:rPr>
        <w:t>陈述、答辩子要素的权重不高于10%。</w:t>
      </w:r>
    </w:p>
  </w:footnote>
  <w:footnote w:id="40">
    <w:p>
      <w:pPr>
        <w:pStyle w:val="44"/>
        <w:keepNext w:val="0"/>
        <w:pageBreakBefore w:val="0"/>
        <w:kinsoku/>
        <w:wordWrap/>
        <w:overflowPunct/>
        <w:topLinePunct w:val="0"/>
        <w:bidi w:val="0"/>
        <w:snapToGrid w:val="0"/>
        <w:spacing w:line="200" w:lineRule="exact"/>
        <w:rPr>
          <w:rFonts w:hint="eastAsia" w:ascii="宋体" w:hAnsi="宋体" w:eastAsia="宋体" w:cs="宋体"/>
          <w:color w:val="000000" w:themeColor="text1"/>
          <w:kern w:val="0"/>
          <w:sz w:val="15"/>
          <w:szCs w:val="15"/>
          <w:highlight w:val="none"/>
          <w14:textFill>
            <w14:solidFill>
              <w14:schemeClr w14:val="tx1"/>
            </w14:solidFill>
          </w14:textFill>
        </w:rPr>
      </w:pPr>
      <w:r>
        <w:rPr>
          <w:rStyle w:val="61"/>
          <w:rFonts w:hint="eastAsia" w:ascii="宋体" w:hAnsi="宋体" w:eastAsia="宋体" w:cs="宋体"/>
          <w:color w:val="000000" w:themeColor="text1"/>
          <w:kern w:val="0"/>
          <w:sz w:val="15"/>
          <w:szCs w:val="15"/>
          <w:highlight w:val="none"/>
          <w14:textFill>
            <w14:solidFill>
              <w14:schemeClr w14:val="tx1"/>
            </w14:solidFill>
          </w14:textFill>
        </w:rPr>
        <w:footnoteRef/>
      </w:r>
      <w:r>
        <w:rPr>
          <w:rFonts w:hint="eastAsia" w:ascii="宋体" w:hAnsi="宋体" w:eastAsia="宋体" w:cs="宋体"/>
          <w:b w:val="0"/>
          <w:bCs w:val="0"/>
          <w:color w:val="000000" w:themeColor="text1"/>
          <w:kern w:val="0"/>
          <w:sz w:val="15"/>
          <w:szCs w:val="15"/>
          <w:highlight w:val="none"/>
          <w:lang w:val="en-US" w:eastAsia="zh-CN"/>
          <w14:textFill>
            <w14:solidFill>
              <w14:schemeClr w14:val="tx1"/>
            </w14:solidFill>
          </w14:textFill>
        </w:rPr>
        <w:t>项目应急保障能力部分的陈述权重不高于5%。</w:t>
      </w:r>
    </w:p>
  </w:footnote>
  <w:footnote w:id="41">
    <w:p>
      <w:pPr>
        <w:pStyle w:val="44"/>
        <w:keepNext w:val="0"/>
        <w:keepLines w:val="0"/>
        <w:pageBreakBefore w:val="0"/>
        <w:widowControl w:val="0"/>
        <w:kinsoku/>
        <w:wordWrap/>
        <w:overflowPunct/>
        <w:topLinePunct w:val="0"/>
        <w:bidi w:val="0"/>
        <w:adjustRightInd/>
        <w:snapToGrid w:val="0"/>
        <w:spacing w:line="200" w:lineRule="exact"/>
        <w:textAlignment w:val="auto"/>
        <w:rPr>
          <w:rFonts w:hint="eastAsia" w:ascii="宋体" w:hAnsi="宋体" w:eastAsia="宋体" w:cs="宋体"/>
          <w:color w:val="000000" w:themeColor="text1"/>
          <w:sz w:val="15"/>
          <w:szCs w:val="15"/>
          <w:highlight w:val="none"/>
          <w:lang w:val="en-US" w:eastAsia="zh-CN"/>
          <w14:textFill>
            <w14:solidFill>
              <w14:schemeClr w14:val="tx1"/>
            </w14:solidFill>
          </w14:textFill>
        </w:rPr>
      </w:pPr>
      <w:r>
        <w:rPr>
          <w:rFonts w:hint="eastAsia" w:ascii="宋体" w:hAnsi="宋体" w:eastAsia="宋体" w:cs="宋体"/>
          <w:color w:val="000000" w:themeColor="text1"/>
          <w:sz w:val="15"/>
          <w:szCs w:val="15"/>
          <w:highlight w:val="none"/>
          <w:lang w:val="en-US" w:eastAsia="zh-CN"/>
          <w14:textFill>
            <w14:solidFill>
              <w14:schemeClr w14:val="tx1"/>
            </w14:solidFill>
          </w14:textFill>
        </w:rPr>
        <w:footnoteRef/>
      </w:r>
      <w:r>
        <w:rPr>
          <w:rFonts w:hint="eastAsia" w:ascii="宋体" w:hAnsi="宋体" w:eastAsia="宋体" w:cs="宋体"/>
          <w:color w:val="000000" w:themeColor="text1"/>
          <w:sz w:val="15"/>
          <w:szCs w:val="15"/>
          <w:highlight w:val="none"/>
          <w:lang w:val="en-US" w:eastAsia="zh-CN"/>
          <w14:textFill>
            <w14:solidFill>
              <w14:schemeClr w14:val="tx1"/>
            </w14:solidFill>
          </w14:textFill>
        </w:rPr>
        <w:t>智慧工地星级标准根据《厦门市建设局关于印发厦门市房屋市政工程智慧工地建设指引（试行）的通知》（厦建工〔2023〕85号）、《厦门市住房和建设局关于印发厦门市房屋市政工程智慧工地评价指引（试行）的通知》（厦住建工〔2024〕12号）确定。</w:t>
      </w:r>
    </w:p>
  </w:footnote>
  <w:footnote w:id="42">
    <w:p>
      <w:pPr>
        <w:keepNext w:val="0"/>
        <w:pageBreakBefore w:val="0"/>
        <w:kinsoku/>
        <w:wordWrap/>
        <w:overflowPunct/>
        <w:topLinePunct w:val="0"/>
        <w:bidi w:val="0"/>
        <w:spacing w:line="200" w:lineRule="exact"/>
        <w:jc w:val="left"/>
        <w:rPr>
          <w:rFonts w:hint="eastAsia" w:ascii="宋体" w:hAnsi="宋体" w:eastAsia="宋体" w:cs="宋体"/>
          <w:color w:val="000000" w:themeColor="text1"/>
          <w:kern w:val="1"/>
          <w:sz w:val="15"/>
          <w:szCs w:val="15"/>
          <w:highlight w:val="none"/>
          <w14:textFill>
            <w14:solidFill>
              <w14:schemeClr w14:val="tx1"/>
            </w14:solidFill>
          </w14:textFill>
        </w:rPr>
      </w:pPr>
      <w:r>
        <w:rPr>
          <w:rFonts w:hint="eastAsia" w:ascii="宋体" w:hAnsi="宋体" w:eastAsia="宋体" w:cs="宋体"/>
          <w:color w:val="000000" w:themeColor="text1"/>
          <w:kern w:val="1"/>
          <w:sz w:val="15"/>
          <w:szCs w:val="15"/>
          <w:highlight w:val="none"/>
          <w14:textFill>
            <w14:solidFill>
              <w14:schemeClr w14:val="tx1"/>
            </w14:solidFill>
          </w14:textFill>
        </w:rPr>
        <w:footnoteRef/>
      </w:r>
      <w:r>
        <w:rPr>
          <w:rFonts w:hint="eastAsia" w:ascii="宋体" w:hAnsi="宋体" w:eastAsia="宋体" w:cs="宋体"/>
          <w:color w:val="000000" w:themeColor="text1"/>
          <w:kern w:val="1"/>
          <w:sz w:val="15"/>
          <w:szCs w:val="15"/>
          <w:highlight w:val="none"/>
          <w14:textFill>
            <w14:solidFill>
              <w14:schemeClr w14:val="tx1"/>
            </w14:solidFill>
          </w14:textFill>
        </w:rPr>
        <w:t>如以联合体形式投标，联合体所有成员均应共同盖单位公章。</w:t>
      </w:r>
    </w:p>
  </w:footnote>
  <w:footnote w:id="43">
    <w:p>
      <w:pPr>
        <w:keepNext w:val="0"/>
        <w:pageBreakBefore w:val="0"/>
        <w:kinsoku/>
        <w:wordWrap/>
        <w:overflowPunct/>
        <w:topLinePunct w:val="0"/>
        <w:bidi w:val="0"/>
        <w:spacing w:line="200" w:lineRule="exact"/>
        <w:jc w:val="left"/>
        <w:rPr>
          <w:rFonts w:hint="eastAsia" w:ascii="宋体" w:hAnsi="宋体" w:eastAsia="宋体" w:cs="宋体"/>
          <w:color w:val="000000" w:themeColor="text1"/>
          <w:kern w:val="1"/>
          <w:sz w:val="15"/>
          <w:szCs w:val="15"/>
          <w:highlight w:val="none"/>
          <w14:textFill>
            <w14:solidFill>
              <w14:schemeClr w14:val="tx1"/>
            </w14:solidFill>
          </w14:textFill>
        </w:rPr>
      </w:pPr>
      <w:r>
        <w:rPr>
          <w:rFonts w:hint="eastAsia" w:ascii="宋体" w:hAnsi="宋体" w:eastAsia="宋体" w:cs="宋体"/>
          <w:color w:val="000000" w:themeColor="text1"/>
          <w:kern w:val="1"/>
          <w:sz w:val="15"/>
          <w:szCs w:val="15"/>
          <w:highlight w:val="none"/>
          <w14:textFill>
            <w14:solidFill>
              <w14:schemeClr w14:val="tx1"/>
            </w14:solidFill>
          </w14:textFill>
        </w:rPr>
        <w:footnoteRef/>
      </w:r>
      <w:r>
        <w:rPr>
          <w:rFonts w:hint="eastAsia" w:ascii="宋体" w:hAnsi="宋体" w:eastAsia="宋体" w:cs="宋体"/>
          <w:color w:val="000000" w:themeColor="text1"/>
          <w:kern w:val="1"/>
          <w:sz w:val="15"/>
          <w:szCs w:val="15"/>
          <w:highlight w:val="none"/>
          <w14:textFill>
            <w14:solidFill>
              <w14:schemeClr w14:val="tx1"/>
            </w14:solidFill>
          </w14:textFill>
        </w:rPr>
        <w:t>授权委托代理人盖章的，该委托代理人应为联合体所有成员的法定代表人应共同委托的同一代理人，否则联合体所有成员的法定代表人应共同盖章。</w:t>
      </w:r>
    </w:p>
  </w:footnote>
  <w:footnote w:id="44">
    <w:p>
      <w:pPr>
        <w:keepNext w:val="0"/>
        <w:pageBreakBefore w:val="0"/>
        <w:kinsoku/>
        <w:wordWrap/>
        <w:overflowPunct/>
        <w:topLinePunct w:val="0"/>
        <w:bidi w:val="0"/>
        <w:spacing w:line="200" w:lineRule="exact"/>
        <w:jc w:val="left"/>
        <w:rPr>
          <w:rFonts w:hint="eastAsia" w:ascii="宋体" w:hAnsi="宋体" w:eastAsia="宋体" w:cs="宋体"/>
          <w:color w:val="000000" w:themeColor="text1"/>
          <w:kern w:val="1"/>
          <w:sz w:val="15"/>
          <w:szCs w:val="15"/>
          <w:highlight w:val="none"/>
          <w14:textFill>
            <w14:solidFill>
              <w14:schemeClr w14:val="tx1"/>
            </w14:solidFill>
          </w14:textFill>
        </w:rPr>
      </w:pPr>
      <w:r>
        <w:rPr>
          <w:rFonts w:hint="eastAsia" w:ascii="宋体" w:hAnsi="宋体" w:eastAsia="宋体" w:cs="宋体"/>
          <w:color w:val="000000" w:themeColor="text1"/>
          <w:kern w:val="1"/>
          <w:sz w:val="15"/>
          <w:szCs w:val="15"/>
          <w:highlight w:val="none"/>
          <w14:textFill>
            <w14:solidFill>
              <w14:schemeClr w14:val="tx1"/>
            </w14:solidFill>
          </w14:textFill>
        </w:rPr>
        <w:footnoteRef/>
      </w:r>
      <w:r>
        <w:rPr>
          <w:rFonts w:hint="eastAsia" w:ascii="宋体" w:hAnsi="宋体" w:eastAsia="宋体" w:cs="宋体"/>
          <w:color w:val="000000" w:themeColor="text1"/>
          <w:kern w:val="1"/>
          <w:sz w:val="15"/>
          <w:szCs w:val="15"/>
          <w:highlight w:val="none"/>
          <w14:textFill>
            <w14:solidFill>
              <w14:schemeClr w14:val="tx1"/>
            </w14:solidFill>
          </w14:textFill>
        </w:rPr>
        <w:t>独立投标人或联合体投标的联合体各方均须填写本表。</w:t>
      </w:r>
    </w:p>
  </w:footnote>
  <w:footnote w:id="45">
    <w:p>
      <w:pPr>
        <w:keepNext w:val="0"/>
        <w:pageBreakBefore w:val="0"/>
        <w:kinsoku/>
        <w:wordWrap/>
        <w:overflowPunct/>
        <w:topLinePunct w:val="0"/>
        <w:bidi w:val="0"/>
        <w:spacing w:line="200" w:lineRule="exact"/>
        <w:jc w:val="left"/>
        <w:rPr>
          <w:rFonts w:hint="eastAsia" w:ascii="宋体" w:hAnsi="宋体" w:eastAsia="宋体" w:cs="宋体"/>
          <w:color w:val="000000" w:themeColor="text1"/>
          <w:kern w:val="1"/>
          <w:sz w:val="15"/>
          <w:szCs w:val="15"/>
          <w:highlight w:val="none"/>
          <w14:textFill>
            <w14:solidFill>
              <w14:schemeClr w14:val="tx1"/>
            </w14:solidFill>
          </w14:textFill>
        </w:rPr>
      </w:pPr>
      <w:r>
        <w:rPr>
          <w:rFonts w:hint="eastAsia" w:ascii="宋体" w:hAnsi="宋体" w:eastAsia="宋体" w:cs="宋体"/>
          <w:color w:val="000000" w:themeColor="text1"/>
          <w:kern w:val="1"/>
          <w:sz w:val="15"/>
          <w:szCs w:val="15"/>
          <w:highlight w:val="none"/>
          <w14:textFill>
            <w14:solidFill>
              <w14:schemeClr w14:val="tx1"/>
            </w14:solidFill>
          </w14:textFill>
        </w:rPr>
        <w:footnoteRef/>
      </w:r>
      <w:r>
        <w:rPr>
          <w:rFonts w:hint="eastAsia" w:ascii="宋体" w:hAnsi="宋体" w:eastAsia="宋体" w:cs="宋体"/>
          <w:color w:val="000000" w:themeColor="text1"/>
          <w:kern w:val="1"/>
          <w:sz w:val="15"/>
          <w:szCs w:val="15"/>
          <w:highlight w:val="none"/>
          <w14:textFill>
            <w14:solidFill>
              <w14:schemeClr w14:val="tx1"/>
            </w14:solidFill>
          </w14:textFill>
        </w:rPr>
        <w:t>应当如实填写具体情况，否则视为弄虚作假。其中投标人存在财产被司法机关</w:t>
      </w:r>
      <w:r>
        <w:rPr>
          <w:rFonts w:hint="eastAsia" w:ascii="宋体" w:hAnsi="宋体" w:eastAsia="宋体" w:cs="宋体"/>
          <w:color w:val="000000" w:themeColor="text1"/>
          <w:sz w:val="15"/>
          <w:szCs w:val="15"/>
          <w:highlight w:val="none"/>
          <w14:textFill>
            <w14:solidFill>
              <w14:schemeClr w14:val="tx1"/>
            </w14:solidFill>
          </w14:textFill>
        </w:rPr>
        <w:t>查封、扣押</w:t>
      </w:r>
      <w:r>
        <w:rPr>
          <w:rFonts w:hint="eastAsia" w:ascii="宋体" w:hAnsi="宋体" w:eastAsia="宋体" w:cs="宋体"/>
          <w:color w:val="000000" w:themeColor="text1"/>
          <w:kern w:val="1"/>
          <w:sz w:val="15"/>
          <w:szCs w:val="15"/>
          <w:highlight w:val="none"/>
          <w14:textFill>
            <w14:solidFill>
              <w14:schemeClr w14:val="tx1"/>
            </w14:solidFill>
          </w14:textFill>
        </w:rPr>
        <w:t>或冻结的，由</w:t>
      </w:r>
      <w:r>
        <w:rPr>
          <w:rFonts w:hint="eastAsia" w:ascii="宋体" w:hAnsi="宋体" w:eastAsia="宋体" w:cs="宋体"/>
          <w:color w:val="000000" w:themeColor="text1"/>
          <w:kern w:val="1"/>
          <w:sz w:val="15"/>
          <w:szCs w:val="15"/>
          <w:highlight w:val="none"/>
          <w:lang w:eastAsia="zh-CN"/>
          <w14:textFill>
            <w14:solidFill>
              <w14:schemeClr w14:val="tx1"/>
            </w14:solidFill>
          </w14:textFill>
        </w:rPr>
        <w:t>评标委员会</w:t>
      </w:r>
      <w:r>
        <w:rPr>
          <w:rFonts w:hint="eastAsia" w:ascii="宋体" w:hAnsi="宋体" w:eastAsia="宋体" w:cs="宋体"/>
          <w:color w:val="000000" w:themeColor="text1"/>
          <w:kern w:val="1"/>
          <w:sz w:val="15"/>
          <w:szCs w:val="15"/>
          <w:highlight w:val="none"/>
          <w14:textFill>
            <w14:solidFill>
              <w14:schemeClr w14:val="tx1"/>
            </w14:solidFill>
          </w14:textFill>
        </w:rPr>
        <w:t>对是否会导致中标后合同无法履行作出判断。</w:t>
      </w:r>
    </w:p>
  </w:footnote>
  <w:footnote w:id="46">
    <w:p>
      <w:pPr>
        <w:keepNext w:val="0"/>
        <w:pageBreakBefore w:val="0"/>
        <w:kinsoku/>
        <w:wordWrap/>
        <w:overflowPunct/>
        <w:topLinePunct w:val="0"/>
        <w:bidi w:val="0"/>
        <w:spacing w:line="200" w:lineRule="exact"/>
        <w:jc w:val="left"/>
        <w:rPr>
          <w:rFonts w:hint="eastAsia" w:ascii="宋体" w:hAnsi="宋体" w:eastAsia="宋体" w:cs="宋体"/>
          <w:color w:val="000000" w:themeColor="text1"/>
          <w:kern w:val="1"/>
          <w:sz w:val="15"/>
          <w:szCs w:val="15"/>
          <w:highlight w:val="none"/>
          <w14:textFill>
            <w14:solidFill>
              <w14:schemeClr w14:val="tx1"/>
            </w14:solidFill>
          </w14:textFill>
        </w:rPr>
      </w:pPr>
      <w:r>
        <w:rPr>
          <w:rFonts w:hint="eastAsia" w:ascii="宋体" w:hAnsi="宋体" w:eastAsia="宋体" w:cs="宋体"/>
          <w:color w:val="000000" w:themeColor="text1"/>
          <w:kern w:val="1"/>
          <w:sz w:val="15"/>
          <w:szCs w:val="15"/>
          <w:highlight w:val="none"/>
          <w14:textFill>
            <w14:solidFill>
              <w14:schemeClr w14:val="tx1"/>
            </w14:solidFill>
          </w14:textFill>
        </w:rPr>
        <w:footnoteRef/>
      </w:r>
      <w:r>
        <w:rPr>
          <w:rFonts w:hint="eastAsia" w:ascii="宋体" w:hAnsi="宋体" w:eastAsia="宋体" w:cs="宋体"/>
          <w:color w:val="000000" w:themeColor="text1"/>
          <w:kern w:val="1"/>
          <w:sz w:val="15"/>
          <w:szCs w:val="15"/>
          <w:highlight w:val="none"/>
          <w14:textFill>
            <w14:solidFill>
              <w14:schemeClr w14:val="tx1"/>
            </w14:solidFill>
          </w14:textFill>
        </w:rPr>
        <w:t>独立投标人或联合体投标人各方成员在本处附上要求的证书的全本原件扫描件。证书发生变更的，应办理完变更手续方可参加投标，并以发证机关核准的变更为准，否则视为证书无效。</w:t>
      </w:r>
    </w:p>
  </w:footnote>
  <w:footnote w:id="47">
    <w:p>
      <w:pPr>
        <w:keepNext w:val="0"/>
        <w:pageBreakBefore w:val="0"/>
        <w:kinsoku/>
        <w:wordWrap/>
        <w:overflowPunct/>
        <w:topLinePunct w:val="0"/>
        <w:bidi w:val="0"/>
        <w:spacing w:line="200" w:lineRule="exact"/>
        <w:jc w:val="left"/>
        <w:rPr>
          <w:rFonts w:hint="eastAsia" w:ascii="宋体" w:hAnsi="宋体" w:eastAsia="宋体" w:cs="宋体"/>
          <w:color w:val="000000" w:themeColor="text1"/>
          <w:kern w:val="1"/>
          <w:sz w:val="15"/>
          <w:szCs w:val="15"/>
          <w:highlight w:val="none"/>
          <w14:textFill>
            <w14:solidFill>
              <w14:schemeClr w14:val="tx1"/>
            </w14:solidFill>
          </w14:textFill>
        </w:rPr>
      </w:pPr>
      <w:r>
        <w:rPr>
          <w:rFonts w:hint="eastAsia" w:ascii="宋体" w:hAnsi="宋体" w:eastAsia="宋体" w:cs="宋体"/>
          <w:color w:val="000000" w:themeColor="text1"/>
          <w:kern w:val="1"/>
          <w:sz w:val="15"/>
          <w:szCs w:val="15"/>
          <w:highlight w:val="none"/>
          <w14:textFill>
            <w14:solidFill>
              <w14:schemeClr w14:val="tx1"/>
            </w14:solidFill>
          </w14:textFill>
        </w:rPr>
        <w:footnoteRef/>
      </w:r>
      <w:r>
        <w:rPr>
          <w:rFonts w:hint="eastAsia" w:ascii="宋体" w:hAnsi="宋体" w:eastAsia="宋体" w:cs="宋体"/>
          <w:color w:val="000000" w:themeColor="text1"/>
          <w:kern w:val="1"/>
          <w:sz w:val="15"/>
          <w:szCs w:val="15"/>
          <w:highlight w:val="none"/>
          <w14:textFill>
            <w14:solidFill>
              <w14:schemeClr w14:val="tx1"/>
            </w14:solidFill>
          </w14:textFill>
        </w:rPr>
        <w:t>招标文件第二章“投标人须知”前附表附录1第2项对类似工程业绩作出要求的，投标人应填写本表并在本表续页按该项要求提供证明材料。本表中的项目编号、竣工备案编号为全国建筑市场监管公共服务平台或福建省建设行业信息公开平台记录的该项目的项目编号、竣工备案编号。</w:t>
      </w:r>
    </w:p>
  </w:footnote>
  <w:footnote w:id="48">
    <w:p>
      <w:pPr>
        <w:keepNext w:val="0"/>
        <w:pageBreakBefore w:val="0"/>
        <w:kinsoku/>
        <w:wordWrap/>
        <w:overflowPunct/>
        <w:topLinePunct w:val="0"/>
        <w:bidi w:val="0"/>
        <w:spacing w:line="200" w:lineRule="exact"/>
        <w:jc w:val="left"/>
        <w:rPr>
          <w:rFonts w:hint="eastAsia" w:ascii="宋体" w:hAnsi="宋体" w:eastAsia="宋体" w:cs="宋体"/>
          <w:color w:val="000000" w:themeColor="text1"/>
          <w:kern w:val="1"/>
          <w:sz w:val="15"/>
          <w:szCs w:val="15"/>
          <w:highlight w:val="none"/>
          <w14:textFill>
            <w14:solidFill>
              <w14:schemeClr w14:val="tx1"/>
            </w14:solidFill>
          </w14:textFill>
        </w:rPr>
      </w:pPr>
      <w:r>
        <w:rPr>
          <w:rFonts w:hint="eastAsia" w:ascii="宋体" w:hAnsi="宋体" w:eastAsia="宋体" w:cs="宋体"/>
          <w:color w:val="000000" w:themeColor="text1"/>
          <w:kern w:val="1"/>
          <w:sz w:val="15"/>
          <w:szCs w:val="15"/>
          <w:highlight w:val="none"/>
          <w14:textFill>
            <w14:solidFill>
              <w14:schemeClr w14:val="tx1"/>
            </w14:solidFill>
          </w14:textFill>
        </w:rPr>
        <w:footnoteRef/>
      </w:r>
      <w:r>
        <w:rPr>
          <w:rFonts w:hint="eastAsia" w:ascii="宋体" w:hAnsi="宋体" w:eastAsia="宋体" w:cs="宋体"/>
          <w:color w:val="000000" w:themeColor="text1"/>
          <w:kern w:val="1"/>
          <w:sz w:val="15"/>
          <w:szCs w:val="15"/>
          <w:highlight w:val="none"/>
          <w14:textFill>
            <w14:solidFill>
              <w14:schemeClr w14:val="tx1"/>
            </w14:solidFill>
          </w14:textFill>
        </w:rPr>
        <w:t>招标文件第二章“投标人须知”前附表附录1第</w:t>
      </w:r>
      <w:r>
        <w:rPr>
          <w:rFonts w:hint="eastAsia" w:ascii="宋体" w:hAnsi="宋体" w:eastAsia="宋体" w:cs="宋体"/>
          <w:color w:val="000000" w:themeColor="text1"/>
          <w:kern w:val="1"/>
          <w:sz w:val="15"/>
          <w:szCs w:val="15"/>
          <w:highlight w:val="none"/>
          <w:lang w:val="en-US" w:eastAsia="zh-CN"/>
          <w14:textFill>
            <w14:solidFill>
              <w14:schemeClr w14:val="tx1"/>
            </w14:solidFill>
          </w14:textFill>
        </w:rPr>
        <w:t>4</w:t>
      </w:r>
      <w:r>
        <w:rPr>
          <w:rFonts w:hint="eastAsia" w:ascii="宋体" w:hAnsi="宋体" w:eastAsia="宋体" w:cs="宋体"/>
          <w:color w:val="000000" w:themeColor="text1"/>
          <w:kern w:val="1"/>
          <w:sz w:val="15"/>
          <w:szCs w:val="15"/>
          <w:highlight w:val="none"/>
          <w14:textFill>
            <w14:solidFill>
              <w14:schemeClr w14:val="tx1"/>
            </w14:solidFill>
          </w14:textFill>
        </w:rPr>
        <w:t>项对信用作出要求的，投标人在此处提供证明材料。</w:t>
      </w:r>
    </w:p>
  </w:footnote>
  <w:footnote w:id="49">
    <w:p>
      <w:pPr>
        <w:keepNext w:val="0"/>
        <w:pageBreakBefore w:val="0"/>
        <w:kinsoku/>
        <w:wordWrap/>
        <w:overflowPunct/>
        <w:topLinePunct w:val="0"/>
        <w:bidi w:val="0"/>
        <w:spacing w:line="200" w:lineRule="exact"/>
        <w:jc w:val="left"/>
        <w:rPr>
          <w:rFonts w:hint="eastAsia" w:ascii="宋体" w:hAnsi="宋体" w:eastAsia="宋体" w:cs="宋体"/>
          <w:color w:val="000000" w:themeColor="text1"/>
          <w:kern w:val="1"/>
          <w:sz w:val="15"/>
          <w:szCs w:val="15"/>
          <w:highlight w:val="none"/>
          <w14:textFill>
            <w14:solidFill>
              <w14:schemeClr w14:val="tx1"/>
            </w14:solidFill>
          </w14:textFill>
        </w:rPr>
      </w:pPr>
      <w:r>
        <w:rPr>
          <w:rFonts w:hint="eastAsia" w:ascii="宋体" w:hAnsi="宋体" w:eastAsia="宋体" w:cs="宋体"/>
          <w:color w:val="000000" w:themeColor="text1"/>
          <w:kern w:val="1"/>
          <w:sz w:val="15"/>
          <w:szCs w:val="15"/>
          <w:highlight w:val="none"/>
          <w14:textFill>
            <w14:solidFill>
              <w14:schemeClr w14:val="tx1"/>
            </w14:solidFill>
          </w14:textFill>
        </w:rPr>
        <w:footnoteRef/>
      </w:r>
      <w:r>
        <w:rPr>
          <w:rFonts w:hint="eastAsia" w:ascii="宋体" w:hAnsi="宋体" w:eastAsia="宋体" w:cs="宋体"/>
          <w:color w:val="000000" w:themeColor="text1"/>
          <w:kern w:val="1"/>
          <w:sz w:val="15"/>
          <w:szCs w:val="15"/>
          <w:highlight w:val="none"/>
          <w14:textFill>
            <w14:solidFill>
              <w14:schemeClr w14:val="tx1"/>
            </w14:solidFill>
          </w14:textFill>
        </w:rPr>
        <w:t>投标人应按照招标文件第二章“投标人须知”前附表附录1第</w:t>
      </w:r>
      <w:r>
        <w:rPr>
          <w:rFonts w:hint="eastAsia" w:ascii="宋体" w:hAnsi="宋体" w:eastAsia="宋体" w:cs="宋体"/>
          <w:color w:val="000000" w:themeColor="text1"/>
          <w:kern w:val="1"/>
          <w:sz w:val="15"/>
          <w:szCs w:val="15"/>
          <w:highlight w:val="none"/>
          <w:lang w:val="en-US" w:eastAsia="zh-CN"/>
          <w14:textFill>
            <w14:solidFill>
              <w14:schemeClr w14:val="tx1"/>
            </w14:solidFill>
          </w14:textFill>
        </w:rPr>
        <w:t>3</w:t>
      </w:r>
      <w:r>
        <w:rPr>
          <w:rFonts w:hint="eastAsia" w:ascii="宋体" w:hAnsi="宋体" w:eastAsia="宋体" w:cs="宋体"/>
          <w:color w:val="000000" w:themeColor="text1"/>
          <w:kern w:val="1"/>
          <w:sz w:val="15"/>
          <w:szCs w:val="15"/>
          <w:highlight w:val="none"/>
          <w14:textFill>
            <w14:solidFill>
              <w14:schemeClr w14:val="tx1"/>
            </w14:solidFill>
          </w14:textFill>
        </w:rPr>
        <w:t>项要求，填写本表并在本表续页按该项要求提供证明材料。</w:t>
      </w:r>
    </w:p>
  </w:footnote>
  <w:footnote w:id="50">
    <w:p>
      <w:pPr>
        <w:pStyle w:val="17"/>
        <w:keepNext w:val="0"/>
        <w:pageBreakBefore w:val="0"/>
        <w:kinsoku/>
        <w:wordWrap/>
        <w:overflowPunct/>
        <w:topLinePunct w:val="0"/>
        <w:bidi w:val="0"/>
        <w:snapToGrid w:val="0"/>
        <w:spacing w:line="200" w:lineRule="exact"/>
        <w:ind w:left="1" w:firstLine="0"/>
        <w:jc w:val="left"/>
        <w:rPr>
          <w:rFonts w:hint="eastAsia" w:ascii="宋体" w:hAnsi="宋体" w:eastAsia="宋体" w:cs="宋体"/>
          <w:bCs/>
          <w:color w:val="000000" w:themeColor="text1"/>
          <w:kern w:val="2"/>
          <w:sz w:val="15"/>
          <w:szCs w:val="15"/>
          <w:highlight w:val="none"/>
          <w14:textFill>
            <w14:solidFill>
              <w14:schemeClr w14:val="tx1"/>
            </w14:solidFill>
          </w14:textFill>
        </w:rPr>
      </w:pPr>
      <w:r>
        <w:rPr>
          <w:rFonts w:hint="eastAsia" w:ascii="宋体" w:hAnsi="宋体" w:eastAsia="宋体" w:cs="宋体"/>
          <w:bCs/>
          <w:color w:val="000000" w:themeColor="text1"/>
          <w:kern w:val="2"/>
          <w:sz w:val="15"/>
          <w:szCs w:val="15"/>
          <w:highlight w:val="none"/>
          <w14:textFill>
            <w14:solidFill>
              <w14:schemeClr w14:val="tx1"/>
            </w14:solidFill>
          </w14:textFill>
        </w:rPr>
        <w:footnoteRef/>
      </w:r>
      <w:r>
        <w:rPr>
          <w:rFonts w:hint="eastAsia" w:ascii="宋体" w:hAnsi="宋体" w:eastAsia="宋体" w:cs="宋体"/>
          <w:bCs/>
          <w:color w:val="000000" w:themeColor="text1"/>
          <w:kern w:val="2"/>
          <w:sz w:val="15"/>
          <w:szCs w:val="15"/>
          <w:highlight w:val="none"/>
          <w14:textFill>
            <w14:solidFill>
              <w14:schemeClr w14:val="tx1"/>
            </w14:solidFill>
          </w14:textFill>
        </w:rPr>
        <w:t xml:space="preserve">  1.本页上传项目负责人的建造师电子注册证书，即建造师电子注册证书彩色打印并由项目负责人在个人签名处手写签名后扫描上传。未由项目负责人本人手写签名或与签名图像笔迹不一致的，该电子注册证书无效。</w:t>
      </w:r>
    </w:p>
    <w:p>
      <w:pPr>
        <w:keepNext w:val="0"/>
        <w:pageBreakBefore w:val="0"/>
        <w:kinsoku/>
        <w:wordWrap/>
        <w:overflowPunct/>
        <w:topLinePunct w:val="0"/>
        <w:bidi w:val="0"/>
        <w:adjustRightInd w:val="0"/>
        <w:snapToGrid w:val="0"/>
        <w:spacing w:line="200" w:lineRule="exact"/>
        <w:ind w:firstLine="300" w:firstLineChars="200"/>
        <w:jc w:val="left"/>
        <w:textAlignment w:val="baseline"/>
        <w:rPr>
          <w:rFonts w:hint="eastAsia" w:ascii="宋体" w:hAnsi="宋体" w:eastAsia="宋体" w:cs="宋体"/>
          <w:bCs/>
          <w:color w:val="000000" w:themeColor="text1"/>
          <w:kern w:val="2"/>
          <w:sz w:val="15"/>
          <w:szCs w:val="15"/>
          <w:highlight w:val="none"/>
          <w14:textFill>
            <w14:solidFill>
              <w14:schemeClr w14:val="tx1"/>
            </w14:solidFill>
          </w14:textFill>
        </w:rPr>
      </w:pPr>
      <w:r>
        <w:rPr>
          <w:rFonts w:hint="eastAsia" w:ascii="宋体" w:hAnsi="宋体" w:eastAsia="宋体" w:cs="宋体"/>
          <w:bCs/>
          <w:color w:val="000000" w:themeColor="text1"/>
          <w:kern w:val="2"/>
          <w:sz w:val="15"/>
          <w:szCs w:val="15"/>
          <w:highlight w:val="none"/>
          <w14:textFill>
            <w14:solidFill>
              <w14:schemeClr w14:val="tx1"/>
            </w14:solidFill>
          </w14:textFill>
        </w:rPr>
        <w:t>2.一级建造师电子注册证书应在使用有效期内，否则该电子注册证书无效。二级建造师电子注册证书应在使用有效期内，没有标注使用有效期的，应在注册专业有效期内，否则该电子注册证书无效。</w:t>
      </w:r>
    </w:p>
    <w:p>
      <w:pPr>
        <w:pStyle w:val="44"/>
        <w:keepNext w:val="0"/>
        <w:pageBreakBefore w:val="0"/>
        <w:kinsoku/>
        <w:wordWrap/>
        <w:overflowPunct/>
        <w:topLinePunct w:val="0"/>
        <w:bidi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p>
  </w:footnote>
  <w:footnote w:id="51">
    <w:p>
      <w:pPr>
        <w:pStyle w:val="44"/>
        <w:keepNext w:val="0"/>
        <w:pageBreakBefore w:val="0"/>
        <w:kinsoku/>
        <w:wordWrap/>
        <w:overflowPunct/>
        <w:topLinePunct w:val="0"/>
        <w:bidi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本承诺函须由按本节规定内容编制并按规定签署后扫描上传。</w:t>
      </w:r>
    </w:p>
  </w:footnote>
  <w:footnote w:id="52">
    <w:p>
      <w:pPr>
        <w:pStyle w:val="44"/>
        <w:keepNext w:val="0"/>
        <w:pageBreakBefore w:val="0"/>
        <w:kinsoku/>
        <w:wordWrap/>
        <w:overflowPunct/>
        <w:topLinePunct w:val="0"/>
        <w:bidi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如以联合体形式投标，联合体所有成员均应共同盖单位实体公章。</w:t>
      </w:r>
    </w:p>
  </w:footnote>
  <w:footnote w:id="53">
    <w:p>
      <w:pPr>
        <w:pStyle w:val="44"/>
        <w:keepNext w:val="0"/>
        <w:pageBreakBefore w:val="0"/>
        <w:kinsoku/>
        <w:wordWrap/>
        <w:overflowPunct/>
        <w:topLinePunct w:val="0"/>
        <w:bidi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项目负责人应亲自签字。</w:t>
      </w:r>
    </w:p>
  </w:footnote>
  <w:footnote w:id="54">
    <w:p>
      <w:pPr>
        <w:keepNext w:val="0"/>
        <w:pageBreakBefore w:val="0"/>
        <w:kinsoku/>
        <w:wordWrap/>
        <w:overflowPunct/>
        <w:topLinePunct w:val="0"/>
        <w:bidi w:val="0"/>
        <w:spacing w:line="200" w:lineRule="exact"/>
        <w:jc w:val="left"/>
        <w:rPr>
          <w:rFonts w:hint="eastAsia" w:ascii="宋体" w:hAnsi="宋体" w:eastAsia="宋体" w:cs="宋体"/>
          <w:color w:val="000000" w:themeColor="text1"/>
          <w:kern w:val="1"/>
          <w:sz w:val="15"/>
          <w:szCs w:val="15"/>
          <w:highlight w:val="none"/>
          <w14:textFill>
            <w14:solidFill>
              <w14:schemeClr w14:val="tx1"/>
            </w14:solidFill>
          </w14:textFill>
        </w:rPr>
      </w:pPr>
      <w:r>
        <w:rPr>
          <w:rFonts w:hint="eastAsia" w:ascii="宋体" w:hAnsi="宋体" w:eastAsia="宋体" w:cs="宋体"/>
          <w:color w:val="000000" w:themeColor="text1"/>
          <w:kern w:val="1"/>
          <w:sz w:val="15"/>
          <w:szCs w:val="15"/>
          <w:highlight w:val="none"/>
          <w14:textFill>
            <w14:solidFill>
              <w14:schemeClr w14:val="tx1"/>
            </w14:solidFill>
          </w14:textFill>
        </w:rPr>
        <w:footnoteRef/>
      </w:r>
      <w:r>
        <w:rPr>
          <w:rFonts w:hint="eastAsia" w:ascii="宋体" w:hAnsi="宋体" w:eastAsia="宋体" w:cs="宋体"/>
          <w:color w:val="000000" w:themeColor="text1"/>
          <w:kern w:val="1"/>
          <w:sz w:val="15"/>
          <w:szCs w:val="15"/>
          <w:highlight w:val="none"/>
          <w14:textFill>
            <w14:solidFill>
              <w14:schemeClr w14:val="tx1"/>
            </w14:solidFill>
          </w14:textFill>
        </w:rPr>
        <w:t>投标人应按照招标文件第二章“投标人须知”前附表附录1第</w:t>
      </w:r>
      <w:r>
        <w:rPr>
          <w:rFonts w:hint="eastAsia" w:ascii="宋体" w:hAnsi="宋体" w:eastAsia="宋体" w:cs="宋体"/>
          <w:color w:val="000000" w:themeColor="text1"/>
          <w:kern w:val="1"/>
          <w:sz w:val="15"/>
          <w:szCs w:val="15"/>
          <w:highlight w:val="none"/>
          <w:lang w:val="en-US" w:eastAsia="zh-CN"/>
          <w14:textFill>
            <w14:solidFill>
              <w14:schemeClr w14:val="tx1"/>
            </w14:solidFill>
          </w14:textFill>
        </w:rPr>
        <w:t>3</w:t>
      </w:r>
      <w:r>
        <w:rPr>
          <w:rFonts w:hint="eastAsia" w:ascii="宋体" w:hAnsi="宋体" w:eastAsia="宋体" w:cs="宋体"/>
          <w:color w:val="000000" w:themeColor="text1"/>
          <w:kern w:val="1"/>
          <w:sz w:val="15"/>
          <w:szCs w:val="15"/>
          <w:highlight w:val="none"/>
          <w14:textFill>
            <w14:solidFill>
              <w14:schemeClr w14:val="tx1"/>
            </w14:solidFill>
          </w14:textFill>
        </w:rPr>
        <w:t>项要求，填写本表并在本表续页按该项要求提供证明材料。</w:t>
      </w:r>
    </w:p>
  </w:footnote>
  <w:footnote w:id="55">
    <w:p>
      <w:pPr>
        <w:pStyle w:val="44"/>
        <w:keepNext w:val="0"/>
        <w:pageBreakBefore w:val="0"/>
        <w:kinsoku/>
        <w:wordWrap/>
        <w:overflowPunct/>
        <w:topLinePunct w:val="0"/>
        <w:bidi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《拟派出施工现场管理人员表》由投标人登录福建省住房和城乡建设政务服务系统（网址：zjt.fujian.gov.cn）选取拟派出人员后由系统生成，并加盖单位公章。</w:t>
      </w:r>
    </w:p>
  </w:footnote>
  <w:footnote w:id="56">
    <w:p>
      <w:pPr>
        <w:keepNext w:val="0"/>
        <w:pageBreakBefore w:val="0"/>
        <w:kinsoku/>
        <w:wordWrap/>
        <w:overflowPunct/>
        <w:topLinePunct w:val="0"/>
        <w:bidi w:val="0"/>
        <w:spacing w:line="200" w:lineRule="exact"/>
        <w:jc w:val="left"/>
        <w:rPr>
          <w:rFonts w:hint="eastAsia" w:ascii="宋体" w:hAnsi="宋体" w:eastAsia="宋体" w:cs="宋体"/>
          <w:color w:val="000000" w:themeColor="text1"/>
          <w:kern w:val="1"/>
          <w:sz w:val="15"/>
          <w:szCs w:val="15"/>
          <w:highlight w:val="none"/>
          <w14:textFill>
            <w14:solidFill>
              <w14:schemeClr w14:val="tx1"/>
            </w14:solidFill>
          </w14:textFill>
        </w:rPr>
      </w:pPr>
      <w:r>
        <w:rPr>
          <w:rFonts w:hint="eastAsia" w:ascii="宋体" w:hAnsi="宋体" w:eastAsia="宋体" w:cs="宋体"/>
          <w:color w:val="000000" w:themeColor="text1"/>
          <w:kern w:val="1"/>
          <w:sz w:val="15"/>
          <w:szCs w:val="15"/>
          <w:highlight w:val="none"/>
          <w14:textFill>
            <w14:solidFill>
              <w14:schemeClr w14:val="tx1"/>
            </w14:solidFill>
          </w14:textFill>
        </w:rPr>
        <w:footnoteRef/>
      </w:r>
      <w:r>
        <w:rPr>
          <w:rFonts w:hint="eastAsia" w:ascii="宋体" w:hAnsi="宋体" w:eastAsia="宋体" w:cs="宋体"/>
          <w:color w:val="000000" w:themeColor="text1"/>
          <w:kern w:val="1"/>
          <w:sz w:val="15"/>
          <w:szCs w:val="15"/>
          <w:highlight w:val="none"/>
          <w14:textFill>
            <w14:solidFill>
              <w14:schemeClr w14:val="tx1"/>
            </w14:solidFill>
          </w14:textFill>
        </w:rPr>
        <w:t>如以联合体形式投标，派出人员的相关联合体成员单位分别提供《拟派出施工现场管理人员表》并加盖单位公章。</w:t>
      </w:r>
    </w:p>
  </w:footnote>
  <w:footnote w:id="57">
    <w:p>
      <w:pPr>
        <w:keepNext w:val="0"/>
        <w:pageBreakBefore w:val="0"/>
        <w:kinsoku/>
        <w:wordWrap/>
        <w:overflowPunct/>
        <w:topLinePunct w:val="0"/>
        <w:bidi w:val="0"/>
        <w:spacing w:line="200" w:lineRule="exact"/>
        <w:jc w:val="left"/>
        <w:rPr>
          <w:rFonts w:hint="eastAsia" w:ascii="宋体" w:hAnsi="宋体" w:eastAsia="宋体" w:cs="宋体"/>
          <w:color w:val="000000" w:themeColor="text1"/>
          <w:kern w:val="1"/>
          <w:sz w:val="15"/>
          <w:szCs w:val="15"/>
          <w:highlight w:val="none"/>
          <w14:textFill>
            <w14:solidFill>
              <w14:schemeClr w14:val="tx1"/>
            </w14:solidFill>
          </w14:textFill>
        </w:rPr>
      </w:pPr>
      <w:r>
        <w:rPr>
          <w:rFonts w:hint="eastAsia" w:ascii="宋体" w:hAnsi="宋体" w:eastAsia="宋体" w:cs="宋体"/>
          <w:color w:val="000000" w:themeColor="text1"/>
          <w:kern w:val="1"/>
          <w:sz w:val="15"/>
          <w:szCs w:val="15"/>
          <w:highlight w:val="none"/>
          <w14:textFill>
            <w14:solidFill>
              <w14:schemeClr w14:val="tx1"/>
            </w14:solidFill>
          </w14:textFill>
        </w:rPr>
        <w:footnoteRef/>
      </w:r>
      <w:r>
        <w:rPr>
          <w:rFonts w:hint="eastAsia" w:ascii="宋体" w:hAnsi="宋体" w:eastAsia="宋体" w:cs="宋体"/>
          <w:color w:val="000000" w:themeColor="text1"/>
          <w:kern w:val="1"/>
          <w:sz w:val="15"/>
          <w:szCs w:val="15"/>
          <w:highlight w:val="none"/>
          <w14:textFill>
            <w14:solidFill>
              <w14:schemeClr w14:val="tx1"/>
            </w14:solidFill>
          </w14:textFill>
        </w:rPr>
        <w:t>如以联合体形式投标，联合体所有成员均应共同盖单位公章。</w:t>
      </w:r>
    </w:p>
  </w:footnote>
  <w:footnote w:id="58">
    <w:p>
      <w:pPr>
        <w:keepNext w:val="0"/>
        <w:pageBreakBefore w:val="0"/>
        <w:kinsoku/>
        <w:wordWrap/>
        <w:overflowPunct/>
        <w:topLinePunct w:val="0"/>
        <w:bidi w:val="0"/>
        <w:spacing w:line="200" w:lineRule="exact"/>
        <w:jc w:val="left"/>
        <w:rPr>
          <w:rFonts w:hint="eastAsia" w:ascii="宋体" w:hAnsi="宋体" w:eastAsia="宋体" w:cs="宋体"/>
          <w:color w:val="000000" w:themeColor="text1"/>
          <w:kern w:val="1"/>
          <w:sz w:val="15"/>
          <w:szCs w:val="15"/>
          <w:highlight w:val="none"/>
          <w14:textFill>
            <w14:solidFill>
              <w14:schemeClr w14:val="tx1"/>
            </w14:solidFill>
          </w14:textFill>
        </w:rPr>
      </w:pPr>
      <w:r>
        <w:rPr>
          <w:rFonts w:hint="eastAsia" w:ascii="宋体" w:hAnsi="宋体" w:eastAsia="宋体" w:cs="宋体"/>
          <w:color w:val="000000" w:themeColor="text1"/>
          <w:kern w:val="1"/>
          <w:sz w:val="15"/>
          <w:szCs w:val="15"/>
          <w:highlight w:val="none"/>
          <w14:textFill>
            <w14:solidFill>
              <w14:schemeClr w14:val="tx1"/>
            </w14:solidFill>
          </w14:textFill>
        </w:rPr>
        <w:footnoteRef/>
      </w:r>
      <w:r>
        <w:rPr>
          <w:rFonts w:hint="eastAsia" w:ascii="宋体" w:hAnsi="宋体" w:eastAsia="宋体" w:cs="宋体"/>
          <w:color w:val="000000" w:themeColor="text1"/>
          <w:kern w:val="1"/>
          <w:sz w:val="15"/>
          <w:szCs w:val="15"/>
          <w:highlight w:val="none"/>
          <w14:textFill>
            <w14:solidFill>
              <w14:schemeClr w14:val="tx1"/>
            </w14:solidFill>
          </w14:textFill>
        </w:rPr>
        <w:t>授权委托代理人盖章的，该委托代理人应为联合体所有成员的法定代表人应共同委托的同一代理人，否则联合体所有成员的法定代表人应共同盖章。</w:t>
      </w:r>
    </w:p>
  </w:footnote>
  <w:footnote w:id="59">
    <w:p>
      <w:pPr>
        <w:keepNext w:val="0"/>
        <w:pageBreakBefore w:val="0"/>
        <w:kinsoku/>
        <w:wordWrap/>
        <w:overflowPunct/>
        <w:topLinePunct w:val="0"/>
        <w:bidi w:val="0"/>
        <w:spacing w:line="200" w:lineRule="exact"/>
        <w:jc w:val="left"/>
        <w:rPr>
          <w:rFonts w:hint="eastAsia" w:ascii="宋体" w:hAnsi="宋体" w:eastAsia="宋体" w:cs="宋体"/>
          <w:color w:val="000000" w:themeColor="text1"/>
          <w:kern w:val="1"/>
          <w:sz w:val="15"/>
          <w:szCs w:val="15"/>
          <w:highlight w:val="none"/>
          <w14:textFill>
            <w14:solidFill>
              <w14:schemeClr w14:val="tx1"/>
            </w14:solidFill>
          </w14:textFill>
        </w:rPr>
      </w:pPr>
      <w:r>
        <w:rPr>
          <w:rFonts w:hint="eastAsia" w:ascii="宋体" w:hAnsi="宋体" w:eastAsia="宋体" w:cs="宋体"/>
          <w:color w:val="000000" w:themeColor="text1"/>
          <w:kern w:val="1"/>
          <w:sz w:val="15"/>
          <w:szCs w:val="15"/>
          <w:highlight w:val="none"/>
          <w14:textFill>
            <w14:solidFill>
              <w14:schemeClr w14:val="tx1"/>
            </w14:solidFill>
          </w14:textFill>
        </w:rPr>
        <w:footnoteRef/>
      </w:r>
      <w:r>
        <w:rPr>
          <w:rFonts w:hint="eastAsia" w:ascii="宋体" w:hAnsi="宋体" w:eastAsia="宋体" w:cs="宋体"/>
          <w:color w:val="000000" w:themeColor="text1"/>
          <w:kern w:val="1"/>
          <w:sz w:val="15"/>
          <w:szCs w:val="15"/>
          <w:highlight w:val="none"/>
          <w14:textFill>
            <w14:solidFill>
              <w14:schemeClr w14:val="tx1"/>
            </w14:solidFill>
          </w14:textFill>
        </w:rPr>
        <w:t>独立投标人或联合体投标人各方成员在本处附上要求的证书或材料的全本原件扫描件。证书发生变更的，应办理完变更手续方可参加投标，并以发证机关核准的变更为准，否则视为证书无效。</w:t>
      </w:r>
    </w:p>
  </w:footnote>
  <w:footnote w:id="60">
    <w:p>
      <w:pPr>
        <w:pStyle w:val="44"/>
        <w:keepNext w:val="0"/>
        <w:pageBreakBefore w:val="0"/>
        <w:kinsoku/>
        <w:wordWrap/>
        <w:overflowPunct/>
        <w:topLinePunct w:val="0"/>
        <w:bidi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按照投标人须知前附表第1.4.2项第1条组成联合体投标的应当提交。</w:t>
      </w:r>
    </w:p>
  </w:footnote>
  <w:footnote w:id="61">
    <w:p>
      <w:pPr>
        <w:pStyle w:val="44"/>
        <w:keepNext w:val="0"/>
        <w:pageBreakBefore w:val="0"/>
        <w:kinsoku/>
        <w:wordWrap/>
        <w:overflowPunct/>
        <w:topLinePunct w:val="0"/>
        <w:bidi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按照投标人须知前附表第1.4.2项第1条组成联合体投标的应当提交。</w:t>
      </w:r>
    </w:p>
  </w:footnote>
  <w:footnote w:id="62">
    <w:p>
      <w:pPr>
        <w:keepNext w:val="0"/>
        <w:pageBreakBefore w:val="0"/>
        <w:kinsoku/>
        <w:wordWrap/>
        <w:overflowPunct/>
        <w:topLinePunct w:val="0"/>
        <w:bidi w:val="0"/>
        <w:spacing w:line="200" w:lineRule="exact"/>
        <w:jc w:val="left"/>
        <w:rPr>
          <w:rFonts w:hint="eastAsia" w:ascii="宋体" w:hAnsi="宋体" w:eastAsia="宋体" w:cs="宋体"/>
          <w:color w:val="000000" w:themeColor="text1"/>
          <w:kern w:val="1"/>
          <w:sz w:val="15"/>
          <w:szCs w:val="15"/>
          <w:highlight w:val="none"/>
          <w14:textFill>
            <w14:solidFill>
              <w14:schemeClr w14:val="tx1"/>
            </w14:solidFill>
          </w14:textFill>
        </w:rPr>
      </w:pPr>
      <w:r>
        <w:rPr>
          <w:rFonts w:hint="eastAsia" w:ascii="宋体" w:hAnsi="宋体" w:eastAsia="宋体" w:cs="宋体"/>
          <w:color w:val="000000" w:themeColor="text1"/>
          <w:kern w:val="1"/>
          <w:sz w:val="15"/>
          <w:szCs w:val="15"/>
          <w:highlight w:val="none"/>
          <w14:textFill>
            <w14:solidFill>
              <w14:schemeClr w14:val="tx1"/>
            </w14:solidFill>
          </w14:textFill>
        </w:rPr>
        <w:footnoteRef/>
      </w:r>
      <w:r>
        <w:rPr>
          <w:rFonts w:hint="eastAsia" w:ascii="宋体" w:hAnsi="宋体" w:eastAsia="宋体" w:cs="宋体"/>
          <w:color w:val="000000" w:themeColor="text1"/>
          <w:kern w:val="1"/>
          <w:sz w:val="15"/>
          <w:szCs w:val="15"/>
          <w:highlight w:val="none"/>
          <w14:textFill>
            <w14:solidFill>
              <w14:schemeClr w14:val="tx1"/>
            </w14:solidFill>
          </w14:textFill>
        </w:rPr>
        <w:t>组成联合体投标的，本节内容应当提交。</w:t>
      </w:r>
    </w:p>
  </w:footnote>
  <w:footnote w:id="63">
    <w:p>
      <w:pPr>
        <w:keepNext w:val="0"/>
        <w:pageBreakBefore w:val="0"/>
        <w:kinsoku/>
        <w:wordWrap/>
        <w:overflowPunct/>
        <w:topLinePunct w:val="0"/>
        <w:bidi w:val="0"/>
        <w:spacing w:line="200" w:lineRule="exact"/>
        <w:jc w:val="left"/>
        <w:rPr>
          <w:rFonts w:hint="eastAsia" w:ascii="宋体" w:hAnsi="宋体" w:eastAsia="宋体" w:cs="宋体"/>
          <w:color w:val="000000" w:themeColor="text1"/>
          <w:kern w:val="1"/>
          <w:sz w:val="15"/>
          <w:szCs w:val="15"/>
          <w:highlight w:val="none"/>
          <w14:textFill>
            <w14:solidFill>
              <w14:schemeClr w14:val="tx1"/>
            </w14:solidFill>
          </w14:textFill>
        </w:rPr>
      </w:pPr>
      <w:r>
        <w:rPr>
          <w:rFonts w:hint="eastAsia" w:ascii="宋体" w:hAnsi="宋体" w:eastAsia="宋体" w:cs="宋体"/>
          <w:color w:val="000000" w:themeColor="text1"/>
          <w:kern w:val="1"/>
          <w:sz w:val="15"/>
          <w:szCs w:val="15"/>
          <w:highlight w:val="none"/>
          <w14:textFill>
            <w14:solidFill>
              <w14:schemeClr w14:val="tx1"/>
            </w14:solidFill>
          </w14:textFill>
        </w:rPr>
        <w:footnoteRef/>
      </w:r>
      <w:r>
        <w:rPr>
          <w:rFonts w:hint="eastAsia" w:ascii="宋体" w:hAnsi="宋体" w:eastAsia="宋体" w:cs="宋体"/>
          <w:color w:val="000000" w:themeColor="text1"/>
          <w:kern w:val="1"/>
          <w:sz w:val="15"/>
          <w:szCs w:val="15"/>
          <w:highlight w:val="none"/>
          <w14:textFill>
            <w14:solidFill>
              <w14:schemeClr w14:val="tx1"/>
            </w14:solidFill>
          </w14:textFill>
        </w:rPr>
        <w:t>如以联合体形式投标，联合体所有成员均应提供法定代表人资格证明书。</w:t>
      </w:r>
    </w:p>
  </w:footnote>
  <w:footnote w:id="64">
    <w:p>
      <w:pPr>
        <w:pStyle w:val="44"/>
        <w:keepNext w:val="0"/>
        <w:pageBreakBefore w:val="0"/>
        <w:kinsoku/>
        <w:wordWrap/>
        <w:overflowPunct/>
        <w:topLinePunct w:val="0"/>
        <w:bidi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本承诺函须按本节规定内容编制并按规定签署后扫描上传。</w:t>
      </w:r>
    </w:p>
  </w:footnote>
  <w:footnote w:id="65">
    <w:p>
      <w:pPr>
        <w:pStyle w:val="44"/>
        <w:keepNext w:val="0"/>
        <w:pageBreakBefore w:val="0"/>
        <w:kinsoku/>
        <w:wordWrap/>
        <w:overflowPunct/>
        <w:topLinePunct w:val="0"/>
        <w:bidi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如以联合体形式投标，联合体所有成员均应共同盖单位实体公章。</w:t>
      </w:r>
    </w:p>
  </w:footnote>
  <w:footnote w:id="66">
    <w:p>
      <w:pPr>
        <w:pStyle w:val="44"/>
        <w:keepNext w:val="0"/>
        <w:pageBreakBefore w:val="0"/>
        <w:kinsoku/>
        <w:wordWrap/>
        <w:overflowPunct/>
        <w:topLinePunct w:val="0"/>
        <w:bidi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如以联合体形式投标，联合体所有成员的法定代表人均应亲自签字。</w:t>
      </w:r>
    </w:p>
  </w:footnote>
  <w:footnote w:id="67">
    <w:p>
      <w:pPr>
        <w:keepNext w:val="0"/>
        <w:pageBreakBefore w:val="0"/>
        <w:kinsoku/>
        <w:wordWrap/>
        <w:overflowPunct/>
        <w:topLinePunct w:val="0"/>
        <w:bidi w:val="0"/>
        <w:spacing w:line="200" w:lineRule="exact"/>
        <w:jc w:val="left"/>
        <w:rPr>
          <w:rFonts w:hint="eastAsia" w:ascii="宋体" w:hAnsi="宋体" w:eastAsia="宋体" w:cs="宋体"/>
          <w:color w:val="000000" w:themeColor="text1"/>
          <w:kern w:val="1"/>
          <w:sz w:val="15"/>
          <w:szCs w:val="15"/>
          <w:highlight w:val="none"/>
          <w14:textFill>
            <w14:solidFill>
              <w14:schemeClr w14:val="tx1"/>
            </w14:solidFill>
          </w14:textFill>
        </w:rPr>
      </w:pPr>
      <w:r>
        <w:rPr>
          <w:rFonts w:hint="eastAsia" w:ascii="宋体" w:hAnsi="宋体" w:eastAsia="宋体" w:cs="宋体"/>
          <w:color w:val="000000" w:themeColor="text1"/>
          <w:kern w:val="1"/>
          <w:sz w:val="15"/>
          <w:szCs w:val="15"/>
          <w:highlight w:val="none"/>
          <w14:textFill>
            <w14:solidFill>
              <w14:schemeClr w14:val="tx1"/>
            </w14:solidFill>
          </w14:textFill>
        </w:rPr>
        <w:footnoteRef/>
      </w:r>
      <w:r>
        <w:rPr>
          <w:rFonts w:hint="eastAsia" w:ascii="宋体" w:hAnsi="宋体" w:eastAsia="宋体" w:cs="宋体"/>
          <w:color w:val="000000" w:themeColor="text1"/>
          <w:kern w:val="1"/>
          <w:sz w:val="15"/>
          <w:szCs w:val="15"/>
          <w:highlight w:val="none"/>
          <w14:textFill>
            <w14:solidFill>
              <w14:schemeClr w14:val="tx1"/>
            </w14:solidFill>
          </w14:textFill>
        </w:rPr>
        <w:t>如以联合体形式投标，联合体所有成员均应共同盖单位公章。</w:t>
      </w:r>
    </w:p>
  </w:footnote>
  <w:footnote w:id="68">
    <w:p>
      <w:pPr>
        <w:keepNext w:val="0"/>
        <w:pageBreakBefore w:val="0"/>
        <w:kinsoku/>
        <w:wordWrap/>
        <w:overflowPunct/>
        <w:topLinePunct w:val="0"/>
        <w:bidi w:val="0"/>
        <w:spacing w:line="200" w:lineRule="exact"/>
        <w:jc w:val="left"/>
        <w:rPr>
          <w:rFonts w:hint="eastAsia" w:ascii="宋体" w:hAnsi="宋体" w:eastAsia="宋体" w:cs="宋体"/>
          <w:color w:val="000000" w:themeColor="text1"/>
          <w:kern w:val="1"/>
          <w:sz w:val="15"/>
          <w:szCs w:val="15"/>
          <w:highlight w:val="none"/>
          <w14:textFill>
            <w14:solidFill>
              <w14:schemeClr w14:val="tx1"/>
            </w14:solidFill>
          </w14:textFill>
        </w:rPr>
      </w:pPr>
      <w:r>
        <w:rPr>
          <w:rFonts w:hint="eastAsia" w:ascii="宋体" w:hAnsi="宋体" w:eastAsia="宋体" w:cs="宋体"/>
          <w:color w:val="000000" w:themeColor="text1"/>
          <w:kern w:val="1"/>
          <w:sz w:val="15"/>
          <w:szCs w:val="15"/>
          <w:highlight w:val="none"/>
          <w14:textFill>
            <w14:solidFill>
              <w14:schemeClr w14:val="tx1"/>
            </w14:solidFill>
          </w14:textFill>
        </w:rPr>
        <w:footnoteRef/>
      </w:r>
      <w:r>
        <w:rPr>
          <w:rFonts w:hint="eastAsia" w:ascii="宋体" w:hAnsi="宋体" w:eastAsia="宋体" w:cs="宋体"/>
          <w:color w:val="000000" w:themeColor="text1"/>
          <w:kern w:val="1"/>
          <w:sz w:val="15"/>
          <w:szCs w:val="15"/>
          <w:highlight w:val="none"/>
          <w14:textFill>
            <w14:solidFill>
              <w14:schemeClr w14:val="tx1"/>
            </w14:solidFill>
          </w14:textFill>
        </w:rPr>
        <w:t>如以联合体形式投标，联合体所有成员的法定代表人均应共同盖章。</w:t>
      </w:r>
    </w:p>
  </w:footnote>
  <w:footnote w:id="69">
    <w:p>
      <w:pPr>
        <w:keepNext w:val="0"/>
        <w:pageBreakBefore w:val="0"/>
        <w:kinsoku/>
        <w:wordWrap/>
        <w:overflowPunct/>
        <w:topLinePunct w:val="0"/>
        <w:bidi w:val="0"/>
        <w:spacing w:line="200" w:lineRule="exact"/>
        <w:jc w:val="left"/>
        <w:rPr>
          <w:rFonts w:hint="eastAsia" w:ascii="宋体" w:hAnsi="宋体" w:eastAsia="宋体" w:cs="宋体"/>
          <w:color w:val="000000" w:themeColor="text1"/>
          <w:kern w:val="1"/>
          <w:sz w:val="15"/>
          <w:szCs w:val="15"/>
          <w:highlight w:val="none"/>
          <w14:textFill>
            <w14:solidFill>
              <w14:schemeClr w14:val="tx1"/>
            </w14:solidFill>
          </w14:textFill>
        </w:rPr>
      </w:pPr>
      <w:r>
        <w:rPr>
          <w:rFonts w:hint="eastAsia" w:ascii="宋体" w:hAnsi="宋体" w:eastAsia="宋体" w:cs="宋体"/>
          <w:color w:val="000000" w:themeColor="text1"/>
          <w:kern w:val="1"/>
          <w:sz w:val="15"/>
          <w:szCs w:val="15"/>
          <w:highlight w:val="none"/>
          <w14:textFill>
            <w14:solidFill>
              <w14:schemeClr w14:val="tx1"/>
            </w14:solidFill>
          </w14:textFill>
        </w:rPr>
        <w:footnoteRef/>
      </w:r>
      <w:r>
        <w:rPr>
          <w:rFonts w:hint="eastAsia" w:ascii="宋体" w:hAnsi="宋体" w:eastAsia="宋体" w:cs="宋体"/>
          <w:color w:val="000000" w:themeColor="text1"/>
          <w:kern w:val="1"/>
          <w:sz w:val="15"/>
          <w:szCs w:val="15"/>
          <w:highlight w:val="none"/>
          <w14:textFill>
            <w14:solidFill>
              <w14:schemeClr w14:val="tx1"/>
            </w14:solidFill>
          </w14:textFill>
        </w:rPr>
        <w:t>联合体形式投标且存在委托代理人的，该委托代理人应为联合体所有成员的法定代表人共同委托的同一代理人。委托代理人（签字）是指本委托书由委托代理人签字后，再进行扫描并上传。</w:t>
      </w:r>
    </w:p>
  </w:footnote>
  <w:footnote w:id="70">
    <w:p>
      <w:pPr>
        <w:keepNext w:val="0"/>
        <w:pageBreakBefore w:val="0"/>
        <w:kinsoku/>
        <w:wordWrap/>
        <w:overflowPunct/>
        <w:topLinePunct w:val="0"/>
        <w:bidi w:val="0"/>
        <w:spacing w:line="200" w:lineRule="exact"/>
        <w:jc w:val="left"/>
        <w:rPr>
          <w:rFonts w:hint="eastAsia" w:ascii="宋体" w:hAnsi="宋体" w:eastAsia="宋体" w:cs="宋体"/>
          <w:color w:val="000000" w:themeColor="text1"/>
          <w:kern w:val="1"/>
          <w:sz w:val="15"/>
          <w:szCs w:val="15"/>
          <w:highlight w:val="none"/>
          <w14:textFill>
            <w14:solidFill>
              <w14:schemeClr w14:val="tx1"/>
            </w14:solidFill>
          </w14:textFill>
        </w:rPr>
      </w:pPr>
      <w:r>
        <w:rPr>
          <w:rFonts w:hint="eastAsia" w:ascii="宋体" w:hAnsi="宋体" w:eastAsia="宋体" w:cs="宋体"/>
          <w:color w:val="000000" w:themeColor="text1"/>
          <w:kern w:val="1"/>
          <w:sz w:val="15"/>
          <w:szCs w:val="15"/>
          <w:highlight w:val="none"/>
          <w14:textFill>
            <w14:solidFill>
              <w14:schemeClr w14:val="tx1"/>
            </w14:solidFill>
          </w14:textFill>
        </w:rPr>
        <w:footnoteRef/>
      </w:r>
      <w:r>
        <w:rPr>
          <w:rFonts w:hint="eastAsia" w:ascii="宋体" w:hAnsi="宋体" w:eastAsia="宋体" w:cs="宋体"/>
          <w:color w:val="000000" w:themeColor="text1"/>
          <w:kern w:val="1"/>
          <w:sz w:val="15"/>
          <w:szCs w:val="15"/>
          <w:highlight w:val="none"/>
          <w14:textFill>
            <w14:solidFill>
              <w14:schemeClr w14:val="tx1"/>
            </w14:solidFill>
          </w14:textFill>
        </w:rPr>
        <w:t>采用投标保函（保证保险形式除外）或免缴投标保证金的，有关格式见后页。</w:t>
      </w:r>
    </w:p>
  </w:footnote>
  <w:footnote w:id="71">
    <w:p>
      <w:pPr>
        <w:pStyle w:val="44"/>
        <w:keepNext w:val="0"/>
        <w:pageBreakBefore w:val="0"/>
        <w:kinsoku/>
        <w:wordWrap/>
        <w:overflowPunct/>
        <w:topLinePunct w:val="0"/>
        <w:bidi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如以联合体形式投标，联合体所有成员均应共同盖单位公章。</w:t>
      </w:r>
    </w:p>
  </w:footnote>
  <w:footnote w:id="72">
    <w:p>
      <w:pPr>
        <w:keepNext w:val="0"/>
        <w:pageBreakBefore w:val="0"/>
        <w:kinsoku/>
        <w:wordWrap/>
        <w:overflowPunct/>
        <w:topLinePunct w:val="0"/>
        <w:bidi w:val="0"/>
        <w:spacing w:line="200" w:lineRule="exact"/>
        <w:jc w:val="left"/>
        <w:rPr>
          <w:rFonts w:hint="eastAsia" w:ascii="宋体" w:hAnsi="宋体" w:eastAsia="宋体" w:cs="宋体"/>
          <w:bCs/>
          <w:color w:val="000000" w:themeColor="text1"/>
          <w:kern w:val="1"/>
          <w:sz w:val="15"/>
          <w:szCs w:val="15"/>
          <w:highlight w:val="none"/>
          <w14:textFill>
            <w14:solidFill>
              <w14:schemeClr w14:val="tx1"/>
            </w14:solidFill>
          </w14:textFill>
        </w:rPr>
      </w:pPr>
      <w:r>
        <w:rPr>
          <w:rFonts w:hint="eastAsia" w:ascii="宋体" w:hAnsi="宋体" w:eastAsia="宋体" w:cs="宋体"/>
          <w:bCs/>
          <w:color w:val="000000" w:themeColor="text1"/>
          <w:kern w:val="1"/>
          <w:sz w:val="15"/>
          <w:szCs w:val="15"/>
          <w:highlight w:val="none"/>
          <w14:textFill>
            <w14:solidFill>
              <w14:schemeClr w14:val="tx1"/>
            </w14:solidFill>
          </w14:textFill>
        </w:rPr>
        <w:footnoteRef/>
      </w:r>
      <w:r>
        <w:rPr>
          <w:rFonts w:hint="eastAsia" w:ascii="宋体" w:hAnsi="宋体" w:eastAsia="宋体" w:cs="宋体"/>
          <w:bCs/>
          <w:color w:val="000000" w:themeColor="text1"/>
          <w:kern w:val="1"/>
          <w:sz w:val="15"/>
          <w:szCs w:val="15"/>
          <w:highlight w:val="none"/>
          <w14:textFill>
            <w14:solidFill>
              <w14:schemeClr w14:val="tx1"/>
            </w14:solidFill>
          </w14:textFill>
        </w:rPr>
        <w:t xml:space="preserve">  1</w:t>
      </w:r>
      <w:r>
        <w:rPr>
          <w:rFonts w:hint="eastAsia" w:ascii="宋体" w:hAnsi="宋体" w:eastAsia="宋体" w:cs="宋体"/>
          <w:bCs/>
          <w:color w:val="000000" w:themeColor="text1"/>
          <w:kern w:val="1"/>
          <w:sz w:val="15"/>
          <w:szCs w:val="15"/>
          <w:highlight w:val="none"/>
          <w:lang w:val="en-US" w:eastAsia="zh-CN"/>
          <w14:textFill>
            <w14:solidFill>
              <w14:schemeClr w14:val="tx1"/>
            </w14:solidFill>
          </w14:textFill>
        </w:rPr>
        <w:t>.</w:t>
      </w:r>
      <w:r>
        <w:rPr>
          <w:rFonts w:hint="eastAsia" w:ascii="宋体" w:hAnsi="宋体" w:eastAsia="宋体" w:cs="宋体"/>
          <w:bCs/>
          <w:color w:val="000000" w:themeColor="text1"/>
          <w:kern w:val="1"/>
          <w:sz w:val="15"/>
          <w:szCs w:val="15"/>
          <w:highlight w:val="none"/>
          <w14:textFill>
            <w14:solidFill>
              <w14:schemeClr w14:val="tx1"/>
            </w14:solidFill>
          </w14:textFill>
        </w:rPr>
        <w:t>每个拟分包企业均应分别填写本表。</w:t>
      </w:r>
    </w:p>
    <w:p>
      <w:pPr>
        <w:keepNext w:val="0"/>
        <w:pageBreakBefore w:val="0"/>
        <w:kinsoku/>
        <w:wordWrap/>
        <w:overflowPunct/>
        <w:topLinePunct w:val="0"/>
        <w:bidi w:val="0"/>
        <w:spacing w:line="200" w:lineRule="exact"/>
        <w:ind w:firstLine="300" w:firstLineChars="200"/>
        <w:jc w:val="left"/>
        <w:rPr>
          <w:rFonts w:hint="eastAsia" w:ascii="宋体" w:hAnsi="宋体" w:eastAsia="宋体" w:cs="宋体"/>
          <w:bCs/>
          <w:color w:val="000000" w:themeColor="text1"/>
          <w:kern w:val="1"/>
          <w:sz w:val="15"/>
          <w:szCs w:val="15"/>
          <w:highlight w:val="none"/>
          <w14:textFill>
            <w14:solidFill>
              <w14:schemeClr w14:val="tx1"/>
            </w14:solidFill>
          </w14:textFill>
        </w:rPr>
      </w:pPr>
      <w:r>
        <w:rPr>
          <w:rFonts w:hint="eastAsia" w:ascii="宋体" w:hAnsi="宋体" w:eastAsia="宋体" w:cs="宋体"/>
          <w:bCs/>
          <w:color w:val="000000" w:themeColor="text1"/>
          <w:kern w:val="1"/>
          <w:sz w:val="15"/>
          <w:szCs w:val="15"/>
          <w:highlight w:val="none"/>
          <w14:textFill>
            <w14:solidFill>
              <w14:schemeClr w14:val="tx1"/>
            </w14:solidFill>
          </w14:textFill>
        </w:rPr>
        <w:t>2</w:t>
      </w:r>
      <w:r>
        <w:rPr>
          <w:rFonts w:hint="eastAsia" w:ascii="宋体" w:hAnsi="宋体" w:eastAsia="宋体" w:cs="宋体"/>
          <w:bCs/>
          <w:color w:val="000000" w:themeColor="text1"/>
          <w:kern w:val="1"/>
          <w:sz w:val="15"/>
          <w:szCs w:val="15"/>
          <w:highlight w:val="none"/>
          <w:lang w:val="en-US" w:eastAsia="zh-CN"/>
          <w14:textFill>
            <w14:solidFill>
              <w14:schemeClr w14:val="tx1"/>
            </w14:solidFill>
          </w14:textFill>
        </w:rPr>
        <w:t>.</w:t>
      </w:r>
      <w:r>
        <w:rPr>
          <w:rFonts w:hint="eastAsia" w:ascii="宋体" w:hAnsi="宋体" w:eastAsia="宋体" w:cs="宋体"/>
          <w:bCs/>
          <w:color w:val="000000" w:themeColor="text1"/>
          <w:kern w:val="1"/>
          <w:sz w:val="15"/>
          <w:szCs w:val="15"/>
          <w:highlight w:val="none"/>
          <w14:textFill>
            <w14:solidFill>
              <w14:schemeClr w14:val="tx1"/>
            </w14:solidFill>
          </w14:textFill>
        </w:rPr>
        <w:t>拟分包工程仅限于承包人自行施工范围内的非主体、非关键工程。</w:t>
      </w:r>
    </w:p>
    <w:p>
      <w:pPr>
        <w:keepNext w:val="0"/>
        <w:pageBreakBefore w:val="0"/>
        <w:kinsoku/>
        <w:wordWrap/>
        <w:overflowPunct/>
        <w:topLinePunct w:val="0"/>
        <w:bidi w:val="0"/>
        <w:spacing w:line="200" w:lineRule="exact"/>
        <w:ind w:firstLine="300" w:firstLineChars="200"/>
        <w:jc w:val="left"/>
        <w:rPr>
          <w:rFonts w:hint="eastAsia" w:ascii="宋体" w:hAnsi="宋体" w:eastAsia="宋体" w:cs="宋体"/>
          <w:color w:val="000000" w:themeColor="text1"/>
          <w:kern w:val="1"/>
          <w:sz w:val="15"/>
          <w:szCs w:val="15"/>
          <w:highlight w:val="none"/>
          <w14:textFill>
            <w14:solidFill>
              <w14:schemeClr w14:val="tx1"/>
            </w14:solidFill>
          </w14:textFill>
        </w:rPr>
      </w:pPr>
      <w:r>
        <w:rPr>
          <w:rFonts w:hint="eastAsia" w:ascii="宋体" w:hAnsi="宋体" w:eastAsia="宋体" w:cs="宋体"/>
          <w:bCs/>
          <w:color w:val="000000" w:themeColor="text1"/>
          <w:kern w:val="1"/>
          <w:sz w:val="15"/>
          <w:szCs w:val="15"/>
          <w:highlight w:val="none"/>
          <w14:textFill>
            <w14:solidFill>
              <w14:schemeClr w14:val="tx1"/>
            </w14:solidFill>
          </w14:textFill>
        </w:rPr>
        <w:t>3</w:t>
      </w:r>
      <w:r>
        <w:rPr>
          <w:rFonts w:hint="eastAsia" w:ascii="宋体" w:hAnsi="宋体" w:eastAsia="宋体" w:cs="宋体"/>
          <w:bCs/>
          <w:color w:val="000000" w:themeColor="text1"/>
          <w:kern w:val="1"/>
          <w:sz w:val="15"/>
          <w:szCs w:val="15"/>
          <w:highlight w:val="none"/>
          <w:lang w:val="en-US" w:eastAsia="zh-CN"/>
          <w14:textFill>
            <w14:solidFill>
              <w14:schemeClr w14:val="tx1"/>
            </w14:solidFill>
          </w14:textFill>
        </w:rPr>
        <w:t>.</w:t>
      </w:r>
      <w:r>
        <w:rPr>
          <w:rFonts w:hint="eastAsia" w:ascii="宋体" w:hAnsi="宋体" w:eastAsia="宋体" w:cs="宋体"/>
          <w:bCs/>
          <w:color w:val="000000" w:themeColor="text1"/>
          <w:kern w:val="1"/>
          <w:sz w:val="15"/>
          <w:szCs w:val="15"/>
          <w:highlight w:val="none"/>
          <w14:textFill>
            <w14:solidFill>
              <w14:schemeClr w14:val="tx1"/>
            </w14:solidFill>
          </w14:textFill>
        </w:rPr>
        <w:t>选择分包企业时，优先选择项目所在地具有相应经验的分包企业。</w:t>
      </w:r>
    </w:p>
  </w:footnote>
  <w:footnote w:id="73">
    <w:p>
      <w:pPr>
        <w:pStyle w:val="44"/>
        <w:keepNext w:val="0"/>
        <w:pageBreakBefore w:val="0"/>
        <w:kinsoku/>
        <w:wordWrap/>
        <w:overflowPunct/>
        <w:topLinePunct w:val="0"/>
        <w:bidi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投标人针对每一项信用子要素需分别单独编制情况表。</w:t>
      </w:r>
    </w:p>
  </w:footnote>
  <w:footnote w:id="74">
    <w:p>
      <w:pPr>
        <w:pStyle w:val="44"/>
        <w:keepNext w:val="0"/>
        <w:pageBreakBefore w:val="0"/>
        <w:kinsoku/>
        <w:wordWrap/>
        <w:overflowPunct/>
        <w:topLinePunct w:val="0"/>
        <w:bidi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此处由投标人根据招标文件第四章定标办法规定的定标要素中的信用要素填入相应的子要素。</w:t>
      </w:r>
    </w:p>
  </w:footnote>
  <w:footnote w:id="75">
    <w:p>
      <w:pPr>
        <w:pStyle w:val="44"/>
        <w:keepNext w:val="0"/>
        <w:pageBreakBefore w:val="0"/>
        <w:kinsoku/>
        <w:wordWrap/>
        <w:overflowPunct/>
        <w:topLinePunct w:val="0"/>
        <w:bidi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投标人针对每一项子要素需分别单独编制情况表。</w:t>
      </w:r>
    </w:p>
  </w:footnote>
  <w:footnote w:id="76">
    <w:p>
      <w:pPr>
        <w:pStyle w:val="44"/>
        <w:keepNext w:val="0"/>
        <w:pageBreakBefore w:val="0"/>
        <w:kinsoku/>
        <w:wordWrap/>
        <w:overflowPunct/>
        <w:topLinePunct w:val="0"/>
        <w:bidi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此处由投标人根据招标文件第四章定标办法规定的定标要素中的实力要素填入相应的子要素。</w:t>
      </w:r>
    </w:p>
  </w:footnote>
  <w:footnote w:id="77">
    <w:p>
      <w:pPr>
        <w:pStyle w:val="44"/>
        <w:keepNext w:val="0"/>
        <w:pageBreakBefore w:val="0"/>
        <w:kinsoku/>
        <w:wordWrap/>
        <w:overflowPunct/>
        <w:topLinePunct w:val="0"/>
        <w:bidi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投标人须知前附表规定了其他资料格式的，应在此处列编。除此之外，投标人可以根据需要自行列编其他内容。</w:t>
      </w:r>
    </w:p>
  </w:footnote>
  <w:footnote w:id="78">
    <w:p>
      <w:pPr>
        <w:keepNext w:val="0"/>
        <w:pageBreakBefore w:val="0"/>
        <w:kinsoku/>
        <w:wordWrap/>
        <w:overflowPunct/>
        <w:topLinePunct w:val="0"/>
        <w:bidi w:val="0"/>
        <w:spacing w:line="200" w:lineRule="exact"/>
        <w:jc w:val="left"/>
        <w:rPr>
          <w:rFonts w:hint="eastAsia" w:ascii="宋体" w:hAnsi="宋体" w:eastAsia="宋体" w:cs="宋体"/>
          <w:color w:val="000000" w:themeColor="text1"/>
          <w:kern w:val="1"/>
          <w:sz w:val="15"/>
          <w:szCs w:val="15"/>
          <w:highlight w:val="none"/>
          <w14:textFill>
            <w14:solidFill>
              <w14:schemeClr w14:val="tx1"/>
            </w14:solidFill>
          </w14:textFill>
        </w:rPr>
      </w:pPr>
      <w:r>
        <w:rPr>
          <w:rFonts w:hint="eastAsia" w:ascii="宋体" w:hAnsi="宋体" w:eastAsia="宋体" w:cs="宋体"/>
          <w:color w:val="000000" w:themeColor="text1"/>
          <w:kern w:val="1"/>
          <w:sz w:val="15"/>
          <w:szCs w:val="15"/>
          <w:highlight w:val="none"/>
          <w14:textFill>
            <w14:solidFill>
              <w14:schemeClr w14:val="tx1"/>
            </w14:solidFill>
          </w14:textFill>
        </w:rPr>
        <w:footnoteRef/>
      </w:r>
      <w:r>
        <w:rPr>
          <w:rFonts w:hint="eastAsia" w:ascii="宋体" w:hAnsi="宋体" w:eastAsia="宋体" w:cs="宋体"/>
          <w:color w:val="000000" w:themeColor="text1"/>
          <w:kern w:val="1"/>
          <w:sz w:val="15"/>
          <w:szCs w:val="15"/>
          <w:highlight w:val="none"/>
          <w14:textFill>
            <w14:solidFill>
              <w14:schemeClr w14:val="tx1"/>
            </w14:solidFill>
          </w14:textFill>
        </w:rPr>
        <w:t>如以联合体形式投标，联合体所有成员均应共同盖单位公章。</w:t>
      </w:r>
    </w:p>
  </w:footnote>
  <w:footnote w:id="79">
    <w:p>
      <w:pPr>
        <w:keepNext w:val="0"/>
        <w:pageBreakBefore w:val="0"/>
        <w:kinsoku/>
        <w:wordWrap/>
        <w:overflowPunct/>
        <w:topLinePunct w:val="0"/>
        <w:bidi w:val="0"/>
        <w:spacing w:line="200" w:lineRule="exact"/>
        <w:jc w:val="left"/>
        <w:rPr>
          <w:rFonts w:hint="eastAsia" w:ascii="宋体" w:hAnsi="宋体" w:eastAsia="宋体" w:cs="宋体"/>
          <w:color w:val="000000" w:themeColor="text1"/>
          <w:kern w:val="1"/>
          <w:sz w:val="15"/>
          <w:szCs w:val="15"/>
          <w:highlight w:val="none"/>
          <w14:textFill>
            <w14:solidFill>
              <w14:schemeClr w14:val="tx1"/>
            </w14:solidFill>
          </w14:textFill>
        </w:rPr>
      </w:pPr>
      <w:r>
        <w:rPr>
          <w:rFonts w:hint="eastAsia" w:ascii="宋体" w:hAnsi="宋体" w:eastAsia="宋体" w:cs="宋体"/>
          <w:color w:val="000000" w:themeColor="text1"/>
          <w:kern w:val="1"/>
          <w:sz w:val="15"/>
          <w:szCs w:val="15"/>
          <w:highlight w:val="none"/>
          <w14:textFill>
            <w14:solidFill>
              <w14:schemeClr w14:val="tx1"/>
            </w14:solidFill>
          </w14:textFill>
        </w:rPr>
        <w:footnoteRef/>
      </w:r>
      <w:r>
        <w:rPr>
          <w:rFonts w:hint="eastAsia" w:ascii="宋体" w:hAnsi="宋体" w:eastAsia="宋体" w:cs="宋体"/>
          <w:color w:val="000000" w:themeColor="text1"/>
          <w:kern w:val="1"/>
          <w:sz w:val="15"/>
          <w:szCs w:val="15"/>
          <w:highlight w:val="none"/>
          <w14:textFill>
            <w14:solidFill>
              <w14:schemeClr w14:val="tx1"/>
            </w14:solidFill>
          </w14:textFill>
        </w:rPr>
        <w:t>授权委托代理人盖章的，该委托代理人应为联合体所有成员的法定代表人应共同委托的同一代理人，否则联合体所有成员的法定代表人应共同盖章。</w:t>
      </w:r>
    </w:p>
  </w:footnote>
  <w:footnote w:id="80">
    <w:p>
      <w:pPr>
        <w:pStyle w:val="44"/>
        <w:keepNext w:val="0"/>
        <w:keepLines w:val="0"/>
        <w:pageBreakBefore w:val="0"/>
        <w:widowControl w:val="0"/>
        <w:kinsoku/>
        <w:wordWrap/>
        <w:overflowPunct/>
        <w:topLinePunct w:val="0"/>
        <w:bidi w:val="0"/>
        <w:adjustRightInd/>
        <w:snapToGrid w:val="0"/>
        <w:spacing w:line="200" w:lineRule="exact"/>
        <w:textAlignment w:val="auto"/>
        <w:rPr>
          <w:rFonts w:hint="eastAsia" w:ascii="宋体" w:hAnsi="宋体" w:eastAsia="宋体" w:cs="宋体"/>
          <w:color w:val="000000" w:themeColor="text1"/>
          <w:kern w:val="1"/>
          <w:sz w:val="15"/>
          <w:szCs w:val="15"/>
          <w:highlight w:val="none"/>
          <w:lang w:val="en-US" w:eastAsia="zh-CN" w:bidi="ar-SA"/>
          <w14:textFill>
            <w14:solidFill>
              <w14:schemeClr w14:val="tx1"/>
            </w14:solidFill>
          </w14:textFill>
        </w:rPr>
      </w:pPr>
      <w:r>
        <w:rPr>
          <w:rFonts w:hint="eastAsia" w:ascii="宋体" w:hAnsi="宋体" w:eastAsia="宋体" w:cs="宋体"/>
          <w:color w:val="000000" w:themeColor="text1"/>
          <w:kern w:val="1"/>
          <w:sz w:val="15"/>
          <w:szCs w:val="15"/>
          <w:highlight w:val="none"/>
          <w:lang w:val="en-US" w:eastAsia="zh-CN" w:bidi="ar-SA"/>
          <w14:textFill>
            <w14:solidFill>
              <w14:schemeClr w14:val="tx1"/>
            </w14:solidFill>
          </w14:textFill>
        </w:rPr>
        <w:footnoteRef/>
      </w:r>
      <w:r>
        <w:rPr>
          <w:rFonts w:hint="eastAsia" w:ascii="宋体" w:hAnsi="宋体" w:eastAsia="宋体" w:cs="宋体"/>
          <w:color w:val="000000" w:themeColor="text1"/>
          <w:kern w:val="1"/>
          <w:sz w:val="15"/>
          <w:szCs w:val="15"/>
          <w:highlight w:val="none"/>
          <w:lang w:val="en-US" w:eastAsia="zh-CN" w:bidi="ar-SA"/>
          <w14:textFill>
            <w14:solidFill>
              <w14:schemeClr w14:val="tx1"/>
            </w14:solidFill>
          </w14:textFill>
        </w:rPr>
        <w:t>符合招标文件规定的投标保证金减缴情形的，此处按实际金额填写。</w:t>
      </w:r>
    </w:p>
  </w:footnote>
  <w:footnote w:id="81">
    <w:p>
      <w:pPr>
        <w:pStyle w:val="44"/>
        <w:keepNext w:val="0"/>
        <w:keepLines w:val="0"/>
        <w:pageBreakBefore w:val="0"/>
        <w:widowControl w:val="0"/>
        <w:kinsoku/>
        <w:wordWrap/>
        <w:overflowPunct/>
        <w:topLinePunct w:val="0"/>
        <w:bidi w:val="0"/>
        <w:adjustRightInd/>
        <w:snapToGrid w:val="0"/>
        <w:spacing w:line="200" w:lineRule="exact"/>
        <w:textAlignment w:val="auto"/>
        <w:rPr>
          <w:rFonts w:hint="eastAsia" w:ascii="宋体" w:hAnsi="宋体" w:eastAsia="宋体" w:cs="宋体"/>
          <w:color w:val="000000" w:themeColor="text1"/>
          <w:kern w:val="1"/>
          <w:sz w:val="15"/>
          <w:szCs w:val="15"/>
          <w:highlight w:val="none"/>
          <w:lang w:val="en-US" w:eastAsia="zh-CN" w:bidi="ar-SA"/>
          <w14:textFill>
            <w14:solidFill>
              <w14:schemeClr w14:val="tx1"/>
            </w14:solidFill>
          </w14:textFill>
        </w:rPr>
      </w:pPr>
      <w:r>
        <w:rPr>
          <w:rFonts w:hint="eastAsia" w:ascii="宋体" w:hAnsi="宋体" w:eastAsia="宋体" w:cs="宋体"/>
          <w:color w:val="000000" w:themeColor="text1"/>
          <w:kern w:val="1"/>
          <w:sz w:val="15"/>
          <w:szCs w:val="15"/>
          <w:highlight w:val="none"/>
          <w:lang w:val="en-US" w:eastAsia="zh-CN" w:bidi="ar-SA"/>
          <w14:textFill>
            <w14:solidFill>
              <w14:schemeClr w14:val="tx1"/>
            </w14:solidFill>
          </w14:textFill>
        </w:rPr>
        <w:footnoteRef/>
      </w:r>
      <w:r>
        <w:rPr>
          <w:rFonts w:hint="eastAsia" w:ascii="宋体" w:hAnsi="宋体" w:eastAsia="宋体" w:cs="宋体"/>
          <w:color w:val="000000" w:themeColor="text1"/>
          <w:kern w:val="1"/>
          <w:sz w:val="15"/>
          <w:szCs w:val="15"/>
          <w:highlight w:val="none"/>
          <w:lang w:val="en-US" w:eastAsia="zh-CN" w:bidi="ar-SA"/>
          <w14:textFill>
            <w14:solidFill>
              <w14:schemeClr w14:val="tx1"/>
            </w14:solidFill>
          </w14:textFill>
        </w:rPr>
        <w:t>填写项目负责人姓名及其建造师执业证书注册编号。</w:t>
      </w:r>
    </w:p>
  </w:footnote>
  <w:footnote w:id="82">
    <w:p>
      <w:pPr>
        <w:keepNext w:val="0"/>
        <w:pageBreakBefore w:val="0"/>
        <w:kinsoku/>
        <w:wordWrap/>
        <w:overflowPunct/>
        <w:topLinePunct w:val="0"/>
        <w:bidi w:val="0"/>
        <w:spacing w:line="200" w:lineRule="exact"/>
        <w:jc w:val="left"/>
        <w:rPr>
          <w:rFonts w:hint="eastAsia" w:ascii="宋体" w:hAnsi="宋体" w:eastAsia="宋体" w:cs="宋体"/>
          <w:color w:val="000000" w:themeColor="text1"/>
          <w:kern w:val="1"/>
          <w:sz w:val="15"/>
          <w:szCs w:val="15"/>
          <w:highlight w:val="none"/>
          <w14:textFill>
            <w14:solidFill>
              <w14:schemeClr w14:val="tx1"/>
            </w14:solidFill>
          </w14:textFill>
        </w:rPr>
      </w:pPr>
      <w:r>
        <w:rPr>
          <w:rFonts w:hint="eastAsia" w:ascii="宋体" w:hAnsi="宋体" w:eastAsia="宋体" w:cs="宋体"/>
          <w:color w:val="000000" w:themeColor="text1"/>
          <w:kern w:val="1"/>
          <w:sz w:val="15"/>
          <w:szCs w:val="15"/>
          <w:highlight w:val="none"/>
          <w14:textFill>
            <w14:solidFill>
              <w14:schemeClr w14:val="tx1"/>
            </w14:solidFill>
          </w14:textFill>
        </w:rPr>
        <w:footnoteRef/>
      </w:r>
      <w:r>
        <w:rPr>
          <w:rFonts w:hint="eastAsia" w:ascii="宋体" w:hAnsi="宋体" w:eastAsia="宋体" w:cs="宋体"/>
          <w:color w:val="000000" w:themeColor="text1"/>
          <w:kern w:val="1"/>
          <w:sz w:val="15"/>
          <w:szCs w:val="15"/>
          <w:highlight w:val="none"/>
          <w14:textFill>
            <w14:solidFill>
              <w14:schemeClr w14:val="tx1"/>
            </w14:solidFill>
          </w14:textFill>
        </w:rPr>
        <w:t>如以联合体形式投标，联合体所有成员均应共同盖单位公章。</w:t>
      </w:r>
    </w:p>
  </w:footnote>
  <w:footnote w:id="83">
    <w:p>
      <w:pPr>
        <w:keepNext w:val="0"/>
        <w:pageBreakBefore w:val="0"/>
        <w:kinsoku/>
        <w:wordWrap/>
        <w:overflowPunct/>
        <w:topLinePunct w:val="0"/>
        <w:bidi w:val="0"/>
        <w:spacing w:line="200" w:lineRule="exact"/>
        <w:jc w:val="left"/>
        <w:rPr>
          <w:rFonts w:hint="eastAsia" w:ascii="宋体" w:hAnsi="宋体" w:eastAsia="宋体" w:cs="宋体"/>
          <w:color w:val="000000" w:themeColor="text1"/>
          <w:kern w:val="1"/>
          <w:sz w:val="15"/>
          <w:szCs w:val="15"/>
          <w:highlight w:val="none"/>
          <w14:textFill>
            <w14:solidFill>
              <w14:schemeClr w14:val="tx1"/>
            </w14:solidFill>
          </w14:textFill>
        </w:rPr>
      </w:pPr>
      <w:r>
        <w:rPr>
          <w:rFonts w:hint="eastAsia" w:ascii="宋体" w:hAnsi="宋体" w:eastAsia="宋体" w:cs="宋体"/>
          <w:color w:val="000000" w:themeColor="text1"/>
          <w:kern w:val="1"/>
          <w:sz w:val="15"/>
          <w:szCs w:val="15"/>
          <w:highlight w:val="none"/>
          <w14:textFill>
            <w14:solidFill>
              <w14:schemeClr w14:val="tx1"/>
            </w14:solidFill>
          </w14:textFill>
        </w:rPr>
        <w:footnoteRef/>
      </w:r>
      <w:r>
        <w:rPr>
          <w:rFonts w:hint="eastAsia" w:ascii="宋体" w:hAnsi="宋体" w:eastAsia="宋体" w:cs="宋体"/>
          <w:color w:val="000000" w:themeColor="text1"/>
          <w:kern w:val="1"/>
          <w:sz w:val="15"/>
          <w:szCs w:val="15"/>
          <w:highlight w:val="none"/>
          <w14:textFill>
            <w14:solidFill>
              <w14:schemeClr w14:val="tx1"/>
            </w14:solidFill>
          </w14:textFill>
        </w:rPr>
        <w:t>授权委托代理人盖章的，该委托代理人应为联合体所有成员的法定代表人应共同委托的同一代理人，否则联合体所有成员的法定代表人应共同盖章。</w:t>
      </w:r>
    </w:p>
  </w:footnote>
  <w:footnote w:id="84">
    <w:p>
      <w:pPr>
        <w:keepNext w:val="0"/>
        <w:pageBreakBefore w:val="0"/>
        <w:kinsoku/>
        <w:wordWrap/>
        <w:overflowPunct/>
        <w:topLinePunct w:val="0"/>
        <w:bidi w:val="0"/>
        <w:adjustRightInd w:val="0"/>
        <w:spacing w:line="200" w:lineRule="exact"/>
        <w:textAlignment w:val="baseline"/>
        <w:rPr>
          <w:rFonts w:hint="eastAsia" w:ascii="宋体" w:hAnsi="宋体" w:eastAsia="宋体" w:cs="宋体"/>
          <w:bCs/>
          <w:color w:val="000000" w:themeColor="text1"/>
          <w:sz w:val="15"/>
          <w:szCs w:val="15"/>
          <w:highlight w:val="none"/>
          <w14:textFill>
            <w14:solidFill>
              <w14:schemeClr w14:val="tx1"/>
            </w14:solidFill>
          </w14:textFill>
        </w:rPr>
      </w:pPr>
      <w:r>
        <w:rPr>
          <w:rFonts w:hint="eastAsia" w:ascii="宋体" w:hAnsi="宋体" w:eastAsia="宋体" w:cs="宋体"/>
          <w:bCs/>
          <w:color w:val="000000" w:themeColor="text1"/>
          <w:sz w:val="15"/>
          <w:szCs w:val="15"/>
          <w:highlight w:val="none"/>
          <w14:textFill>
            <w14:solidFill>
              <w14:schemeClr w14:val="tx1"/>
            </w14:solidFill>
          </w14:textFill>
        </w:rPr>
        <w:footnoteRef/>
      </w:r>
      <w:r>
        <w:rPr>
          <w:rFonts w:hint="eastAsia" w:ascii="宋体" w:hAnsi="宋体" w:eastAsia="宋体" w:cs="宋体"/>
          <w:bCs/>
          <w:color w:val="000000" w:themeColor="text1"/>
          <w:sz w:val="15"/>
          <w:szCs w:val="15"/>
          <w:highlight w:val="none"/>
          <w14:textFill>
            <w14:solidFill>
              <w14:schemeClr w14:val="tx1"/>
            </w14:solidFill>
          </w14:textFill>
        </w:rPr>
        <w:t xml:space="preserve">  1.本表编制单位指投标人或其委托编制已标价工程量清单的工程造价咨询企业。</w:t>
      </w:r>
    </w:p>
    <w:p>
      <w:pPr>
        <w:keepNext w:val="0"/>
        <w:pageBreakBefore w:val="0"/>
        <w:kinsoku/>
        <w:wordWrap/>
        <w:overflowPunct/>
        <w:topLinePunct w:val="0"/>
        <w:bidi w:val="0"/>
        <w:adjustRightInd w:val="0"/>
        <w:spacing w:line="200" w:lineRule="exact"/>
        <w:ind w:firstLine="300" w:firstLineChars="200"/>
        <w:textAlignment w:val="baseline"/>
        <w:rPr>
          <w:rFonts w:hint="eastAsia" w:ascii="宋体" w:hAnsi="宋体" w:eastAsia="宋体" w:cs="宋体"/>
          <w:bCs/>
          <w:color w:val="000000" w:themeColor="text1"/>
          <w:sz w:val="15"/>
          <w:szCs w:val="15"/>
          <w:highlight w:val="none"/>
          <w14:textFill>
            <w14:solidFill>
              <w14:schemeClr w14:val="tx1"/>
            </w14:solidFill>
          </w14:textFill>
        </w:rPr>
      </w:pPr>
      <w:r>
        <w:rPr>
          <w:rFonts w:hint="eastAsia" w:ascii="宋体" w:hAnsi="宋体" w:eastAsia="宋体" w:cs="宋体"/>
          <w:bCs/>
          <w:color w:val="000000" w:themeColor="text1"/>
          <w:sz w:val="15"/>
          <w:szCs w:val="15"/>
          <w:highlight w:val="none"/>
          <w14:textFill>
            <w14:solidFill>
              <w14:schemeClr w14:val="tx1"/>
            </w14:solidFill>
          </w14:textFill>
        </w:rPr>
        <w:t>2.本表应加盖编制单位公章、编制人签字、盖章后扫描上传。编制人签字、盖章是指投标人自行编制已标价工程量清单的，由编制人签字即可；若委托工程造价咨询企业造价人员编制的，需由负责审核的一级注册造价师签字并加盖其执业印章。</w:t>
      </w:r>
    </w:p>
    <w:p>
      <w:pPr>
        <w:keepNext w:val="0"/>
        <w:pageBreakBefore w:val="0"/>
        <w:kinsoku/>
        <w:wordWrap/>
        <w:overflowPunct/>
        <w:topLinePunct w:val="0"/>
        <w:bidi w:val="0"/>
        <w:adjustRightInd w:val="0"/>
        <w:spacing w:line="200" w:lineRule="exact"/>
        <w:ind w:firstLine="300" w:firstLineChars="200"/>
        <w:textAlignment w:val="baseline"/>
        <w:rPr>
          <w:rFonts w:hint="eastAsia" w:ascii="宋体" w:hAnsi="宋体" w:eastAsia="宋体" w:cs="宋体"/>
          <w:bCs/>
          <w:color w:val="000000" w:themeColor="text1"/>
          <w:sz w:val="15"/>
          <w:szCs w:val="15"/>
          <w:highlight w:val="none"/>
          <w14:textFill>
            <w14:solidFill>
              <w14:schemeClr w14:val="tx1"/>
            </w14:solidFill>
          </w14:textFill>
        </w:rPr>
      </w:pPr>
      <w:r>
        <w:rPr>
          <w:rFonts w:hint="eastAsia" w:ascii="宋体" w:hAnsi="宋体" w:eastAsia="宋体" w:cs="宋体"/>
          <w:bCs/>
          <w:color w:val="000000" w:themeColor="text1"/>
          <w:sz w:val="15"/>
          <w:szCs w:val="15"/>
          <w:highlight w:val="none"/>
          <w14:textFill>
            <w14:solidFill>
              <w14:schemeClr w14:val="tx1"/>
            </w14:solidFill>
          </w14:textFill>
        </w:rPr>
        <w:t>3.编制人为投标人本单位造价人员的，还需提供该造价人员系投标人本单位在岗员工的证明材料扫描件（以住房和城乡建设行政主管部门颁发的有效执业注册证书或</w:t>
      </w:r>
      <w:r>
        <w:rPr>
          <w:rFonts w:hint="eastAsia" w:ascii="宋体" w:hAnsi="宋体" w:eastAsia="宋体" w:cs="宋体"/>
          <w:bCs/>
          <w:color w:val="000000" w:themeColor="text1"/>
          <w:kern w:val="2"/>
          <w:sz w:val="15"/>
          <w:szCs w:val="15"/>
          <w:highlight w:val="none"/>
          <w14:textFill>
            <w14:solidFill>
              <w14:schemeClr w14:val="tx1"/>
            </w14:solidFill>
          </w14:textFill>
        </w:rPr>
        <w:t>社保管理部门出具的社保缴费证明所署单位为准</w:t>
      </w:r>
      <w:r>
        <w:rPr>
          <w:rFonts w:hint="eastAsia" w:ascii="宋体" w:hAnsi="宋体" w:eastAsia="宋体" w:cs="宋体"/>
          <w:bCs/>
          <w:color w:val="000000" w:themeColor="text1"/>
          <w:sz w:val="15"/>
          <w:szCs w:val="15"/>
          <w:highlight w:val="none"/>
          <w14:textFill>
            <w14:solidFill>
              <w14:schemeClr w14:val="tx1"/>
            </w14:solidFill>
          </w14:textFill>
        </w:rPr>
        <w:t>）。</w:t>
      </w:r>
    </w:p>
    <w:p>
      <w:pPr>
        <w:keepNext w:val="0"/>
        <w:pageBreakBefore w:val="0"/>
        <w:kinsoku/>
        <w:wordWrap/>
        <w:overflowPunct/>
        <w:topLinePunct w:val="0"/>
        <w:bidi w:val="0"/>
        <w:adjustRightInd w:val="0"/>
        <w:spacing w:line="200" w:lineRule="exact"/>
        <w:ind w:firstLine="300" w:firstLineChars="200"/>
        <w:textAlignment w:val="baseline"/>
        <w:rPr>
          <w:rFonts w:hint="eastAsia" w:ascii="宋体" w:hAnsi="宋体" w:eastAsia="宋体" w:cs="宋体"/>
          <w:bCs/>
          <w:color w:val="000000" w:themeColor="text1"/>
          <w:sz w:val="15"/>
          <w:szCs w:val="15"/>
          <w:highlight w:val="none"/>
          <w14:textFill>
            <w14:solidFill>
              <w14:schemeClr w14:val="tx1"/>
            </w14:solidFill>
          </w14:textFill>
        </w:rPr>
      </w:pPr>
      <w:r>
        <w:rPr>
          <w:rFonts w:hint="eastAsia" w:ascii="宋体" w:hAnsi="宋体" w:eastAsia="宋体" w:cs="宋体"/>
          <w:bCs/>
          <w:color w:val="000000" w:themeColor="text1"/>
          <w:sz w:val="15"/>
          <w:szCs w:val="15"/>
          <w:highlight w:val="none"/>
          <w14:textFill>
            <w14:solidFill>
              <w14:schemeClr w14:val="tx1"/>
            </w14:solidFill>
          </w14:textFill>
        </w:rPr>
        <w:t>4.若委托工程造价咨询企业编制的，还应提供加盖双方单位公章的委托书扫描件</w:t>
      </w:r>
      <w:r>
        <w:rPr>
          <w:rFonts w:hint="eastAsia" w:ascii="宋体" w:hAnsi="宋体" w:eastAsia="宋体" w:cs="宋体"/>
          <w:bCs/>
          <w:color w:val="000000" w:themeColor="text1"/>
          <w:sz w:val="15"/>
          <w:szCs w:val="15"/>
          <w:highlight w:val="none"/>
          <w:lang w:val="en-US" w:eastAsia="zh-CN"/>
          <w14:textFill>
            <w14:solidFill>
              <w14:schemeClr w14:val="tx1"/>
            </w14:solidFill>
          </w14:textFill>
        </w:rPr>
        <w:t>。</w:t>
      </w:r>
    </w:p>
    <w:p>
      <w:pPr>
        <w:pStyle w:val="44"/>
        <w:keepNext w:val="0"/>
        <w:pageBreakBefore w:val="0"/>
        <w:kinsoku/>
        <w:wordWrap/>
        <w:overflowPunct/>
        <w:topLinePunct w:val="0"/>
        <w:bidi w:val="0"/>
        <w:spacing w:line="200" w:lineRule="exact"/>
        <w:rPr>
          <w:rFonts w:hint="eastAsia" w:ascii="宋体" w:hAnsi="宋体" w:eastAsia="宋体" w:cs="宋体"/>
          <w:color w:val="000000" w:themeColor="text1"/>
          <w:sz w:val="15"/>
          <w:szCs w:val="15"/>
          <w:highlight w:val="none"/>
          <w:lang w:val="en-US" w:eastAsia="zh-CN"/>
          <w14:textFill>
            <w14:solidFill>
              <w14:schemeClr w14:val="tx1"/>
            </w14:solidFill>
          </w14:textFill>
        </w:rPr>
      </w:pPr>
      <w:r>
        <w:rPr>
          <w:rFonts w:hint="eastAsia" w:ascii="宋体" w:hAnsi="宋体" w:eastAsia="宋体" w:cs="宋体"/>
          <w:color w:val="000000" w:themeColor="text1"/>
          <w:sz w:val="15"/>
          <w:szCs w:val="15"/>
          <w:highlight w:val="none"/>
          <w:lang w:val="en-US" w:eastAsia="zh-CN"/>
          <w14:textFill>
            <w14:solidFill>
              <w14:schemeClr w14:val="tx1"/>
            </w14:solidFill>
          </w14:textFill>
        </w:rPr>
        <w:t>,</w:t>
      </w:r>
    </w:p>
  </w:footnote>
  <w:footnote w:id="85">
    <w:p>
      <w:pPr>
        <w:pStyle w:val="44"/>
        <w:keepNext w:val="0"/>
        <w:pageBreakBefore w:val="0"/>
        <w:kinsoku/>
        <w:wordWrap/>
        <w:overflowPunct/>
        <w:topLinePunct w:val="0"/>
        <w:bidi w:val="0"/>
        <w:spacing w:line="200" w:lineRule="exact"/>
        <w:rPr>
          <w:rFonts w:hint="eastAsia" w:ascii="宋体" w:hAnsi="宋体" w:eastAsia="宋体" w:cs="宋体"/>
          <w:bCs/>
          <w:color w:val="000000" w:themeColor="text1"/>
          <w:kern w:val="0"/>
          <w:sz w:val="15"/>
          <w:szCs w:val="15"/>
          <w:highlight w:val="none"/>
          <w14:textFill>
            <w14:solidFill>
              <w14:schemeClr w14:val="tx1"/>
            </w14:solidFill>
          </w14:textFill>
        </w:rPr>
      </w:pPr>
      <w:r>
        <w:rPr>
          <w:rFonts w:hint="eastAsia" w:ascii="宋体" w:hAnsi="宋体" w:eastAsia="宋体" w:cs="宋体"/>
          <w:bCs/>
          <w:color w:val="000000" w:themeColor="text1"/>
          <w:kern w:val="0"/>
          <w:sz w:val="15"/>
          <w:szCs w:val="15"/>
          <w:highlight w:val="none"/>
          <w14:textFill>
            <w14:solidFill>
              <w14:schemeClr w14:val="tx1"/>
            </w14:solidFill>
          </w14:textFill>
        </w:rPr>
        <w:footnoteRef/>
      </w:r>
      <w:r>
        <w:rPr>
          <w:rFonts w:hint="eastAsia" w:ascii="宋体" w:hAnsi="宋体" w:eastAsia="宋体" w:cs="宋体"/>
          <w:bCs/>
          <w:color w:val="000000" w:themeColor="text1"/>
          <w:kern w:val="0"/>
          <w:sz w:val="15"/>
          <w:szCs w:val="15"/>
          <w:highlight w:val="none"/>
          <w14:textFill>
            <w14:solidFill>
              <w14:schemeClr w14:val="tx1"/>
            </w14:solidFill>
          </w14:textFill>
        </w:rPr>
        <w:t xml:space="preserve">  1.已标价工程量清单格式应采用《建设工程工程量清单计价规范》及福建省和厦门市规定的格式。</w:t>
      </w:r>
    </w:p>
    <w:p>
      <w:pPr>
        <w:pStyle w:val="44"/>
        <w:keepNext w:val="0"/>
        <w:pageBreakBefore w:val="0"/>
        <w:kinsoku/>
        <w:wordWrap/>
        <w:overflowPunct/>
        <w:topLinePunct w:val="0"/>
        <w:bidi w:val="0"/>
        <w:spacing w:line="200" w:lineRule="exact"/>
        <w:ind w:firstLine="300" w:firstLineChars="200"/>
        <w:rPr>
          <w:rFonts w:hint="eastAsia" w:ascii="宋体" w:hAnsi="宋体" w:eastAsia="宋体" w:cs="宋体"/>
          <w:bCs/>
          <w:color w:val="000000" w:themeColor="text1"/>
          <w:kern w:val="0"/>
          <w:sz w:val="15"/>
          <w:szCs w:val="15"/>
          <w:highlight w:val="none"/>
          <w14:textFill>
            <w14:solidFill>
              <w14:schemeClr w14:val="tx1"/>
            </w14:solidFill>
          </w14:textFill>
        </w:rPr>
      </w:pPr>
      <w:r>
        <w:rPr>
          <w:rFonts w:hint="eastAsia" w:ascii="宋体" w:hAnsi="宋体" w:eastAsia="宋体" w:cs="宋体"/>
          <w:bCs/>
          <w:color w:val="000000" w:themeColor="text1"/>
          <w:kern w:val="0"/>
          <w:sz w:val="15"/>
          <w:szCs w:val="15"/>
          <w:highlight w:val="none"/>
          <w14:textFill>
            <w14:solidFill>
              <w14:schemeClr w14:val="tx1"/>
            </w14:solidFill>
          </w14:textFill>
        </w:rPr>
        <w:t>2.是否需要另外提交XML</w:t>
      </w:r>
      <w:r>
        <w:rPr>
          <w:rFonts w:hint="eastAsia" w:ascii="宋体" w:hAnsi="宋体" w:eastAsia="宋体" w:cs="宋体"/>
          <w:bCs/>
          <w:color w:val="000000" w:themeColor="text1"/>
          <w:kern w:val="0"/>
          <w:sz w:val="15"/>
          <w:szCs w:val="15"/>
          <w:highlight w:val="none"/>
          <w:lang w:val="en-US" w:eastAsia="zh-CN"/>
          <w14:textFill>
            <w14:solidFill>
              <w14:schemeClr w14:val="tx1"/>
            </w14:solidFill>
          </w14:textFill>
        </w:rPr>
        <w:t>格式</w:t>
      </w:r>
      <w:r>
        <w:rPr>
          <w:rFonts w:hint="eastAsia" w:ascii="宋体" w:hAnsi="宋体" w:eastAsia="宋体" w:cs="宋体"/>
          <w:bCs/>
          <w:color w:val="000000" w:themeColor="text1"/>
          <w:kern w:val="0"/>
          <w:sz w:val="15"/>
          <w:szCs w:val="15"/>
          <w:highlight w:val="none"/>
          <w14:textFill>
            <w14:solidFill>
              <w14:schemeClr w14:val="tx1"/>
            </w14:solidFill>
          </w14:textFill>
        </w:rPr>
        <w:t>电子文档，见投标人须知前附表。</w:t>
      </w:r>
    </w:p>
  </w:footnote>
  <w:footnote w:id="86">
    <w:p>
      <w:pPr>
        <w:pStyle w:val="44"/>
        <w:keepNext w:val="0"/>
        <w:pageBreakBefore w:val="0"/>
        <w:kinsoku/>
        <w:wordWrap/>
        <w:overflowPunct/>
        <w:topLinePunct w:val="0"/>
        <w:bidi w:val="0"/>
        <w:spacing w:line="200" w:lineRule="exact"/>
        <w:rPr>
          <w:rFonts w:hint="eastAsia" w:ascii="宋体" w:hAnsi="宋体" w:eastAsia="宋体" w:cs="宋体"/>
          <w:color w:val="000000" w:themeColor="text1"/>
          <w:sz w:val="15"/>
          <w:szCs w:val="15"/>
          <w:highlight w:val="none"/>
          <w14:textFill>
            <w14:solidFill>
              <w14:schemeClr w14:val="tx1"/>
            </w14:solidFill>
          </w14:textFill>
        </w:rPr>
      </w:pPr>
      <w:r>
        <w:rPr>
          <w:rFonts w:hint="eastAsia" w:ascii="宋体" w:hAnsi="宋体" w:eastAsia="宋体" w:cs="宋体"/>
          <w:color w:val="000000" w:themeColor="text1"/>
          <w:sz w:val="15"/>
          <w:szCs w:val="15"/>
          <w:highlight w:val="none"/>
          <w14:textFill>
            <w14:solidFill>
              <w14:schemeClr w14:val="tx1"/>
            </w14:solidFill>
          </w14:textFill>
        </w:rPr>
        <w:footnoteRef/>
      </w:r>
      <w:r>
        <w:rPr>
          <w:rFonts w:hint="eastAsia" w:ascii="宋体" w:hAnsi="宋体" w:eastAsia="宋体" w:cs="宋体"/>
          <w:color w:val="000000" w:themeColor="text1"/>
          <w:sz w:val="15"/>
          <w:szCs w:val="15"/>
          <w:highlight w:val="none"/>
          <w14:textFill>
            <w14:solidFill>
              <w14:schemeClr w14:val="tx1"/>
            </w14:solidFill>
          </w14:textFill>
        </w:rPr>
        <w:t>投标人须知前附表规定了其他资料格式的，应在此处列编。除此之外，投标人可以根据需要自行列编其他内容。</w:t>
      </w:r>
    </w:p>
  </w:footnote>
  <w:footnote w:id="87">
    <w:p>
      <w:pPr>
        <w:keepNext w:val="0"/>
        <w:pageBreakBefore w:val="0"/>
        <w:tabs>
          <w:tab w:val="left" w:pos="0"/>
          <w:tab w:val="left" w:pos="567"/>
          <w:tab w:val="left" w:pos="993"/>
          <w:tab w:val="left" w:pos="1134"/>
        </w:tabs>
        <w:kinsoku/>
        <w:wordWrap/>
        <w:overflowPunct/>
        <w:topLinePunct w:val="0"/>
        <w:bidi w:val="0"/>
        <w:adjustRightInd w:val="0"/>
        <w:snapToGrid w:val="0"/>
        <w:spacing w:line="200" w:lineRule="exact"/>
        <w:textAlignment w:val="baseline"/>
        <w:rPr>
          <w:rFonts w:hint="eastAsia" w:ascii="宋体" w:hAnsi="宋体" w:eastAsia="宋体" w:cs="宋体"/>
          <w:bCs/>
          <w:color w:val="000000" w:themeColor="text1"/>
          <w:sz w:val="15"/>
          <w:szCs w:val="15"/>
          <w:highlight w:val="none"/>
          <w14:textFill>
            <w14:solidFill>
              <w14:schemeClr w14:val="tx1"/>
            </w14:solidFill>
          </w14:textFill>
        </w:rPr>
      </w:pPr>
      <w:r>
        <w:rPr>
          <w:rFonts w:hint="eastAsia" w:ascii="宋体" w:hAnsi="宋体" w:eastAsia="宋体" w:cs="宋体"/>
          <w:bCs/>
          <w:color w:val="000000" w:themeColor="text1"/>
          <w:sz w:val="15"/>
          <w:szCs w:val="15"/>
          <w:highlight w:val="none"/>
          <w14:textFill>
            <w14:solidFill>
              <w14:schemeClr w14:val="tx1"/>
            </w14:solidFill>
          </w14:textFill>
        </w:rPr>
        <w:footnoteRef/>
      </w:r>
      <w:r>
        <w:rPr>
          <w:rFonts w:hint="eastAsia" w:ascii="宋体" w:hAnsi="宋体" w:eastAsia="宋体" w:cs="宋体"/>
          <w:bCs/>
          <w:color w:val="000000" w:themeColor="text1"/>
          <w:sz w:val="15"/>
          <w:szCs w:val="15"/>
          <w:highlight w:val="none"/>
          <w14:textFill>
            <w14:solidFill>
              <w14:schemeClr w14:val="tx1"/>
            </w14:solidFill>
          </w14:textFill>
        </w:rPr>
        <w:t>1</w:t>
      </w:r>
      <w:r>
        <w:rPr>
          <w:rFonts w:hint="eastAsia" w:ascii="宋体" w:hAnsi="宋体" w:eastAsia="宋体" w:cs="宋体"/>
          <w:bCs/>
          <w:color w:val="000000" w:themeColor="text1"/>
          <w:sz w:val="15"/>
          <w:szCs w:val="15"/>
          <w:highlight w:val="none"/>
          <w:lang w:val="en-US" w:eastAsia="zh-CN"/>
          <w14:textFill>
            <w14:solidFill>
              <w14:schemeClr w14:val="tx1"/>
            </w14:solidFill>
          </w14:textFill>
        </w:rPr>
        <w:t>.</w:t>
      </w:r>
      <w:r>
        <w:rPr>
          <w:rFonts w:hint="eastAsia" w:ascii="宋体" w:hAnsi="宋体" w:eastAsia="宋体" w:cs="宋体"/>
          <w:bCs/>
          <w:color w:val="000000" w:themeColor="text1"/>
          <w:sz w:val="15"/>
          <w:szCs w:val="15"/>
          <w:highlight w:val="none"/>
          <w14:textFill>
            <w14:solidFill>
              <w14:schemeClr w14:val="tx1"/>
            </w14:solidFill>
          </w14:textFill>
        </w:rPr>
        <w:t>技术文件应根据本招标文件第三章“评标办法”的前附表中“技术文件详细评审”提出的专项技术方案进行编制。</w:t>
      </w:r>
    </w:p>
    <w:p>
      <w:pPr>
        <w:keepNext w:val="0"/>
        <w:pageBreakBefore w:val="0"/>
        <w:tabs>
          <w:tab w:val="left" w:pos="0"/>
          <w:tab w:val="left" w:pos="567"/>
          <w:tab w:val="left" w:pos="993"/>
          <w:tab w:val="left" w:pos="1134"/>
        </w:tabs>
        <w:kinsoku/>
        <w:wordWrap/>
        <w:overflowPunct/>
        <w:topLinePunct w:val="0"/>
        <w:bidi w:val="0"/>
        <w:adjustRightInd w:val="0"/>
        <w:snapToGrid w:val="0"/>
        <w:spacing w:line="200" w:lineRule="exact"/>
        <w:ind w:firstLine="150" w:firstLineChars="100"/>
        <w:textAlignment w:val="baseline"/>
        <w:rPr>
          <w:rFonts w:hint="eastAsia" w:ascii="宋体" w:hAnsi="宋体" w:eastAsia="宋体" w:cs="宋体"/>
          <w:bCs/>
          <w:color w:val="000000" w:themeColor="text1"/>
          <w:sz w:val="15"/>
          <w:szCs w:val="15"/>
          <w:highlight w:val="none"/>
          <w14:textFill>
            <w14:solidFill>
              <w14:schemeClr w14:val="tx1"/>
            </w14:solidFill>
          </w14:textFill>
        </w:rPr>
      </w:pPr>
      <w:r>
        <w:rPr>
          <w:rFonts w:hint="eastAsia" w:ascii="宋体" w:hAnsi="宋体" w:eastAsia="宋体" w:cs="宋体"/>
          <w:bCs/>
          <w:color w:val="000000" w:themeColor="text1"/>
          <w:sz w:val="15"/>
          <w:szCs w:val="15"/>
          <w:highlight w:val="none"/>
          <w14:textFill>
            <w14:solidFill>
              <w14:schemeClr w14:val="tx1"/>
            </w14:solidFill>
          </w14:textFill>
        </w:rPr>
        <w:t>2</w:t>
      </w:r>
      <w:r>
        <w:rPr>
          <w:rFonts w:hint="eastAsia" w:ascii="宋体" w:hAnsi="宋体" w:eastAsia="宋体" w:cs="宋体"/>
          <w:bCs/>
          <w:color w:val="000000" w:themeColor="text1"/>
          <w:sz w:val="15"/>
          <w:szCs w:val="15"/>
          <w:highlight w:val="none"/>
          <w:lang w:val="en-US" w:eastAsia="zh-CN"/>
          <w14:textFill>
            <w14:solidFill>
              <w14:schemeClr w14:val="tx1"/>
            </w14:solidFill>
          </w14:textFill>
        </w:rPr>
        <w:t>.</w:t>
      </w:r>
      <w:r>
        <w:rPr>
          <w:rFonts w:hint="eastAsia" w:ascii="宋体" w:hAnsi="宋体" w:eastAsia="宋体" w:cs="宋体"/>
          <w:bCs/>
          <w:color w:val="000000" w:themeColor="text1"/>
          <w:sz w:val="15"/>
          <w:szCs w:val="15"/>
          <w:highlight w:val="none"/>
          <w14:textFill>
            <w14:solidFill>
              <w14:schemeClr w14:val="tx1"/>
            </w14:solidFill>
          </w14:textFill>
        </w:rPr>
        <w:t>技术文件不得存在体现投标人的名称及其他可识别投标人身份的字符、徽标、人员名称以及其他特殊标记等信息。</w:t>
      </w:r>
    </w:p>
    <w:p>
      <w:pPr>
        <w:keepNext w:val="0"/>
        <w:pageBreakBefore w:val="0"/>
        <w:tabs>
          <w:tab w:val="left" w:pos="0"/>
          <w:tab w:val="left" w:pos="567"/>
          <w:tab w:val="left" w:pos="993"/>
          <w:tab w:val="left" w:pos="1134"/>
        </w:tabs>
        <w:kinsoku/>
        <w:wordWrap/>
        <w:overflowPunct/>
        <w:topLinePunct w:val="0"/>
        <w:bidi w:val="0"/>
        <w:adjustRightInd w:val="0"/>
        <w:snapToGrid w:val="0"/>
        <w:spacing w:line="200" w:lineRule="exact"/>
        <w:ind w:firstLine="150" w:firstLineChars="100"/>
        <w:textAlignment w:val="baseline"/>
        <w:rPr>
          <w:rFonts w:hint="eastAsia" w:ascii="宋体" w:hAnsi="宋体" w:eastAsia="宋体" w:cs="宋体"/>
          <w:bCs/>
          <w:color w:val="000000" w:themeColor="text1"/>
          <w:sz w:val="15"/>
          <w:szCs w:val="15"/>
          <w:highlight w:val="none"/>
          <w14:textFill>
            <w14:solidFill>
              <w14:schemeClr w14:val="tx1"/>
            </w14:solidFill>
          </w14:textFill>
        </w:rPr>
      </w:pPr>
      <w:r>
        <w:rPr>
          <w:rFonts w:hint="eastAsia" w:ascii="宋体" w:hAnsi="宋体" w:eastAsia="宋体" w:cs="宋体"/>
          <w:bCs/>
          <w:color w:val="000000" w:themeColor="text1"/>
          <w:sz w:val="15"/>
          <w:szCs w:val="15"/>
          <w:highlight w:val="none"/>
          <w14:textFill>
            <w14:solidFill>
              <w14:schemeClr w14:val="tx1"/>
            </w14:solidFill>
          </w14:textFill>
        </w:rPr>
        <w:t>3</w:t>
      </w:r>
      <w:r>
        <w:rPr>
          <w:rFonts w:hint="eastAsia" w:ascii="宋体" w:hAnsi="宋体" w:eastAsia="宋体" w:cs="宋体"/>
          <w:bCs/>
          <w:color w:val="000000" w:themeColor="text1"/>
          <w:sz w:val="15"/>
          <w:szCs w:val="15"/>
          <w:highlight w:val="none"/>
          <w:lang w:val="en-US" w:eastAsia="zh-CN"/>
          <w14:textFill>
            <w14:solidFill>
              <w14:schemeClr w14:val="tx1"/>
            </w14:solidFill>
          </w14:textFill>
        </w:rPr>
        <w:t>.</w:t>
      </w:r>
      <w:r>
        <w:rPr>
          <w:rFonts w:hint="eastAsia" w:ascii="宋体" w:hAnsi="宋体" w:eastAsia="宋体" w:cs="宋体"/>
          <w:bCs/>
          <w:color w:val="000000" w:themeColor="text1"/>
          <w:sz w:val="15"/>
          <w:szCs w:val="15"/>
          <w:highlight w:val="none"/>
          <w14:textFill>
            <w14:solidFill>
              <w14:schemeClr w14:val="tx1"/>
            </w14:solidFill>
          </w14:textFill>
        </w:rPr>
        <w:t>技术文件页数原则上不超过200页。</w:t>
      </w:r>
    </w:p>
    <w:p>
      <w:pPr>
        <w:keepNext w:val="0"/>
        <w:pageBreakBefore w:val="0"/>
        <w:kinsoku/>
        <w:wordWrap/>
        <w:overflowPunct/>
        <w:topLinePunct w:val="0"/>
        <w:bidi w:val="0"/>
        <w:spacing w:line="200" w:lineRule="exact"/>
        <w:jc w:val="left"/>
        <w:rPr>
          <w:rFonts w:hint="eastAsia" w:ascii="宋体" w:hAnsi="宋体" w:eastAsia="宋体" w:cs="宋体"/>
          <w:color w:val="000000" w:themeColor="text1"/>
          <w:kern w:val="1"/>
          <w:sz w:val="15"/>
          <w:szCs w:val="15"/>
          <w:highlight w:val="none"/>
          <w14:textFill>
            <w14:solidFill>
              <w14:schemeClr w14:val="tx1"/>
            </w14:solidFill>
          </w14:textFil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left"/>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lear" w:pos="830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7"/>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00000003"/>
    <w:multiLevelType w:val="singleLevel"/>
    <w:tmpl w:val="00000003"/>
    <w:lvl w:ilvl="0" w:tentative="0">
      <w:start w:val="4"/>
      <w:numFmt w:val="decimal"/>
      <w:suff w:val="space"/>
      <w:lvlText w:val="%1."/>
      <w:lvlJc w:val="left"/>
    </w:lvl>
  </w:abstractNum>
  <w:abstractNum w:abstractNumId="4">
    <w:nsid w:val="00000004"/>
    <w:multiLevelType w:val="singleLevel"/>
    <w:tmpl w:val="00000004"/>
    <w:lvl w:ilvl="0" w:tentative="0">
      <w:start w:val="2"/>
      <w:numFmt w:val="chineseCounting"/>
      <w:suff w:val="nothing"/>
      <w:lvlText w:val="%1、"/>
      <w:lvlJc w:val="left"/>
      <w:rPr>
        <w:rFonts w:hint="eastAsia"/>
      </w:rPr>
    </w:lvl>
  </w:abstractNum>
  <w:abstractNum w:abstractNumId="5">
    <w:nsid w:val="00000005"/>
    <w:multiLevelType w:val="singleLevel"/>
    <w:tmpl w:val="00000005"/>
    <w:lvl w:ilvl="0" w:tentative="0">
      <w:start w:val="1"/>
      <w:numFmt w:val="decimal"/>
      <w:suff w:val="nothing"/>
      <w:lvlText w:val="（%1）"/>
      <w:lvlJc w:val="left"/>
    </w:lvl>
  </w:abstractNum>
  <w:abstractNum w:abstractNumId="6">
    <w:nsid w:val="00000006"/>
    <w:multiLevelType w:val="singleLevel"/>
    <w:tmpl w:val="00000006"/>
    <w:lvl w:ilvl="0" w:tentative="0">
      <w:start w:val="1"/>
      <w:numFmt w:val="decimal"/>
      <w:suff w:val="nothing"/>
      <w:lvlText w:val="（%1）"/>
      <w:lvlJc w:val="left"/>
    </w:lvl>
  </w:abstractNum>
  <w:abstractNum w:abstractNumId="7">
    <w:nsid w:val="00000007"/>
    <w:multiLevelType w:val="singleLevel"/>
    <w:tmpl w:val="00000007"/>
    <w:lvl w:ilvl="0" w:tentative="0">
      <w:start w:val="1"/>
      <w:numFmt w:val="decimal"/>
      <w:suff w:val="nothing"/>
      <w:lvlText w:val="（%1）"/>
      <w:lvlJc w:val="left"/>
    </w:lvl>
  </w:abstractNum>
  <w:abstractNum w:abstractNumId="8">
    <w:nsid w:val="00000008"/>
    <w:multiLevelType w:val="singleLevel"/>
    <w:tmpl w:val="00000008"/>
    <w:lvl w:ilvl="0" w:tentative="0">
      <w:start w:val="3"/>
      <w:numFmt w:val="chineseCounting"/>
      <w:suff w:val="nothing"/>
      <w:lvlText w:val="%1、"/>
      <w:lvlJc w:val="left"/>
      <w:rPr>
        <w:rFonts w:hint="eastAsia"/>
      </w:rPr>
    </w:lvl>
  </w:abstractNum>
  <w:abstractNum w:abstractNumId="9">
    <w:nsid w:val="00000009"/>
    <w:multiLevelType w:val="singleLevel"/>
    <w:tmpl w:val="00000009"/>
    <w:lvl w:ilvl="0" w:tentative="0">
      <w:start w:val="8"/>
      <w:numFmt w:val="decimal"/>
      <w:suff w:val="space"/>
      <w:lvlText w:val="%1."/>
      <w:lvlJc w:val="left"/>
    </w:lvl>
  </w:abstractNum>
  <w:abstractNum w:abstractNumId="10">
    <w:nsid w:val="0000000A"/>
    <w:multiLevelType w:val="multilevel"/>
    <w:tmpl w:val="0000000A"/>
    <w:lvl w:ilvl="0" w:tentative="0">
      <w:start w:val="1"/>
      <w:numFmt w:val="decimal"/>
      <w:pStyle w:val="380"/>
      <w:suff w:val="nothing"/>
      <w:lvlText w:val="%1."/>
      <w:lvlJc w:val="left"/>
      <w:pPr>
        <w:ind w:left="0" w:firstLine="0"/>
      </w:pPr>
      <w:rPr>
        <w:rFonts w:hint="eastAsia"/>
      </w:rPr>
    </w:lvl>
    <w:lvl w:ilvl="1" w:tentative="0">
      <w:start w:val="1"/>
      <w:numFmt w:val="upperLetter"/>
      <w:lvlText w:val="%2．"/>
      <w:lvlJc w:val="left"/>
      <w:pPr>
        <w:ind w:left="0" w:firstLine="0"/>
      </w:pPr>
      <w:rPr>
        <w:rFonts w:hint="eastAsia"/>
      </w:rPr>
    </w:lvl>
    <w:lvl w:ilvl="2" w:tentative="0">
      <w:start w:val="1"/>
      <w:numFmt w:val="decimal"/>
      <w:lvlText w:val="%3．"/>
      <w:lvlJc w:val="left"/>
      <w:pPr>
        <w:ind w:left="0" w:firstLine="0"/>
      </w:pPr>
      <w:rPr>
        <w:rFonts w:hint="eastAsia"/>
      </w:rPr>
    </w:lvl>
    <w:lvl w:ilvl="3" w:tentative="0">
      <w:start w:val="2"/>
      <w:numFmt w:val="japaneseCounting"/>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lef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left"/>
      <w:pPr>
        <w:ind w:left="0" w:firstLine="0"/>
      </w:pPr>
      <w:rPr>
        <w:rFonts w:hint="eastAsia"/>
      </w:rPr>
    </w:lvl>
  </w:abstractNum>
  <w:abstractNum w:abstractNumId="11">
    <w:nsid w:val="0000000B"/>
    <w:multiLevelType w:val="singleLevel"/>
    <w:tmpl w:val="0000000B"/>
    <w:lvl w:ilvl="0" w:tentative="0">
      <w:start w:val="2"/>
      <w:numFmt w:val="chineseCounting"/>
      <w:pStyle w:val="364"/>
      <w:suff w:val="space"/>
      <w:lvlText w:val="第%1节"/>
      <w:lvlJc w:val="left"/>
    </w:lvl>
  </w:abstractNum>
  <w:abstractNum w:abstractNumId="12">
    <w:nsid w:val="0000000C"/>
    <w:multiLevelType w:val="multilevel"/>
    <w:tmpl w:val="0000000C"/>
    <w:lvl w:ilvl="0" w:tentative="0">
      <w:start w:val="1"/>
      <w:numFmt w:val="decimal"/>
      <w:pStyle w:val="320"/>
      <w:suff w:val="nothing"/>
      <w:lvlText w:val="%1."/>
      <w:lvlJc w:val="left"/>
      <w:pPr>
        <w:ind w:left="0" w:firstLine="0"/>
      </w:pPr>
      <w:rPr>
        <w:rFonts w:hint="eastAsia"/>
      </w:rPr>
    </w:lvl>
    <w:lvl w:ilvl="1" w:tentative="0">
      <w:start w:val="2"/>
      <w:numFmt w:val="japaneseCounting"/>
      <w:lvlText w:val="%2、"/>
      <w:lvlJc w:val="left"/>
      <w:pPr>
        <w:ind w:left="0" w:firstLine="0"/>
      </w:pPr>
      <w:rPr>
        <w:rFonts w:hint="eastAsia"/>
      </w:rPr>
    </w:lvl>
    <w:lvl w:ilvl="2" w:tentative="0">
      <w:start w:val="1"/>
      <w:numFmt w:val="lowerRoman"/>
      <w:lvlText w:val="%3."/>
      <w:lvlJc w:val="lef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lef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left"/>
      <w:pPr>
        <w:ind w:left="0" w:firstLine="0"/>
      </w:pPr>
      <w:rPr>
        <w:rFonts w:hint="eastAsia"/>
      </w:rPr>
    </w:lvl>
  </w:abstractNum>
  <w:abstractNum w:abstractNumId="13">
    <w:nsid w:val="0000000D"/>
    <w:multiLevelType w:val="multilevel"/>
    <w:tmpl w:val="0000000D"/>
    <w:lvl w:ilvl="0" w:tentative="0">
      <w:start w:val="1"/>
      <w:numFmt w:val="bullet"/>
      <w:pStyle w:val="557"/>
      <w:lvlText w:val="■"/>
      <w:lvlJc w:val="left"/>
      <w:rPr>
        <w:rFonts w:ascii="Arial" w:hAnsi="Arial"/>
        <w:b/>
        <w:i w:val="0"/>
        <w:color w:val="0087E2"/>
        <w:sz w:val="28"/>
      </w:rPr>
    </w:lvl>
    <w:lvl w:ilvl="1" w:tentative="0">
      <w:start w:val="1"/>
      <w:numFmt w:val="bullet"/>
      <w:lvlText w:val=""/>
      <w:lvlJc w:val="left"/>
      <w:rPr>
        <w:rFonts w:ascii="Wingdings" w:hAnsi="Wingdings"/>
      </w:rPr>
    </w:lvl>
    <w:lvl w:ilvl="2" w:tentative="0">
      <w:start w:val="1"/>
      <w:numFmt w:val="bullet"/>
      <w:lvlText w:val=""/>
      <w:lvlJc w:val="left"/>
      <w:rPr>
        <w:rFonts w:ascii="Wingdings" w:hAnsi="Wingdings"/>
      </w:rPr>
    </w:lvl>
    <w:lvl w:ilvl="3" w:tentative="0">
      <w:start w:val="1"/>
      <w:numFmt w:val="bullet"/>
      <w:lvlText w:val=""/>
      <w:lvlJc w:val="left"/>
      <w:rPr>
        <w:rFonts w:ascii="Wingdings" w:hAnsi="Wingdings"/>
      </w:rPr>
    </w:lvl>
    <w:lvl w:ilvl="4" w:tentative="0">
      <w:start w:val="1"/>
      <w:numFmt w:val="bullet"/>
      <w:lvlText w:val=""/>
      <w:lvlJc w:val="left"/>
      <w:rPr>
        <w:rFonts w:ascii="Wingdings" w:hAnsi="Wingdings"/>
      </w:rPr>
    </w:lvl>
    <w:lvl w:ilvl="5" w:tentative="0">
      <w:start w:val="1"/>
      <w:numFmt w:val="bullet"/>
      <w:lvlText w:val=""/>
      <w:lvlJc w:val="left"/>
      <w:rPr>
        <w:rFonts w:ascii="Wingdings" w:hAnsi="Wingdings"/>
      </w:rPr>
    </w:lvl>
    <w:lvl w:ilvl="6" w:tentative="0">
      <w:start w:val="1"/>
      <w:numFmt w:val="bullet"/>
      <w:lvlText w:val=""/>
      <w:lvlJc w:val="left"/>
      <w:rPr>
        <w:rFonts w:ascii="Wingdings" w:hAnsi="Wingdings"/>
      </w:rPr>
    </w:lvl>
    <w:lvl w:ilvl="7" w:tentative="0">
      <w:start w:val="1"/>
      <w:numFmt w:val="bullet"/>
      <w:lvlText w:val=""/>
      <w:lvlJc w:val="left"/>
      <w:rPr>
        <w:rFonts w:ascii="Wingdings" w:hAnsi="Wingdings"/>
      </w:rPr>
    </w:lvl>
    <w:lvl w:ilvl="8" w:tentative="0">
      <w:start w:val="1"/>
      <w:numFmt w:val="bullet"/>
      <w:lvlText w:val=""/>
      <w:lvlJc w:val="left"/>
      <w:rPr>
        <w:rFonts w:ascii="Wingdings" w:hAnsi="Wingdings"/>
      </w:rPr>
    </w:lvl>
  </w:abstractNum>
  <w:abstractNum w:abstractNumId="14">
    <w:nsid w:val="0000000E"/>
    <w:multiLevelType w:val="multilevel"/>
    <w:tmpl w:val="0000000E"/>
    <w:lvl w:ilvl="0" w:tentative="0">
      <w:start w:val="1"/>
      <w:numFmt w:val="decimal"/>
      <w:pStyle w:val="453"/>
      <w:lvlText w:val="(%1)"/>
      <w:lvlJc w:val="left"/>
    </w:lvl>
    <w:lvl w:ilvl="1" w:tentative="0">
      <w:start w:val="1"/>
      <w:numFmt w:val="decimal"/>
      <w:lvlText w:val="(%2)"/>
      <w:lvlJc w:val="left"/>
    </w:lvl>
    <w:lvl w:ilvl="2" w:tentative="0">
      <w:start w:val="1"/>
      <w:numFmt w:val="lowerRoman"/>
      <w:lvlText w:val="%3."/>
      <w:lvlJc w:val="left"/>
    </w:lvl>
    <w:lvl w:ilvl="3" w:tentative="0">
      <w:start w:val="1"/>
      <w:numFmt w:val="decimal"/>
      <w:lvlText w:val="%4."/>
      <w:lvlJc w:val="left"/>
    </w:lvl>
    <w:lvl w:ilvl="4" w:tentative="0">
      <w:start w:val="1"/>
      <w:numFmt w:val="lowerLetter"/>
      <w:lvlText w:val="%5)"/>
      <w:lvlJc w:val="left"/>
    </w:lvl>
    <w:lvl w:ilvl="5" w:tentative="0">
      <w:start w:val="1"/>
      <w:numFmt w:val="lowerRoman"/>
      <w:lvlText w:val="%6."/>
      <w:lvlJc w:val="left"/>
    </w:lvl>
    <w:lvl w:ilvl="6" w:tentative="0">
      <w:start w:val="1"/>
      <w:numFmt w:val="decimal"/>
      <w:lvlText w:val="%7."/>
      <w:lvlJc w:val="left"/>
    </w:lvl>
    <w:lvl w:ilvl="7" w:tentative="0">
      <w:start w:val="1"/>
      <w:numFmt w:val="lowerLetter"/>
      <w:lvlText w:val="%8)"/>
      <w:lvlJc w:val="left"/>
    </w:lvl>
    <w:lvl w:ilvl="8" w:tentative="0">
      <w:start w:val="1"/>
      <w:numFmt w:val="lowerRoman"/>
      <w:lvlText w:val="%9."/>
      <w:lvlJc w:val="left"/>
    </w:lvl>
  </w:abstractNum>
  <w:abstractNum w:abstractNumId="15">
    <w:nsid w:val="0000000F"/>
    <w:multiLevelType w:val="singleLevel"/>
    <w:tmpl w:val="0000000F"/>
    <w:lvl w:ilvl="0" w:tentative="0">
      <w:start w:val="15"/>
      <w:numFmt w:val="decimal"/>
      <w:pStyle w:val="445"/>
      <w:suff w:val="nothing"/>
      <w:lvlText w:val="%1."/>
      <w:lvlJc w:val="left"/>
    </w:lvl>
  </w:abstractNum>
  <w:abstractNum w:abstractNumId="16">
    <w:nsid w:val="00000010"/>
    <w:multiLevelType w:val="multilevel"/>
    <w:tmpl w:val="00000010"/>
    <w:lvl w:ilvl="0" w:tentative="0">
      <w:start w:val="1"/>
      <w:numFmt w:val="none"/>
      <w:pStyle w:val="359"/>
      <w:lvlText w:val=""/>
      <w:lvlJc w:val="left"/>
    </w:lvl>
    <w:lvl w:ilvl="1" w:tentative="0">
      <w:start w:val="1"/>
      <w:numFmt w:val="none"/>
      <w:lvlText w:val=" "/>
      <w:lvlJc w:val="left"/>
    </w:lvl>
    <w:lvl w:ilvl="2" w:tentative="0">
      <w:start w:val="1"/>
      <w:numFmt w:val="none"/>
      <w:pStyle w:val="329"/>
      <w:lvlText w:val=""/>
      <w:lvlJc w:val="left"/>
    </w:lvl>
    <w:lvl w:ilvl="3" w:tentative="0">
      <w:start w:val="1"/>
      <w:numFmt w:val="none"/>
      <w:lvlText w:val="    "/>
      <w:lvlJc w:val="left"/>
    </w:lvl>
    <w:lvl w:ilvl="4" w:tentative="0">
      <w:start w:val="1"/>
      <w:numFmt w:val="none"/>
      <w:lvlText w:val="      "/>
      <w:lvlJc w:val="left"/>
    </w:lvl>
    <w:lvl w:ilvl="5" w:tentative="0">
      <w:start w:val="1"/>
      <w:numFmt w:val="none"/>
      <w:lvlText w:val="           "/>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17">
    <w:nsid w:val="00000011"/>
    <w:multiLevelType w:val="multilevel"/>
    <w:tmpl w:val="00000011"/>
    <w:lvl w:ilvl="0" w:tentative="0">
      <w:start w:val="1"/>
      <w:numFmt w:val="japaneseCounting"/>
      <w:pStyle w:val="472"/>
      <w:lvlText w:val="%1、"/>
      <w:lvlJc w:val="left"/>
    </w:lvl>
    <w:lvl w:ilvl="1" w:tentative="0">
      <w:start w:val="1"/>
      <w:numFmt w:val="lowerLetter"/>
      <w:lvlText w:val="%2)"/>
      <w:lvlJc w:val="left"/>
    </w:lvl>
    <w:lvl w:ilvl="2" w:tentative="0">
      <w:start w:val="1"/>
      <w:numFmt w:val="lowerRoman"/>
      <w:lvlText w:val="%3."/>
      <w:lvlJc w:val="left"/>
    </w:lvl>
    <w:lvl w:ilvl="3" w:tentative="0">
      <w:start w:val="1"/>
      <w:numFmt w:val="decimal"/>
      <w:lvlText w:val="%4."/>
      <w:lvlJc w:val="left"/>
    </w:lvl>
    <w:lvl w:ilvl="4" w:tentative="0">
      <w:start w:val="1"/>
      <w:numFmt w:val="lowerLetter"/>
      <w:lvlText w:val="%5)"/>
      <w:lvlJc w:val="left"/>
    </w:lvl>
    <w:lvl w:ilvl="5" w:tentative="0">
      <w:start w:val="1"/>
      <w:numFmt w:val="lowerRoman"/>
      <w:lvlText w:val="%6."/>
      <w:lvlJc w:val="left"/>
    </w:lvl>
    <w:lvl w:ilvl="6" w:tentative="0">
      <w:start w:val="1"/>
      <w:numFmt w:val="decimal"/>
      <w:lvlText w:val="%7."/>
      <w:lvlJc w:val="left"/>
    </w:lvl>
    <w:lvl w:ilvl="7" w:tentative="0">
      <w:start w:val="1"/>
      <w:numFmt w:val="lowerLetter"/>
      <w:lvlText w:val="%8)"/>
      <w:lvlJc w:val="left"/>
    </w:lvl>
    <w:lvl w:ilvl="8" w:tentative="0">
      <w:start w:val="1"/>
      <w:numFmt w:val="lowerRoman"/>
      <w:lvlText w:val="%9."/>
      <w:lvlJc w:val="left"/>
    </w:lvl>
  </w:abstractNum>
  <w:abstractNum w:abstractNumId="18">
    <w:nsid w:val="00000012"/>
    <w:multiLevelType w:val="multilevel"/>
    <w:tmpl w:val="00000012"/>
    <w:lvl w:ilvl="0" w:tentative="0">
      <w:start w:val="1"/>
      <w:numFmt w:val="japaneseCounting"/>
      <w:pStyle w:val="401"/>
      <w:lvlText w:val="%1、"/>
      <w:lvlJc w:val="left"/>
    </w:lvl>
    <w:lvl w:ilvl="1" w:tentative="0">
      <w:start w:val="1"/>
      <w:numFmt w:val="lowerLetter"/>
      <w:lvlText w:val="%2)"/>
      <w:lvlJc w:val="left"/>
    </w:lvl>
    <w:lvl w:ilvl="2" w:tentative="0">
      <w:start w:val="1"/>
      <w:numFmt w:val="lowerRoman"/>
      <w:lvlText w:val="%3."/>
      <w:lvlJc w:val="left"/>
    </w:lvl>
    <w:lvl w:ilvl="3" w:tentative="0">
      <w:start w:val="1"/>
      <w:numFmt w:val="decimal"/>
      <w:pStyle w:val="482"/>
      <w:lvlText w:val="%4."/>
      <w:lvlJc w:val="left"/>
    </w:lvl>
    <w:lvl w:ilvl="4" w:tentative="0">
      <w:start w:val="1"/>
      <w:numFmt w:val="lowerLetter"/>
      <w:lvlText w:val="%5)"/>
      <w:lvlJc w:val="left"/>
    </w:lvl>
    <w:lvl w:ilvl="5" w:tentative="0">
      <w:start w:val="1"/>
      <w:numFmt w:val="lowerRoman"/>
      <w:lvlText w:val="%6."/>
      <w:lvlJc w:val="left"/>
    </w:lvl>
    <w:lvl w:ilvl="6" w:tentative="0">
      <w:start w:val="1"/>
      <w:numFmt w:val="decimal"/>
      <w:lvlText w:val="%7."/>
      <w:lvlJc w:val="left"/>
    </w:lvl>
    <w:lvl w:ilvl="7" w:tentative="0">
      <w:start w:val="1"/>
      <w:numFmt w:val="lowerLetter"/>
      <w:lvlText w:val="%8)"/>
      <w:lvlJc w:val="left"/>
    </w:lvl>
    <w:lvl w:ilvl="8" w:tentative="0">
      <w:start w:val="1"/>
      <w:numFmt w:val="lowerRoman"/>
      <w:lvlText w:val="%9."/>
      <w:lvlJc w:val="left"/>
    </w:lvl>
  </w:abstractNum>
  <w:abstractNum w:abstractNumId="19">
    <w:nsid w:val="00000013"/>
    <w:multiLevelType w:val="multilevel"/>
    <w:tmpl w:val="00000013"/>
    <w:lvl w:ilvl="0" w:tentative="0">
      <w:start w:val="1"/>
      <w:numFmt w:val="japaneseCounting"/>
      <w:pStyle w:val="450"/>
      <w:lvlText w:val="第%1章"/>
      <w:lvlJc w:val="left"/>
    </w:lvl>
    <w:lvl w:ilvl="1" w:tentative="0">
      <w:start w:val="1"/>
      <w:numFmt w:val="lowerLetter"/>
      <w:lvlText w:val="%2)"/>
      <w:lvlJc w:val="left"/>
    </w:lvl>
    <w:lvl w:ilvl="2" w:tentative="0">
      <w:start w:val="1"/>
      <w:numFmt w:val="lowerRoman"/>
      <w:lvlText w:val="%3."/>
      <w:lvlJc w:val="left"/>
    </w:lvl>
    <w:lvl w:ilvl="3" w:tentative="0">
      <w:start w:val="1"/>
      <w:numFmt w:val="decimal"/>
      <w:lvlText w:val="%4."/>
      <w:lvlJc w:val="left"/>
    </w:lvl>
    <w:lvl w:ilvl="4" w:tentative="0">
      <w:start w:val="1"/>
      <w:numFmt w:val="lowerLetter"/>
      <w:lvlText w:val="%5)"/>
      <w:lvlJc w:val="left"/>
    </w:lvl>
    <w:lvl w:ilvl="5" w:tentative="0">
      <w:start w:val="1"/>
      <w:numFmt w:val="lowerRoman"/>
      <w:lvlText w:val="%6."/>
      <w:lvlJc w:val="left"/>
    </w:lvl>
    <w:lvl w:ilvl="6" w:tentative="0">
      <w:start w:val="1"/>
      <w:numFmt w:val="decimal"/>
      <w:lvlText w:val="%7."/>
      <w:lvlJc w:val="left"/>
    </w:lvl>
    <w:lvl w:ilvl="7" w:tentative="0">
      <w:start w:val="1"/>
      <w:numFmt w:val="lowerLetter"/>
      <w:lvlText w:val="%8)"/>
      <w:lvlJc w:val="left"/>
    </w:lvl>
    <w:lvl w:ilvl="8" w:tentative="0">
      <w:start w:val="1"/>
      <w:numFmt w:val="lowerRoman"/>
      <w:lvlText w:val="%9."/>
      <w:lvlJc w:val="left"/>
    </w:lvl>
  </w:abstractNum>
  <w:abstractNum w:abstractNumId="20">
    <w:nsid w:val="00000014"/>
    <w:multiLevelType w:val="multilevel"/>
    <w:tmpl w:val="00000014"/>
    <w:lvl w:ilvl="0" w:tentative="0">
      <w:start w:val="1"/>
      <w:numFmt w:val="decimal"/>
      <w:suff w:val="space"/>
      <w:lvlText w:val="第%1章"/>
      <w:lvlJc w:val="left"/>
      <w:rPr>
        <w:b/>
        <w:sz w:val="44"/>
      </w:rPr>
    </w:lvl>
    <w:lvl w:ilvl="1" w:tentative="0">
      <w:start w:val="1"/>
      <w:numFmt w:val="decimal"/>
      <w:pStyle w:val="269"/>
      <w:suff w:val="space"/>
      <w:lvlText w:val="第%2节"/>
      <w:lvlJc w:val="left"/>
      <w:rPr>
        <w:b/>
        <w:sz w:val="32"/>
      </w:rPr>
    </w:lvl>
    <w:lvl w:ilvl="2" w:tentative="0">
      <w:start w:val="1"/>
      <w:numFmt w:val="decimal"/>
      <w:pStyle w:val="435"/>
      <w:suff w:val="space"/>
      <w:lvlText w:val="（%3）"/>
      <w:lvlJc w:val="left"/>
      <w:rPr>
        <w:b/>
        <w:sz w:val="24"/>
      </w:rPr>
    </w:lvl>
    <w:lvl w:ilvl="3" w:tentative="0">
      <w:start w:val="1"/>
      <w:numFmt w:val="decimal"/>
      <w:pStyle w:val="441"/>
      <w:suff w:val="space"/>
      <w:lvlText w:val="%4."/>
      <w:lvlJc w:val="left"/>
      <w:rPr>
        <w:rFonts w:ascii="宋体" w:hAnsi="宋体"/>
        <w:b/>
        <w:sz w:val="28"/>
      </w:rPr>
    </w:lvl>
    <w:lvl w:ilvl="4" w:tentative="0">
      <w:start w:val="1"/>
      <w:numFmt w:val="decimal"/>
      <w:pStyle w:val="396"/>
      <w:lvlText w:val="%4.%5."/>
      <w:lvlJc w:val="left"/>
      <w:rPr>
        <w:b w:val="0"/>
        <w:i w:val="0"/>
        <w:color w:val="000000"/>
        <w:sz w:val="24"/>
      </w:rPr>
    </w:lvl>
    <w:lvl w:ilvl="5" w:tentative="0">
      <w:start w:val="1"/>
      <w:numFmt w:val="decimal"/>
      <w:lvlText w:val="%4.%5.%6　"/>
      <w:lvlJc w:val="left"/>
      <w:rPr>
        <w:b w:val="0"/>
        <w:color w:val="000000"/>
      </w:rPr>
    </w:lvl>
    <w:lvl w:ilvl="6" w:tentative="0">
      <w:start w:val="1"/>
      <w:numFmt w:val="decimal"/>
      <w:lvlText w:val="%4.%5.%6.%7 "/>
      <w:lvlJc w:val="left"/>
    </w:lvl>
    <w:lvl w:ilvl="7" w:tentative="0">
      <w:start w:val="1"/>
      <w:numFmt w:val="decimal"/>
      <w:lvlText w:val="（%8) "/>
      <w:lvlJc w:val="left"/>
      <w:rPr>
        <w:b w:val="0"/>
      </w:rPr>
    </w:lvl>
    <w:lvl w:ilvl="8" w:tentative="0">
      <w:start w:val="1"/>
      <w:numFmt w:val="lowerRoman"/>
      <w:lvlText w:val="%9."/>
      <w:lvlJc w:val="left"/>
    </w:lvl>
  </w:abstractNum>
  <w:abstractNum w:abstractNumId="21">
    <w:nsid w:val="00000015"/>
    <w:multiLevelType w:val="multilevel"/>
    <w:tmpl w:val="00000015"/>
    <w:lvl w:ilvl="0" w:tentative="0">
      <w:start w:val="1"/>
      <w:numFmt w:val="bullet"/>
      <w:pStyle w:val="473"/>
      <w:lvlText w:val=""/>
      <w:lvlJc w:val="left"/>
      <w:rPr>
        <w:rFonts w:ascii="Wingdings" w:hAnsi="Wingdings"/>
      </w:rPr>
    </w:lvl>
    <w:lvl w:ilvl="1" w:tentative="0">
      <w:start w:val="1"/>
      <w:numFmt w:val="bullet"/>
      <w:lvlText w:val=""/>
      <w:lvlJc w:val="left"/>
      <w:rPr>
        <w:rFonts w:ascii="Wingdings" w:hAnsi="Wingdings"/>
      </w:rPr>
    </w:lvl>
    <w:lvl w:ilvl="2" w:tentative="0">
      <w:start w:val="1"/>
      <w:numFmt w:val="bullet"/>
      <w:lvlText w:val=""/>
      <w:lvlJc w:val="left"/>
      <w:rPr>
        <w:rFonts w:ascii="Wingdings" w:hAnsi="Wingdings"/>
      </w:rPr>
    </w:lvl>
    <w:lvl w:ilvl="3" w:tentative="0">
      <w:start w:val="1"/>
      <w:numFmt w:val="bullet"/>
      <w:lvlText w:val=""/>
      <w:lvlJc w:val="left"/>
      <w:rPr>
        <w:rFonts w:ascii="Wingdings" w:hAnsi="Wingdings"/>
      </w:rPr>
    </w:lvl>
    <w:lvl w:ilvl="4" w:tentative="0">
      <w:start w:val="1"/>
      <w:numFmt w:val="bullet"/>
      <w:lvlText w:val=""/>
      <w:lvlJc w:val="left"/>
      <w:rPr>
        <w:rFonts w:ascii="Wingdings" w:hAnsi="Wingdings"/>
      </w:rPr>
    </w:lvl>
    <w:lvl w:ilvl="5" w:tentative="0">
      <w:start w:val="1"/>
      <w:numFmt w:val="bullet"/>
      <w:lvlText w:val=""/>
      <w:lvlJc w:val="left"/>
      <w:rPr>
        <w:rFonts w:ascii="Wingdings" w:hAnsi="Wingdings"/>
      </w:rPr>
    </w:lvl>
    <w:lvl w:ilvl="6" w:tentative="0">
      <w:start w:val="1"/>
      <w:numFmt w:val="bullet"/>
      <w:lvlText w:val=""/>
      <w:lvlJc w:val="left"/>
      <w:rPr>
        <w:rFonts w:ascii="Wingdings" w:hAnsi="Wingdings"/>
      </w:rPr>
    </w:lvl>
    <w:lvl w:ilvl="7" w:tentative="0">
      <w:start w:val="1"/>
      <w:numFmt w:val="bullet"/>
      <w:lvlText w:val=""/>
      <w:lvlJc w:val="left"/>
      <w:rPr>
        <w:rFonts w:ascii="Wingdings" w:hAnsi="Wingdings"/>
      </w:rPr>
    </w:lvl>
    <w:lvl w:ilvl="8" w:tentative="0">
      <w:start w:val="1"/>
      <w:numFmt w:val="bullet"/>
      <w:lvlText w:val=""/>
      <w:lvlJc w:val="left"/>
      <w:rPr>
        <w:rFonts w:ascii="Wingdings" w:hAnsi="Wingdings"/>
      </w:rPr>
    </w:lvl>
  </w:abstractNum>
  <w:abstractNum w:abstractNumId="22">
    <w:nsid w:val="00000016"/>
    <w:multiLevelType w:val="multilevel"/>
    <w:tmpl w:val="00000016"/>
    <w:lvl w:ilvl="0" w:tentative="0">
      <w:start w:val="1"/>
      <w:numFmt w:val="decimal"/>
      <w:suff w:val="nothing"/>
      <w:lvlText w:val="（%1）"/>
      <w:lvlJc w:val="left"/>
      <w:pPr>
        <w:ind w:left="1164" w:hanging="740"/>
      </w:pPr>
      <w:rPr>
        <w:rFonts w:hint="default"/>
      </w:rPr>
    </w:lvl>
    <w:lvl w:ilvl="1" w:tentative="0">
      <w:start w:val="1"/>
      <w:numFmt w:val="lowerLetter"/>
      <w:lvlText w:val="%2)"/>
      <w:lvlJc w:val="left"/>
      <w:pPr>
        <w:ind w:left="1050" w:hanging="420"/>
      </w:pPr>
    </w:lvl>
    <w:lvl w:ilvl="2" w:tentative="0">
      <w:start w:val="1"/>
      <w:numFmt w:val="decimal"/>
      <w:suff w:val="nothing"/>
      <w:lvlText w:val="%3、"/>
      <w:lvlJc w:val="left"/>
      <w:pPr>
        <w:ind w:left="1470" w:hanging="420"/>
      </w:pPr>
      <w:rPr>
        <w:rFonts w:hint="default"/>
      </w:rPr>
    </w:lvl>
    <w:lvl w:ilvl="3" w:tentative="0">
      <w:start w:val="1"/>
      <w:numFmt w:val="chineseCountingThousand"/>
      <w:suff w:val="nothing"/>
      <w:lvlText w:val="(%4)"/>
      <w:lvlJc w:val="left"/>
      <w:pPr>
        <w:ind w:left="2972" w:hanging="420"/>
      </w:pPr>
      <w:rPr>
        <w:rFonts w:hint="default"/>
      </w:r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23">
    <w:nsid w:val="00000017"/>
    <w:multiLevelType w:val="multilevel"/>
    <w:tmpl w:val="00000017"/>
    <w:lvl w:ilvl="0" w:tentative="0">
      <w:start w:val="1"/>
      <w:numFmt w:val="decimal"/>
      <w:suff w:val="nothing"/>
      <w:lvlText w:val="%1."/>
      <w:lvlJc w:val="left"/>
      <w:pPr>
        <w:ind w:left="988" w:hanging="420"/>
      </w:pPr>
      <w:rPr>
        <w:rFonts w:hint="eastAsia" w:ascii="宋体" w:hAnsi="宋体" w:eastAsia="宋体"/>
      </w:rPr>
    </w:lvl>
    <w:lvl w:ilvl="1" w:tentative="0">
      <w:start w:val="1"/>
      <w:numFmt w:val="lowerLetter"/>
      <w:lvlText w:val="%2)"/>
      <w:lvlJc w:val="left"/>
      <w:pPr>
        <w:ind w:left="1266" w:hanging="420"/>
      </w:pPr>
      <w:rPr>
        <w:rFonts w:hint="eastAsia"/>
      </w:rPr>
    </w:lvl>
    <w:lvl w:ilvl="2" w:tentative="0">
      <w:start w:val="1"/>
      <w:numFmt w:val="lowerRoman"/>
      <w:lvlText w:val="%3."/>
      <w:lvlJc w:val="right"/>
      <w:pPr>
        <w:ind w:left="1686" w:hanging="420"/>
      </w:pPr>
      <w:rPr>
        <w:rFonts w:hint="eastAsia"/>
      </w:rPr>
    </w:lvl>
    <w:lvl w:ilvl="3" w:tentative="0">
      <w:start w:val="1"/>
      <w:numFmt w:val="decimal"/>
      <w:lvlText w:val="%4."/>
      <w:lvlJc w:val="left"/>
      <w:pPr>
        <w:ind w:left="2106" w:hanging="420"/>
      </w:pPr>
      <w:rPr>
        <w:rFonts w:hint="eastAsia"/>
      </w:rPr>
    </w:lvl>
    <w:lvl w:ilvl="4" w:tentative="0">
      <w:start w:val="1"/>
      <w:numFmt w:val="lowerLetter"/>
      <w:lvlText w:val="%5)"/>
      <w:lvlJc w:val="left"/>
      <w:pPr>
        <w:ind w:left="2526" w:hanging="420"/>
      </w:pPr>
      <w:rPr>
        <w:rFonts w:hint="eastAsia"/>
      </w:rPr>
    </w:lvl>
    <w:lvl w:ilvl="5" w:tentative="0">
      <w:start w:val="1"/>
      <w:numFmt w:val="lowerRoman"/>
      <w:lvlText w:val="%6."/>
      <w:lvlJc w:val="right"/>
      <w:pPr>
        <w:ind w:left="2946" w:hanging="420"/>
      </w:pPr>
      <w:rPr>
        <w:rFonts w:hint="eastAsia"/>
      </w:rPr>
    </w:lvl>
    <w:lvl w:ilvl="6" w:tentative="0">
      <w:start w:val="1"/>
      <w:numFmt w:val="decimal"/>
      <w:lvlText w:val="%7."/>
      <w:lvlJc w:val="left"/>
      <w:pPr>
        <w:ind w:left="3366" w:hanging="420"/>
      </w:pPr>
      <w:rPr>
        <w:rFonts w:hint="eastAsia"/>
      </w:rPr>
    </w:lvl>
    <w:lvl w:ilvl="7" w:tentative="0">
      <w:start w:val="1"/>
      <w:numFmt w:val="lowerLetter"/>
      <w:lvlText w:val="%8)"/>
      <w:lvlJc w:val="left"/>
      <w:pPr>
        <w:ind w:left="3786" w:hanging="420"/>
      </w:pPr>
      <w:rPr>
        <w:rFonts w:hint="eastAsia"/>
      </w:rPr>
    </w:lvl>
    <w:lvl w:ilvl="8" w:tentative="0">
      <w:start w:val="1"/>
      <w:numFmt w:val="lowerRoman"/>
      <w:lvlText w:val="%9."/>
      <w:lvlJc w:val="right"/>
      <w:pPr>
        <w:ind w:left="4206" w:hanging="420"/>
      </w:pPr>
      <w:rPr>
        <w:rFonts w:hint="eastAsia"/>
      </w:rPr>
    </w:lvl>
  </w:abstractNum>
  <w:abstractNum w:abstractNumId="24">
    <w:nsid w:val="00000018"/>
    <w:multiLevelType w:val="multilevel"/>
    <w:tmpl w:val="00000018"/>
    <w:lvl w:ilvl="0" w:tentative="0">
      <w:start w:val="1"/>
      <w:numFmt w:val="bullet"/>
      <w:pStyle w:val="358"/>
      <w:lvlText w:val="ü"/>
      <w:lvlJc w:val="left"/>
      <w:pPr>
        <w:ind w:left="2234" w:hanging="420"/>
      </w:pPr>
      <w:rPr>
        <w:rFonts w:ascii="Wingdings" w:hAnsi="Wingdings" w:eastAsia="Wingdings"/>
        <w:w w:val="100"/>
        <w:sz w:val="20"/>
        <w:szCs w:val="20"/>
        <w:shd w:val="clear" w:color="auto" w:fill="auto"/>
      </w:rPr>
    </w:lvl>
    <w:lvl w:ilvl="1" w:tentative="0">
      <w:start w:val="1"/>
      <w:numFmt w:val="bullet"/>
      <w:lvlText w:val="n"/>
      <w:lvlJc w:val="left"/>
      <w:pPr>
        <w:ind w:left="2654" w:hanging="420"/>
      </w:pPr>
      <w:rPr>
        <w:rFonts w:ascii="Wingdings" w:hAnsi="Wingdings" w:eastAsia="Wingdings"/>
        <w:w w:val="100"/>
        <w:sz w:val="20"/>
        <w:szCs w:val="20"/>
        <w:shd w:val="clear" w:color="auto" w:fill="auto"/>
      </w:rPr>
    </w:lvl>
    <w:lvl w:ilvl="2" w:tentative="0">
      <w:start w:val="1"/>
      <w:numFmt w:val="bullet"/>
      <w:lvlText w:val="u"/>
      <w:lvlJc w:val="left"/>
      <w:pPr>
        <w:ind w:left="3074" w:hanging="420"/>
      </w:pPr>
      <w:rPr>
        <w:rFonts w:ascii="Wingdings" w:hAnsi="Wingdings" w:eastAsia="Wingdings"/>
        <w:w w:val="100"/>
        <w:sz w:val="20"/>
        <w:szCs w:val="20"/>
        <w:shd w:val="clear" w:color="auto" w:fill="auto"/>
      </w:rPr>
    </w:lvl>
    <w:lvl w:ilvl="3" w:tentative="0">
      <w:start w:val="1"/>
      <w:numFmt w:val="bullet"/>
      <w:lvlText w:val="l"/>
      <w:lvlJc w:val="left"/>
      <w:pPr>
        <w:ind w:left="3494" w:hanging="420"/>
      </w:pPr>
      <w:rPr>
        <w:rFonts w:ascii="Wingdings" w:hAnsi="Wingdings" w:eastAsia="Wingdings"/>
        <w:w w:val="100"/>
        <w:sz w:val="20"/>
        <w:szCs w:val="20"/>
        <w:shd w:val="clear" w:color="auto" w:fill="auto"/>
      </w:rPr>
    </w:lvl>
    <w:lvl w:ilvl="4" w:tentative="0">
      <w:start w:val="1"/>
      <w:numFmt w:val="bullet"/>
      <w:lvlText w:val="n"/>
      <w:lvlJc w:val="left"/>
      <w:pPr>
        <w:ind w:left="3914" w:hanging="420"/>
      </w:pPr>
      <w:rPr>
        <w:rFonts w:ascii="Wingdings" w:hAnsi="Wingdings" w:eastAsia="Wingdings"/>
        <w:w w:val="100"/>
        <w:sz w:val="20"/>
        <w:szCs w:val="20"/>
        <w:shd w:val="clear" w:color="auto" w:fill="auto"/>
      </w:rPr>
    </w:lvl>
    <w:lvl w:ilvl="5" w:tentative="0">
      <w:start w:val="1"/>
      <w:numFmt w:val="bullet"/>
      <w:lvlText w:val="u"/>
      <w:lvlJc w:val="left"/>
      <w:pPr>
        <w:ind w:left="4334" w:hanging="420"/>
      </w:pPr>
      <w:rPr>
        <w:rFonts w:ascii="Wingdings" w:hAnsi="Wingdings" w:eastAsia="Wingdings"/>
        <w:w w:val="100"/>
        <w:sz w:val="20"/>
        <w:szCs w:val="20"/>
        <w:shd w:val="clear" w:color="auto" w:fill="auto"/>
      </w:rPr>
    </w:lvl>
    <w:lvl w:ilvl="6" w:tentative="0">
      <w:start w:val="1"/>
      <w:numFmt w:val="bullet"/>
      <w:lvlText w:val="l"/>
      <w:lvlJc w:val="left"/>
      <w:pPr>
        <w:ind w:left="4754" w:hanging="420"/>
      </w:pPr>
      <w:rPr>
        <w:rFonts w:ascii="Wingdings" w:hAnsi="Wingdings" w:eastAsia="Wingdings"/>
        <w:w w:val="100"/>
        <w:sz w:val="20"/>
        <w:szCs w:val="20"/>
        <w:shd w:val="clear" w:color="auto" w:fill="auto"/>
      </w:rPr>
    </w:lvl>
    <w:lvl w:ilvl="7" w:tentative="0">
      <w:start w:val="1"/>
      <w:numFmt w:val="bullet"/>
      <w:lvlText w:val="n"/>
      <w:lvlJc w:val="left"/>
      <w:pPr>
        <w:ind w:left="5174" w:hanging="420"/>
      </w:pPr>
      <w:rPr>
        <w:rFonts w:ascii="Wingdings" w:hAnsi="Wingdings" w:eastAsia="Wingdings"/>
        <w:w w:val="100"/>
        <w:sz w:val="20"/>
        <w:szCs w:val="20"/>
        <w:shd w:val="clear" w:color="auto" w:fill="auto"/>
      </w:rPr>
    </w:lvl>
    <w:lvl w:ilvl="8" w:tentative="0">
      <w:start w:val="1"/>
      <w:numFmt w:val="bullet"/>
      <w:lvlText w:val="u"/>
      <w:lvlJc w:val="left"/>
      <w:pPr>
        <w:ind w:left="5594" w:hanging="420"/>
      </w:pPr>
      <w:rPr>
        <w:rFonts w:ascii="Wingdings" w:hAnsi="Wingdings" w:eastAsia="Wingdings"/>
        <w:w w:val="100"/>
        <w:sz w:val="20"/>
        <w:szCs w:val="20"/>
        <w:shd w:val="clear" w:color="auto" w:fill="auto"/>
      </w:rPr>
    </w:lvl>
  </w:abstractNum>
  <w:abstractNum w:abstractNumId="25">
    <w:nsid w:val="00000019"/>
    <w:multiLevelType w:val="multilevel"/>
    <w:tmpl w:val="00000019"/>
    <w:lvl w:ilvl="0" w:tentative="0">
      <w:start w:val="1"/>
      <w:numFmt w:val="decimal"/>
      <w:pStyle w:val="344"/>
      <w:lvlText w:val="（%1）"/>
      <w:lvlJc w:val="left"/>
      <w:pPr>
        <w:ind w:left="720" w:hanging="720"/>
      </w:pPr>
    </w:lvl>
    <w:lvl w:ilvl="1" w:tentative="0">
      <w:start w:val="1"/>
      <w:numFmt w:val="lowerLetter"/>
      <w:lvlText w:val="%2)"/>
      <w:lvlJc w:val="left"/>
      <w:pPr>
        <w:ind w:left="420" w:hanging="420"/>
      </w:pPr>
    </w:lvl>
    <w:lvl w:ilvl="2" w:tentative="0">
      <w:start w:val="1"/>
      <w:numFmt w:val="lowerRoman"/>
      <w:lvlText w:val="%3."/>
      <w:lvlJc w:val="right"/>
      <w:pPr>
        <w:ind w:left="536" w:hanging="420"/>
      </w:pPr>
    </w:lvl>
    <w:lvl w:ilvl="3" w:tentative="0">
      <w:start w:val="1"/>
      <w:numFmt w:val="decimal"/>
      <w:lvlText w:val="%4）"/>
      <w:lvlJc w:val="left"/>
      <w:pPr>
        <w:ind w:left="1086" w:firstLine="0"/>
      </w:pPr>
      <w:rPr>
        <w:rFonts w:ascii="宋体" w:hAnsi="宋体" w:eastAsia="宋体"/>
        <w:w w:val="100"/>
        <w:sz w:val="20"/>
        <w:szCs w:val="20"/>
        <w:shd w:val="clear" w:color="auto" w:fill="auto"/>
      </w:rPr>
    </w:lvl>
    <w:lvl w:ilvl="4" w:tentative="0">
      <w:start w:val="0"/>
      <w:numFmt w:val="bullet"/>
      <w:lvlText w:val="Ø"/>
      <w:lvlJc w:val="left"/>
      <w:pPr>
        <w:ind w:left="1376" w:hanging="420"/>
      </w:pPr>
      <w:rPr>
        <w:rFonts w:ascii="Bookshelf Symbol 7" w:hAnsi="Bookshelf Symbol 7" w:eastAsia="Bookshelf Symbol 7"/>
        <w:w w:val="100"/>
        <w:sz w:val="20"/>
        <w:szCs w:val="20"/>
        <w:shd w:val="clear" w:color="auto" w:fill="auto"/>
      </w:rPr>
    </w:lvl>
    <w:lvl w:ilvl="5" w:tentative="0">
      <w:start w:val="1"/>
      <w:numFmt w:val="lowerRoman"/>
      <w:lvlText w:val="%6."/>
      <w:lvlJc w:val="right"/>
      <w:pPr>
        <w:ind w:left="1796" w:hanging="420"/>
      </w:pPr>
    </w:lvl>
    <w:lvl w:ilvl="6" w:tentative="0">
      <w:start w:val="1"/>
      <w:numFmt w:val="decimal"/>
      <w:lvlText w:val="%7."/>
      <w:lvlJc w:val="left"/>
      <w:pPr>
        <w:ind w:left="2216" w:hanging="420"/>
      </w:pPr>
    </w:lvl>
    <w:lvl w:ilvl="7" w:tentative="0">
      <w:start w:val="1"/>
      <w:numFmt w:val="lowerLetter"/>
      <w:lvlText w:val="%8)"/>
      <w:lvlJc w:val="left"/>
      <w:pPr>
        <w:ind w:left="2636" w:hanging="420"/>
      </w:pPr>
    </w:lvl>
    <w:lvl w:ilvl="8" w:tentative="0">
      <w:start w:val="1"/>
      <w:numFmt w:val="lowerRoman"/>
      <w:lvlText w:val="%9."/>
      <w:lvlJc w:val="right"/>
      <w:pPr>
        <w:ind w:left="3056" w:hanging="420"/>
      </w:pPr>
    </w:lvl>
  </w:abstractNum>
  <w:abstractNum w:abstractNumId="26">
    <w:nsid w:val="0000001A"/>
    <w:multiLevelType w:val="multilevel"/>
    <w:tmpl w:val="0000001A"/>
    <w:lvl w:ilvl="0" w:tentative="0">
      <w:start w:val="1"/>
      <w:numFmt w:val="decimal"/>
      <w:lvlText w:val="%1)"/>
      <w:lvlJc w:val="left"/>
      <w:pPr>
        <w:tabs>
          <w:tab w:val="left" w:pos="968"/>
        </w:tabs>
        <w:ind w:left="968" w:hanging="420"/>
      </w:pPr>
    </w:lvl>
    <w:lvl w:ilvl="1" w:tentative="0">
      <w:start w:val="1"/>
      <w:numFmt w:val="lowerLetter"/>
      <w:lvlText w:val="%2)"/>
      <w:lvlJc w:val="left"/>
      <w:pPr>
        <w:tabs>
          <w:tab w:val="left" w:pos="1388"/>
        </w:tabs>
        <w:ind w:left="1388" w:hanging="420"/>
      </w:pPr>
    </w:lvl>
    <w:lvl w:ilvl="2" w:tentative="0">
      <w:start w:val="1"/>
      <w:numFmt w:val="lowerRoman"/>
      <w:lvlText w:val="%3."/>
      <w:lvlJc w:val="right"/>
      <w:pPr>
        <w:tabs>
          <w:tab w:val="left" w:pos="1808"/>
        </w:tabs>
        <w:ind w:left="1808" w:hanging="420"/>
      </w:pPr>
    </w:lvl>
    <w:lvl w:ilvl="3" w:tentative="0">
      <w:start w:val="1"/>
      <w:numFmt w:val="decimal"/>
      <w:lvlText w:val="%4."/>
      <w:lvlJc w:val="left"/>
      <w:pPr>
        <w:tabs>
          <w:tab w:val="left" w:pos="2228"/>
        </w:tabs>
        <w:ind w:left="2228" w:hanging="420"/>
      </w:pPr>
    </w:lvl>
    <w:lvl w:ilvl="4" w:tentative="0">
      <w:start w:val="1"/>
      <w:numFmt w:val="lowerLetter"/>
      <w:lvlText w:val="%5)"/>
      <w:lvlJc w:val="left"/>
      <w:pPr>
        <w:tabs>
          <w:tab w:val="left" w:pos="2648"/>
        </w:tabs>
        <w:ind w:left="2648" w:hanging="420"/>
      </w:pPr>
    </w:lvl>
    <w:lvl w:ilvl="5" w:tentative="0">
      <w:start w:val="1"/>
      <w:numFmt w:val="lowerRoman"/>
      <w:lvlText w:val="%6."/>
      <w:lvlJc w:val="right"/>
      <w:pPr>
        <w:tabs>
          <w:tab w:val="left" w:pos="3068"/>
        </w:tabs>
        <w:ind w:left="3068" w:hanging="420"/>
      </w:pPr>
    </w:lvl>
    <w:lvl w:ilvl="6" w:tentative="0">
      <w:start w:val="1"/>
      <w:numFmt w:val="decimal"/>
      <w:lvlText w:val="%7."/>
      <w:lvlJc w:val="left"/>
      <w:pPr>
        <w:tabs>
          <w:tab w:val="left" w:pos="3488"/>
        </w:tabs>
        <w:ind w:left="3488" w:hanging="420"/>
      </w:pPr>
    </w:lvl>
    <w:lvl w:ilvl="7" w:tentative="0">
      <w:start w:val="1"/>
      <w:numFmt w:val="lowerLetter"/>
      <w:lvlText w:val="%8)"/>
      <w:lvlJc w:val="left"/>
      <w:pPr>
        <w:tabs>
          <w:tab w:val="left" w:pos="3908"/>
        </w:tabs>
        <w:ind w:left="3908" w:hanging="420"/>
      </w:pPr>
    </w:lvl>
    <w:lvl w:ilvl="8" w:tentative="0">
      <w:start w:val="1"/>
      <w:numFmt w:val="lowerRoman"/>
      <w:lvlText w:val="%9."/>
      <w:lvlJc w:val="right"/>
      <w:pPr>
        <w:tabs>
          <w:tab w:val="left" w:pos="4328"/>
        </w:tabs>
        <w:ind w:left="4328" w:hanging="420"/>
      </w:pPr>
    </w:lvl>
  </w:abstractNum>
  <w:abstractNum w:abstractNumId="27">
    <w:nsid w:val="0000001B"/>
    <w:multiLevelType w:val="multilevel"/>
    <w:tmpl w:val="0000001B"/>
    <w:lvl w:ilvl="0" w:tentative="0">
      <w:start w:val="1"/>
      <w:numFmt w:val="decimal"/>
      <w:suff w:val="nothing"/>
      <w:lvlText w:val="（%1）"/>
      <w:lvlJc w:val="left"/>
      <w:pPr>
        <w:ind w:left="1144" w:hanging="720"/>
      </w:pPr>
      <w:rPr>
        <w:rFonts w:hint="default"/>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28">
    <w:nsid w:val="0000001C"/>
    <w:multiLevelType w:val="multilevel"/>
    <w:tmpl w:val="0000001C"/>
    <w:lvl w:ilvl="0" w:tentative="0">
      <w:start w:val="1"/>
      <w:numFmt w:val="decimal"/>
      <w:suff w:val="nothing"/>
      <w:lvlText w:val="（%1）"/>
      <w:lvlJc w:val="left"/>
      <w:pPr>
        <w:ind w:left="1164" w:hanging="740"/>
      </w:pPr>
      <w:rPr>
        <w:rFonts w:hint="default"/>
      </w:rPr>
    </w:lvl>
    <w:lvl w:ilvl="1" w:tentative="0">
      <w:start w:val="1"/>
      <w:numFmt w:val="lowerLetter"/>
      <w:lvlText w:val="%2)"/>
      <w:lvlJc w:val="left"/>
      <w:pPr>
        <w:ind w:left="1050" w:hanging="420"/>
      </w:pPr>
    </w:lvl>
    <w:lvl w:ilvl="2" w:tentative="0">
      <w:start w:val="1"/>
      <w:numFmt w:val="chineseCountingThousand"/>
      <w:suff w:val="nothing"/>
      <w:lvlText w:val="(%3)"/>
      <w:lvlJc w:val="left"/>
      <w:pPr>
        <w:ind w:left="1470" w:hanging="420"/>
      </w:pPr>
      <w:rPr>
        <w:rFonts w:hint="default"/>
      </w:r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29">
    <w:nsid w:val="0000001D"/>
    <w:multiLevelType w:val="singleLevel"/>
    <w:tmpl w:val="0000001D"/>
    <w:lvl w:ilvl="0" w:tentative="0">
      <w:start w:val="2"/>
      <w:numFmt w:val="decimal"/>
      <w:suff w:val="nothing"/>
      <w:lvlText w:val="（%1）"/>
      <w:lvlJc w:val="left"/>
    </w:lvl>
  </w:abstractNum>
  <w:abstractNum w:abstractNumId="30">
    <w:nsid w:val="0000001E"/>
    <w:multiLevelType w:val="multilevel"/>
    <w:tmpl w:val="0000001E"/>
    <w:lvl w:ilvl="0" w:tentative="0">
      <w:start w:val="1"/>
      <w:numFmt w:val="decimal"/>
      <w:suff w:val="nothing"/>
      <w:lvlText w:val="（%1）"/>
      <w:lvlJc w:val="left"/>
      <w:pPr>
        <w:ind w:left="1144" w:hanging="720"/>
      </w:pPr>
      <w:rPr>
        <w:rFonts w:hint="default"/>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31">
    <w:nsid w:val="04944E3C"/>
    <w:multiLevelType w:val="singleLevel"/>
    <w:tmpl w:val="04944E3C"/>
    <w:lvl w:ilvl="0" w:tentative="0">
      <w:start w:val="1"/>
      <w:numFmt w:val="decimal"/>
      <w:suff w:val="nothing"/>
      <w:lvlText w:val="（%1）"/>
      <w:lvlJc w:val="left"/>
    </w:lvl>
  </w:abstractNum>
  <w:num w:numId="1">
    <w:abstractNumId w:val="20"/>
  </w:num>
  <w:num w:numId="2">
    <w:abstractNumId w:val="12"/>
  </w:num>
  <w:num w:numId="3">
    <w:abstractNumId w:val="16"/>
  </w:num>
  <w:num w:numId="4">
    <w:abstractNumId w:val="25"/>
  </w:num>
  <w:num w:numId="5">
    <w:abstractNumId w:val="24"/>
  </w:num>
  <w:num w:numId="6">
    <w:abstractNumId w:val="11"/>
  </w:num>
  <w:num w:numId="7">
    <w:abstractNumId w:val="10"/>
  </w:num>
  <w:num w:numId="8">
    <w:abstractNumId w:val="18"/>
  </w:num>
  <w:num w:numId="9">
    <w:abstractNumId w:val="15"/>
  </w:num>
  <w:num w:numId="10">
    <w:abstractNumId w:val="19"/>
  </w:num>
  <w:num w:numId="11">
    <w:abstractNumId w:val="14"/>
  </w:num>
  <w:num w:numId="12">
    <w:abstractNumId w:val="17"/>
  </w:num>
  <w:num w:numId="13">
    <w:abstractNumId w:val="21"/>
  </w:num>
  <w:num w:numId="14">
    <w:abstractNumId w:val="13"/>
  </w:num>
  <w:num w:numId="15">
    <w:abstractNumId w:val="23"/>
  </w:num>
  <w:num w:numId="16">
    <w:abstractNumId w:val="1"/>
  </w:num>
  <w:num w:numId="17">
    <w:abstractNumId w:val="31"/>
  </w:num>
  <w:num w:numId="18">
    <w:abstractNumId w:val="30"/>
  </w:num>
  <w:num w:numId="19">
    <w:abstractNumId w:val="27"/>
  </w:num>
  <w:num w:numId="20">
    <w:abstractNumId w:val="8"/>
  </w:num>
  <w:num w:numId="21">
    <w:abstractNumId w:val="4"/>
  </w:num>
  <w:num w:numId="22">
    <w:abstractNumId w:val="3"/>
  </w:num>
  <w:num w:numId="23">
    <w:abstractNumId w:val="9"/>
  </w:num>
  <w:num w:numId="24">
    <w:abstractNumId w:val="2"/>
  </w:num>
  <w:num w:numId="25">
    <w:abstractNumId w:val="6"/>
  </w:num>
  <w:num w:numId="26">
    <w:abstractNumId w:val="29"/>
  </w:num>
  <w:num w:numId="27">
    <w:abstractNumId w:val="7"/>
  </w:num>
  <w:num w:numId="28">
    <w:abstractNumId w:val="5"/>
  </w:num>
  <w:num w:numId="29">
    <w:abstractNumId w:val="26"/>
  </w:num>
  <w:num w:numId="30">
    <w:abstractNumId w:val="0"/>
  </w:num>
  <w:num w:numId="31">
    <w:abstractNumId w:val="28"/>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bordersDoNotSurroundHeader w:val="0"/>
  <w:bordersDoNotSurroundFooter w:val="0"/>
  <w:hideSpellingErrors/>
  <w:documentProtection w:enforcement="0"/>
  <w:defaultTabStop w:val="422"/>
  <w:drawingGridHorizontalSpacing w:val="170"/>
  <w:drawingGridVerticalSpacing w:val="231"/>
  <w:displayHorizontalDrawingGridEvery w:val="1"/>
  <w:displayVerticalDrawingGridEvery w:val="1"/>
  <w:noPunctuationKerning w:val="1"/>
  <w:characterSpacingControl w:val="doNotCompress"/>
  <w:doNotValidateAgainstSchema/>
  <w:doNotDemarcateInvalidXml/>
  <w:footnotePr>
    <w:numFmt w:val="decimalEnclosedCircleChinese"/>
    <w:numRestart w:val="eachPage"/>
    <w:footnote w:id="176"/>
    <w:footnote w:id="177"/>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yYTU0NTFhZWI0NmY2MmRiMzBmNDIzYjU1MzcxYWMifQ=="/>
  </w:docVars>
  <w:rsids>
    <w:rsidRoot w:val="00000000"/>
    <w:rsid w:val="01152277"/>
    <w:rsid w:val="01A334F5"/>
    <w:rsid w:val="01E31D4D"/>
    <w:rsid w:val="02052AF6"/>
    <w:rsid w:val="02CD693E"/>
    <w:rsid w:val="02E64D3D"/>
    <w:rsid w:val="03EE5B66"/>
    <w:rsid w:val="04133956"/>
    <w:rsid w:val="04205325"/>
    <w:rsid w:val="04351487"/>
    <w:rsid w:val="048F22DB"/>
    <w:rsid w:val="04C42CB3"/>
    <w:rsid w:val="05914082"/>
    <w:rsid w:val="06905198"/>
    <w:rsid w:val="06D159ED"/>
    <w:rsid w:val="07883D33"/>
    <w:rsid w:val="07A8164C"/>
    <w:rsid w:val="07CA4850"/>
    <w:rsid w:val="07F533CB"/>
    <w:rsid w:val="082C148A"/>
    <w:rsid w:val="085B6530"/>
    <w:rsid w:val="086A41F2"/>
    <w:rsid w:val="095569ED"/>
    <w:rsid w:val="0A795A09"/>
    <w:rsid w:val="0A867809"/>
    <w:rsid w:val="0B643247"/>
    <w:rsid w:val="0B745684"/>
    <w:rsid w:val="0BC70B91"/>
    <w:rsid w:val="0BD53D97"/>
    <w:rsid w:val="0EE41D10"/>
    <w:rsid w:val="0F97756B"/>
    <w:rsid w:val="100C13D2"/>
    <w:rsid w:val="105069DB"/>
    <w:rsid w:val="10D63AFF"/>
    <w:rsid w:val="110E3732"/>
    <w:rsid w:val="11BA2EA6"/>
    <w:rsid w:val="11F837BC"/>
    <w:rsid w:val="120C6E65"/>
    <w:rsid w:val="128774FE"/>
    <w:rsid w:val="13166FBF"/>
    <w:rsid w:val="1351396E"/>
    <w:rsid w:val="137F5360"/>
    <w:rsid w:val="14311561"/>
    <w:rsid w:val="14B340B2"/>
    <w:rsid w:val="1530505B"/>
    <w:rsid w:val="15A56870"/>
    <w:rsid w:val="179A5E64"/>
    <w:rsid w:val="179E6706"/>
    <w:rsid w:val="1A342D90"/>
    <w:rsid w:val="1B414DF5"/>
    <w:rsid w:val="1B62585E"/>
    <w:rsid w:val="1B963C2C"/>
    <w:rsid w:val="1BE00AEB"/>
    <w:rsid w:val="1BE47F04"/>
    <w:rsid w:val="1CA40989"/>
    <w:rsid w:val="1CA8020A"/>
    <w:rsid w:val="1CD87093"/>
    <w:rsid w:val="1D035C20"/>
    <w:rsid w:val="1D562D94"/>
    <w:rsid w:val="1E206F43"/>
    <w:rsid w:val="1E392DBE"/>
    <w:rsid w:val="1FCB4FF1"/>
    <w:rsid w:val="2023703B"/>
    <w:rsid w:val="20DB7485"/>
    <w:rsid w:val="229608E2"/>
    <w:rsid w:val="2376017D"/>
    <w:rsid w:val="239310F3"/>
    <w:rsid w:val="23B7488B"/>
    <w:rsid w:val="24583F9B"/>
    <w:rsid w:val="24DA6415"/>
    <w:rsid w:val="24EE44E9"/>
    <w:rsid w:val="25EA6412"/>
    <w:rsid w:val="26903A4A"/>
    <w:rsid w:val="26AF369E"/>
    <w:rsid w:val="26EE51C3"/>
    <w:rsid w:val="272464F0"/>
    <w:rsid w:val="27F27455"/>
    <w:rsid w:val="27F41BB0"/>
    <w:rsid w:val="2840637D"/>
    <w:rsid w:val="28504072"/>
    <w:rsid w:val="28CD5F1A"/>
    <w:rsid w:val="29127DD1"/>
    <w:rsid w:val="2B070173"/>
    <w:rsid w:val="2B603075"/>
    <w:rsid w:val="2B667D65"/>
    <w:rsid w:val="2BC25E43"/>
    <w:rsid w:val="2CA53020"/>
    <w:rsid w:val="2CB12BCA"/>
    <w:rsid w:val="2E481344"/>
    <w:rsid w:val="30474AC4"/>
    <w:rsid w:val="306E5CF0"/>
    <w:rsid w:val="30E65DCB"/>
    <w:rsid w:val="313C1A1A"/>
    <w:rsid w:val="31805B90"/>
    <w:rsid w:val="31971DA7"/>
    <w:rsid w:val="31E2256E"/>
    <w:rsid w:val="32860C55"/>
    <w:rsid w:val="329851D5"/>
    <w:rsid w:val="32C11C11"/>
    <w:rsid w:val="339348A8"/>
    <w:rsid w:val="33BB353F"/>
    <w:rsid w:val="33C5616B"/>
    <w:rsid w:val="33F64577"/>
    <w:rsid w:val="341B45DF"/>
    <w:rsid w:val="349C0D77"/>
    <w:rsid w:val="35696FCA"/>
    <w:rsid w:val="362229CD"/>
    <w:rsid w:val="366F0610"/>
    <w:rsid w:val="368C1ABA"/>
    <w:rsid w:val="36A07403"/>
    <w:rsid w:val="37533157"/>
    <w:rsid w:val="37727E28"/>
    <w:rsid w:val="38C31DDC"/>
    <w:rsid w:val="39316051"/>
    <w:rsid w:val="394D5405"/>
    <w:rsid w:val="39CF4480"/>
    <w:rsid w:val="3A503A23"/>
    <w:rsid w:val="3AC869C6"/>
    <w:rsid w:val="3B385475"/>
    <w:rsid w:val="3B676DDB"/>
    <w:rsid w:val="3D953EC7"/>
    <w:rsid w:val="3D9F1C61"/>
    <w:rsid w:val="3E793337"/>
    <w:rsid w:val="3EA177D5"/>
    <w:rsid w:val="40282F55"/>
    <w:rsid w:val="405948CF"/>
    <w:rsid w:val="405E55BD"/>
    <w:rsid w:val="40BC21EC"/>
    <w:rsid w:val="410F7F89"/>
    <w:rsid w:val="415A1FCE"/>
    <w:rsid w:val="416F0AC5"/>
    <w:rsid w:val="42916BF4"/>
    <w:rsid w:val="438328D8"/>
    <w:rsid w:val="4398075B"/>
    <w:rsid w:val="449325F1"/>
    <w:rsid w:val="45402DEB"/>
    <w:rsid w:val="46064721"/>
    <w:rsid w:val="48867419"/>
    <w:rsid w:val="48B84099"/>
    <w:rsid w:val="490525B3"/>
    <w:rsid w:val="4992604A"/>
    <w:rsid w:val="499322C0"/>
    <w:rsid w:val="4A4A6F73"/>
    <w:rsid w:val="4A5073F2"/>
    <w:rsid w:val="4A702D6F"/>
    <w:rsid w:val="4A87424F"/>
    <w:rsid w:val="4A8F7387"/>
    <w:rsid w:val="4AC827CF"/>
    <w:rsid w:val="4B3800C3"/>
    <w:rsid w:val="4B6E13E1"/>
    <w:rsid w:val="4B7C7600"/>
    <w:rsid w:val="4C093E23"/>
    <w:rsid w:val="4D5219B4"/>
    <w:rsid w:val="4D6C00EC"/>
    <w:rsid w:val="4E054C70"/>
    <w:rsid w:val="4ED212DB"/>
    <w:rsid w:val="50706149"/>
    <w:rsid w:val="510F07DB"/>
    <w:rsid w:val="52586AA6"/>
    <w:rsid w:val="52F23B43"/>
    <w:rsid w:val="53ED07AB"/>
    <w:rsid w:val="54667BAF"/>
    <w:rsid w:val="554A42CB"/>
    <w:rsid w:val="55AA2D84"/>
    <w:rsid w:val="56503F90"/>
    <w:rsid w:val="577E18CC"/>
    <w:rsid w:val="589C6324"/>
    <w:rsid w:val="58B55EFF"/>
    <w:rsid w:val="592B57AD"/>
    <w:rsid w:val="5A5654C0"/>
    <w:rsid w:val="5A9B59D5"/>
    <w:rsid w:val="5AA664ED"/>
    <w:rsid w:val="5C1C4E07"/>
    <w:rsid w:val="5CBA34EA"/>
    <w:rsid w:val="5D4C2BBA"/>
    <w:rsid w:val="5E8A44AE"/>
    <w:rsid w:val="5FD23CCE"/>
    <w:rsid w:val="5FE91224"/>
    <w:rsid w:val="60A01243"/>
    <w:rsid w:val="625642AF"/>
    <w:rsid w:val="62804305"/>
    <w:rsid w:val="63AA5F41"/>
    <w:rsid w:val="63B50E05"/>
    <w:rsid w:val="649546AF"/>
    <w:rsid w:val="64A60898"/>
    <w:rsid w:val="6568306C"/>
    <w:rsid w:val="658A166E"/>
    <w:rsid w:val="66F32692"/>
    <w:rsid w:val="674C1DF3"/>
    <w:rsid w:val="683B0C67"/>
    <w:rsid w:val="685A1DE2"/>
    <w:rsid w:val="68AF1791"/>
    <w:rsid w:val="68E96F0B"/>
    <w:rsid w:val="6AF822EC"/>
    <w:rsid w:val="6B2579D2"/>
    <w:rsid w:val="6BB40298"/>
    <w:rsid w:val="6BF847C8"/>
    <w:rsid w:val="6C4B7641"/>
    <w:rsid w:val="6C8572B5"/>
    <w:rsid w:val="6CF976E5"/>
    <w:rsid w:val="6D3D74D0"/>
    <w:rsid w:val="6D830025"/>
    <w:rsid w:val="6DB10A31"/>
    <w:rsid w:val="6E084F61"/>
    <w:rsid w:val="6E2E34D1"/>
    <w:rsid w:val="6E942CDC"/>
    <w:rsid w:val="6ECF0281"/>
    <w:rsid w:val="6FB645DF"/>
    <w:rsid w:val="70A93389"/>
    <w:rsid w:val="70CD7E32"/>
    <w:rsid w:val="71392DC0"/>
    <w:rsid w:val="71EA6B70"/>
    <w:rsid w:val="732D4C08"/>
    <w:rsid w:val="73784507"/>
    <w:rsid w:val="73941E42"/>
    <w:rsid w:val="739B5994"/>
    <w:rsid w:val="74BC1457"/>
    <w:rsid w:val="74C41E1F"/>
    <w:rsid w:val="754B5043"/>
    <w:rsid w:val="762A1882"/>
    <w:rsid w:val="762B32F0"/>
    <w:rsid w:val="76746C8A"/>
    <w:rsid w:val="76841543"/>
    <w:rsid w:val="76992999"/>
    <w:rsid w:val="77906B19"/>
    <w:rsid w:val="788F0782"/>
    <w:rsid w:val="78C37D6C"/>
    <w:rsid w:val="78C9498F"/>
    <w:rsid w:val="791D61B6"/>
    <w:rsid w:val="79873DA2"/>
    <w:rsid w:val="7A644FD0"/>
    <w:rsid w:val="7B8F353A"/>
    <w:rsid w:val="7BA14395"/>
    <w:rsid w:val="7BBB7431"/>
    <w:rsid w:val="7C611B91"/>
    <w:rsid w:val="7C766B71"/>
    <w:rsid w:val="7CA50C46"/>
    <w:rsid w:val="7D096B1B"/>
    <w:rsid w:val="7D441C34"/>
    <w:rsid w:val="7F070B46"/>
    <w:rsid w:val="7F0E5FBA"/>
    <w:rsid w:val="7F376DBE"/>
    <w:rsid w:val="7FE70A03"/>
    <w:rsid w:val="9F655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11"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6"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color w:val="000000"/>
      <w:sz w:val="34"/>
      <w:lang w:val="en-US" w:eastAsia="zh-CN" w:bidi="ar-SA"/>
    </w:rPr>
  </w:style>
  <w:style w:type="paragraph" w:styleId="4">
    <w:name w:val="heading 1"/>
    <w:basedOn w:val="1"/>
    <w:next w:val="1"/>
    <w:link w:val="83"/>
    <w:qFormat/>
    <w:uiPriority w:val="0"/>
    <w:pPr>
      <w:keepNext/>
      <w:keepLines/>
      <w:spacing w:before="340" w:after="330" w:line="576" w:lineRule="auto"/>
      <w:outlineLvl w:val="0"/>
    </w:pPr>
    <w:rPr>
      <w:rFonts w:ascii="Times New Roman" w:hAnsi="Times New Roman"/>
      <w:b/>
      <w:sz w:val="44"/>
      <w:szCs w:val="44"/>
    </w:rPr>
  </w:style>
  <w:style w:type="paragraph" w:styleId="5">
    <w:name w:val="heading 2"/>
    <w:basedOn w:val="1"/>
    <w:next w:val="1"/>
    <w:link w:val="84"/>
    <w:qFormat/>
    <w:uiPriority w:val="0"/>
    <w:pPr>
      <w:keepNext/>
      <w:keepLines/>
      <w:spacing w:beforeLines="100" w:afterLines="100" w:line="360" w:lineRule="auto"/>
      <w:outlineLvl w:val="1"/>
    </w:pPr>
    <w:rPr>
      <w:rFonts w:ascii="黑体" w:hAnsi="黑体" w:eastAsia="黑体"/>
      <w:color w:val="auto"/>
      <w:kern w:val="1"/>
      <w:sz w:val="28"/>
      <w:szCs w:val="28"/>
      <w:lang w:val="zh-CN"/>
    </w:rPr>
  </w:style>
  <w:style w:type="paragraph" w:styleId="6">
    <w:name w:val="heading 3"/>
    <w:basedOn w:val="1"/>
    <w:next w:val="1"/>
    <w:link w:val="85"/>
    <w:qFormat/>
    <w:uiPriority w:val="99"/>
    <w:pPr>
      <w:keepNext/>
      <w:keepLines/>
      <w:spacing w:beforeLines="50" w:afterLines="50" w:line="360" w:lineRule="auto"/>
      <w:ind w:firstLine="136"/>
      <w:outlineLvl w:val="2"/>
    </w:pPr>
    <w:rPr>
      <w:rFonts w:ascii="黑体" w:hAnsi="黑体" w:eastAsia="黑体"/>
      <w:color w:val="auto"/>
      <w:kern w:val="1"/>
      <w:sz w:val="28"/>
      <w:szCs w:val="28"/>
      <w:lang w:val="zh-CN"/>
    </w:rPr>
  </w:style>
  <w:style w:type="paragraph" w:styleId="7">
    <w:name w:val="heading 4"/>
    <w:basedOn w:val="1"/>
    <w:next w:val="1"/>
    <w:link w:val="76"/>
    <w:qFormat/>
    <w:uiPriority w:val="0"/>
    <w:pPr>
      <w:keepNext/>
      <w:keepLines/>
      <w:spacing w:before="280" w:after="290" w:line="372" w:lineRule="auto"/>
      <w:outlineLvl w:val="3"/>
    </w:pPr>
    <w:rPr>
      <w:rFonts w:ascii="Arial" w:hAnsi="Arial" w:eastAsia="黑体"/>
      <w:b/>
      <w:sz w:val="28"/>
      <w:szCs w:val="28"/>
    </w:rPr>
  </w:style>
  <w:style w:type="paragraph" w:styleId="8">
    <w:name w:val="heading 5"/>
    <w:basedOn w:val="1"/>
    <w:next w:val="1"/>
    <w:link w:val="86"/>
    <w:qFormat/>
    <w:uiPriority w:val="11"/>
    <w:pPr>
      <w:keepNext/>
      <w:keepLines/>
      <w:widowControl/>
      <w:spacing w:before="120" w:after="120" w:line="360" w:lineRule="auto"/>
      <w:ind w:firstLine="499"/>
      <w:jc w:val="left"/>
      <w:outlineLvl w:val="4"/>
    </w:pPr>
    <w:rPr>
      <w:b/>
      <w:sz w:val="24"/>
      <w:szCs w:val="24"/>
    </w:rPr>
  </w:style>
  <w:style w:type="paragraph" w:styleId="9">
    <w:name w:val="heading 6"/>
    <w:basedOn w:val="1"/>
    <w:next w:val="1"/>
    <w:link w:val="87"/>
    <w:qFormat/>
    <w:uiPriority w:val="0"/>
    <w:pPr>
      <w:keepNext/>
      <w:keepLines/>
      <w:widowControl/>
      <w:tabs>
        <w:tab w:val="left" w:pos="1440"/>
      </w:tabs>
      <w:spacing w:before="240" w:after="64" w:line="317" w:lineRule="auto"/>
      <w:ind w:left="1152" w:hanging="1152"/>
      <w:jc w:val="left"/>
      <w:outlineLvl w:val="5"/>
    </w:pPr>
    <w:rPr>
      <w:rFonts w:ascii="Arial" w:hAnsi="Arial" w:eastAsia="黑体"/>
      <w:b/>
      <w:sz w:val="24"/>
      <w:szCs w:val="24"/>
    </w:rPr>
  </w:style>
  <w:style w:type="paragraph" w:styleId="10">
    <w:name w:val="heading 7"/>
    <w:basedOn w:val="1"/>
    <w:next w:val="1"/>
    <w:link w:val="88"/>
    <w:qFormat/>
    <w:uiPriority w:val="0"/>
    <w:pPr>
      <w:keepNext/>
      <w:keepLines/>
      <w:widowControl/>
      <w:tabs>
        <w:tab w:val="left" w:pos="2520"/>
      </w:tabs>
      <w:spacing w:before="240" w:after="64" w:line="317" w:lineRule="auto"/>
      <w:ind w:left="1296" w:hanging="1296"/>
      <w:jc w:val="left"/>
      <w:outlineLvl w:val="6"/>
    </w:pPr>
    <w:rPr>
      <w:rFonts w:ascii="Times New Roman" w:hAnsi="Times New Roman"/>
      <w:b/>
      <w:sz w:val="24"/>
      <w:szCs w:val="24"/>
    </w:rPr>
  </w:style>
  <w:style w:type="paragraph" w:styleId="11">
    <w:name w:val="heading 8"/>
    <w:basedOn w:val="1"/>
    <w:next w:val="1"/>
    <w:link w:val="89"/>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szCs w:val="24"/>
    </w:rPr>
  </w:style>
  <w:style w:type="paragraph" w:styleId="12">
    <w:name w:val="heading 9"/>
    <w:basedOn w:val="1"/>
    <w:next w:val="1"/>
    <w:link w:val="90"/>
    <w:qFormat/>
    <w:uiPriority w:val="0"/>
    <w:pPr>
      <w:keepNext/>
      <w:keepLines/>
      <w:widowControl/>
      <w:tabs>
        <w:tab w:val="left" w:pos="1584"/>
      </w:tabs>
      <w:spacing w:before="240" w:after="64" w:line="317" w:lineRule="auto"/>
      <w:ind w:left="1584" w:hanging="1584"/>
      <w:jc w:val="left"/>
      <w:outlineLvl w:val="8"/>
    </w:pPr>
    <w:rPr>
      <w:rFonts w:ascii="Arial" w:hAnsi="Arial" w:eastAsia="黑体"/>
      <w:sz w:val="21"/>
      <w:szCs w:val="21"/>
    </w:rPr>
  </w:style>
  <w:style w:type="character" w:default="1" w:styleId="61">
    <w:name w:val="Default Paragraph Font"/>
    <w:qFormat/>
    <w:uiPriority w:val="1"/>
  </w:style>
  <w:style w:type="table" w:default="1" w:styleId="59">
    <w:name w:val="Normal Table"/>
    <w:qFormat/>
    <w:uiPriority w:val="99"/>
    <w:tblPr>
      <w:tblCellMar>
        <w:top w:w="0" w:type="dxa"/>
        <w:left w:w="108" w:type="dxa"/>
        <w:bottom w:w="0" w:type="dxa"/>
        <w:right w:w="108" w:type="dxa"/>
      </w:tblCellMar>
    </w:tblPr>
  </w:style>
  <w:style w:type="paragraph" w:styleId="2">
    <w:name w:val="Body Text First Indent 2"/>
    <w:basedOn w:val="3"/>
    <w:link w:val="82"/>
    <w:qFormat/>
    <w:uiPriority w:val="0"/>
    <w:pPr>
      <w:spacing w:line="312" w:lineRule="atLeast"/>
      <w:ind w:firstLine="420"/>
    </w:pPr>
  </w:style>
  <w:style w:type="paragraph" w:styleId="3">
    <w:name w:val="Body Text Indent"/>
    <w:basedOn w:val="1"/>
    <w:next w:val="1"/>
    <w:link w:val="81"/>
    <w:qFormat/>
    <w:uiPriority w:val="0"/>
    <w:pPr>
      <w:spacing w:after="120"/>
      <w:ind w:left="420"/>
    </w:pPr>
    <w:rPr>
      <w:rFonts w:ascii="Times New Roman" w:hAnsi="Times New Roman"/>
      <w:kern w:val="1"/>
      <w:sz w:val="21"/>
      <w:szCs w:val="24"/>
    </w:rPr>
  </w:style>
  <w:style w:type="paragraph" w:styleId="13">
    <w:name w:val="List 3"/>
    <w:basedOn w:val="1"/>
    <w:qFormat/>
    <w:uiPriority w:val="0"/>
    <w:pPr>
      <w:spacing w:line="312" w:lineRule="atLeast"/>
      <w:ind w:left="1260" w:hanging="420"/>
    </w:pPr>
  </w:style>
  <w:style w:type="paragraph" w:styleId="14">
    <w:name w:val="toc 7"/>
    <w:basedOn w:val="1"/>
    <w:next w:val="1"/>
    <w:qFormat/>
    <w:uiPriority w:val="39"/>
    <w:pPr>
      <w:ind w:left="1260"/>
      <w:jc w:val="left"/>
    </w:pPr>
    <w:rPr>
      <w:kern w:val="1"/>
      <w:sz w:val="18"/>
      <w:szCs w:val="18"/>
    </w:rPr>
  </w:style>
  <w:style w:type="paragraph" w:styleId="15">
    <w:name w:val="table of authorities"/>
    <w:basedOn w:val="1"/>
    <w:next w:val="1"/>
    <w:qFormat/>
    <w:uiPriority w:val="0"/>
    <w:pPr>
      <w:widowControl/>
      <w:ind w:left="420"/>
      <w:jc w:val="left"/>
    </w:pPr>
    <w:rPr>
      <w:sz w:val="20"/>
      <w:lang w:val="en-GB"/>
    </w:rPr>
  </w:style>
  <w:style w:type="paragraph" w:styleId="16">
    <w:name w:val="List Bullet 4"/>
    <w:basedOn w:val="1"/>
    <w:qFormat/>
    <w:uiPriority w:val="0"/>
    <w:pPr>
      <w:tabs>
        <w:tab w:val="left" w:pos="400"/>
        <w:tab w:val="left" w:pos="1271"/>
      </w:tabs>
      <w:ind w:left="400"/>
    </w:pPr>
    <w:rPr>
      <w:kern w:val="1"/>
    </w:rPr>
  </w:style>
  <w:style w:type="paragraph" w:styleId="17">
    <w:name w:val="Normal Indent"/>
    <w:basedOn w:val="1"/>
    <w:qFormat/>
    <w:uiPriority w:val="0"/>
    <w:pPr>
      <w:ind w:firstLine="420"/>
    </w:pPr>
    <w:rPr>
      <w:kern w:val="1"/>
    </w:rPr>
  </w:style>
  <w:style w:type="paragraph" w:styleId="18">
    <w:name w:val="caption"/>
    <w:basedOn w:val="1"/>
    <w:next w:val="1"/>
    <w:qFormat/>
    <w:uiPriority w:val="0"/>
    <w:rPr>
      <w:rFonts w:hint="eastAsia" w:ascii="Cambria" w:hAnsi="Cambria" w:eastAsia="黑体"/>
      <w:color w:val="auto"/>
      <w:kern w:val="2"/>
      <w:sz w:val="28"/>
    </w:rPr>
  </w:style>
  <w:style w:type="paragraph" w:styleId="19">
    <w:name w:val="List Bullet"/>
    <w:basedOn w:val="1"/>
    <w:qFormat/>
    <w:uiPriority w:val="0"/>
    <w:pPr>
      <w:widowControl/>
      <w:tabs>
        <w:tab w:val="left" w:pos="944"/>
      </w:tabs>
      <w:ind w:left="944" w:hanging="420"/>
    </w:pPr>
    <w:rPr>
      <w:rFonts w:ascii="Arial" w:hAnsi="Arial" w:eastAsia="Times New Roman"/>
      <w:dstrike/>
      <w:color w:val="auto"/>
      <w:sz w:val="20"/>
    </w:rPr>
  </w:style>
  <w:style w:type="paragraph" w:styleId="20">
    <w:name w:val="envelope address"/>
    <w:basedOn w:val="1"/>
    <w:qFormat/>
    <w:uiPriority w:val="0"/>
    <w:pPr>
      <w:adjustRightInd w:val="0"/>
      <w:snapToGrid w:val="0"/>
      <w:spacing w:line="360" w:lineRule="atLeast"/>
      <w:ind w:left="2880"/>
      <w:textAlignment w:val="baseline"/>
    </w:pPr>
    <w:rPr>
      <w:rFonts w:ascii="Arial" w:hAnsi="Arial"/>
      <w:color w:val="auto"/>
      <w:sz w:val="24"/>
    </w:rPr>
  </w:style>
  <w:style w:type="paragraph" w:styleId="21">
    <w:name w:val="Document Map"/>
    <w:basedOn w:val="1"/>
    <w:link w:val="91"/>
    <w:qFormat/>
    <w:uiPriority w:val="0"/>
    <w:pPr>
      <w:shd w:val="clear" w:color="000000" w:fill="00007F"/>
    </w:pPr>
    <w:rPr>
      <w:rFonts w:ascii="Times New Roman" w:hAnsi="Times New Roman"/>
      <w:kern w:val="1"/>
      <w:sz w:val="21"/>
      <w:szCs w:val="24"/>
    </w:rPr>
  </w:style>
  <w:style w:type="paragraph" w:styleId="22">
    <w:name w:val="annotation text"/>
    <w:basedOn w:val="1"/>
    <w:next w:val="1"/>
    <w:link w:val="92"/>
    <w:qFormat/>
    <w:uiPriority w:val="0"/>
    <w:pPr>
      <w:jc w:val="left"/>
    </w:pPr>
    <w:rPr>
      <w:rFonts w:ascii="Times New Roman" w:hAnsi="Times New Roman"/>
      <w:kern w:val="1"/>
      <w:sz w:val="21"/>
      <w:szCs w:val="24"/>
    </w:rPr>
  </w:style>
  <w:style w:type="paragraph" w:styleId="23">
    <w:name w:val="Salutation"/>
    <w:basedOn w:val="1"/>
    <w:next w:val="1"/>
    <w:link w:val="93"/>
    <w:qFormat/>
    <w:uiPriority w:val="0"/>
    <w:rPr>
      <w:rFonts w:eastAsia="仿宋"/>
      <w:kern w:val="1"/>
      <w:sz w:val="21"/>
      <w:szCs w:val="24"/>
    </w:rPr>
  </w:style>
  <w:style w:type="paragraph" w:styleId="24">
    <w:name w:val="Body Text 3"/>
    <w:basedOn w:val="1"/>
    <w:link w:val="94"/>
    <w:qFormat/>
    <w:uiPriority w:val="0"/>
    <w:rPr>
      <w:kern w:val="1"/>
      <w:sz w:val="24"/>
      <w:lang w:val="zh-CN"/>
    </w:rPr>
  </w:style>
  <w:style w:type="paragraph" w:styleId="25">
    <w:name w:val="Body Text"/>
    <w:basedOn w:val="1"/>
    <w:next w:val="1"/>
    <w:link w:val="95"/>
    <w:qFormat/>
    <w:uiPriority w:val="0"/>
    <w:pPr>
      <w:spacing w:after="120"/>
    </w:pPr>
    <w:rPr>
      <w:rFonts w:ascii="Times New Roman" w:hAnsi="Times New Roman"/>
      <w:color w:val="auto"/>
      <w:kern w:val="2"/>
      <w:sz w:val="21"/>
    </w:rPr>
  </w:style>
  <w:style w:type="paragraph" w:styleId="26">
    <w:name w:val="List 2"/>
    <w:basedOn w:val="1"/>
    <w:qFormat/>
    <w:uiPriority w:val="0"/>
    <w:pPr>
      <w:spacing w:line="312" w:lineRule="atLeast"/>
      <w:ind w:left="840" w:hanging="420"/>
    </w:pPr>
  </w:style>
  <w:style w:type="paragraph" w:styleId="27">
    <w:name w:val="List Continue"/>
    <w:basedOn w:val="1"/>
    <w:qFormat/>
    <w:uiPriority w:val="0"/>
    <w:pPr>
      <w:spacing w:after="120"/>
      <w:ind w:left="420" w:leftChars="200"/>
    </w:pPr>
    <w:rPr>
      <w:rFonts w:hint="eastAsia"/>
      <w:color w:val="auto"/>
      <w:kern w:val="2"/>
    </w:rPr>
  </w:style>
  <w:style w:type="paragraph" w:styleId="28">
    <w:name w:val="Block Text"/>
    <w:basedOn w:val="1"/>
    <w:qFormat/>
    <w:uiPriority w:val="0"/>
    <w:pPr>
      <w:ind w:left="420" w:right="33"/>
      <w:jc w:val="left"/>
    </w:pPr>
    <w:rPr>
      <w:sz w:val="24"/>
    </w:rPr>
  </w:style>
  <w:style w:type="paragraph" w:styleId="29">
    <w:name w:val="index 4"/>
    <w:basedOn w:val="1"/>
    <w:next w:val="1"/>
    <w:qFormat/>
    <w:uiPriority w:val="0"/>
    <w:pPr>
      <w:ind w:left="600" w:leftChars="600"/>
    </w:pPr>
    <w:rPr>
      <w:rFonts w:hint="eastAsia"/>
      <w:color w:val="auto"/>
      <w:kern w:val="2"/>
    </w:rPr>
  </w:style>
  <w:style w:type="paragraph" w:styleId="30">
    <w:name w:val="toc 5"/>
    <w:basedOn w:val="1"/>
    <w:next w:val="1"/>
    <w:qFormat/>
    <w:uiPriority w:val="39"/>
    <w:pPr>
      <w:ind w:left="840"/>
      <w:jc w:val="left"/>
    </w:pPr>
    <w:rPr>
      <w:kern w:val="1"/>
      <w:sz w:val="18"/>
      <w:szCs w:val="18"/>
    </w:rPr>
  </w:style>
  <w:style w:type="paragraph" w:styleId="31">
    <w:name w:val="toc 3"/>
    <w:basedOn w:val="1"/>
    <w:next w:val="1"/>
    <w:qFormat/>
    <w:uiPriority w:val="39"/>
    <w:pPr>
      <w:ind w:left="420"/>
      <w:jc w:val="left"/>
    </w:pPr>
    <w:rPr>
      <w:kern w:val="1"/>
      <w:sz w:val="20"/>
    </w:rPr>
  </w:style>
  <w:style w:type="paragraph" w:styleId="32">
    <w:name w:val="Plain Text"/>
    <w:basedOn w:val="1"/>
    <w:qFormat/>
    <w:uiPriority w:val="0"/>
    <w:rPr>
      <w:rFonts w:cs="Courier New"/>
      <w:kern w:val="1"/>
    </w:rPr>
  </w:style>
  <w:style w:type="paragraph" w:styleId="33">
    <w:name w:val="toc 8"/>
    <w:basedOn w:val="1"/>
    <w:next w:val="1"/>
    <w:qFormat/>
    <w:uiPriority w:val="39"/>
    <w:pPr>
      <w:ind w:left="1470"/>
      <w:jc w:val="left"/>
    </w:pPr>
    <w:rPr>
      <w:kern w:val="1"/>
      <w:sz w:val="18"/>
      <w:szCs w:val="18"/>
    </w:rPr>
  </w:style>
  <w:style w:type="paragraph" w:styleId="34">
    <w:name w:val="Date"/>
    <w:basedOn w:val="1"/>
    <w:next w:val="1"/>
    <w:link w:val="96"/>
    <w:qFormat/>
    <w:uiPriority w:val="0"/>
    <w:rPr>
      <w:rFonts w:ascii="Times New Roman" w:hAnsi="Times New Roman"/>
      <w:kern w:val="1"/>
      <w:sz w:val="24"/>
      <w:lang w:val="zh-CN"/>
    </w:rPr>
  </w:style>
  <w:style w:type="paragraph" w:styleId="35">
    <w:name w:val="Body Text Indent 2"/>
    <w:basedOn w:val="1"/>
    <w:link w:val="97"/>
    <w:qFormat/>
    <w:uiPriority w:val="0"/>
    <w:pPr>
      <w:widowControl/>
      <w:spacing w:line="360" w:lineRule="auto"/>
      <w:ind w:firstLine="555"/>
    </w:pPr>
    <w:rPr>
      <w:spacing w:val="12"/>
      <w:kern w:val="1"/>
      <w:sz w:val="24"/>
      <w:szCs w:val="24"/>
    </w:rPr>
  </w:style>
  <w:style w:type="paragraph" w:styleId="36">
    <w:name w:val="endnote text"/>
    <w:basedOn w:val="1"/>
    <w:link w:val="98"/>
    <w:qFormat/>
    <w:uiPriority w:val="0"/>
    <w:pPr>
      <w:widowControl/>
      <w:jc w:val="left"/>
    </w:pPr>
    <w:rPr>
      <w:rFonts w:ascii="Times New Roman" w:hAnsi="Times New Roman"/>
      <w:kern w:val="1"/>
      <w:sz w:val="21"/>
      <w:szCs w:val="24"/>
    </w:rPr>
  </w:style>
  <w:style w:type="paragraph" w:styleId="37">
    <w:name w:val="Balloon Text"/>
    <w:basedOn w:val="1"/>
    <w:link w:val="99"/>
    <w:qFormat/>
    <w:uiPriority w:val="0"/>
    <w:rPr>
      <w:rFonts w:ascii="Times New Roman" w:hAnsi="Times New Roman"/>
      <w:kern w:val="1"/>
      <w:sz w:val="18"/>
      <w:szCs w:val="18"/>
      <w:lang w:val="zh-CN"/>
    </w:rPr>
  </w:style>
  <w:style w:type="paragraph" w:styleId="38">
    <w:name w:val="footer"/>
    <w:basedOn w:val="1"/>
    <w:link w:val="100"/>
    <w:qFormat/>
    <w:uiPriority w:val="99"/>
    <w:pPr>
      <w:tabs>
        <w:tab w:val="center" w:pos="4153"/>
        <w:tab w:val="right" w:pos="8305"/>
      </w:tabs>
      <w:jc w:val="left"/>
    </w:pPr>
    <w:rPr>
      <w:rFonts w:ascii="Times New Roman" w:hAnsi="Times New Roman"/>
      <w:kern w:val="1"/>
      <w:sz w:val="18"/>
      <w:szCs w:val="18"/>
    </w:rPr>
  </w:style>
  <w:style w:type="paragraph" w:styleId="39">
    <w:name w:val="header"/>
    <w:basedOn w:val="1"/>
    <w:link w:val="101"/>
    <w:qFormat/>
    <w:uiPriority w:val="99"/>
    <w:pPr>
      <w:tabs>
        <w:tab w:val="center" w:pos="4153"/>
        <w:tab w:val="right" w:pos="8305"/>
      </w:tabs>
      <w:jc w:val="center"/>
    </w:pPr>
    <w:rPr>
      <w:rFonts w:ascii="Times New Roman" w:hAnsi="Times New Roman"/>
      <w:kern w:val="1"/>
      <w:sz w:val="18"/>
      <w:szCs w:val="18"/>
      <w:lang w:val="zh-CN"/>
    </w:rPr>
  </w:style>
  <w:style w:type="paragraph" w:styleId="40">
    <w:name w:val="toc 1"/>
    <w:basedOn w:val="1"/>
    <w:next w:val="1"/>
    <w:qFormat/>
    <w:uiPriority w:val="39"/>
    <w:pPr>
      <w:spacing w:before="120" w:after="120"/>
      <w:jc w:val="left"/>
    </w:pPr>
    <w:rPr>
      <w:b/>
      <w:caps/>
      <w:kern w:val="1"/>
      <w:sz w:val="20"/>
    </w:rPr>
  </w:style>
  <w:style w:type="paragraph" w:styleId="41">
    <w:name w:val="toc 4"/>
    <w:basedOn w:val="1"/>
    <w:next w:val="1"/>
    <w:qFormat/>
    <w:uiPriority w:val="39"/>
    <w:pPr>
      <w:ind w:left="630"/>
      <w:jc w:val="left"/>
    </w:pPr>
    <w:rPr>
      <w:kern w:val="1"/>
      <w:sz w:val="18"/>
      <w:szCs w:val="18"/>
    </w:rPr>
  </w:style>
  <w:style w:type="paragraph" w:styleId="42">
    <w:name w:val="Subtitle"/>
    <w:basedOn w:val="1"/>
    <w:next w:val="1"/>
    <w:link w:val="102"/>
    <w:qFormat/>
    <w:uiPriority w:val="16"/>
    <w:pPr>
      <w:spacing w:before="240" w:after="60" w:line="312" w:lineRule="auto"/>
      <w:jc w:val="center"/>
      <w:outlineLvl w:val="1"/>
    </w:pPr>
    <w:rPr>
      <w:rFonts w:ascii="Cambria" w:hAnsi="Cambria" w:eastAsia="Times New Roman"/>
      <w:b/>
      <w:bCs/>
      <w:color w:val="auto"/>
      <w:kern w:val="28"/>
      <w:sz w:val="32"/>
      <w:szCs w:val="32"/>
    </w:rPr>
  </w:style>
  <w:style w:type="paragraph" w:styleId="43">
    <w:name w:val="List"/>
    <w:basedOn w:val="1"/>
    <w:qFormat/>
    <w:uiPriority w:val="0"/>
    <w:pPr>
      <w:spacing w:line="312" w:lineRule="atLeast"/>
      <w:ind w:left="420" w:hanging="420"/>
    </w:pPr>
  </w:style>
  <w:style w:type="paragraph" w:styleId="44">
    <w:name w:val="footnote text"/>
    <w:basedOn w:val="1"/>
    <w:link w:val="103"/>
    <w:qFormat/>
    <w:uiPriority w:val="0"/>
    <w:pPr>
      <w:spacing w:line="312" w:lineRule="atLeast"/>
      <w:jc w:val="left"/>
    </w:pPr>
    <w:rPr>
      <w:rFonts w:ascii="Times New Roman" w:hAnsi="Times New Roman"/>
      <w:kern w:val="1"/>
      <w:sz w:val="18"/>
      <w:szCs w:val="24"/>
    </w:rPr>
  </w:style>
  <w:style w:type="paragraph" w:styleId="45">
    <w:name w:val="toc 6"/>
    <w:basedOn w:val="1"/>
    <w:next w:val="1"/>
    <w:qFormat/>
    <w:uiPriority w:val="39"/>
    <w:pPr>
      <w:ind w:left="1050"/>
      <w:jc w:val="left"/>
    </w:pPr>
    <w:rPr>
      <w:kern w:val="1"/>
      <w:sz w:val="18"/>
      <w:szCs w:val="18"/>
    </w:rPr>
  </w:style>
  <w:style w:type="paragraph" w:styleId="46">
    <w:name w:val="Body Text Indent 3"/>
    <w:basedOn w:val="1"/>
    <w:link w:val="104"/>
    <w:qFormat/>
    <w:uiPriority w:val="0"/>
    <w:pPr>
      <w:spacing w:after="120"/>
      <w:ind w:left="420"/>
    </w:pPr>
    <w:rPr>
      <w:rFonts w:ascii="Times New Roman" w:hAnsi="Times New Roman"/>
      <w:kern w:val="1"/>
      <w:sz w:val="16"/>
      <w:szCs w:val="16"/>
      <w:lang w:val="zh-CN"/>
    </w:rPr>
  </w:style>
  <w:style w:type="paragraph" w:styleId="47">
    <w:name w:val="index 7"/>
    <w:next w:val="1"/>
    <w:qFormat/>
    <w:uiPriority w:val="0"/>
    <w:pPr>
      <w:widowControl w:val="0"/>
      <w:adjustRightInd w:val="0"/>
      <w:spacing w:line="360" w:lineRule="atLeast"/>
      <w:ind w:left="2518" w:hanging="2020"/>
      <w:textAlignment w:val="baseline"/>
    </w:pPr>
    <w:rPr>
      <w:rFonts w:ascii="Times New Roman" w:hAnsi="Times New Roman" w:eastAsia="宋体" w:cs="Times New Roman"/>
      <w:lang w:val="en-US" w:eastAsia="zh-CN" w:bidi="ar-SA"/>
    </w:rPr>
  </w:style>
  <w:style w:type="paragraph" w:styleId="48">
    <w:name w:val="table of figures"/>
    <w:basedOn w:val="1"/>
    <w:next w:val="1"/>
    <w:qFormat/>
    <w:uiPriority w:val="0"/>
    <w:pPr>
      <w:ind w:left="200" w:leftChars="200" w:hanging="200" w:hangingChars="200"/>
    </w:pPr>
    <w:rPr>
      <w:color w:val="auto"/>
      <w:kern w:val="2"/>
    </w:rPr>
  </w:style>
  <w:style w:type="paragraph" w:styleId="49">
    <w:name w:val="toc 2"/>
    <w:basedOn w:val="1"/>
    <w:next w:val="1"/>
    <w:qFormat/>
    <w:uiPriority w:val="39"/>
    <w:pPr>
      <w:ind w:left="210"/>
      <w:jc w:val="left"/>
    </w:pPr>
    <w:rPr>
      <w:smallCaps/>
      <w:kern w:val="1"/>
      <w:sz w:val="20"/>
    </w:rPr>
  </w:style>
  <w:style w:type="paragraph" w:styleId="50">
    <w:name w:val="toc 9"/>
    <w:basedOn w:val="1"/>
    <w:next w:val="1"/>
    <w:qFormat/>
    <w:uiPriority w:val="39"/>
    <w:pPr>
      <w:ind w:left="1680"/>
      <w:jc w:val="left"/>
    </w:pPr>
    <w:rPr>
      <w:kern w:val="1"/>
      <w:sz w:val="18"/>
      <w:szCs w:val="18"/>
    </w:rPr>
  </w:style>
  <w:style w:type="paragraph" w:styleId="51">
    <w:name w:val="Body Text 2"/>
    <w:basedOn w:val="1"/>
    <w:link w:val="105"/>
    <w:qFormat/>
    <w:uiPriority w:val="0"/>
    <w:pPr>
      <w:widowControl/>
      <w:spacing w:line="640" w:lineRule="exact"/>
      <w:jc w:val="center"/>
    </w:pPr>
    <w:rPr>
      <w:rFonts w:ascii="方正仿宋_GB2312" w:hAnsi="方正仿宋_GB2312" w:eastAsia="仿宋"/>
      <w:spacing w:val="40"/>
      <w:kern w:val="1"/>
      <w:sz w:val="44"/>
      <w:szCs w:val="24"/>
    </w:rPr>
  </w:style>
  <w:style w:type="paragraph" w:styleId="52">
    <w:name w:val="List 4"/>
    <w:basedOn w:val="1"/>
    <w:qFormat/>
    <w:uiPriority w:val="0"/>
    <w:pPr>
      <w:spacing w:line="312" w:lineRule="atLeast"/>
      <w:ind w:left="1680" w:hanging="420"/>
    </w:pPr>
  </w:style>
  <w:style w:type="paragraph" w:styleId="53">
    <w:name w:val="HTML Preformatted"/>
    <w:basedOn w:val="1"/>
    <w:link w:val="106"/>
    <w:qFormat/>
    <w:uiPriority w:val="99"/>
    <w:pPr>
      <w:widowControl/>
      <w:tabs>
        <w:tab w:val="left" w:pos="916"/>
        <w:tab w:val="left" w:pos="1832"/>
        <w:tab w:val="left" w:pos="2748"/>
        <w:tab w:val="left" w:pos="3664"/>
        <w:tab w:val="left" w:pos="4580"/>
        <w:tab w:val="left" w:pos="5496"/>
        <w:tab w:val="left" w:pos="6412"/>
        <w:tab w:val="left" w:pos="7328"/>
        <w:tab w:val="left" w:pos="8244"/>
        <w:tab w:val="left" w:pos="8305"/>
        <w:tab w:val="left" w:pos="10076"/>
        <w:tab w:val="left" w:pos="10992"/>
        <w:tab w:val="left" w:pos="11908"/>
        <w:tab w:val="left" w:pos="12824"/>
        <w:tab w:val="left" w:pos="13740"/>
        <w:tab w:val="left" w:pos="14656"/>
      </w:tabs>
      <w:spacing w:line="330" w:lineRule="atLeast"/>
      <w:jc w:val="left"/>
    </w:pPr>
    <w:rPr>
      <w:rFonts w:ascii="Arial" w:hAnsi="Arial" w:cs="Arial"/>
      <w:kern w:val="1"/>
      <w:sz w:val="24"/>
      <w:szCs w:val="21"/>
      <w:lang w:eastAsia="en-US" w:bidi="en-US"/>
    </w:rPr>
  </w:style>
  <w:style w:type="paragraph" w:styleId="54">
    <w:name w:val="Normal (Web)"/>
    <w:basedOn w:val="1"/>
    <w:qFormat/>
    <w:uiPriority w:val="0"/>
    <w:pPr>
      <w:widowControl/>
      <w:spacing w:before="100" w:beforeAutospacing="1" w:after="100" w:afterAutospacing="1"/>
      <w:jc w:val="left"/>
    </w:pPr>
    <w:rPr>
      <w:rFonts w:cs="宋体"/>
      <w:kern w:val="1"/>
      <w:sz w:val="24"/>
    </w:rPr>
  </w:style>
  <w:style w:type="paragraph" w:styleId="55">
    <w:name w:val="index 1"/>
    <w:basedOn w:val="1"/>
    <w:next w:val="1"/>
    <w:qFormat/>
    <w:uiPriority w:val="0"/>
    <w:pPr>
      <w:spacing w:line="220" w:lineRule="exact"/>
      <w:jc w:val="center"/>
    </w:pPr>
    <w:rPr>
      <w:rFonts w:ascii="方正仿宋_GB2312" w:hAnsi="方正仿宋_GB2312" w:eastAsia="仿宋"/>
      <w:kern w:val="1"/>
      <w:szCs w:val="21"/>
    </w:rPr>
  </w:style>
  <w:style w:type="paragraph" w:styleId="56">
    <w:name w:val="Title"/>
    <w:basedOn w:val="1"/>
    <w:link w:val="107"/>
    <w:qFormat/>
    <w:uiPriority w:val="0"/>
    <w:pPr>
      <w:spacing w:before="240" w:after="60" w:line="420" w:lineRule="atLeast"/>
      <w:jc w:val="center"/>
      <w:outlineLvl w:val="0"/>
    </w:pPr>
    <w:rPr>
      <w:rFonts w:ascii="Arial" w:hAnsi="Arial"/>
      <w:b/>
      <w:kern w:val="1"/>
      <w:sz w:val="32"/>
      <w:szCs w:val="24"/>
    </w:rPr>
  </w:style>
  <w:style w:type="paragraph" w:styleId="57">
    <w:name w:val="annotation subject"/>
    <w:basedOn w:val="22"/>
    <w:next w:val="22"/>
    <w:link w:val="108"/>
    <w:qFormat/>
    <w:uiPriority w:val="0"/>
    <w:pPr>
      <w:jc w:val="both"/>
    </w:pPr>
    <w:rPr>
      <w:b/>
    </w:rPr>
  </w:style>
  <w:style w:type="paragraph" w:styleId="58">
    <w:name w:val="Body Text First Indent"/>
    <w:basedOn w:val="1"/>
    <w:link w:val="109"/>
    <w:qFormat/>
    <w:uiPriority w:val="0"/>
    <w:pPr>
      <w:spacing w:line="312" w:lineRule="auto"/>
      <w:ind w:firstLine="420"/>
    </w:pPr>
    <w:rPr>
      <w:rFonts w:ascii="Times New Roman" w:hAnsi="Times New Roman"/>
      <w:kern w:val="1"/>
      <w:sz w:val="21"/>
      <w:szCs w:val="24"/>
    </w:rPr>
  </w:style>
  <w:style w:type="table" w:styleId="60">
    <w:name w:val="Table Grid"/>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2">
    <w:name w:val="Strong"/>
    <w:qFormat/>
    <w:uiPriority w:val="0"/>
    <w:rPr>
      <w:b/>
    </w:rPr>
  </w:style>
  <w:style w:type="character" w:styleId="63">
    <w:name w:val="endnote reference"/>
    <w:qFormat/>
    <w:uiPriority w:val="0"/>
    <w:rPr>
      <w:position w:val="-2"/>
      <w:vertAlign w:val="superscript"/>
    </w:rPr>
  </w:style>
  <w:style w:type="character" w:styleId="64">
    <w:name w:val="page number"/>
    <w:qFormat/>
    <w:uiPriority w:val="0"/>
  </w:style>
  <w:style w:type="character" w:styleId="65">
    <w:name w:val="FollowedHyperlink"/>
    <w:qFormat/>
    <w:uiPriority w:val="0"/>
    <w:rPr>
      <w:color w:val="7F007F"/>
      <w:u w:val="single"/>
    </w:rPr>
  </w:style>
  <w:style w:type="character" w:styleId="66">
    <w:name w:val="Emphasis"/>
    <w:qFormat/>
    <w:uiPriority w:val="0"/>
    <w:rPr>
      <w:color w:val="CC0000"/>
    </w:rPr>
  </w:style>
  <w:style w:type="character" w:styleId="67">
    <w:name w:val="HTML Definition"/>
    <w:qFormat/>
    <w:uiPriority w:val="0"/>
    <w:rPr>
      <w:rFonts w:cs="Times New Roman"/>
    </w:rPr>
  </w:style>
  <w:style w:type="character" w:styleId="68">
    <w:name w:val="HTML Variable"/>
    <w:qFormat/>
    <w:uiPriority w:val="0"/>
    <w:rPr>
      <w:rFonts w:cs="Times New Roman"/>
    </w:rPr>
  </w:style>
  <w:style w:type="character" w:styleId="69">
    <w:name w:val="Hyperlink"/>
    <w:qFormat/>
    <w:uiPriority w:val="99"/>
    <w:rPr>
      <w:color w:val="0000FF"/>
      <w:u w:val="none"/>
    </w:rPr>
  </w:style>
  <w:style w:type="character" w:styleId="70">
    <w:name w:val="HTML Code"/>
    <w:qFormat/>
    <w:uiPriority w:val="0"/>
    <w:rPr>
      <w:rFonts w:ascii="Courier New" w:hAnsi="Courier New" w:eastAsia="Times New Roman" w:cs="Courier New"/>
      <w:sz w:val="20"/>
    </w:rPr>
  </w:style>
  <w:style w:type="character" w:styleId="71">
    <w:name w:val="annotation reference"/>
    <w:qFormat/>
    <w:uiPriority w:val="0"/>
    <w:rPr>
      <w:sz w:val="21"/>
      <w:szCs w:val="21"/>
    </w:rPr>
  </w:style>
  <w:style w:type="character" w:styleId="72">
    <w:name w:val="HTML Cite"/>
    <w:qFormat/>
    <w:uiPriority w:val="0"/>
    <w:rPr>
      <w:rFonts w:cs="Times New Roman"/>
    </w:rPr>
  </w:style>
  <w:style w:type="character" w:styleId="73">
    <w:name w:val="footnote reference"/>
    <w:qFormat/>
    <w:uiPriority w:val="0"/>
    <w:rPr>
      <w:position w:val="-2"/>
      <w:vertAlign w:val="superscript"/>
    </w:rPr>
  </w:style>
  <w:style w:type="character" w:styleId="74">
    <w:name w:val="HTML Keyboard"/>
    <w:qFormat/>
    <w:uiPriority w:val="0"/>
    <w:rPr>
      <w:rFonts w:ascii="Courier New" w:hAnsi="Courier New" w:eastAsia="Times New Roman" w:cs="Courier New"/>
      <w:sz w:val="20"/>
    </w:rPr>
  </w:style>
  <w:style w:type="character" w:styleId="75">
    <w:name w:val="HTML Sample"/>
    <w:qFormat/>
    <w:uiPriority w:val="0"/>
    <w:rPr>
      <w:rFonts w:ascii="Courier New" w:hAnsi="Courier New" w:eastAsia="Times New Roman" w:cs="Courier New"/>
    </w:rPr>
  </w:style>
  <w:style w:type="character" w:customStyle="1" w:styleId="76">
    <w:name w:val="标题 4 Char"/>
    <w:link w:val="7"/>
    <w:qFormat/>
    <w:uiPriority w:val="0"/>
    <w:rPr>
      <w:rFonts w:ascii="Arial" w:hAnsi="Arial" w:eastAsia="黑体" w:cs="Arial"/>
      <w:b/>
      <w:color w:val="000000"/>
      <w:sz w:val="28"/>
      <w:szCs w:val="28"/>
    </w:rPr>
  </w:style>
  <w:style w:type="paragraph" w:customStyle="1" w:styleId="77">
    <w:name w:val="样式1"/>
    <w:basedOn w:val="1"/>
    <w:next w:val="7"/>
    <w:qFormat/>
    <w:uiPriority w:val="0"/>
    <w:pPr>
      <w:spacing w:line="360" w:lineRule="auto"/>
      <w:ind w:firstLine="420"/>
    </w:pPr>
    <w:rPr>
      <w:rFonts w:cs="宋体"/>
      <w:kern w:val="1"/>
      <w:szCs w:val="21"/>
    </w:rPr>
  </w:style>
  <w:style w:type="paragraph" w:customStyle="1" w:styleId="78">
    <w:name w:val="列出段落1"/>
    <w:basedOn w:val="1"/>
    <w:qFormat/>
    <w:uiPriority w:val="0"/>
    <w:pPr>
      <w:ind w:firstLine="200" w:firstLineChars="200"/>
    </w:pPr>
    <w:rPr>
      <w:rFonts w:hint="eastAsia" w:ascii="Calibri" w:hAnsi="Calibri"/>
      <w:color w:val="auto"/>
      <w:kern w:val="2"/>
      <w:szCs w:val="22"/>
    </w:rPr>
  </w:style>
  <w:style w:type="paragraph" w:customStyle="1" w:styleId="79">
    <w:name w:val="列出段落2"/>
    <w:basedOn w:val="1"/>
    <w:qFormat/>
    <w:uiPriority w:val="0"/>
    <w:pPr>
      <w:ind w:firstLine="200" w:firstLineChars="200"/>
    </w:pPr>
    <w:rPr>
      <w:rFonts w:hint="eastAsia" w:ascii="Calibri" w:hAnsi="Calibri"/>
      <w:color w:val="auto"/>
      <w:kern w:val="2"/>
      <w:szCs w:val="22"/>
    </w:rPr>
  </w:style>
  <w:style w:type="paragraph" w:customStyle="1" w:styleId="80">
    <w:name w:val="1.正文"/>
    <w:basedOn w:val="1"/>
    <w:qFormat/>
    <w:uiPriority w:val="99"/>
    <w:rPr>
      <w:rFonts w:ascii="方正仿宋_GB2312" w:hAnsi="Calibri" w:eastAsia="方正仿宋_GB2312" w:cs="方正仿宋_GB2312"/>
      <w:szCs w:val="22"/>
    </w:rPr>
  </w:style>
  <w:style w:type="character" w:customStyle="1" w:styleId="81">
    <w:name w:val="正文文本缩进 Char"/>
    <w:link w:val="3"/>
    <w:qFormat/>
    <w:uiPriority w:val="0"/>
    <w:rPr>
      <w:color w:val="000000"/>
      <w:kern w:val="1"/>
      <w:sz w:val="21"/>
      <w:szCs w:val="24"/>
    </w:rPr>
  </w:style>
  <w:style w:type="character" w:customStyle="1" w:styleId="82">
    <w:name w:val="正文首行缩进 2 Char"/>
    <w:link w:val="2"/>
    <w:qFormat/>
    <w:uiPriority w:val="0"/>
    <w:rPr>
      <w:color w:val="000000"/>
      <w:kern w:val="1"/>
      <w:sz w:val="21"/>
      <w:szCs w:val="24"/>
    </w:rPr>
  </w:style>
  <w:style w:type="character" w:customStyle="1" w:styleId="83">
    <w:name w:val="标题 1 Char"/>
    <w:link w:val="4"/>
    <w:qFormat/>
    <w:uiPriority w:val="0"/>
    <w:rPr>
      <w:b/>
      <w:color w:val="000000"/>
      <w:sz w:val="44"/>
      <w:szCs w:val="44"/>
    </w:rPr>
  </w:style>
  <w:style w:type="character" w:customStyle="1" w:styleId="84">
    <w:name w:val="标题 2 Char"/>
    <w:link w:val="5"/>
    <w:qFormat/>
    <w:uiPriority w:val="0"/>
    <w:rPr>
      <w:rFonts w:ascii="黑体" w:hAnsi="黑体" w:eastAsia="黑体" w:cs="宋体"/>
      <w:kern w:val="1"/>
      <w:sz w:val="28"/>
      <w:szCs w:val="28"/>
      <w:lang w:val="zh-CN"/>
    </w:rPr>
  </w:style>
  <w:style w:type="character" w:customStyle="1" w:styleId="85">
    <w:name w:val="标题 3 Char"/>
    <w:link w:val="6"/>
    <w:qFormat/>
    <w:uiPriority w:val="99"/>
    <w:rPr>
      <w:rFonts w:ascii="黑体" w:hAnsi="黑体" w:eastAsia="黑体"/>
      <w:kern w:val="1"/>
      <w:sz w:val="28"/>
      <w:szCs w:val="28"/>
      <w:lang w:val="zh-CN"/>
    </w:rPr>
  </w:style>
  <w:style w:type="character" w:customStyle="1" w:styleId="86">
    <w:name w:val="标题 5 Char"/>
    <w:link w:val="8"/>
    <w:qFormat/>
    <w:uiPriority w:val="11"/>
    <w:rPr>
      <w:rFonts w:ascii="宋体" w:hAnsi="宋体" w:cs="宋体"/>
      <w:b/>
      <w:color w:val="000000"/>
      <w:sz w:val="24"/>
      <w:szCs w:val="24"/>
    </w:rPr>
  </w:style>
  <w:style w:type="character" w:customStyle="1" w:styleId="87">
    <w:name w:val="标题 6 Char"/>
    <w:link w:val="9"/>
    <w:qFormat/>
    <w:uiPriority w:val="0"/>
    <w:rPr>
      <w:rFonts w:ascii="Arial" w:hAnsi="Arial" w:eastAsia="黑体" w:cs="Arial"/>
      <w:b/>
      <w:color w:val="000000"/>
      <w:sz w:val="24"/>
      <w:szCs w:val="24"/>
      <w:lang w:val="en-US" w:eastAsia="zh-CN"/>
    </w:rPr>
  </w:style>
  <w:style w:type="character" w:customStyle="1" w:styleId="88">
    <w:name w:val="标题 7 Char"/>
    <w:link w:val="10"/>
    <w:qFormat/>
    <w:uiPriority w:val="0"/>
    <w:rPr>
      <w:b/>
      <w:color w:val="000000"/>
      <w:sz w:val="24"/>
      <w:szCs w:val="24"/>
      <w:lang w:val="en-US" w:eastAsia="zh-CN"/>
    </w:rPr>
  </w:style>
  <w:style w:type="character" w:customStyle="1" w:styleId="89">
    <w:name w:val="标题 8 Char"/>
    <w:link w:val="11"/>
    <w:qFormat/>
    <w:uiPriority w:val="0"/>
    <w:rPr>
      <w:rFonts w:ascii="Arial" w:hAnsi="Arial" w:eastAsia="黑体" w:cs="Arial"/>
      <w:color w:val="000000"/>
      <w:sz w:val="24"/>
      <w:szCs w:val="24"/>
      <w:lang w:val="en-US" w:eastAsia="zh-CN"/>
    </w:rPr>
  </w:style>
  <w:style w:type="character" w:customStyle="1" w:styleId="90">
    <w:name w:val="标题 9 Char"/>
    <w:link w:val="12"/>
    <w:qFormat/>
    <w:uiPriority w:val="0"/>
    <w:rPr>
      <w:rFonts w:ascii="Arial" w:hAnsi="Arial" w:eastAsia="黑体" w:cs="Arial"/>
      <w:color w:val="000000"/>
      <w:sz w:val="21"/>
      <w:szCs w:val="21"/>
      <w:lang w:val="en-US" w:eastAsia="zh-CN"/>
    </w:rPr>
  </w:style>
  <w:style w:type="character" w:customStyle="1" w:styleId="91">
    <w:name w:val="文档结构图 Char"/>
    <w:link w:val="21"/>
    <w:qFormat/>
    <w:uiPriority w:val="0"/>
    <w:rPr>
      <w:color w:val="000000"/>
      <w:kern w:val="1"/>
      <w:sz w:val="21"/>
      <w:szCs w:val="24"/>
      <w:shd w:val="clear" w:color="000000" w:fill="00007F"/>
    </w:rPr>
  </w:style>
  <w:style w:type="character" w:customStyle="1" w:styleId="92">
    <w:name w:val="批注文字 Char"/>
    <w:link w:val="22"/>
    <w:qFormat/>
    <w:uiPriority w:val="0"/>
    <w:rPr>
      <w:color w:val="000000"/>
      <w:kern w:val="1"/>
      <w:sz w:val="21"/>
      <w:szCs w:val="24"/>
    </w:rPr>
  </w:style>
  <w:style w:type="character" w:customStyle="1" w:styleId="93">
    <w:name w:val="称呼 Char"/>
    <w:link w:val="23"/>
    <w:qFormat/>
    <w:uiPriority w:val="0"/>
    <w:rPr>
      <w:rFonts w:ascii="宋体" w:hAnsi="宋体" w:eastAsia="仿宋"/>
      <w:color w:val="000000"/>
      <w:kern w:val="1"/>
      <w:sz w:val="21"/>
      <w:szCs w:val="24"/>
    </w:rPr>
  </w:style>
  <w:style w:type="character" w:customStyle="1" w:styleId="94">
    <w:name w:val="正文文本 3 Char"/>
    <w:link w:val="24"/>
    <w:qFormat/>
    <w:uiPriority w:val="0"/>
    <w:rPr>
      <w:rFonts w:ascii="宋体" w:hAnsi="宋体"/>
      <w:color w:val="000000"/>
      <w:kern w:val="1"/>
      <w:sz w:val="24"/>
      <w:lang w:val="zh-CN"/>
    </w:rPr>
  </w:style>
  <w:style w:type="character" w:customStyle="1" w:styleId="95">
    <w:name w:val="正文文本 Char"/>
    <w:link w:val="25"/>
    <w:qFormat/>
    <w:uiPriority w:val="0"/>
    <w:rPr>
      <w:rFonts w:eastAsia="宋体"/>
      <w:kern w:val="2"/>
      <w:sz w:val="21"/>
      <w:lang w:val="en-US" w:eastAsia="zh-CN" w:bidi="ar-SA"/>
    </w:rPr>
  </w:style>
  <w:style w:type="character" w:customStyle="1" w:styleId="96">
    <w:name w:val="日期 Char"/>
    <w:link w:val="34"/>
    <w:qFormat/>
    <w:uiPriority w:val="0"/>
    <w:rPr>
      <w:color w:val="000000"/>
      <w:kern w:val="1"/>
      <w:sz w:val="24"/>
      <w:lang w:val="zh-CN"/>
    </w:rPr>
  </w:style>
  <w:style w:type="character" w:customStyle="1" w:styleId="97">
    <w:name w:val="正文文本缩进 2 Char"/>
    <w:link w:val="35"/>
    <w:qFormat/>
    <w:uiPriority w:val="0"/>
    <w:rPr>
      <w:rFonts w:ascii="宋体" w:hAnsi="宋体" w:cs="Arial"/>
      <w:color w:val="000000"/>
      <w:spacing w:val="12"/>
      <w:kern w:val="1"/>
      <w:sz w:val="24"/>
      <w:szCs w:val="24"/>
    </w:rPr>
  </w:style>
  <w:style w:type="character" w:customStyle="1" w:styleId="98">
    <w:name w:val="尾注文本 Char"/>
    <w:link w:val="36"/>
    <w:qFormat/>
    <w:uiPriority w:val="0"/>
    <w:rPr>
      <w:color w:val="000000"/>
      <w:kern w:val="1"/>
      <w:sz w:val="21"/>
      <w:szCs w:val="24"/>
    </w:rPr>
  </w:style>
  <w:style w:type="character" w:customStyle="1" w:styleId="99">
    <w:name w:val="批注框文本 Char"/>
    <w:link w:val="37"/>
    <w:qFormat/>
    <w:uiPriority w:val="0"/>
    <w:rPr>
      <w:color w:val="000000"/>
      <w:kern w:val="1"/>
      <w:sz w:val="18"/>
      <w:szCs w:val="18"/>
      <w:lang w:val="zh-CN"/>
    </w:rPr>
  </w:style>
  <w:style w:type="character" w:customStyle="1" w:styleId="100">
    <w:name w:val="页脚 Char"/>
    <w:link w:val="38"/>
    <w:qFormat/>
    <w:uiPriority w:val="99"/>
    <w:rPr>
      <w:color w:val="000000"/>
      <w:kern w:val="1"/>
      <w:sz w:val="18"/>
      <w:szCs w:val="18"/>
    </w:rPr>
  </w:style>
  <w:style w:type="character" w:customStyle="1" w:styleId="101">
    <w:name w:val="页眉 Char"/>
    <w:link w:val="39"/>
    <w:qFormat/>
    <w:uiPriority w:val="99"/>
    <w:rPr>
      <w:color w:val="000000"/>
      <w:kern w:val="1"/>
      <w:sz w:val="18"/>
      <w:szCs w:val="18"/>
      <w:lang w:val="zh-CN"/>
    </w:rPr>
  </w:style>
  <w:style w:type="character" w:customStyle="1" w:styleId="102">
    <w:name w:val="副标题 Char"/>
    <w:link w:val="42"/>
    <w:qFormat/>
    <w:uiPriority w:val="16"/>
    <w:rPr>
      <w:rFonts w:ascii="Cambria" w:hAnsi="Cambria" w:eastAsia="Times New Roman"/>
      <w:b/>
      <w:bCs/>
      <w:kern w:val="28"/>
      <w:sz w:val="32"/>
      <w:szCs w:val="32"/>
    </w:rPr>
  </w:style>
  <w:style w:type="character" w:customStyle="1" w:styleId="103">
    <w:name w:val="脚注文本 Char"/>
    <w:link w:val="44"/>
    <w:qFormat/>
    <w:uiPriority w:val="0"/>
    <w:rPr>
      <w:color w:val="000000"/>
      <w:kern w:val="1"/>
      <w:sz w:val="18"/>
      <w:szCs w:val="24"/>
    </w:rPr>
  </w:style>
  <w:style w:type="character" w:customStyle="1" w:styleId="104">
    <w:name w:val="正文文本缩进 3 Char"/>
    <w:link w:val="46"/>
    <w:qFormat/>
    <w:uiPriority w:val="0"/>
    <w:rPr>
      <w:color w:val="000000"/>
      <w:kern w:val="1"/>
      <w:sz w:val="16"/>
      <w:szCs w:val="16"/>
      <w:lang w:val="zh-CN"/>
    </w:rPr>
  </w:style>
  <w:style w:type="character" w:customStyle="1" w:styleId="105">
    <w:name w:val="正文文本 2 Char"/>
    <w:link w:val="51"/>
    <w:qFormat/>
    <w:uiPriority w:val="0"/>
    <w:rPr>
      <w:rFonts w:ascii="方正仿宋_GB2312" w:hAnsi="方正仿宋_GB2312" w:eastAsia="仿宋"/>
      <w:color w:val="000000"/>
      <w:spacing w:val="40"/>
      <w:kern w:val="1"/>
      <w:sz w:val="44"/>
      <w:szCs w:val="24"/>
    </w:rPr>
  </w:style>
  <w:style w:type="character" w:customStyle="1" w:styleId="106">
    <w:name w:val="HTML 预设格式 Char"/>
    <w:link w:val="53"/>
    <w:qFormat/>
    <w:uiPriority w:val="99"/>
    <w:rPr>
      <w:rFonts w:ascii="Arial" w:hAnsi="Arial" w:cs="Arial"/>
      <w:color w:val="000000"/>
      <w:kern w:val="1"/>
      <w:sz w:val="24"/>
      <w:szCs w:val="21"/>
      <w:lang w:eastAsia="en-US" w:bidi="en-US"/>
    </w:rPr>
  </w:style>
  <w:style w:type="character" w:customStyle="1" w:styleId="107">
    <w:name w:val="标题 Char"/>
    <w:link w:val="56"/>
    <w:qFormat/>
    <w:uiPriority w:val="0"/>
    <w:rPr>
      <w:rFonts w:ascii="Arial" w:hAnsi="Arial" w:cs="Arial"/>
      <w:b/>
      <w:color w:val="000000"/>
      <w:kern w:val="1"/>
      <w:sz w:val="32"/>
      <w:szCs w:val="24"/>
    </w:rPr>
  </w:style>
  <w:style w:type="character" w:customStyle="1" w:styleId="108">
    <w:name w:val="批注主题 Char"/>
    <w:link w:val="57"/>
    <w:qFormat/>
    <w:uiPriority w:val="0"/>
    <w:rPr>
      <w:b/>
      <w:color w:val="000000"/>
      <w:kern w:val="1"/>
      <w:sz w:val="21"/>
      <w:szCs w:val="24"/>
    </w:rPr>
  </w:style>
  <w:style w:type="character" w:customStyle="1" w:styleId="109">
    <w:name w:val="正文首行缩进 Char"/>
    <w:link w:val="58"/>
    <w:qFormat/>
    <w:uiPriority w:val="0"/>
    <w:rPr>
      <w:color w:val="000000"/>
      <w:kern w:val="1"/>
      <w:sz w:val="21"/>
      <w:szCs w:val="24"/>
    </w:rPr>
  </w:style>
  <w:style w:type="character" w:customStyle="1" w:styleId="110">
    <w:name w:val="l-btn-left"/>
    <w:qFormat/>
    <w:uiPriority w:val="0"/>
    <w:rPr>
      <w:rFonts w:cs="Times New Roman"/>
    </w:rPr>
  </w:style>
  <w:style w:type="character" w:customStyle="1" w:styleId="111">
    <w:name w:val="纯文本 Char1"/>
    <w:qFormat/>
    <w:uiPriority w:val="0"/>
    <w:rPr>
      <w:rFonts w:ascii="宋体" w:hAnsi="宋体"/>
      <w:kern w:val="1"/>
      <w:sz w:val="21"/>
    </w:rPr>
  </w:style>
  <w:style w:type="character" w:customStyle="1" w:styleId="112">
    <w:name w:val="正文文本缩进 2 Char Char"/>
    <w:qFormat/>
    <w:uiPriority w:val="0"/>
    <w:rPr>
      <w:rFonts w:ascii="宋体" w:hAnsi="宋体"/>
      <w:spacing w:val="12"/>
      <w:sz w:val="24"/>
    </w:rPr>
  </w:style>
  <w:style w:type="character" w:customStyle="1" w:styleId="113">
    <w:name w:val="curr"/>
    <w:qFormat/>
    <w:uiPriority w:val="0"/>
    <w:rPr>
      <w:rFonts w:cs="Times New Roman"/>
      <w:color w:val="FFFFFF"/>
      <w:bdr w:val="single" w:color="287AC7" w:sz="4" w:space="0"/>
      <w:shd w:val="clear" w:color="auto" w:fill="287AC7"/>
    </w:rPr>
  </w:style>
  <w:style w:type="character" w:customStyle="1" w:styleId="114">
    <w:name w:val="标题 2 Char Char"/>
    <w:qFormat/>
    <w:uiPriority w:val="0"/>
    <w:rPr>
      <w:rFonts w:ascii="宋体" w:hAnsi="宋体" w:eastAsia="宋体"/>
      <w:b/>
      <w:kern w:val="1"/>
      <w:sz w:val="32"/>
      <w:szCs w:val="32"/>
    </w:rPr>
  </w:style>
  <w:style w:type="character" w:customStyle="1" w:styleId="115">
    <w:name w:val="正文文本缩进 2 Char1"/>
    <w:qFormat/>
    <w:uiPriority w:val="0"/>
  </w:style>
  <w:style w:type="character" w:customStyle="1" w:styleId="116">
    <w:name w:val="标题 Char Char"/>
    <w:qFormat/>
    <w:uiPriority w:val="0"/>
    <w:rPr>
      <w:rFonts w:ascii="Arial" w:hAnsi="Arial"/>
      <w:b/>
      <w:sz w:val="32"/>
    </w:rPr>
  </w:style>
  <w:style w:type="character" w:customStyle="1" w:styleId="117">
    <w:name w:val="不明显强调1"/>
    <w:qFormat/>
    <w:uiPriority w:val="0"/>
    <w:rPr>
      <w:i/>
      <w:iCs/>
      <w:color w:val="808080"/>
    </w:rPr>
  </w:style>
  <w:style w:type="character" w:customStyle="1" w:styleId="118">
    <w:name w:val="ca-101"/>
    <w:qFormat/>
    <w:uiPriority w:val="0"/>
    <w:rPr>
      <w:rFonts w:hint="eastAsia" w:ascii="宋体" w:hAnsi="宋体" w:eastAsia="宋体"/>
      <w:b/>
      <w:bCs/>
      <w:spacing w:val="-20"/>
      <w:sz w:val="24"/>
      <w:szCs w:val="24"/>
    </w:rPr>
  </w:style>
  <w:style w:type="character" w:customStyle="1" w:styleId="119">
    <w:name w:val="纯文本 Char Char"/>
    <w:qFormat/>
    <w:uiPriority w:val="0"/>
    <w:rPr>
      <w:rFonts w:ascii="宋体" w:hAnsi="宋体"/>
      <w:kern w:val="1"/>
      <w:sz w:val="21"/>
    </w:rPr>
  </w:style>
  <w:style w:type="character" w:customStyle="1" w:styleId="120">
    <w:name w:val="z-窗体底端 Char"/>
    <w:link w:val="121"/>
    <w:qFormat/>
    <w:uiPriority w:val="0"/>
    <w:rPr>
      <w:rFonts w:ascii="Arial"/>
      <w:vanish/>
      <w:sz w:val="24"/>
      <w:szCs w:val="24"/>
    </w:rPr>
  </w:style>
  <w:style w:type="paragraph" w:customStyle="1" w:styleId="121">
    <w:name w:val="z-窗体底端1"/>
    <w:basedOn w:val="1"/>
    <w:next w:val="1"/>
    <w:link w:val="120"/>
    <w:qFormat/>
    <w:uiPriority w:val="0"/>
    <w:pPr>
      <w:pBdr>
        <w:top w:val="single" w:color="auto" w:sz="6" w:space="1"/>
      </w:pBdr>
      <w:jc w:val="center"/>
    </w:pPr>
    <w:rPr>
      <w:rFonts w:ascii="Arial" w:hAnsi="Times New Roman"/>
      <w:vanish/>
      <w:color w:val="auto"/>
      <w:sz w:val="24"/>
      <w:szCs w:val="24"/>
    </w:rPr>
  </w:style>
  <w:style w:type="character" w:customStyle="1" w:styleId="122">
    <w:name w:val="批注主题 Char Char"/>
    <w:qFormat/>
    <w:uiPriority w:val="0"/>
    <w:rPr>
      <w:rFonts w:eastAsia="宋体"/>
      <w:b/>
      <w:kern w:val="1"/>
      <w:sz w:val="21"/>
      <w:szCs w:val="24"/>
      <w:lang w:val="en-US" w:eastAsia="zh-CN" w:bidi="ar-SA"/>
    </w:rPr>
  </w:style>
  <w:style w:type="character" w:customStyle="1" w:styleId="123">
    <w:name w:val="正文缩进 Char"/>
    <w:qFormat/>
    <w:uiPriority w:val="0"/>
    <w:rPr>
      <w:kern w:val="1"/>
      <w:sz w:val="21"/>
      <w:szCs w:val="24"/>
    </w:rPr>
  </w:style>
  <w:style w:type="character" w:customStyle="1" w:styleId="124">
    <w:name w:val="书籍标题1"/>
    <w:qFormat/>
    <w:uiPriority w:val="25"/>
    <w:rPr>
      <w:b/>
      <w:bCs/>
      <w:smallCaps/>
      <w:spacing w:val="5"/>
    </w:rPr>
  </w:style>
  <w:style w:type="character" w:customStyle="1" w:styleId="125">
    <w:name w:val="正文首行缩进 Char1"/>
    <w:qFormat/>
    <w:uiPriority w:val="0"/>
    <w:rPr>
      <w:rFonts w:eastAsia="宋体"/>
      <w:kern w:val="1"/>
      <w:sz w:val="21"/>
      <w:lang w:val="en-US" w:eastAsia="zh-CN" w:bidi="ar-SA"/>
    </w:rPr>
  </w:style>
  <w:style w:type="character" w:customStyle="1" w:styleId="126">
    <w:name w:val="正文文本 (3)_"/>
    <w:link w:val="127"/>
    <w:qFormat/>
    <w:uiPriority w:val="0"/>
    <w:rPr>
      <w:rFonts w:ascii="MingLiU-ExtB" w:hAnsi="MingLiU-ExtB" w:eastAsia="MingLiU-ExtB"/>
      <w:b/>
      <w:sz w:val="23"/>
      <w:szCs w:val="23"/>
      <w:shd w:val="clear" w:color="000000" w:fill="FFFFFF"/>
    </w:rPr>
  </w:style>
  <w:style w:type="paragraph" w:customStyle="1" w:styleId="127">
    <w:name w:val="正文文本 (3)"/>
    <w:basedOn w:val="1"/>
    <w:link w:val="126"/>
    <w:qFormat/>
    <w:uiPriority w:val="0"/>
    <w:pPr>
      <w:widowControl/>
      <w:shd w:val="clear" w:color="000000" w:fill="FFFFFF"/>
      <w:jc w:val="distribute"/>
    </w:pPr>
    <w:rPr>
      <w:rFonts w:ascii="MingLiU-ExtB" w:hAnsi="MingLiU-ExtB" w:eastAsia="MingLiU-ExtB"/>
      <w:b/>
      <w:color w:val="auto"/>
      <w:sz w:val="23"/>
      <w:szCs w:val="23"/>
    </w:rPr>
  </w:style>
  <w:style w:type="character" w:customStyle="1" w:styleId="128">
    <w:name w:val="标题 7 Char1"/>
    <w:qFormat/>
    <w:uiPriority w:val="0"/>
    <w:rPr>
      <w:b/>
      <w:sz w:val="24"/>
      <w:szCs w:val="24"/>
    </w:rPr>
  </w:style>
  <w:style w:type="character" w:customStyle="1" w:styleId="129">
    <w:name w:val="副标题 Char1"/>
    <w:qFormat/>
    <w:uiPriority w:val="11"/>
    <w:rPr>
      <w:rFonts w:ascii="Cambria" w:hAnsi="Cambria" w:eastAsia="宋体" w:cs="Times New Roman"/>
      <w:b/>
      <w:bCs/>
      <w:color w:val="000000"/>
      <w:kern w:val="28"/>
      <w:sz w:val="32"/>
      <w:szCs w:val="32"/>
    </w:rPr>
  </w:style>
  <w:style w:type="character" w:customStyle="1" w:styleId="130">
    <w:name w:val="20"/>
    <w:qFormat/>
    <w:uiPriority w:val="0"/>
    <w:rPr>
      <w:rFonts w:hint="default" w:ascii="Times New Roman" w:hAnsi="Times New Roman" w:cs="Times New Roman"/>
    </w:rPr>
  </w:style>
  <w:style w:type="character" w:customStyle="1" w:styleId="131">
    <w:name w:val="l-btn-icon-left"/>
    <w:qFormat/>
    <w:uiPriority w:val="0"/>
    <w:rPr>
      <w:rFonts w:cs="Times New Roman"/>
    </w:rPr>
  </w:style>
  <w:style w:type="character" w:customStyle="1" w:styleId="132">
    <w:name w:val="正文文本 2 Char Char"/>
    <w:qFormat/>
    <w:uiPriority w:val="0"/>
    <w:rPr>
      <w:rFonts w:ascii="方正仿宋_GB2312" w:hAnsi="方正仿宋_GB2312" w:eastAsia="仿宋"/>
      <w:spacing w:val="40"/>
      <w:sz w:val="44"/>
    </w:rPr>
  </w:style>
  <w:style w:type="character" w:customStyle="1" w:styleId="133">
    <w:name w:val="c_name1"/>
    <w:qFormat/>
    <w:uiPriority w:val="0"/>
    <w:rPr>
      <w:rFonts w:hint="eastAsia" w:ascii="黑体" w:eastAsia="黑体"/>
      <w:color w:val="000000"/>
      <w:sz w:val="54"/>
      <w:szCs w:val="54"/>
    </w:rPr>
  </w:style>
  <w:style w:type="character" w:customStyle="1" w:styleId="134">
    <w:name w:val="列出段落 Char Char"/>
    <w:qFormat/>
    <w:uiPriority w:val="0"/>
    <w:rPr>
      <w:rFonts w:ascii="Calibri" w:hAnsi="Calibri"/>
      <w:szCs w:val="22"/>
    </w:rPr>
  </w:style>
  <w:style w:type="character" w:customStyle="1" w:styleId="135">
    <w:name w:val="样式 正文缩进特点ALT+Z表正文正文非缩进四号段1Normal Indent Char2Normal Inde..."/>
    <w:qFormat/>
    <w:uiPriority w:val="0"/>
    <w:rPr>
      <w:rFonts w:ascii="宋体" w:hAnsi="宋体"/>
      <w:b/>
      <w:sz w:val="44"/>
    </w:rPr>
  </w:style>
  <w:style w:type="character" w:customStyle="1" w:styleId="136">
    <w:name w:val="标题 1 Char Char"/>
    <w:qFormat/>
    <w:uiPriority w:val="0"/>
    <w:rPr>
      <w:rFonts w:eastAsia="宋体"/>
      <w:b/>
      <w:kern w:val="1"/>
      <w:sz w:val="44"/>
      <w:szCs w:val="44"/>
      <w:lang w:val="en-US" w:eastAsia="zh-CN" w:bidi="ar-SA"/>
    </w:rPr>
  </w:style>
  <w:style w:type="character" w:customStyle="1" w:styleId="137">
    <w:name w:val="次小点说明 Char"/>
    <w:qFormat/>
    <w:uiPriority w:val="0"/>
    <w:rPr>
      <w:rFonts w:eastAsia="宋体"/>
      <w:kern w:val="1"/>
      <w:sz w:val="21"/>
      <w:szCs w:val="24"/>
      <w:lang w:val="en-US" w:eastAsia="zh-CN" w:bidi="ar-SA"/>
    </w:rPr>
  </w:style>
  <w:style w:type="character" w:customStyle="1" w:styleId="138">
    <w:name w:val="font61"/>
    <w:qFormat/>
    <w:uiPriority w:val="0"/>
    <w:rPr>
      <w:rFonts w:ascii="宋体" w:hAnsi="宋体" w:eastAsia="宋体" w:cs="宋体"/>
      <w:b/>
      <w:color w:val="000000"/>
      <w:sz w:val="22"/>
      <w:szCs w:val="22"/>
      <w:u w:val="none"/>
    </w:rPr>
  </w:style>
  <w:style w:type="character" w:customStyle="1" w:styleId="139">
    <w:name w:val="批注文字 字符"/>
    <w:qFormat/>
    <w:uiPriority w:val="0"/>
    <w:rPr>
      <w:rFonts w:ascii="Times New Roman" w:hAnsi="Times New Roman" w:eastAsia="宋体" w:cs="Times New Roman"/>
      <w:szCs w:val="24"/>
    </w:rPr>
  </w:style>
  <w:style w:type="character" w:customStyle="1" w:styleId="140">
    <w:name w:val="fontstyle11"/>
    <w:qFormat/>
    <w:uiPriority w:val="0"/>
    <w:rPr>
      <w:rFonts w:hint="default" w:ascii="Times New Roman" w:hAnsi="Times New Roman"/>
      <w:color w:val="000000"/>
      <w:sz w:val="22"/>
      <w:szCs w:val="22"/>
    </w:rPr>
  </w:style>
  <w:style w:type="character" w:customStyle="1" w:styleId="141">
    <w:name w:val="标题 1 Char1"/>
    <w:qFormat/>
    <w:uiPriority w:val="0"/>
    <w:rPr>
      <w:b/>
      <w:kern w:val="1"/>
      <w:sz w:val="44"/>
      <w:szCs w:val="44"/>
    </w:rPr>
  </w:style>
  <w:style w:type="character" w:customStyle="1" w:styleId="142">
    <w:name w:val="文档正文 Char Char"/>
    <w:link w:val="143"/>
    <w:qFormat/>
    <w:uiPriority w:val="0"/>
    <w:rPr>
      <w:rFonts w:ascii="方正仿宋_GB2312" w:eastAsia="方正仿宋_GB2312"/>
      <w:sz w:val="21"/>
    </w:rPr>
  </w:style>
  <w:style w:type="paragraph" w:customStyle="1" w:styleId="143">
    <w:name w:val="文档正文"/>
    <w:basedOn w:val="1"/>
    <w:link w:val="142"/>
    <w:qFormat/>
    <w:uiPriority w:val="0"/>
    <w:pPr>
      <w:adjustRightInd w:val="0"/>
      <w:spacing w:line="480" w:lineRule="atLeast"/>
      <w:ind w:firstLine="567"/>
      <w:textAlignment w:val="baseline"/>
    </w:pPr>
    <w:rPr>
      <w:rFonts w:ascii="方正仿宋_GB2312" w:hAnsi="Times New Roman" w:eastAsia="方正仿宋_GB2312"/>
      <w:color w:val="auto"/>
      <w:sz w:val="21"/>
    </w:rPr>
  </w:style>
  <w:style w:type="character" w:customStyle="1" w:styleId="144">
    <w:name w:val="不明显参考1"/>
    <w:qFormat/>
    <w:uiPriority w:val="0"/>
    <w:rPr>
      <w:smallCaps/>
      <w:color w:val="C0504D"/>
      <w:u w:val="single"/>
    </w:rPr>
  </w:style>
  <w:style w:type="character" w:customStyle="1" w:styleId="145">
    <w:name w:val="font31"/>
    <w:qFormat/>
    <w:uiPriority w:val="0"/>
    <w:rPr>
      <w:rFonts w:hint="eastAsia" w:ascii="宋体" w:hAnsi="宋体" w:eastAsia="宋体" w:cs="宋体"/>
      <w:color w:val="FF0000"/>
      <w:sz w:val="21"/>
      <w:szCs w:val="21"/>
      <w:u w:val="none"/>
    </w:rPr>
  </w:style>
  <w:style w:type="character" w:customStyle="1" w:styleId="146">
    <w:name w:val="页脚 Char Char"/>
    <w:qFormat/>
    <w:uiPriority w:val="0"/>
    <w:rPr>
      <w:rFonts w:eastAsia="宋体"/>
      <w:kern w:val="1"/>
      <w:sz w:val="18"/>
      <w:szCs w:val="18"/>
      <w:lang w:val="en-US" w:eastAsia="zh-CN" w:bidi="ar-SA"/>
    </w:rPr>
  </w:style>
  <w:style w:type="character" w:customStyle="1" w:styleId="147">
    <w:name w:val="正文文本 2 Char1"/>
    <w:qFormat/>
    <w:uiPriority w:val="0"/>
  </w:style>
  <w:style w:type="character" w:customStyle="1" w:styleId="148">
    <w:name w:val="font51"/>
    <w:qFormat/>
    <w:uiPriority w:val="0"/>
    <w:rPr>
      <w:rFonts w:hint="default" w:ascii="Times New Roman" w:hAnsi="Times New Roman" w:cs="Times New Roman"/>
      <w:b/>
      <w:color w:val="000000"/>
      <w:sz w:val="20"/>
      <w:szCs w:val="20"/>
      <w:u w:val="none"/>
    </w:rPr>
  </w:style>
  <w:style w:type="character" w:customStyle="1" w:styleId="149">
    <w:name w:val="明显参考1"/>
    <w:qFormat/>
    <w:uiPriority w:val="24"/>
    <w:rPr>
      <w:b/>
      <w:bCs/>
      <w:smallCaps/>
      <w:color w:val="C0504D"/>
      <w:spacing w:val="5"/>
      <w:u w:val="single"/>
    </w:rPr>
  </w:style>
  <w:style w:type="character" w:customStyle="1" w:styleId="150">
    <w:name w:val="正文文本缩进 Char Char"/>
    <w:qFormat/>
    <w:uiPriority w:val="0"/>
    <w:rPr>
      <w:kern w:val="1"/>
      <w:sz w:val="21"/>
      <w:szCs w:val="24"/>
    </w:rPr>
  </w:style>
  <w:style w:type="character" w:customStyle="1" w:styleId="151">
    <w:name w:val="Body text|9 + 11 pt"/>
    <w:qFormat/>
    <w:uiPriority w:val="0"/>
    <w:rPr>
      <w:rFonts w:ascii="PMingLiU-ExtB" w:hAnsi="PMingLiU-ExtB" w:eastAsia="PMingLiU-ExtB"/>
      <w:color w:val="000000"/>
      <w:spacing w:val="10"/>
      <w:w w:val="100"/>
      <w:position w:val="0"/>
      <w:sz w:val="22"/>
      <w:u w:val="single"/>
      <w:lang w:val="en-US" w:eastAsia="en-US"/>
    </w:rPr>
  </w:style>
  <w:style w:type="character" w:customStyle="1" w:styleId="152">
    <w:name w:val="标题 2 字符"/>
    <w:qFormat/>
    <w:uiPriority w:val="8"/>
    <w:rPr>
      <w:rFonts w:ascii="Arial" w:hAnsi="Arial"/>
      <w:b/>
      <w:color w:val="FF0000"/>
      <w:sz w:val="28"/>
      <w:szCs w:val="32"/>
    </w:rPr>
  </w:style>
  <w:style w:type="character" w:customStyle="1" w:styleId="153">
    <w:name w:val="标题 Char3"/>
    <w:qFormat/>
    <w:uiPriority w:val="10"/>
    <w:rPr>
      <w:rFonts w:ascii="Cambria" w:hAnsi="Cambria" w:eastAsia="宋体" w:cs="Times New Roman"/>
      <w:b/>
      <w:bCs/>
      <w:color w:val="000000"/>
      <w:kern w:val="0"/>
      <w:sz w:val="32"/>
      <w:szCs w:val="32"/>
    </w:rPr>
  </w:style>
  <w:style w:type="character" w:customStyle="1" w:styleId="154">
    <w:name w:val="文章正文(F5) Char Char Char"/>
    <w:link w:val="155"/>
    <w:qFormat/>
    <w:uiPriority w:val="0"/>
    <w:rPr>
      <w:rFonts w:ascii="宋体" w:hAnsi="宋体" w:cs="宋体"/>
      <w:color w:val="000000"/>
      <w:kern w:val="1"/>
      <w:sz w:val="24"/>
      <w:szCs w:val="24"/>
      <w:lang w:val="zh-CN"/>
    </w:rPr>
  </w:style>
  <w:style w:type="paragraph" w:customStyle="1" w:styleId="155">
    <w:name w:val="文章正文(F5)"/>
    <w:basedOn w:val="1"/>
    <w:link w:val="154"/>
    <w:qFormat/>
    <w:uiPriority w:val="0"/>
    <w:pPr>
      <w:spacing w:before="156" w:after="156" w:line="360" w:lineRule="auto"/>
      <w:ind w:firstLine="480"/>
    </w:pPr>
    <w:rPr>
      <w:kern w:val="1"/>
      <w:sz w:val="24"/>
      <w:szCs w:val="24"/>
      <w:lang w:val="zh-CN"/>
    </w:rPr>
  </w:style>
  <w:style w:type="character" w:customStyle="1" w:styleId="156">
    <w:name w:val="font11"/>
    <w:qFormat/>
    <w:uiPriority w:val="0"/>
    <w:rPr>
      <w:rFonts w:ascii="Arial" w:hAnsi="Arial" w:eastAsia="Arial"/>
      <w:color w:val="000000"/>
      <w:w w:val="100"/>
      <w:sz w:val="20"/>
      <w:szCs w:val="20"/>
      <w:u w:val="none"/>
      <w:shd w:val="clear" w:color="auto" w:fill="auto"/>
    </w:rPr>
  </w:style>
  <w:style w:type="character" w:customStyle="1" w:styleId="157">
    <w:name w:val="hover5"/>
    <w:qFormat/>
    <w:uiPriority w:val="0"/>
    <w:rPr>
      <w:rFonts w:cs="Times New Roman"/>
      <w:shd w:val="clear" w:color="auto" w:fill="EEEEEE"/>
    </w:rPr>
  </w:style>
  <w:style w:type="character" w:customStyle="1" w:styleId="158">
    <w:name w:val="l-btn-icon-right"/>
    <w:qFormat/>
    <w:uiPriority w:val="0"/>
    <w:rPr>
      <w:rFonts w:cs="Times New Roman"/>
    </w:rPr>
  </w:style>
  <w:style w:type="character" w:customStyle="1" w:styleId="159">
    <w:name w:val="正文（首行缩进两字） Char1"/>
    <w:qFormat/>
    <w:uiPriority w:val="0"/>
    <w:rPr>
      <w:kern w:val="2"/>
      <w:sz w:val="21"/>
    </w:rPr>
  </w:style>
  <w:style w:type="character" w:customStyle="1" w:styleId="160">
    <w:name w:val="16"/>
    <w:qFormat/>
    <w:uiPriority w:val="0"/>
    <w:rPr>
      <w:rFonts w:hint="default" w:ascii="Times New Roman" w:hAnsi="Times New Roman" w:cs="Times New Roman"/>
      <w:sz w:val="18"/>
      <w:szCs w:val="18"/>
    </w:rPr>
  </w:style>
  <w:style w:type="character" w:customStyle="1" w:styleId="161">
    <w:name w:val="列出段落 Char"/>
    <w:link w:val="162"/>
    <w:qFormat/>
    <w:uiPriority w:val="0"/>
    <w:rPr>
      <w:rFonts w:ascii="Calibri" w:hAnsi="Calibri" w:cs="Calibri"/>
      <w:color w:val="000000"/>
      <w:szCs w:val="22"/>
      <w:lang w:val="zh-CN"/>
    </w:rPr>
  </w:style>
  <w:style w:type="paragraph" w:styleId="162">
    <w:name w:val="List Paragraph"/>
    <w:basedOn w:val="1"/>
    <w:link w:val="161"/>
    <w:qFormat/>
    <w:uiPriority w:val="0"/>
    <w:pPr>
      <w:widowControl/>
      <w:ind w:firstLine="420"/>
      <w:jc w:val="left"/>
    </w:pPr>
    <w:rPr>
      <w:rFonts w:ascii="Calibri" w:hAnsi="Calibri"/>
      <w:sz w:val="20"/>
      <w:szCs w:val="22"/>
      <w:lang w:val="zh-CN"/>
    </w:rPr>
  </w:style>
  <w:style w:type="character" w:customStyle="1" w:styleId="163">
    <w:name w:val="ca-210"/>
    <w:qFormat/>
    <w:uiPriority w:val="0"/>
    <w:rPr>
      <w:rFonts w:hint="eastAsia" w:ascii="宋体" w:hAnsi="宋体" w:eastAsia="宋体"/>
      <w:color w:val="000000"/>
      <w:sz w:val="24"/>
      <w:szCs w:val="24"/>
    </w:rPr>
  </w:style>
  <w:style w:type="character" w:customStyle="1" w:styleId="164">
    <w:name w:val="脚注文本 Char1"/>
    <w:qFormat/>
    <w:uiPriority w:val="0"/>
    <w:rPr>
      <w:sz w:val="18"/>
      <w:szCs w:val="18"/>
    </w:rPr>
  </w:style>
  <w:style w:type="character" w:customStyle="1" w:styleId="165">
    <w:name w:val="批注框文本 字符1"/>
    <w:qFormat/>
    <w:uiPriority w:val="99"/>
    <w:rPr>
      <w:kern w:val="2"/>
      <w:sz w:val="18"/>
      <w:szCs w:val="18"/>
    </w:rPr>
  </w:style>
  <w:style w:type="character" w:customStyle="1" w:styleId="166">
    <w:name w:val="明显强调2"/>
    <w:qFormat/>
    <w:uiPriority w:val="0"/>
    <w:rPr>
      <w:b/>
      <w:bCs/>
      <w:i/>
      <w:iCs/>
      <w:color w:val="4F81BD"/>
    </w:rPr>
  </w:style>
  <w:style w:type="character" w:customStyle="1" w:styleId="167">
    <w:name w:val="标题 3 Char1"/>
    <w:qFormat/>
    <w:uiPriority w:val="0"/>
    <w:rPr>
      <w:b/>
      <w:sz w:val="32"/>
      <w:szCs w:val="32"/>
    </w:rPr>
  </w:style>
  <w:style w:type="character" w:customStyle="1" w:styleId="168">
    <w:name w:val="Body text|9 + 8.5 pt"/>
    <w:qFormat/>
    <w:uiPriority w:val="0"/>
    <w:rPr>
      <w:rFonts w:ascii="PMingLiU-ExtB" w:hAnsi="PMingLiU-ExtB" w:eastAsia="PMingLiU-ExtB"/>
      <w:color w:val="000000"/>
      <w:spacing w:val="0"/>
      <w:w w:val="100"/>
      <w:position w:val="0"/>
      <w:sz w:val="17"/>
      <w:u w:val="single"/>
      <w:lang w:val="zh-CN" w:eastAsia="zh-CN"/>
    </w:rPr>
  </w:style>
  <w:style w:type="character" w:customStyle="1" w:styleId="169">
    <w:name w:val="invalid"/>
    <w:qFormat/>
    <w:uiPriority w:val="0"/>
    <w:rPr>
      <w:rFonts w:cs="Times New Roman"/>
      <w:color w:val="FFFFFF"/>
      <w:shd w:val="clear" w:color="auto" w:fill="316C96"/>
    </w:rPr>
  </w:style>
  <w:style w:type="character" w:customStyle="1" w:styleId="170">
    <w:name w:val="Intense Emphasis_4eb5f005-f444-470f-a29f-7a38ebcab80f"/>
    <w:qFormat/>
    <w:uiPriority w:val="0"/>
    <w:rPr>
      <w:rFonts w:eastAsia="方正仿宋_GB2312"/>
      <w:bCs/>
      <w:iCs/>
      <w:color w:val="auto"/>
      <w:sz w:val="32"/>
    </w:rPr>
  </w:style>
  <w:style w:type="character" w:customStyle="1" w:styleId="171">
    <w:name w:val="lemmatitleh11"/>
    <w:qFormat/>
    <w:uiPriority w:val="0"/>
  </w:style>
  <w:style w:type="character" w:customStyle="1" w:styleId="172">
    <w:name w:val="图片居中 Char Char"/>
    <w:link w:val="173"/>
    <w:qFormat/>
    <w:uiPriority w:val="0"/>
    <w:rPr>
      <w:color w:val="000000"/>
      <w:sz w:val="21"/>
      <w:szCs w:val="24"/>
    </w:rPr>
  </w:style>
  <w:style w:type="paragraph" w:customStyle="1" w:styleId="173">
    <w:name w:val="图片居中"/>
    <w:basedOn w:val="1"/>
    <w:next w:val="1"/>
    <w:link w:val="172"/>
    <w:qFormat/>
    <w:uiPriority w:val="0"/>
    <w:pPr>
      <w:jc w:val="center"/>
    </w:pPr>
    <w:rPr>
      <w:rFonts w:ascii="Times New Roman" w:hAnsi="Times New Roman"/>
      <w:sz w:val="21"/>
      <w:szCs w:val="24"/>
    </w:rPr>
  </w:style>
  <w:style w:type="character" w:customStyle="1" w:styleId="174">
    <w:name w:val="标题 8 Char1"/>
    <w:qFormat/>
    <w:uiPriority w:val="0"/>
    <w:rPr>
      <w:rFonts w:ascii="Cambria" w:hAnsi="Cambria" w:eastAsia="宋体" w:cs="Times New Roman"/>
      <w:sz w:val="24"/>
      <w:szCs w:val="24"/>
    </w:rPr>
  </w:style>
  <w:style w:type="character" w:customStyle="1" w:styleId="175">
    <w:name w:val="标题 4 Char Char"/>
    <w:qFormat/>
    <w:uiPriority w:val="0"/>
    <w:rPr>
      <w:rFonts w:ascii="Arial" w:hAnsi="Arial" w:eastAsia="黑体"/>
      <w:b/>
      <w:kern w:val="1"/>
      <w:sz w:val="28"/>
      <w:szCs w:val="28"/>
      <w:lang w:val="en-US" w:eastAsia="zh-CN" w:bidi="ar-SA"/>
    </w:rPr>
  </w:style>
  <w:style w:type="character" w:customStyle="1" w:styleId="176">
    <w:name w:val="Heading 3 Char_4b19564b-ebe6-4674-bae5-7cdb55aed914"/>
    <w:qFormat/>
    <w:uiPriority w:val="0"/>
    <w:rPr>
      <w:rFonts w:ascii="黑体" w:hAnsi="宋体" w:eastAsia="黑体" w:cs="Times New Roman"/>
      <w:bCs/>
      <w:sz w:val="28"/>
      <w:szCs w:val="28"/>
    </w:rPr>
  </w:style>
  <w:style w:type="character" w:customStyle="1" w:styleId="177">
    <w:name w:val="称呼 Char Char"/>
    <w:qFormat/>
    <w:uiPriority w:val="0"/>
    <w:rPr>
      <w:rFonts w:ascii="宋体" w:hAnsi="宋体" w:eastAsia="仿宋"/>
      <w:kern w:val="1"/>
      <w:sz w:val="21"/>
    </w:rPr>
  </w:style>
  <w:style w:type="character" w:customStyle="1" w:styleId="178">
    <w:name w:val="尾注文本 Char Char"/>
    <w:qFormat/>
    <w:uiPriority w:val="0"/>
  </w:style>
  <w:style w:type="character" w:customStyle="1" w:styleId="179">
    <w:name w:val="批注文字 Char Char"/>
    <w:qFormat/>
    <w:uiPriority w:val="0"/>
    <w:rPr>
      <w:rFonts w:eastAsia="宋体"/>
      <w:kern w:val="1"/>
      <w:sz w:val="21"/>
      <w:szCs w:val="24"/>
      <w:lang w:val="en-US" w:eastAsia="zh-CN" w:bidi="ar-SA"/>
    </w:rPr>
  </w:style>
  <w:style w:type="character" w:customStyle="1" w:styleId="180">
    <w:name w:val="批注框文本 Char Char"/>
    <w:qFormat/>
    <w:uiPriority w:val="0"/>
    <w:rPr>
      <w:kern w:val="1"/>
      <w:sz w:val="18"/>
      <w:szCs w:val="18"/>
    </w:rPr>
  </w:style>
  <w:style w:type="character" w:customStyle="1" w:styleId="181">
    <w:name w:val="正文首行缩进 Char Char"/>
    <w:qFormat/>
    <w:uiPriority w:val="0"/>
  </w:style>
  <w:style w:type="character" w:customStyle="1" w:styleId="182">
    <w:name w:val="font1"/>
    <w:qFormat/>
    <w:uiPriority w:val="0"/>
  </w:style>
  <w:style w:type="character" w:customStyle="1" w:styleId="183">
    <w:name w:val="first-child1"/>
    <w:qFormat/>
    <w:uiPriority w:val="0"/>
    <w:rPr>
      <w:rFonts w:cs="Times New Roman"/>
    </w:rPr>
  </w:style>
  <w:style w:type="character" w:customStyle="1" w:styleId="184">
    <w:name w:val="日期 Char Char"/>
    <w:qFormat/>
    <w:uiPriority w:val="0"/>
    <w:rPr>
      <w:kern w:val="1"/>
      <w:sz w:val="24"/>
    </w:rPr>
  </w:style>
  <w:style w:type="character" w:customStyle="1" w:styleId="185">
    <w:name w:val="old"/>
    <w:qFormat/>
    <w:uiPriority w:val="0"/>
    <w:rPr>
      <w:rFonts w:cs="Times New Roman"/>
      <w:color w:val="999999"/>
    </w:rPr>
  </w:style>
  <w:style w:type="character" w:customStyle="1" w:styleId="186">
    <w:name w:val="font71"/>
    <w:qFormat/>
    <w:uiPriority w:val="0"/>
    <w:rPr>
      <w:rFonts w:hint="eastAsia" w:ascii="宋体" w:hAnsi="宋体" w:eastAsia="宋体" w:cs="宋体"/>
      <w:b/>
      <w:color w:val="FF0000"/>
      <w:sz w:val="20"/>
      <w:szCs w:val="20"/>
      <w:u w:val="none"/>
    </w:rPr>
  </w:style>
  <w:style w:type="character" w:customStyle="1" w:styleId="187">
    <w:name w:val="明显强调1"/>
    <w:qFormat/>
    <w:uiPriority w:val="0"/>
    <w:rPr>
      <w:b/>
      <w:bCs/>
      <w:i/>
      <w:iCs/>
      <w:color w:val="4F81BD"/>
    </w:rPr>
  </w:style>
  <w:style w:type="character" w:customStyle="1" w:styleId="188">
    <w:name w:val="标题 2 Char1"/>
    <w:qFormat/>
    <w:uiPriority w:val="0"/>
    <w:rPr>
      <w:rFonts w:ascii="Cambria" w:hAnsi="Cambria" w:eastAsia="宋体" w:cs="Times New Roman"/>
      <w:b/>
      <w:sz w:val="32"/>
      <w:szCs w:val="32"/>
    </w:rPr>
  </w:style>
  <w:style w:type="character" w:customStyle="1" w:styleId="189">
    <w:name w:val="正文文本 + 6 pt"/>
    <w:qFormat/>
    <w:uiPriority w:val="0"/>
    <w:rPr>
      <w:rFonts w:ascii="MingLiU-ExtB" w:hAnsi="MingLiU-ExtB" w:eastAsia="MingLiU-ExtB"/>
      <w:i/>
      <w:color w:val="000000"/>
      <w:w w:val="100"/>
      <w:sz w:val="12"/>
      <w:szCs w:val="12"/>
      <w:u w:val="none"/>
      <w:shd w:val="clear" w:color="auto" w:fill="auto"/>
    </w:rPr>
  </w:style>
  <w:style w:type="character" w:customStyle="1" w:styleId="190">
    <w:name w:val="小点说明 Char"/>
    <w:qFormat/>
    <w:uiPriority w:val="0"/>
    <w:rPr>
      <w:rFonts w:eastAsia="宋体"/>
      <w:kern w:val="1"/>
      <w:sz w:val="24"/>
      <w:szCs w:val="24"/>
      <w:lang w:val="en-US" w:eastAsia="zh-CN" w:bidi="ar-SA"/>
    </w:rPr>
  </w:style>
  <w:style w:type="character" w:customStyle="1" w:styleId="191">
    <w:name w:val="标题 6 Char Char"/>
    <w:qFormat/>
    <w:uiPriority w:val="0"/>
    <w:rPr>
      <w:rFonts w:ascii="Arial" w:hAnsi="Arial" w:eastAsia="黑体"/>
      <w:b/>
      <w:sz w:val="24"/>
      <w:szCs w:val="24"/>
    </w:rPr>
  </w:style>
  <w:style w:type="character" w:customStyle="1" w:styleId="192">
    <w:name w:val="纯文本 字符"/>
    <w:qFormat/>
    <w:uiPriority w:val="0"/>
    <w:rPr>
      <w:rFonts w:ascii="宋体" w:hAnsi="Courier New" w:cs="Courier New"/>
      <w:sz w:val="24"/>
      <w:szCs w:val="24"/>
    </w:rPr>
  </w:style>
  <w:style w:type="character" w:customStyle="1" w:styleId="193">
    <w:name w:val="标题 9 Char1"/>
    <w:qFormat/>
    <w:uiPriority w:val="0"/>
    <w:rPr>
      <w:rFonts w:ascii="Cambria" w:hAnsi="Cambria" w:eastAsia="宋体" w:cs="Times New Roman"/>
      <w:sz w:val="21"/>
      <w:szCs w:val="21"/>
    </w:rPr>
  </w:style>
  <w:style w:type="character" w:customStyle="1" w:styleId="194">
    <w:name w:val="标题 3 Char Char"/>
    <w:qFormat/>
    <w:uiPriority w:val="0"/>
    <w:rPr>
      <w:rFonts w:ascii="宋体" w:hAnsi="宋体" w:eastAsia="宋体"/>
      <w:kern w:val="1"/>
      <w:sz w:val="28"/>
      <w:szCs w:val="28"/>
    </w:rPr>
  </w:style>
  <w:style w:type="character" w:customStyle="1" w:styleId="195">
    <w:name w:val="标题 Char1"/>
    <w:qFormat/>
    <w:uiPriority w:val="0"/>
    <w:rPr>
      <w:rFonts w:ascii="Cambria" w:hAnsi="Cambria" w:cs="Times New Roman"/>
      <w:b/>
      <w:sz w:val="32"/>
      <w:szCs w:val="32"/>
    </w:rPr>
  </w:style>
  <w:style w:type="character" w:customStyle="1" w:styleId="196">
    <w:name w:val="fontstyle01"/>
    <w:qFormat/>
    <w:uiPriority w:val="0"/>
    <w:rPr>
      <w:rFonts w:hint="eastAsia" w:ascii="宋体" w:hAnsi="宋体" w:eastAsia="宋体"/>
      <w:color w:val="000000"/>
      <w:sz w:val="22"/>
      <w:szCs w:val="22"/>
    </w:rPr>
  </w:style>
  <w:style w:type="character" w:customStyle="1" w:styleId="197">
    <w:name w:val="biaoti1"/>
    <w:qFormat/>
    <w:uiPriority w:val="0"/>
    <w:rPr>
      <w:rFonts w:ascii="宋体" w:hAnsi="宋体" w:eastAsia="宋体"/>
      <w:sz w:val="32"/>
      <w:u w:val="none"/>
    </w:rPr>
  </w:style>
  <w:style w:type="character" w:customStyle="1" w:styleId="198">
    <w:name w:val="a0011"/>
    <w:qFormat/>
    <w:uiPriority w:val="0"/>
    <w:rPr>
      <w:rFonts w:ascii="Tahoma" w:hAnsi="Tahoma" w:cs="Tahoma"/>
      <w:color w:val="333333"/>
      <w:sz w:val="17"/>
      <w:szCs w:val="17"/>
      <w:u w:val="none"/>
    </w:rPr>
  </w:style>
  <w:style w:type="character" w:customStyle="1" w:styleId="199">
    <w:name w:val="批注主题 Char1"/>
    <w:qFormat/>
    <w:uiPriority w:val="0"/>
    <w:rPr>
      <w:b/>
    </w:rPr>
  </w:style>
  <w:style w:type="character" w:customStyle="1" w:styleId="200">
    <w:name w:val="正文文本 字符1"/>
    <w:qFormat/>
    <w:uiPriority w:val="99"/>
    <w:rPr>
      <w:kern w:val="2"/>
      <w:sz w:val="21"/>
      <w:szCs w:val="24"/>
    </w:rPr>
  </w:style>
  <w:style w:type="character" w:customStyle="1" w:styleId="201">
    <w:name w:val="文档结构图 Char Char"/>
    <w:qFormat/>
    <w:uiPriority w:val="0"/>
    <w:rPr>
      <w:rFonts w:eastAsia="宋体"/>
      <w:kern w:val="1"/>
      <w:sz w:val="21"/>
      <w:szCs w:val="24"/>
      <w:lang w:val="en-US" w:eastAsia="zh-CN" w:bidi="ar-SA"/>
    </w:rPr>
  </w:style>
  <w:style w:type="character" w:customStyle="1" w:styleId="202">
    <w:name w:val="正 文 1 Char"/>
    <w:qFormat/>
    <w:uiPriority w:val="99"/>
    <w:rPr>
      <w:rFonts w:ascii="宋体" w:hAnsi="宋体" w:eastAsia="宋体"/>
      <w:kern w:val="1"/>
      <w:sz w:val="22"/>
      <w:lang w:val="en-US" w:eastAsia="zh-CN" w:bidi="ar-SA"/>
    </w:rPr>
  </w:style>
  <w:style w:type="character" w:customStyle="1" w:styleId="203">
    <w:name w:val="red"/>
    <w:qFormat/>
    <w:uiPriority w:val="0"/>
    <w:rPr>
      <w:color w:val="DF2212"/>
    </w:rPr>
  </w:style>
  <w:style w:type="character" w:customStyle="1" w:styleId="204">
    <w:name w:val="15"/>
    <w:qFormat/>
    <w:uiPriority w:val="0"/>
    <w:rPr>
      <w:rFonts w:hint="default" w:ascii="Times New Roman" w:hAnsi="Times New Roman" w:cs="Times New Roman"/>
    </w:rPr>
  </w:style>
  <w:style w:type="character" w:customStyle="1" w:styleId="205">
    <w:name w:val="17"/>
    <w:qFormat/>
    <w:uiPriority w:val="0"/>
    <w:rPr>
      <w:rFonts w:hint="default" w:ascii="Times New Roman" w:hAnsi="Times New Roman" w:cs="Times New Roman"/>
      <w:sz w:val="18"/>
      <w:szCs w:val="18"/>
    </w:rPr>
  </w:style>
  <w:style w:type="character" w:customStyle="1" w:styleId="206">
    <w:name w:val="标题 8 Char Char"/>
    <w:qFormat/>
    <w:uiPriority w:val="0"/>
    <w:rPr>
      <w:rFonts w:ascii="Arial" w:hAnsi="Arial" w:eastAsia="黑体"/>
      <w:sz w:val="24"/>
      <w:szCs w:val="24"/>
    </w:rPr>
  </w:style>
  <w:style w:type="character" w:customStyle="1" w:styleId="207">
    <w:name w:val="标题 7 Char Char"/>
    <w:qFormat/>
    <w:uiPriority w:val="0"/>
    <w:rPr>
      <w:b/>
      <w:sz w:val="24"/>
      <w:szCs w:val="24"/>
    </w:rPr>
  </w:style>
  <w:style w:type="character" w:customStyle="1" w:styleId="208">
    <w:name w:val="正文首行缩进 2 Char1"/>
    <w:qFormat/>
    <w:uiPriority w:val="0"/>
  </w:style>
  <w:style w:type="character" w:customStyle="1" w:styleId="209">
    <w:name w:val="明显引用 Char"/>
    <w:link w:val="210"/>
    <w:qFormat/>
    <w:uiPriority w:val="22"/>
    <w:rPr>
      <w:rFonts w:eastAsia="Times New Roman"/>
      <w:i/>
      <w:color w:val="5B9BD5"/>
      <w:sz w:val="21"/>
      <w:szCs w:val="21"/>
      <w:lang w:val="en-US" w:eastAsia="zh-CN" w:bidi="ar-SA"/>
    </w:rPr>
  </w:style>
  <w:style w:type="paragraph" w:styleId="210">
    <w:name w:val="Intense Quote"/>
    <w:link w:val="209"/>
    <w:qFormat/>
    <w:uiPriority w:val="22"/>
    <w:pPr>
      <w:ind w:left="950" w:right="950"/>
      <w:jc w:val="center"/>
    </w:pPr>
    <w:rPr>
      <w:rFonts w:ascii="Times New Roman" w:hAnsi="Times New Roman" w:eastAsia="Times New Roman" w:cs="Times New Roman"/>
      <w:i/>
      <w:color w:val="5B9BD5"/>
      <w:sz w:val="21"/>
      <w:szCs w:val="21"/>
      <w:lang w:val="en-US" w:eastAsia="zh-CN" w:bidi="ar-SA"/>
    </w:rPr>
  </w:style>
  <w:style w:type="character" w:customStyle="1" w:styleId="211">
    <w:name w:val="textcontents"/>
    <w:qFormat/>
    <w:uiPriority w:val="0"/>
    <w:rPr>
      <w:rFonts w:cs="Times New Roman"/>
      <w:lang w:bidi="ar-SA"/>
    </w:rPr>
  </w:style>
  <w:style w:type="character" w:customStyle="1" w:styleId="212">
    <w:name w:val="正文文本缩进 3 Char Char"/>
    <w:qFormat/>
    <w:uiPriority w:val="0"/>
    <w:rPr>
      <w:kern w:val="1"/>
      <w:sz w:val="16"/>
      <w:szCs w:val="16"/>
    </w:rPr>
  </w:style>
  <w:style w:type="character" w:customStyle="1" w:styleId="213">
    <w:name w:val="Char Char3"/>
    <w:qFormat/>
    <w:uiPriority w:val="99"/>
    <w:rPr>
      <w:rFonts w:ascii="宋体" w:hAnsi="Courier New" w:eastAsia="宋体" w:cs="Times New Roman"/>
      <w:kern w:val="2"/>
      <w:sz w:val="21"/>
      <w:lang w:val="en-US" w:eastAsia="zh-CN" w:bidi="ar-SA"/>
    </w:rPr>
  </w:style>
  <w:style w:type="character" w:customStyle="1" w:styleId="214">
    <w:name w:val="标题 Char2"/>
    <w:qFormat/>
    <w:uiPriority w:val="10"/>
    <w:rPr>
      <w:rFonts w:ascii="Cambria" w:hAnsi="Cambria" w:eastAsia="宋体" w:cs="Times New Roman"/>
      <w:b/>
      <w:bCs/>
      <w:color w:val="000000"/>
      <w:kern w:val="0"/>
      <w:sz w:val="32"/>
      <w:szCs w:val="32"/>
    </w:rPr>
  </w:style>
  <w:style w:type="character" w:customStyle="1" w:styleId="215">
    <w:name w:val="链接"/>
    <w:qFormat/>
    <w:uiPriority w:val="0"/>
    <w:rPr>
      <w:rFonts w:ascii="Times New Roman" w:hAnsi="Times New Roman" w:eastAsia="宋体"/>
      <w:color w:val="0000FF"/>
      <w:position w:val="0"/>
      <w:sz w:val="21"/>
      <w:u w:val="single"/>
      <w:vertAlign w:val="baseline"/>
      <w:lang w:val="en-US" w:eastAsia="zh-CN"/>
    </w:rPr>
  </w:style>
  <w:style w:type="character" w:customStyle="1" w:styleId="216">
    <w:name w:val="副标题 字符"/>
    <w:qFormat/>
    <w:uiPriority w:val="11"/>
    <w:rPr>
      <w:rFonts w:ascii="Cambria" w:hAnsi="Cambria" w:eastAsia="宋体" w:cs="Times New Roman"/>
      <w:b/>
      <w:bCs/>
      <w:kern w:val="28"/>
      <w:sz w:val="32"/>
      <w:szCs w:val="32"/>
    </w:rPr>
  </w:style>
  <w:style w:type="character" w:customStyle="1" w:styleId="217">
    <w:name w:val="fontstyle31"/>
    <w:qFormat/>
    <w:uiPriority w:val="0"/>
    <w:rPr>
      <w:rFonts w:hint="default" w:ascii="Times New Roman" w:hAnsi="Times New Roman" w:cs="Times New Roman"/>
      <w:b/>
      <w:bCs/>
      <w:color w:val="000000"/>
      <w:sz w:val="24"/>
      <w:szCs w:val="24"/>
    </w:rPr>
  </w:style>
  <w:style w:type="character" w:customStyle="1" w:styleId="218">
    <w:name w:val="Para head"/>
    <w:qFormat/>
    <w:uiPriority w:val="0"/>
    <w:rPr>
      <w:rFonts w:ascii="Arial" w:hAnsi="Arial" w:eastAsia="Times New Roman"/>
      <w:sz w:val="20"/>
    </w:rPr>
  </w:style>
  <w:style w:type="character" w:customStyle="1" w:styleId="219">
    <w:name w:val="页脚 Char1"/>
    <w:qFormat/>
    <w:uiPriority w:val="99"/>
    <w:rPr>
      <w:sz w:val="18"/>
      <w:szCs w:val="18"/>
    </w:rPr>
  </w:style>
  <w:style w:type="character" w:customStyle="1" w:styleId="220">
    <w:name w:val="批注主题 字符1"/>
    <w:qFormat/>
    <w:uiPriority w:val="99"/>
    <w:rPr>
      <w:b/>
      <w:bCs/>
      <w:color w:val="000000"/>
      <w:kern w:val="2"/>
      <w:sz w:val="21"/>
      <w:szCs w:val="24"/>
    </w:rPr>
  </w:style>
  <w:style w:type="character" w:customStyle="1" w:styleId="221">
    <w:name w:val="HTML 预设格式 Char Char"/>
    <w:qFormat/>
    <w:uiPriority w:val="0"/>
    <w:rPr>
      <w:rFonts w:ascii="Arial" w:hAnsi="Arial" w:cs="Arial"/>
      <w:sz w:val="24"/>
      <w:szCs w:val="21"/>
      <w:lang w:eastAsia="en-US" w:bidi="en-US"/>
    </w:rPr>
  </w:style>
  <w:style w:type="character" w:customStyle="1" w:styleId="222">
    <w:name w:val="10"/>
    <w:qFormat/>
    <w:uiPriority w:val="0"/>
    <w:rPr>
      <w:rFonts w:hint="default" w:ascii="Times New Roman" w:hAnsi="Times New Roman" w:cs="Times New Roman"/>
    </w:rPr>
  </w:style>
  <w:style w:type="character" w:customStyle="1" w:styleId="223">
    <w:name w:val="页眉 Char Char"/>
    <w:qFormat/>
    <w:uiPriority w:val="0"/>
    <w:rPr>
      <w:kern w:val="1"/>
      <w:sz w:val="18"/>
      <w:szCs w:val="18"/>
    </w:rPr>
  </w:style>
  <w:style w:type="character" w:customStyle="1" w:styleId="224">
    <w:name w:val="19"/>
    <w:qFormat/>
    <w:uiPriority w:val="0"/>
    <w:rPr>
      <w:rFonts w:hint="eastAsia" w:ascii="宋体" w:hAnsi="宋体" w:eastAsia="宋体" w:cs="宋体"/>
      <w:b/>
      <w:color w:val="000000"/>
      <w:spacing w:val="40"/>
      <w:sz w:val="24"/>
      <w:szCs w:val="24"/>
    </w:rPr>
  </w:style>
  <w:style w:type="character" w:customStyle="1" w:styleId="225">
    <w:name w:val="页脚 字符1"/>
    <w:qFormat/>
    <w:uiPriority w:val="0"/>
    <w:rPr>
      <w:rFonts w:cs="Times New Roman"/>
      <w:kern w:val="2"/>
      <w:sz w:val="18"/>
      <w:szCs w:val="18"/>
    </w:rPr>
  </w:style>
  <w:style w:type="character" w:customStyle="1" w:styleId="226">
    <w:name w:val="正文文本_"/>
    <w:link w:val="227"/>
    <w:qFormat/>
    <w:uiPriority w:val="0"/>
    <w:rPr>
      <w:rFonts w:ascii="MingLiU-ExtB" w:hAnsi="MingLiU-ExtB" w:eastAsia="MingLiU-ExtB"/>
      <w:spacing w:val="20"/>
      <w:shd w:val="clear" w:color="000000" w:fill="FFFFFF"/>
    </w:rPr>
  </w:style>
  <w:style w:type="paragraph" w:customStyle="1" w:styleId="227">
    <w:name w:val="正文文本2"/>
    <w:basedOn w:val="1"/>
    <w:link w:val="226"/>
    <w:qFormat/>
    <w:uiPriority w:val="0"/>
    <w:pPr>
      <w:widowControl/>
      <w:shd w:val="clear" w:color="000000" w:fill="FFFFFF"/>
      <w:jc w:val="distribute"/>
    </w:pPr>
    <w:rPr>
      <w:rFonts w:ascii="MingLiU-ExtB" w:hAnsi="MingLiU-ExtB" w:eastAsia="MingLiU-ExtB"/>
      <w:color w:val="auto"/>
      <w:spacing w:val="20"/>
      <w:sz w:val="20"/>
    </w:rPr>
  </w:style>
  <w:style w:type="character" w:customStyle="1" w:styleId="228">
    <w:name w:val="Unresolved Mention"/>
    <w:qFormat/>
    <w:uiPriority w:val="99"/>
    <w:rPr>
      <w:color w:val="605E5C"/>
      <w:shd w:val="clear" w:color="auto" w:fill="E1DFDD"/>
    </w:rPr>
  </w:style>
  <w:style w:type="character" w:customStyle="1" w:styleId="229">
    <w:name w:val="正文文本 Char1"/>
    <w:qFormat/>
    <w:uiPriority w:val="0"/>
  </w:style>
  <w:style w:type="character" w:customStyle="1" w:styleId="230">
    <w:name w:val="Body text|9 + Times New Roman"/>
    <w:qFormat/>
    <w:uiPriority w:val="0"/>
    <w:rPr>
      <w:rFonts w:ascii="Times New Roman" w:hAnsi="Times New Roman"/>
      <w:color w:val="000000"/>
      <w:spacing w:val="10"/>
      <w:w w:val="100"/>
      <w:position w:val="0"/>
      <w:sz w:val="21"/>
      <w:u w:val="single"/>
      <w:lang w:val="zh-CN" w:eastAsia="zh-CN"/>
    </w:rPr>
  </w:style>
  <w:style w:type="character" w:customStyle="1" w:styleId="231">
    <w:name w:val="font161"/>
    <w:qFormat/>
    <w:uiPriority w:val="0"/>
    <w:rPr>
      <w:b/>
      <w:sz w:val="32"/>
      <w:szCs w:val="32"/>
    </w:rPr>
  </w:style>
  <w:style w:type="character" w:customStyle="1" w:styleId="232">
    <w:name w:val="font01"/>
    <w:qFormat/>
    <w:uiPriority w:val="0"/>
    <w:rPr>
      <w:rFonts w:hint="eastAsia" w:ascii="宋体" w:hAnsi="宋体" w:eastAsia="宋体" w:cs="宋体"/>
      <w:color w:val="FF0000"/>
      <w:sz w:val="18"/>
      <w:szCs w:val="18"/>
      <w:u w:val="none"/>
    </w:rPr>
  </w:style>
  <w:style w:type="character" w:customStyle="1" w:styleId="233">
    <w:name w:val="标题 3 字符"/>
    <w:qFormat/>
    <w:uiPriority w:val="0"/>
    <w:rPr>
      <w:rFonts w:ascii="Times New Roman" w:hAnsi="Times New Roman" w:eastAsia="宋体" w:cs="Times New Roman"/>
      <w:b/>
      <w:bCs/>
      <w:sz w:val="32"/>
      <w:szCs w:val="32"/>
    </w:rPr>
  </w:style>
  <w:style w:type="character" w:customStyle="1" w:styleId="234">
    <w:name w:val="文档结构图 Char1"/>
    <w:qFormat/>
    <w:uiPriority w:val="0"/>
    <w:rPr>
      <w:rFonts w:ascii="宋体" w:hAnsi="宋体"/>
      <w:sz w:val="18"/>
      <w:szCs w:val="18"/>
    </w:rPr>
  </w:style>
  <w:style w:type="character" w:customStyle="1" w:styleId="235">
    <w:name w:val="标题 5 Char Char"/>
    <w:qFormat/>
    <w:uiPriority w:val="0"/>
    <w:rPr>
      <w:rFonts w:ascii="宋体" w:hAnsi="宋体"/>
      <w:b/>
      <w:sz w:val="24"/>
    </w:rPr>
  </w:style>
  <w:style w:type="character" w:customStyle="1" w:styleId="236">
    <w:name w:val="正文文本 (3) + 12 pt"/>
    <w:qFormat/>
    <w:uiPriority w:val="0"/>
    <w:rPr>
      <w:rFonts w:ascii="MingLiU-ExtB" w:hAnsi="MingLiU-ExtB" w:eastAsia="MingLiU-ExtB"/>
      <w:b/>
      <w:color w:val="000000"/>
      <w:w w:val="100"/>
      <w:sz w:val="24"/>
      <w:szCs w:val="24"/>
      <w:u w:val="none"/>
      <w:shd w:val="clear" w:color="auto" w:fill="auto"/>
    </w:rPr>
  </w:style>
  <w:style w:type="character" w:customStyle="1" w:styleId="237">
    <w:name w:val="正文文本 Char Char"/>
    <w:qFormat/>
    <w:uiPriority w:val="0"/>
    <w:rPr>
      <w:rFonts w:eastAsia="宋体"/>
      <w:kern w:val="1"/>
      <w:sz w:val="21"/>
      <w:szCs w:val="24"/>
      <w:lang w:val="en-US" w:eastAsia="zh-CN" w:bidi="ar-SA"/>
    </w:rPr>
  </w:style>
  <w:style w:type="character" w:customStyle="1" w:styleId="238">
    <w:name w:val="表格缩进2字符 Char Char"/>
    <w:link w:val="239"/>
    <w:qFormat/>
    <w:uiPriority w:val="0"/>
    <w:rPr>
      <w:color w:val="000000"/>
      <w:sz w:val="21"/>
    </w:rPr>
  </w:style>
  <w:style w:type="paragraph" w:customStyle="1" w:styleId="239">
    <w:name w:val="表格缩进2字符"/>
    <w:basedOn w:val="240"/>
    <w:link w:val="238"/>
    <w:qFormat/>
    <w:uiPriority w:val="0"/>
    <w:pPr>
      <w:ind w:firstLine="420" w:firstLineChars="200"/>
      <w:jc w:val="both"/>
    </w:pPr>
    <w:rPr>
      <w:rFonts w:ascii="Times New Roman" w:hAnsi="Times New Roman" w:cs="Times New Roman"/>
      <w:sz w:val="21"/>
      <w:szCs w:val="20"/>
    </w:rPr>
  </w:style>
  <w:style w:type="paragraph" w:customStyle="1" w:styleId="240">
    <w:name w:val="表格 居中"/>
    <w:basedOn w:val="1"/>
    <w:qFormat/>
    <w:uiPriority w:val="0"/>
    <w:pPr>
      <w:jc w:val="center"/>
    </w:pPr>
    <w:rPr>
      <w:rFonts w:cs="宋体"/>
      <w:szCs w:val="21"/>
    </w:rPr>
  </w:style>
  <w:style w:type="character" w:customStyle="1" w:styleId="241">
    <w:name w:val="页眉 Char1"/>
    <w:qFormat/>
    <w:uiPriority w:val="99"/>
    <w:rPr>
      <w:sz w:val="18"/>
      <w:szCs w:val="18"/>
    </w:rPr>
  </w:style>
  <w:style w:type="character" w:customStyle="1" w:styleId="242">
    <w:name w:val="正文文本 3 Char Char"/>
    <w:qFormat/>
    <w:uiPriority w:val="0"/>
    <w:rPr>
      <w:rFonts w:ascii="宋体" w:hAnsi="宋体"/>
      <w:kern w:val="1"/>
      <w:sz w:val="24"/>
    </w:rPr>
  </w:style>
  <w:style w:type="character" w:customStyle="1" w:styleId="243">
    <w:name w:val="不明显强调11"/>
    <w:qFormat/>
    <w:uiPriority w:val="17"/>
    <w:rPr>
      <w:i/>
      <w:iCs/>
      <w:color w:val="808080"/>
    </w:rPr>
  </w:style>
  <w:style w:type="character" w:customStyle="1" w:styleId="244">
    <w:name w:val="grame"/>
    <w:qFormat/>
    <w:uiPriority w:val="0"/>
  </w:style>
  <w:style w:type="character" w:customStyle="1" w:styleId="245">
    <w:name w:val="标题 9 Char Char"/>
    <w:qFormat/>
    <w:uiPriority w:val="0"/>
    <w:rPr>
      <w:rFonts w:ascii="Arial" w:hAnsi="Arial" w:eastAsia="黑体"/>
      <w:sz w:val="21"/>
      <w:szCs w:val="21"/>
    </w:rPr>
  </w:style>
  <w:style w:type="character" w:customStyle="1" w:styleId="246">
    <w:name w:val="font41"/>
    <w:qFormat/>
    <w:uiPriority w:val="0"/>
    <w:rPr>
      <w:rFonts w:hint="eastAsia" w:ascii="宋体" w:hAnsi="宋体" w:eastAsia="宋体" w:cs="宋体"/>
      <w:color w:val="FF0000"/>
      <w:sz w:val="18"/>
      <w:szCs w:val="18"/>
      <w:u w:val="none"/>
    </w:rPr>
  </w:style>
  <w:style w:type="character" w:customStyle="1" w:styleId="247">
    <w:name w:val="l-btn-empty"/>
    <w:qFormat/>
    <w:uiPriority w:val="0"/>
    <w:rPr>
      <w:rFonts w:cs="Times New Roman"/>
    </w:rPr>
  </w:style>
  <w:style w:type="character" w:customStyle="1" w:styleId="248">
    <w:name w:val="23"/>
    <w:qFormat/>
    <w:uiPriority w:val="0"/>
    <w:rPr>
      <w:rFonts w:hint="default" w:ascii="Times New Roman" w:hAnsi="Times New Roman" w:cs="Times New Roman"/>
    </w:rPr>
  </w:style>
  <w:style w:type="character" w:customStyle="1" w:styleId="249">
    <w:name w:val="日期 Char1"/>
    <w:qFormat/>
    <w:uiPriority w:val="0"/>
  </w:style>
  <w:style w:type="character" w:customStyle="1" w:styleId="250">
    <w:name w:val="缩进小标题4（一页纸） Char Char"/>
    <w:qFormat/>
    <w:uiPriority w:val="0"/>
    <w:rPr>
      <w:rFonts w:ascii="Arial" w:hAnsi="Arial" w:eastAsia="微软雅黑"/>
      <w:sz w:val="18"/>
      <w:szCs w:val="24"/>
    </w:rPr>
  </w:style>
  <w:style w:type="character" w:customStyle="1" w:styleId="251">
    <w:name w:val="正文首行缩进 2 Char Char"/>
    <w:qFormat/>
    <w:uiPriority w:val="0"/>
  </w:style>
  <w:style w:type="character" w:customStyle="1" w:styleId="252">
    <w:name w:val="引用 Char"/>
    <w:link w:val="253"/>
    <w:qFormat/>
    <w:uiPriority w:val="21"/>
    <w:rPr>
      <w:rFonts w:eastAsia="Times New Roman"/>
      <w:i/>
      <w:color w:val="404040"/>
      <w:sz w:val="21"/>
      <w:szCs w:val="21"/>
      <w:lang w:val="en-US" w:eastAsia="zh-CN" w:bidi="ar-SA"/>
    </w:rPr>
  </w:style>
  <w:style w:type="paragraph" w:styleId="253">
    <w:name w:val="Quote"/>
    <w:link w:val="252"/>
    <w:qFormat/>
    <w:uiPriority w:val="21"/>
    <w:pPr>
      <w:ind w:left="864" w:right="864"/>
      <w:jc w:val="center"/>
    </w:pPr>
    <w:rPr>
      <w:rFonts w:ascii="Times New Roman" w:hAnsi="Times New Roman" w:eastAsia="Times New Roman" w:cs="Times New Roman"/>
      <w:i/>
      <w:color w:val="404040"/>
      <w:sz w:val="21"/>
      <w:szCs w:val="21"/>
      <w:lang w:val="en-US" w:eastAsia="zh-CN" w:bidi="ar-SA"/>
    </w:rPr>
  </w:style>
  <w:style w:type="character" w:customStyle="1" w:styleId="254">
    <w:name w:val="文章正文(F5) Char Char"/>
    <w:qFormat/>
    <w:uiPriority w:val="0"/>
    <w:rPr>
      <w:rFonts w:ascii="宋体" w:hAnsi="宋体"/>
      <w:color w:val="000000"/>
      <w:kern w:val="1"/>
      <w:sz w:val="24"/>
      <w:szCs w:val="24"/>
    </w:rPr>
  </w:style>
  <w:style w:type="character" w:customStyle="1" w:styleId="255">
    <w:name w:val="正文文本缩进 Char1"/>
    <w:qFormat/>
    <w:uiPriority w:val="0"/>
  </w:style>
  <w:style w:type="character" w:customStyle="1" w:styleId="256">
    <w:name w:val="l-btn-left1"/>
    <w:qFormat/>
    <w:uiPriority w:val="0"/>
    <w:rPr>
      <w:rFonts w:cs="Times New Roman"/>
    </w:rPr>
  </w:style>
  <w:style w:type="character" w:customStyle="1" w:styleId="257">
    <w:name w:val="hour_am"/>
    <w:qFormat/>
    <w:uiPriority w:val="0"/>
    <w:rPr>
      <w:rFonts w:cs="Times New Roman"/>
    </w:rPr>
  </w:style>
  <w:style w:type="character" w:customStyle="1" w:styleId="258">
    <w:name w:val="red1"/>
    <w:qFormat/>
    <w:uiPriority w:val="0"/>
    <w:rPr>
      <w:color w:val="E62328"/>
    </w:rPr>
  </w:style>
  <w:style w:type="character" w:customStyle="1" w:styleId="259">
    <w:name w:val="脚注文本 Char Char"/>
    <w:qFormat/>
    <w:uiPriority w:val="0"/>
    <w:rPr>
      <w:sz w:val="18"/>
    </w:rPr>
  </w:style>
  <w:style w:type="character" w:customStyle="1" w:styleId="260">
    <w:name w:val="z-窗体顶端 Char"/>
    <w:link w:val="261"/>
    <w:qFormat/>
    <w:uiPriority w:val="0"/>
    <w:rPr>
      <w:rFonts w:ascii="Arial"/>
      <w:vanish/>
      <w:sz w:val="24"/>
      <w:szCs w:val="24"/>
    </w:rPr>
  </w:style>
  <w:style w:type="paragraph" w:customStyle="1" w:styleId="261">
    <w:name w:val="z-窗体顶端1"/>
    <w:basedOn w:val="1"/>
    <w:next w:val="1"/>
    <w:link w:val="260"/>
    <w:qFormat/>
    <w:uiPriority w:val="0"/>
    <w:pPr>
      <w:pBdr>
        <w:bottom w:val="single" w:color="auto" w:sz="6" w:space="1"/>
      </w:pBdr>
      <w:jc w:val="center"/>
    </w:pPr>
    <w:rPr>
      <w:rFonts w:ascii="Arial" w:hAnsi="Times New Roman"/>
      <w:vanish/>
      <w:color w:val="auto"/>
      <w:sz w:val="24"/>
      <w:szCs w:val="24"/>
    </w:rPr>
  </w:style>
  <w:style w:type="character" w:customStyle="1" w:styleId="262">
    <w:name w:val="普通(网站) Char"/>
    <w:qFormat/>
    <w:uiPriority w:val="0"/>
    <w:rPr>
      <w:rFonts w:ascii="宋体" w:hAnsi="宋体"/>
      <w:sz w:val="24"/>
      <w:szCs w:val="24"/>
    </w:rPr>
  </w:style>
  <w:style w:type="character" w:customStyle="1" w:styleId="263">
    <w:name w:val="Body text|9 + MingLiU"/>
    <w:qFormat/>
    <w:uiPriority w:val="0"/>
    <w:rPr>
      <w:rFonts w:ascii="MingLiU-ExtB" w:hAnsi="MingLiU-ExtB" w:eastAsia="MingLiU-ExtB"/>
      <w:color w:val="000000"/>
      <w:spacing w:val="0"/>
      <w:w w:val="100"/>
      <w:position w:val="0"/>
      <w:sz w:val="19"/>
      <w:u w:val="single"/>
      <w:lang w:val="en-US" w:eastAsia="en-US"/>
    </w:rPr>
  </w:style>
  <w:style w:type="character" w:customStyle="1" w:styleId="264">
    <w:name w:val="infodetail"/>
    <w:qFormat/>
    <w:uiPriority w:val="0"/>
  </w:style>
  <w:style w:type="character" w:customStyle="1" w:styleId="265">
    <w:name w:val="style6"/>
    <w:qFormat/>
    <w:uiPriority w:val="0"/>
  </w:style>
  <w:style w:type="character" w:customStyle="1" w:styleId="266">
    <w:name w:val="标题 4 Char1"/>
    <w:qFormat/>
    <w:uiPriority w:val="0"/>
    <w:rPr>
      <w:rFonts w:ascii="Cambria" w:hAnsi="Cambria" w:eastAsia="宋体" w:cs="Times New Roman"/>
      <w:b/>
      <w:sz w:val="28"/>
      <w:szCs w:val="28"/>
    </w:rPr>
  </w:style>
  <w:style w:type="character" w:customStyle="1" w:styleId="267">
    <w:name w:val="font21"/>
    <w:qFormat/>
    <w:uiPriority w:val="0"/>
    <w:rPr>
      <w:b/>
      <w:sz w:val="21"/>
      <w:szCs w:val="21"/>
      <w:u w:val="single"/>
    </w:rPr>
  </w:style>
  <w:style w:type="character" w:customStyle="1" w:styleId="268">
    <w:name w:val="样式 正文缩进正文（首行缩进两字）特点ALT+Z表正文正文非缩进四号段1Normal Indent Char2... Char Char"/>
    <w:link w:val="269"/>
    <w:qFormat/>
    <w:uiPriority w:val="0"/>
    <w:rPr>
      <w:rFonts w:ascii="宋体" w:hAnsi="宋体" w:eastAsia="黑体"/>
      <w:b/>
      <w:sz w:val="32"/>
      <w:lang w:val="en-US" w:eastAsia="zh-CN" w:bidi="ar-SA"/>
    </w:rPr>
  </w:style>
  <w:style w:type="paragraph" w:customStyle="1" w:styleId="269">
    <w:name w:val="样式 正文缩进正文（首行缩进两字）特点ALT+Z表正文正文非缩进四号段1Normal Indent Char2..."/>
    <w:next w:val="6"/>
    <w:link w:val="268"/>
    <w:qFormat/>
    <w:uiPriority w:val="0"/>
    <w:pPr>
      <w:keepNext/>
      <w:keepLines/>
      <w:widowControl w:val="0"/>
      <w:numPr>
        <w:ilvl w:val="1"/>
        <w:numId w:val="1"/>
      </w:numPr>
      <w:adjustRightInd w:val="0"/>
      <w:spacing w:before="260" w:after="260" w:line="416" w:lineRule="atLeast"/>
      <w:ind w:firstLine="624"/>
      <w:jc w:val="both"/>
      <w:textAlignment w:val="baseline"/>
      <w:outlineLvl w:val="1"/>
    </w:pPr>
    <w:rPr>
      <w:rFonts w:ascii="宋体" w:hAnsi="宋体" w:eastAsia="黑体" w:cs="Times New Roman"/>
      <w:b/>
      <w:sz w:val="32"/>
      <w:lang w:val="en-US" w:eastAsia="zh-CN" w:bidi="ar-SA"/>
    </w:rPr>
  </w:style>
  <w:style w:type="character" w:customStyle="1" w:styleId="270">
    <w:name w:val="首行缩进 Char Char"/>
    <w:link w:val="271"/>
    <w:qFormat/>
    <w:uiPriority w:val="0"/>
    <w:rPr>
      <w:kern w:val="1"/>
      <w:sz w:val="24"/>
      <w:szCs w:val="24"/>
    </w:rPr>
  </w:style>
  <w:style w:type="paragraph" w:customStyle="1" w:styleId="271">
    <w:name w:val="首行缩进"/>
    <w:basedOn w:val="1"/>
    <w:link w:val="270"/>
    <w:qFormat/>
    <w:uiPriority w:val="0"/>
    <w:pPr>
      <w:spacing w:line="360" w:lineRule="auto"/>
      <w:ind w:firstLine="480"/>
    </w:pPr>
    <w:rPr>
      <w:rFonts w:ascii="Times New Roman" w:hAnsi="Times New Roman"/>
      <w:color w:val="auto"/>
      <w:kern w:val="1"/>
      <w:sz w:val="24"/>
      <w:szCs w:val="24"/>
    </w:rPr>
  </w:style>
  <w:style w:type="character" w:customStyle="1" w:styleId="272">
    <w:name w:val="明显参考2"/>
    <w:qFormat/>
    <w:uiPriority w:val="0"/>
    <w:rPr>
      <w:b/>
      <w:bCs/>
      <w:smallCaps/>
      <w:color w:val="C0504D"/>
      <w:spacing w:val="5"/>
      <w:u w:val="single"/>
    </w:rPr>
  </w:style>
  <w:style w:type="character" w:customStyle="1" w:styleId="273">
    <w:name w:val="明显强调11"/>
    <w:qFormat/>
    <w:uiPriority w:val="19"/>
    <w:rPr>
      <w:b/>
      <w:bCs/>
      <w:i/>
      <w:iCs/>
      <w:color w:val="4F81BD"/>
    </w:rPr>
  </w:style>
  <w:style w:type="character" w:customStyle="1" w:styleId="274">
    <w:name w:val="apple-converted-space"/>
    <w:qFormat/>
    <w:uiPriority w:val="0"/>
  </w:style>
  <w:style w:type="character" w:customStyle="1" w:styleId="275">
    <w:name w:val="表格(五号) Char Char"/>
    <w:link w:val="276"/>
    <w:qFormat/>
    <w:uiPriority w:val="0"/>
    <w:rPr>
      <w:sz w:val="21"/>
      <w:lang w:val="en-US" w:eastAsia="zh-CN"/>
    </w:rPr>
  </w:style>
  <w:style w:type="paragraph" w:customStyle="1" w:styleId="276">
    <w:name w:val="表格(五号)"/>
    <w:basedOn w:val="1"/>
    <w:link w:val="275"/>
    <w:qFormat/>
    <w:uiPriority w:val="0"/>
    <w:pPr>
      <w:spacing w:line="60" w:lineRule="atLeast"/>
      <w:jc w:val="center"/>
    </w:pPr>
    <w:rPr>
      <w:rFonts w:ascii="Times New Roman" w:hAnsi="Times New Roman"/>
      <w:color w:val="auto"/>
      <w:sz w:val="21"/>
    </w:rPr>
  </w:style>
  <w:style w:type="character" w:customStyle="1" w:styleId="277">
    <w:name w:val="18"/>
    <w:qFormat/>
    <w:uiPriority w:val="0"/>
    <w:rPr>
      <w:rFonts w:hint="default" w:ascii="Times New Roman" w:hAnsi="Times New Roman" w:cs="Times New Roman"/>
      <w:b/>
    </w:rPr>
  </w:style>
  <w:style w:type="character" w:customStyle="1" w:styleId="278">
    <w:name w:val="glyphicon2"/>
    <w:qFormat/>
    <w:uiPriority w:val="0"/>
    <w:rPr>
      <w:rFonts w:cs="Times New Roman"/>
    </w:rPr>
  </w:style>
  <w:style w:type="character" w:customStyle="1" w:styleId="279">
    <w:name w:val="正文文本缩进 3 Char1"/>
    <w:qFormat/>
    <w:uiPriority w:val="0"/>
    <w:rPr>
      <w:sz w:val="16"/>
      <w:szCs w:val="16"/>
    </w:rPr>
  </w:style>
  <w:style w:type="character" w:customStyle="1" w:styleId="280">
    <w:name w:val="Body text|9"/>
    <w:qFormat/>
    <w:uiPriority w:val="0"/>
    <w:rPr>
      <w:rFonts w:ascii="PMingLiU-ExtB" w:hAnsi="PMingLiU-ExtB" w:eastAsia="PMingLiU-ExtB"/>
      <w:color w:val="000000"/>
      <w:spacing w:val="10"/>
      <w:w w:val="100"/>
      <w:position w:val="0"/>
      <w:sz w:val="19"/>
      <w:u w:val="single"/>
      <w:lang w:val="zh-CN" w:eastAsia="zh-CN"/>
    </w:rPr>
  </w:style>
  <w:style w:type="character" w:customStyle="1" w:styleId="281">
    <w:name w:val="unnamed11"/>
    <w:qFormat/>
    <w:uiPriority w:val="0"/>
  </w:style>
  <w:style w:type="character" w:customStyle="1" w:styleId="282">
    <w:name w:val="C3+正文 Char Char"/>
    <w:link w:val="283"/>
    <w:qFormat/>
    <w:uiPriority w:val="0"/>
    <w:rPr>
      <w:rFonts w:ascii="宋体" w:cs="宋体"/>
      <w:sz w:val="24"/>
      <w:szCs w:val="24"/>
      <w:lang w:val="en-US" w:eastAsia="zh-CN" w:bidi="ar-SA"/>
    </w:rPr>
  </w:style>
  <w:style w:type="paragraph" w:customStyle="1" w:styleId="283">
    <w:name w:val="C3+正文"/>
    <w:link w:val="282"/>
    <w:qFormat/>
    <w:uiPriority w:val="0"/>
    <w:pPr>
      <w:widowControl w:val="0"/>
      <w:adjustRightInd w:val="0"/>
      <w:snapToGrid w:val="0"/>
      <w:spacing w:line="420" w:lineRule="atLeast"/>
      <w:ind w:firstLine="200" w:firstLineChars="200"/>
    </w:pPr>
    <w:rPr>
      <w:rFonts w:ascii="宋体" w:hAnsi="Times New Roman" w:eastAsia="宋体" w:cs="宋体"/>
      <w:sz w:val="24"/>
      <w:szCs w:val="24"/>
      <w:lang w:val="en-US" w:eastAsia="zh-CN" w:bidi="ar-SA"/>
    </w:rPr>
  </w:style>
  <w:style w:type="character" w:customStyle="1" w:styleId="284">
    <w:name w:val="批注文字 Char1"/>
    <w:qFormat/>
    <w:uiPriority w:val="0"/>
  </w:style>
  <w:style w:type="character" w:customStyle="1" w:styleId="285">
    <w:name w:val="ca-111"/>
    <w:qFormat/>
    <w:uiPriority w:val="0"/>
    <w:rPr>
      <w:rFonts w:hint="eastAsia" w:ascii="宋体" w:hAnsi="宋体" w:eastAsia="宋体"/>
      <w:sz w:val="24"/>
      <w:szCs w:val="24"/>
    </w:rPr>
  </w:style>
  <w:style w:type="character" w:customStyle="1" w:styleId="286">
    <w:name w:val="21"/>
    <w:qFormat/>
    <w:uiPriority w:val="0"/>
    <w:rPr>
      <w:rFonts w:hint="default" w:ascii="Times New Roman" w:hAnsi="Times New Roman" w:cs="Times New Roman"/>
    </w:rPr>
  </w:style>
  <w:style w:type="character" w:customStyle="1" w:styleId="287">
    <w:name w:val="22"/>
    <w:qFormat/>
    <w:uiPriority w:val="0"/>
    <w:rPr>
      <w:rFonts w:hint="eastAsia" w:ascii="宋体" w:hAnsi="宋体" w:eastAsia="宋体" w:cs="宋体"/>
      <w:sz w:val="18"/>
      <w:szCs w:val="18"/>
    </w:rPr>
  </w:style>
  <w:style w:type="character" w:customStyle="1" w:styleId="288">
    <w:name w:val="gonggao-downline"/>
    <w:qFormat/>
    <w:uiPriority w:val="0"/>
  </w:style>
  <w:style w:type="character" w:customStyle="1" w:styleId="289">
    <w:name w:val="批注框文本 Char1"/>
    <w:qFormat/>
    <w:uiPriority w:val="0"/>
    <w:rPr>
      <w:sz w:val="18"/>
      <w:szCs w:val="18"/>
    </w:rPr>
  </w:style>
  <w:style w:type="character" w:customStyle="1" w:styleId="290">
    <w:name w:val="书籍标题2"/>
    <w:qFormat/>
    <w:uiPriority w:val="0"/>
    <w:rPr>
      <w:b/>
      <w:bCs/>
      <w:smallCaps/>
      <w:spacing w:val="5"/>
    </w:rPr>
  </w:style>
  <w:style w:type="character" w:customStyle="1" w:styleId="291">
    <w:name w:val="方案正文 Char Char"/>
    <w:link w:val="292"/>
    <w:qFormat/>
    <w:uiPriority w:val="0"/>
    <w:rPr>
      <w:kern w:val="2"/>
      <w:sz w:val="24"/>
      <w:szCs w:val="24"/>
      <w:lang w:val="en-US" w:eastAsia="zh-CN" w:bidi="ar-SA"/>
    </w:rPr>
  </w:style>
  <w:style w:type="paragraph" w:customStyle="1" w:styleId="292">
    <w:name w:val="方案正文"/>
    <w:next w:val="1"/>
    <w:link w:val="291"/>
    <w:qFormat/>
    <w:uiPriority w:val="0"/>
    <w:pPr>
      <w:widowControl w:val="0"/>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character" w:customStyle="1" w:styleId="293">
    <w:name w:val="l-btn-text"/>
    <w:qFormat/>
    <w:uiPriority w:val="0"/>
    <w:rPr>
      <w:rFonts w:cs="Times New Roman"/>
    </w:rPr>
  </w:style>
  <w:style w:type="character" w:customStyle="1" w:styleId="294">
    <w:name w:val="不明显参考11"/>
    <w:qFormat/>
    <w:uiPriority w:val="23"/>
    <w:rPr>
      <w:smallCaps/>
      <w:color w:val="C0504D"/>
      <w:u w:val="single"/>
    </w:rPr>
  </w:style>
  <w:style w:type="character" w:customStyle="1" w:styleId="295">
    <w:name w:val="l-btn-left3"/>
    <w:qFormat/>
    <w:uiPriority w:val="0"/>
    <w:rPr>
      <w:rFonts w:cs="Times New Roman"/>
    </w:rPr>
  </w:style>
  <w:style w:type="character" w:customStyle="1" w:styleId="296">
    <w:name w:val="Default Char Char"/>
    <w:qFormat/>
    <w:uiPriority w:val="0"/>
    <w:rPr>
      <w:rFonts w:ascii="宋体" w:hAnsi="宋体" w:cs="宋体"/>
      <w:color w:val="000000"/>
      <w:sz w:val="24"/>
      <w:szCs w:val="24"/>
      <w:lang w:val="en-US" w:eastAsia="zh-CN" w:bidi="ar-SA"/>
    </w:rPr>
  </w:style>
  <w:style w:type="character" w:customStyle="1" w:styleId="297">
    <w:name w:val="表格居中 Char"/>
    <w:link w:val="298"/>
    <w:qFormat/>
    <w:uiPriority w:val="0"/>
    <w:rPr>
      <w:kern w:val="2"/>
      <w:sz w:val="21"/>
      <w:szCs w:val="21"/>
      <w:lang w:val="en-US" w:eastAsia="zh-CN" w:bidi="ar-SA"/>
    </w:rPr>
  </w:style>
  <w:style w:type="paragraph" w:customStyle="1" w:styleId="298">
    <w:name w:val="表格居中"/>
    <w:next w:val="1"/>
    <w:link w:val="297"/>
    <w:qFormat/>
    <w:uiPriority w:val="0"/>
    <w:pPr>
      <w:widowControl w:val="0"/>
      <w:spacing w:line="360" w:lineRule="auto"/>
      <w:jc w:val="center"/>
    </w:pPr>
    <w:rPr>
      <w:rFonts w:ascii="Times New Roman" w:hAnsi="Times New Roman" w:eastAsia="宋体" w:cs="Times New Roman"/>
      <w:kern w:val="2"/>
      <w:sz w:val="21"/>
      <w:szCs w:val="21"/>
      <w:lang w:val="en-US" w:eastAsia="zh-CN" w:bidi="ar-SA"/>
    </w:rPr>
  </w:style>
  <w:style w:type="character" w:customStyle="1" w:styleId="299">
    <w:name w:val="页眉 字符"/>
    <w:qFormat/>
    <w:uiPriority w:val="99"/>
    <w:rPr>
      <w:sz w:val="18"/>
      <w:szCs w:val="18"/>
    </w:rPr>
  </w:style>
  <w:style w:type="character" w:customStyle="1" w:styleId="300">
    <w:name w:val="fontstyle21"/>
    <w:qFormat/>
    <w:uiPriority w:val="0"/>
    <w:rPr>
      <w:rFonts w:hint="default" w:ascii="Times New Roman" w:hAnsi="Times New Roman" w:cs="Times New Roman"/>
      <w:color w:val="000000"/>
      <w:sz w:val="24"/>
      <w:szCs w:val="24"/>
    </w:rPr>
  </w:style>
  <w:style w:type="character" w:customStyle="1" w:styleId="301">
    <w:name w:val="hour_pm"/>
    <w:qFormat/>
    <w:uiPriority w:val="0"/>
    <w:rPr>
      <w:rFonts w:cs="Times New Roman"/>
    </w:rPr>
  </w:style>
  <w:style w:type="character" w:customStyle="1" w:styleId="302">
    <w:name w:val="l-btn-left2"/>
    <w:qFormat/>
    <w:uiPriority w:val="0"/>
    <w:rPr>
      <w:rFonts w:cs="Times New Roman"/>
    </w:rPr>
  </w:style>
  <w:style w:type="character" w:customStyle="1" w:styleId="303">
    <w:name w:val="标题 1 字符"/>
    <w:qFormat/>
    <w:uiPriority w:val="9"/>
    <w:rPr>
      <w:rFonts w:ascii="宋体" w:hAnsi="宋体" w:eastAsia="宋体" w:cs="宋体"/>
      <w:b/>
      <w:bCs/>
      <w:kern w:val="36"/>
      <w:sz w:val="48"/>
      <w:szCs w:val="48"/>
    </w:rPr>
  </w:style>
  <w:style w:type="character" w:customStyle="1" w:styleId="304">
    <w:name w:val="页脚 字符"/>
    <w:qFormat/>
    <w:uiPriority w:val="99"/>
    <w:rPr>
      <w:sz w:val="18"/>
      <w:szCs w:val="18"/>
    </w:rPr>
  </w:style>
  <w:style w:type="character" w:customStyle="1" w:styleId="305">
    <w:name w:val="副标题 Char2"/>
    <w:qFormat/>
    <w:uiPriority w:val="11"/>
    <w:rPr>
      <w:rFonts w:ascii="Cambria" w:hAnsi="Cambria" w:eastAsia="宋体" w:cs="Times New Roman"/>
      <w:b/>
      <w:bCs/>
      <w:color w:val="000000"/>
      <w:kern w:val="28"/>
      <w:sz w:val="32"/>
      <w:szCs w:val="32"/>
    </w:rPr>
  </w:style>
  <w:style w:type="character" w:customStyle="1" w:styleId="306">
    <w:name w:val="font91"/>
    <w:qFormat/>
    <w:uiPriority w:val="0"/>
    <w:rPr>
      <w:rFonts w:hint="default" w:ascii="Times New Roman" w:hAnsi="Times New Roman" w:cs="Times New Roman"/>
      <w:b/>
      <w:color w:val="000000"/>
      <w:sz w:val="20"/>
      <w:szCs w:val="20"/>
      <w:u w:val="none"/>
    </w:rPr>
  </w:style>
  <w:style w:type="character" w:customStyle="1" w:styleId="307">
    <w:name w:val="普通(网站) Char1"/>
    <w:qFormat/>
    <w:uiPriority w:val="0"/>
    <w:rPr>
      <w:sz w:val="18"/>
    </w:rPr>
  </w:style>
  <w:style w:type="character" w:customStyle="1" w:styleId="308">
    <w:name w:val="正文文本 3 Char1"/>
    <w:qFormat/>
    <w:uiPriority w:val="0"/>
    <w:rPr>
      <w:sz w:val="16"/>
      <w:szCs w:val="16"/>
    </w:rPr>
  </w:style>
  <w:style w:type="character" w:customStyle="1" w:styleId="309">
    <w:name w:val="样式 正文缩进正文（首行缩进两字）特点ALT+Z表正文正文非缩进四号段1Normal Indent Char2... Char Char Char"/>
    <w:qFormat/>
    <w:uiPriority w:val="0"/>
    <w:rPr>
      <w:rFonts w:ascii="宋体" w:hAnsi="宋体"/>
      <w:b/>
      <w:sz w:val="32"/>
      <w:lang w:val="en-US" w:eastAsia="zh-CN" w:bidi="ar-SA"/>
    </w:rPr>
  </w:style>
  <w:style w:type="paragraph" w:customStyle="1" w:styleId="310">
    <w:name w:val="分项"/>
    <w:basedOn w:val="1"/>
    <w:next w:val="1"/>
    <w:qFormat/>
    <w:uiPriority w:val="0"/>
    <w:pPr>
      <w:widowControl/>
      <w:ind w:left="852"/>
    </w:pPr>
    <w:rPr>
      <w:rFonts w:ascii="Calibri" w:hAnsi="Calibri" w:eastAsia="Times New Roman"/>
      <w:color w:val="auto"/>
      <w:sz w:val="20"/>
    </w:rPr>
  </w:style>
  <w:style w:type="paragraph" w:customStyle="1" w:styleId="311">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cs="宋体"/>
      <w:sz w:val="20"/>
    </w:rPr>
  </w:style>
  <w:style w:type="paragraph" w:customStyle="1" w:styleId="312">
    <w:name w:val="H2"/>
    <w:qFormat/>
    <w:uiPriority w:val="99"/>
    <w:pPr>
      <w:widowControl w:val="0"/>
      <w:adjustRightInd w:val="0"/>
      <w:spacing w:after="240" w:line="0" w:lineRule="atLeast"/>
      <w:textAlignment w:val="baseline"/>
    </w:pPr>
    <w:rPr>
      <w:rFonts w:ascii="Times New Roman" w:hAnsi="Times New Roman" w:eastAsia="華康中明體" w:cs="Times New Roman"/>
      <w:b/>
      <w:color w:val="000000"/>
      <w:spacing w:val="30"/>
      <w:sz w:val="24"/>
      <w:lang w:val="en-GB" w:eastAsia="zh-TW" w:bidi="ar-SA"/>
    </w:rPr>
  </w:style>
  <w:style w:type="paragraph" w:customStyle="1" w:styleId="313">
    <w:name w:val="Char1 Char Char Char Char Char Char Char Char Char1 Char2"/>
    <w:basedOn w:val="1"/>
    <w:qFormat/>
    <w:uiPriority w:val="0"/>
    <w:rPr>
      <w:rFonts w:ascii="Tahoma" w:hAnsi="Tahoma" w:cs="Tahoma"/>
      <w:kern w:val="1"/>
      <w:sz w:val="24"/>
    </w:rPr>
  </w:style>
  <w:style w:type="paragraph" w:customStyle="1" w:styleId="314">
    <w:name w:val="xl65"/>
    <w:basedOn w:val="1"/>
    <w:qFormat/>
    <w:uiPriority w:val="0"/>
    <w:pPr>
      <w:widowControl/>
      <w:pBdr>
        <w:bottom w:val="single" w:color="auto" w:sz="4" w:space="0"/>
      </w:pBdr>
      <w:spacing w:before="100" w:beforeAutospacing="1" w:after="100" w:afterAutospacing="1"/>
      <w:jc w:val="center"/>
    </w:pPr>
    <w:rPr>
      <w:rFonts w:cs="宋体"/>
      <w:b/>
      <w:bCs/>
      <w:color w:val="auto"/>
      <w:sz w:val="24"/>
    </w:rPr>
  </w:style>
  <w:style w:type="paragraph" w:customStyle="1" w:styleId="315">
    <w:name w:val="CM49"/>
    <w:basedOn w:val="316"/>
    <w:next w:val="316"/>
    <w:qFormat/>
    <w:uiPriority w:val="0"/>
    <w:pPr>
      <w:autoSpaceDE w:val="0"/>
      <w:autoSpaceDN w:val="0"/>
      <w:adjustRightInd w:val="0"/>
      <w:spacing w:line="440" w:lineRule="atLeast"/>
    </w:pPr>
    <w:rPr>
      <w:rFonts w:hAnsi="Times New Roman" w:cs="Times New Roman"/>
      <w:color w:val="auto"/>
      <w:szCs w:val="20"/>
    </w:rPr>
  </w:style>
  <w:style w:type="paragraph" w:customStyle="1" w:styleId="316">
    <w:name w:val="Default"/>
    <w:qFormat/>
    <w:uiPriority w:val="0"/>
    <w:pPr>
      <w:widowControl w:val="0"/>
    </w:pPr>
    <w:rPr>
      <w:rFonts w:ascii="宋体" w:hAnsi="宋体" w:eastAsia="宋体" w:cs="宋体"/>
      <w:color w:val="000000"/>
      <w:sz w:val="24"/>
      <w:szCs w:val="24"/>
      <w:lang w:val="en-US" w:eastAsia="zh-CN" w:bidi="ar-SA"/>
    </w:rPr>
  </w:style>
  <w:style w:type="paragraph" w:customStyle="1" w:styleId="317">
    <w:name w:val="1"/>
    <w:basedOn w:val="1"/>
    <w:qFormat/>
    <w:uiPriority w:val="0"/>
    <w:rPr>
      <w:kern w:val="1"/>
    </w:rPr>
  </w:style>
  <w:style w:type="paragraph" w:customStyle="1" w:styleId="318">
    <w:name w:val="Char1 Char Char Char Char Char Char Char Char Char"/>
    <w:basedOn w:val="1"/>
    <w:qFormat/>
    <w:uiPriority w:val="0"/>
    <w:pPr>
      <w:widowControl/>
      <w:spacing w:line="400" w:lineRule="exact"/>
      <w:jc w:val="center"/>
    </w:pPr>
    <w:rPr>
      <w:rFonts w:ascii="Verdana" w:hAnsi="Verdana" w:cs="Verdana"/>
      <w:lang w:eastAsia="en-US"/>
    </w:rPr>
  </w:style>
  <w:style w:type="paragraph" w:customStyle="1" w:styleId="319">
    <w:name w:val="正文1"/>
    <w:basedOn w:val="1"/>
    <w:next w:val="1"/>
    <w:qFormat/>
    <w:uiPriority w:val="0"/>
    <w:pPr>
      <w:spacing w:line="312" w:lineRule="atLeast"/>
    </w:pPr>
  </w:style>
  <w:style w:type="paragraph" w:customStyle="1" w:styleId="320">
    <w:name w:val="符号悬挂缩进"/>
    <w:basedOn w:val="1"/>
    <w:qFormat/>
    <w:uiPriority w:val="0"/>
    <w:pPr>
      <w:numPr>
        <w:ilvl w:val="0"/>
        <w:numId w:val="2"/>
      </w:numPr>
      <w:tabs>
        <w:tab w:val="left" w:pos="0"/>
      </w:tabs>
      <w:spacing w:line="520" w:lineRule="exact"/>
      <w:ind w:firstLine="420"/>
    </w:pPr>
    <w:rPr>
      <w:kern w:val="1"/>
      <w:sz w:val="28"/>
    </w:rPr>
  </w:style>
  <w:style w:type="paragraph" w:customStyle="1" w:styleId="321">
    <w:name w:val="文章总标题"/>
    <w:basedOn w:val="1"/>
    <w:next w:val="322"/>
    <w:qFormat/>
    <w:uiPriority w:val="0"/>
    <w:pPr>
      <w:widowControl/>
      <w:spacing w:before="566" w:after="544" w:line="566" w:lineRule="atLeast"/>
      <w:jc w:val="center"/>
    </w:pPr>
    <w:rPr>
      <w:rFonts w:ascii="Arial" w:hAnsi="Arial" w:eastAsia="黑体"/>
      <w:sz w:val="54"/>
    </w:rPr>
  </w:style>
  <w:style w:type="paragraph" w:customStyle="1" w:styleId="322">
    <w:name w:val="文章附标题"/>
    <w:basedOn w:val="1"/>
    <w:next w:val="323"/>
    <w:qFormat/>
    <w:uiPriority w:val="0"/>
    <w:pPr>
      <w:widowControl/>
      <w:spacing w:before="187" w:after="175" w:line="374" w:lineRule="atLeast"/>
      <w:jc w:val="center"/>
    </w:pPr>
    <w:rPr>
      <w:sz w:val="36"/>
    </w:rPr>
  </w:style>
  <w:style w:type="paragraph" w:customStyle="1" w:styleId="323">
    <w:name w:val="章标题"/>
    <w:basedOn w:val="1"/>
    <w:next w:val="324"/>
    <w:qFormat/>
    <w:uiPriority w:val="0"/>
    <w:pPr>
      <w:widowControl/>
      <w:spacing w:before="158" w:after="153" w:line="323" w:lineRule="atLeast"/>
      <w:jc w:val="center"/>
    </w:pPr>
    <w:rPr>
      <w:rFonts w:ascii="Arial" w:hAnsi="Arial" w:eastAsia="黑体"/>
      <w:sz w:val="31"/>
    </w:rPr>
  </w:style>
  <w:style w:type="paragraph" w:customStyle="1" w:styleId="324">
    <w:name w:val="节标题"/>
    <w:basedOn w:val="1"/>
    <w:next w:val="325"/>
    <w:qFormat/>
    <w:uiPriority w:val="0"/>
    <w:pPr>
      <w:widowControl/>
      <w:spacing w:line="289" w:lineRule="atLeast"/>
      <w:jc w:val="center"/>
    </w:pPr>
    <w:rPr>
      <w:sz w:val="28"/>
    </w:rPr>
  </w:style>
  <w:style w:type="paragraph" w:customStyle="1" w:styleId="325">
    <w:name w:val="小节标题"/>
    <w:basedOn w:val="1"/>
    <w:next w:val="1"/>
    <w:qFormat/>
    <w:uiPriority w:val="0"/>
    <w:pPr>
      <w:widowControl/>
      <w:spacing w:before="175" w:after="102" w:line="351" w:lineRule="atLeast"/>
    </w:pPr>
    <w:rPr>
      <w:rFonts w:eastAsia="黑体"/>
    </w:rPr>
  </w:style>
  <w:style w:type="paragraph" w:customStyle="1" w:styleId="326">
    <w:name w:val="xl90"/>
    <w:basedOn w:val="1"/>
    <w:qFormat/>
    <w:uiPriority w:val="0"/>
    <w:pPr>
      <w:widowControl/>
      <w:pBdr>
        <w:top w:val="single" w:color="000000" w:sz="4" w:space="0"/>
      </w:pBdr>
      <w:spacing w:before="100" w:beforeAutospacing="1" w:after="100" w:afterAutospacing="1"/>
      <w:jc w:val="left"/>
    </w:pPr>
    <w:rPr>
      <w:rFonts w:cs="宋体"/>
      <w:sz w:val="20"/>
    </w:rPr>
  </w:style>
  <w:style w:type="paragraph" w:customStyle="1" w:styleId="327">
    <w:name w:val="Char Char Char Char Char Char Char Char Char Char Char Char Char"/>
    <w:basedOn w:val="1"/>
    <w:qFormat/>
    <w:uiPriority w:val="0"/>
    <w:pPr>
      <w:widowControl/>
      <w:spacing w:after="160" w:line="240" w:lineRule="exact"/>
      <w:jc w:val="left"/>
    </w:pPr>
    <w:rPr>
      <w:rFonts w:hint="eastAsia" w:ascii="Verdana" w:hAnsi="Verdana"/>
      <w:color w:val="auto"/>
      <w:sz w:val="28"/>
      <w:lang w:eastAsia="en-US"/>
    </w:rPr>
  </w:style>
  <w:style w:type="paragraph" w:customStyle="1" w:styleId="328">
    <w:name w:val="Char Char Char Char Char Char11"/>
    <w:basedOn w:val="1"/>
    <w:qFormat/>
    <w:uiPriority w:val="0"/>
    <w:pPr>
      <w:widowControl/>
      <w:spacing w:line="400" w:lineRule="exact"/>
      <w:jc w:val="center"/>
    </w:pPr>
    <w:rPr>
      <w:kern w:val="1"/>
    </w:rPr>
  </w:style>
  <w:style w:type="paragraph" w:customStyle="1" w:styleId="329">
    <w:name w:val="菲页2"/>
    <w:basedOn w:val="6"/>
    <w:qFormat/>
    <w:uiPriority w:val="0"/>
    <w:pPr>
      <w:widowControl/>
      <w:numPr>
        <w:ilvl w:val="2"/>
        <w:numId w:val="3"/>
      </w:numPr>
      <w:tabs>
        <w:tab w:val="left" w:pos="720"/>
      </w:tabs>
      <w:ind w:left="720" w:hanging="720"/>
      <w:jc w:val="center"/>
    </w:pPr>
    <w:rPr>
      <w:sz w:val="44"/>
      <w:szCs w:val="20"/>
    </w:rPr>
  </w:style>
  <w:style w:type="paragraph" w:customStyle="1" w:styleId="330">
    <w:name w:val="_Style 3"/>
    <w:basedOn w:val="1"/>
    <w:qFormat/>
    <w:uiPriority w:val="0"/>
    <w:pPr>
      <w:widowControl/>
      <w:ind w:firstLine="420" w:firstLineChars="200"/>
      <w:jc w:val="left"/>
    </w:pPr>
    <w:rPr>
      <w:rFonts w:ascii="Calibri" w:hAnsi="Calibri"/>
      <w:color w:val="auto"/>
      <w:sz w:val="20"/>
      <w:szCs w:val="22"/>
    </w:rPr>
  </w:style>
  <w:style w:type="paragraph" w:customStyle="1" w:styleId="331">
    <w:name w:val="xl7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cs="宋体"/>
      <w:sz w:val="20"/>
    </w:rPr>
  </w:style>
  <w:style w:type="paragraph" w:customStyle="1" w:styleId="332">
    <w:name w:val="样式 正文缩进 + 首行缩进:  0.85 厘米"/>
    <w:basedOn w:val="17"/>
    <w:qFormat/>
    <w:uiPriority w:val="0"/>
    <w:pPr>
      <w:widowControl/>
      <w:spacing w:after="200" w:line="276" w:lineRule="auto"/>
      <w:ind w:firstLine="454"/>
      <w:jc w:val="left"/>
    </w:pPr>
    <w:rPr>
      <w:rFonts w:hAnsi="Calibri" w:cs="宋体"/>
      <w:color w:val="auto"/>
      <w:kern w:val="0"/>
      <w:sz w:val="22"/>
      <w:lang w:eastAsia="en-US" w:bidi="en-US"/>
    </w:rPr>
  </w:style>
  <w:style w:type="paragraph" w:customStyle="1" w:styleId="333">
    <w:name w:val="CM103"/>
    <w:basedOn w:val="316"/>
    <w:next w:val="316"/>
    <w:qFormat/>
    <w:uiPriority w:val="0"/>
    <w:pPr>
      <w:spacing w:after="1508"/>
    </w:pPr>
    <w:rPr>
      <w:rFonts w:cs="Times New Roman"/>
    </w:rPr>
  </w:style>
  <w:style w:type="paragraph" w:customStyle="1" w:styleId="334">
    <w:name w:val="默认段落字体 Para Char"/>
    <w:basedOn w:val="1"/>
    <w:qFormat/>
    <w:uiPriority w:val="0"/>
    <w:rPr>
      <w:color w:val="auto"/>
      <w:kern w:val="2"/>
    </w:rPr>
  </w:style>
  <w:style w:type="paragraph" w:customStyle="1" w:styleId="335">
    <w:name w:val="空半行"/>
    <w:basedOn w:val="1"/>
    <w:qFormat/>
    <w:uiPriority w:val="0"/>
    <w:pPr>
      <w:adjustRightInd w:val="0"/>
      <w:spacing w:line="120" w:lineRule="exact"/>
      <w:textAlignment w:val="baseline"/>
    </w:pPr>
    <w:rPr>
      <w:rFonts w:hint="eastAsia" w:eastAsia="方正仿宋_GB2312"/>
      <w:color w:val="FFFFFF"/>
      <w:sz w:val="30"/>
    </w:rPr>
  </w:style>
  <w:style w:type="paragraph" w:customStyle="1" w:styleId="336">
    <w:name w:val="xl7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cs="宋体"/>
      <w:sz w:val="20"/>
    </w:rPr>
  </w:style>
  <w:style w:type="paragraph" w:customStyle="1" w:styleId="337">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sz w:val="32"/>
      <w:szCs w:val="20"/>
    </w:rPr>
  </w:style>
  <w:style w:type="paragraph" w:customStyle="1" w:styleId="338">
    <w:name w:val="pa-37"/>
    <w:basedOn w:val="1"/>
    <w:qFormat/>
    <w:uiPriority w:val="0"/>
    <w:pPr>
      <w:widowControl/>
      <w:spacing w:line="424" w:lineRule="atLeast"/>
      <w:ind w:firstLine="480"/>
    </w:pPr>
    <w:rPr>
      <w:rFonts w:hint="eastAsia" w:cs="宋体"/>
      <w:color w:val="auto"/>
      <w:sz w:val="24"/>
    </w:rPr>
  </w:style>
  <w:style w:type="paragraph" w:customStyle="1" w:styleId="339">
    <w:name w:val="font5"/>
    <w:basedOn w:val="1"/>
    <w:qFormat/>
    <w:uiPriority w:val="0"/>
    <w:pPr>
      <w:widowControl/>
      <w:spacing w:before="100" w:beforeAutospacing="1" w:after="100" w:afterAutospacing="1"/>
      <w:jc w:val="left"/>
    </w:pPr>
    <w:rPr>
      <w:rFonts w:cs="宋体"/>
      <w:sz w:val="18"/>
      <w:szCs w:val="18"/>
    </w:rPr>
  </w:style>
  <w:style w:type="paragraph" w:customStyle="1" w:styleId="340">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1">
    <w:name w:val="Char Char1 Char Char Char2"/>
    <w:basedOn w:val="1"/>
    <w:qFormat/>
    <w:uiPriority w:val="0"/>
    <w:rPr>
      <w:sz w:val="20"/>
    </w:rPr>
  </w:style>
  <w:style w:type="paragraph" w:customStyle="1" w:styleId="342">
    <w:name w:val=":|"/>
    <w:qFormat/>
    <w:uiPriority w:val="0"/>
    <w:rPr>
      <w:rFonts w:ascii="Times New Roman" w:hAnsi="Times New Roman" w:eastAsia="宋体" w:cs="Times New Roman"/>
      <w:color w:val="000000"/>
      <w:lang w:val="en-GB" w:eastAsia="zh-CN" w:bidi="ar-SA"/>
    </w:rPr>
  </w:style>
  <w:style w:type="paragraph" w:customStyle="1" w:styleId="343">
    <w:name w:val="Char Char Char Char Char Char1 Char Char Char Char Char Char1"/>
    <w:basedOn w:val="1"/>
    <w:qFormat/>
    <w:uiPriority w:val="0"/>
    <w:pPr>
      <w:widowControl/>
      <w:tabs>
        <w:tab w:val="left" w:pos="427"/>
      </w:tabs>
      <w:spacing w:after="160" w:line="240" w:lineRule="exact"/>
      <w:jc w:val="left"/>
    </w:pPr>
    <w:rPr>
      <w:rFonts w:ascii="Verdana" w:hAnsi="Verdana" w:eastAsia="仿宋" w:cs="Verdana"/>
      <w:sz w:val="24"/>
      <w:lang w:eastAsia="en-US"/>
    </w:rPr>
  </w:style>
  <w:style w:type="paragraph" w:customStyle="1" w:styleId="344">
    <w:name w:val="(1)"/>
    <w:basedOn w:val="1"/>
    <w:qFormat/>
    <w:uiPriority w:val="0"/>
    <w:pPr>
      <w:widowControl/>
      <w:numPr>
        <w:ilvl w:val="0"/>
        <w:numId w:val="4"/>
      </w:numPr>
    </w:pPr>
    <w:rPr>
      <w:rFonts w:ascii="Calibri" w:hAnsi="Calibri" w:eastAsia="Calibri"/>
      <w:color w:val="auto"/>
      <w:sz w:val="20"/>
    </w:rPr>
  </w:style>
  <w:style w:type="paragraph" w:customStyle="1" w:styleId="345">
    <w:name w:val="6'"/>
    <w:basedOn w:val="1"/>
    <w:qFormat/>
    <w:uiPriority w:val="0"/>
    <w:pPr>
      <w:spacing w:line="320" w:lineRule="exact"/>
      <w:jc w:val="center"/>
    </w:pPr>
    <w:rPr>
      <w:spacing w:val="20"/>
    </w:rPr>
  </w:style>
  <w:style w:type="paragraph" w:customStyle="1" w:styleId="346">
    <w:name w:val="标准正文"/>
    <w:basedOn w:val="1"/>
    <w:qFormat/>
    <w:uiPriority w:val="0"/>
    <w:pPr>
      <w:spacing w:line="312" w:lineRule="auto"/>
      <w:ind w:firstLine="482"/>
    </w:pPr>
    <w:rPr>
      <w:kern w:val="1"/>
      <w:sz w:val="24"/>
    </w:rPr>
  </w:style>
  <w:style w:type="paragraph" w:customStyle="1" w:styleId="347">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cs="宋体"/>
      <w:sz w:val="20"/>
    </w:rPr>
  </w:style>
  <w:style w:type="paragraph" w:customStyle="1" w:styleId="348">
    <w:name w:val="表"/>
    <w:qFormat/>
    <w:uiPriority w:val="0"/>
    <w:pPr>
      <w:spacing w:line="240" w:lineRule="atLeast"/>
      <w:jc w:val="center"/>
    </w:pPr>
    <w:rPr>
      <w:rFonts w:ascii="Times New Roman" w:hAnsi="Times New Roman" w:eastAsia="宋体" w:cs="Times New Roman"/>
      <w:b/>
      <w:color w:val="000000"/>
      <w:sz w:val="21"/>
      <w:lang w:val="en-US" w:eastAsia="zh-CN" w:bidi="ar-SA"/>
    </w:rPr>
  </w:style>
  <w:style w:type="paragraph" w:customStyle="1" w:styleId="349">
    <w:name w:val="p22"/>
    <w:basedOn w:val="1"/>
    <w:qFormat/>
    <w:uiPriority w:val="0"/>
    <w:rPr>
      <w:rFonts w:ascii="Calibri" w:hAnsi="Calibri" w:cs="Calibri"/>
      <w:color w:val="auto"/>
      <w:szCs w:val="21"/>
    </w:rPr>
  </w:style>
  <w:style w:type="paragraph" w:customStyle="1" w:styleId="350">
    <w:name w:val="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rFonts w:ascii="Verdana" w:hAnsi="Verdana" w:cs="Verdana"/>
      <w:sz w:val="20"/>
      <w:lang w:eastAsia="en-US"/>
    </w:rPr>
  </w:style>
  <w:style w:type="paragraph" w:customStyle="1" w:styleId="351">
    <w:name w:val="msolistparagraph"/>
    <w:basedOn w:val="1"/>
    <w:qFormat/>
    <w:uiPriority w:val="0"/>
    <w:pPr>
      <w:ind w:firstLine="420"/>
    </w:pPr>
    <w:rPr>
      <w:kern w:val="1"/>
      <w:szCs w:val="21"/>
    </w:rPr>
  </w:style>
  <w:style w:type="paragraph" w:customStyle="1" w:styleId="352">
    <w:name w:val="xl7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99"/>
      <w:spacing w:before="100" w:beforeAutospacing="1" w:after="100" w:afterAutospacing="1"/>
      <w:jc w:val="center"/>
    </w:pPr>
    <w:rPr>
      <w:rFonts w:cs="宋体"/>
      <w:b/>
      <w:sz w:val="20"/>
    </w:rPr>
  </w:style>
  <w:style w:type="paragraph" w:customStyle="1" w:styleId="353">
    <w:name w:val="Char1 Char Char1"/>
    <w:basedOn w:val="1"/>
    <w:qFormat/>
    <w:uiPriority w:val="0"/>
    <w:pPr>
      <w:widowControl/>
      <w:spacing w:after="160" w:line="240" w:lineRule="exact"/>
      <w:jc w:val="left"/>
    </w:pPr>
    <w:rPr>
      <w:rFonts w:ascii="Verdana" w:hAnsi="Verdana" w:cs="Verdana"/>
      <w:sz w:val="20"/>
      <w:lang w:eastAsia="en-US"/>
    </w:rPr>
  </w:style>
  <w:style w:type="paragraph" w:customStyle="1" w:styleId="354">
    <w:name w:val="正文5"/>
    <w:qFormat/>
    <w:uiPriority w:val="0"/>
    <w:pPr>
      <w:widowControl w:val="0"/>
      <w:adjustRightInd w:val="0"/>
      <w:spacing w:line="360" w:lineRule="atLeast"/>
    </w:pPr>
    <w:rPr>
      <w:rFonts w:hint="eastAsia" w:ascii="宋体" w:hAnsi="Times New Roman" w:eastAsia="宋体" w:cs="Times New Roman"/>
      <w:sz w:val="28"/>
      <w:lang w:val="en-US" w:eastAsia="zh-CN" w:bidi="ar-SA"/>
    </w:rPr>
  </w:style>
  <w:style w:type="paragraph" w:customStyle="1" w:styleId="355">
    <w:name w:val="表格左对齐"/>
    <w:basedOn w:val="1"/>
    <w:qFormat/>
    <w:uiPriority w:val="0"/>
    <w:pPr>
      <w:jc w:val="left"/>
    </w:pPr>
    <w:rPr>
      <w:rFonts w:ascii="方正仿宋_GB2312" w:hAnsi="方正仿宋_GB2312"/>
      <w:kern w:val="1"/>
      <w:sz w:val="24"/>
      <w:szCs w:val="28"/>
    </w:rPr>
  </w:style>
  <w:style w:type="paragraph" w:customStyle="1" w:styleId="356">
    <w:name w:val="CM105"/>
    <w:basedOn w:val="316"/>
    <w:next w:val="316"/>
    <w:qFormat/>
    <w:uiPriority w:val="0"/>
    <w:pPr>
      <w:spacing w:after="1040"/>
    </w:pPr>
    <w:rPr>
      <w:rFonts w:cs="Times New Roman"/>
    </w:rPr>
  </w:style>
  <w:style w:type="paragraph" w:customStyle="1" w:styleId="357">
    <w:name w:val="2"/>
    <w:basedOn w:val="1"/>
    <w:next w:val="32"/>
    <w:qFormat/>
    <w:uiPriority w:val="0"/>
    <w:rPr>
      <w:rFonts w:hAnsi="Courier New"/>
      <w:color w:val="auto"/>
      <w:kern w:val="2"/>
    </w:rPr>
  </w:style>
  <w:style w:type="paragraph" w:customStyle="1" w:styleId="358">
    <w:name w:val="子项"/>
    <w:basedOn w:val="1"/>
    <w:next w:val="1"/>
    <w:qFormat/>
    <w:uiPriority w:val="0"/>
    <w:pPr>
      <w:widowControl/>
      <w:numPr>
        <w:ilvl w:val="0"/>
        <w:numId w:val="5"/>
      </w:numPr>
    </w:pPr>
    <w:rPr>
      <w:rFonts w:ascii="Calibri" w:hAnsi="Calibri" w:eastAsia="Times New Roman"/>
      <w:color w:val="auto"/>
      <w:sz w:val="20"/>
    </w:rPr>
  </w:style>
  <w:style w:type="paragraph" w:customStyle="1" w:styleId="359">
    <w:name w:val="菲页(卷)"/>
    <w:basedOn w:val="4"/>
    <w:next w:val="1"/>
    <w:qFormat/>
    <w:uiPriority w:val="0"/>
    <w:pPr>
      <w:keepLines w:val="0"/>
      <w:widowControl/>
      <w:numPr>
        <w:ilvl w:val="0"/>
        <w:numId w:val="3"/>
      </w:numPr>
      <w:tabs>
        <w:tab w:val="left" w:pos="432"/>
      </w:tabs>
      <w:spacing w:before="0" w:after="0" w:line="240" w:lineRule="auto"/>
      <w:ind w:left="432" w:hanging="432"/>
      <w:jc w:val="center"/>
      <w:outlineLvl w:val="1"/>
    </w:pPr>
    <w:rPr>
      <w:rFonts w:ascii="黑体" w:hAnsi="黑体" w:eastAsia="黑体"/>
      <w:b w:val="0"/>
      <w:sz w:val="52"/>
      <w:szCs w:val="20"/>
    </w:rPr>
  </w:style>
  <w:style w:type="paragraph" w:customStyle="1" w:styleId="360">
    <w:name w:val="正文缩进1"/>
    <w:basedOn w:val="1"/>
    <w:qFormat/>
    <w:uiPriority w:val="99"/>
    <w:pPr>
      <w:adjustRightInd w:val="0"/>
      <w:spacing w:line="360" w:lineRule="atLeast"/>
      <w:ind w:firstLine="420"/>
    </w:pPr>
    <w:rPr>
      <w:rFonts w:hint="eastAsia"/>
      <w:color w:val="auto"/>
      <w:kern w:val="2"/>
    </w:rPr>
  </w:style>
  <w:style w:type="paragraph" w:customStyle="1" w:styleId="361">
    <w:name w:val="列表段落1"/>
    <w:basedOn w:val="1"/>
    <w:qFormat/>
    <w:uiPriority w:val="34"/>
    <w:pPr>
      <w:ind w:firstLine="420" w:firstLineChars="200"/>
    </w:pPr>
    <w:rPr>
      <w:rFonts w:ascii="Calibri" w:hAnsi="Calibri"/>
      <w:color w:val="auto"/>
      <w:kern w:val="2"/>
      <w:szCs w:val="22"/>
    </w:rPr>
  </w:style>
  <w:style w:type="paragraph" w:customStyle="1" w:styleId="362">
    <w:name w:val="Char Char Char Char Char Char Char Char Char Char11"/>
    <w:basedOn w:val="1"/>
    <w:qFormat/>
    <w:uiPriority w:val="0"/>
    <w:rPr>
      <w:rFonts w:ascii="Tahoma" w:hAnsi="Tahoma" w:cs="Tahoma"/>
      <w:kern w:val="1"/>
      <w:sz w:val="24"/>
    </w:rPr>
  </w:style>
  <w:style w:type="paragraph" w:customStyle="1" w:styleId="363">
    <w:name w:val="Char Char Char Char Char Char1 Char Char Char Char Char Char2"/>
    <w:basedOn w:val="1"/>
    <w:qFormat/>
    <w:uiPriority w:val="0"/>
    <w:pPr>
      <w:widowControl/>
      <w:tabs>
        <w:tab w:val="left" w:pos="427"/>
      </w:tabs>
      <w:spacing w:after="160" w:line="240" w:lineRule="exact"/>
      <w:jc w:val="left"/>
    </w:pPr>
    <w:rPr>
      <w:rFonts w:ascii="Verdana" w:hAnsi="Verdana" w:eastAsia="仿宋" w:cs="Verdana"/>
      <w:sz w:val="24"/>
      <w:lang w:eastAsia="en-US"/>
    </w:rPr>
  </w:style>
  <w:style w:type="paragraph" w:customStyle="1" w:styleId="364">
    <w:name w:val="小标题"/>
    <w:basedOn w:val="1"/>
    <w:next w:val="17"/>
    <w:qFormat/>
    <w:uiPriority w:val="0"/>
    <w:pPr>
      <w:numPr>
        <w:ilvl w:val="0"/>
        <w:numId w:val="6"/>
      </w:numPr>
      <w:spacing w:before="156" w:after="156" w:line="360" w:lineRule="auto"/>
    </w:pPr>
    <w:rPr>
      <w:rFonts w:ascii="Arial" w:hAnsi="Arial" w:eastAsia="黑体" w:cs="Arial"/>
      <w:b/>
      <w:kern w:val="1"/>
      <w:sz w:val="28"/>
    </w:rPr>
  </w:style>
  <w:style w:type="paragraph" w:customStyle="1" w:styleId="365">
    <w:name w:val="目录1"/>
    <w:basedOn w:val="1"/>
    <w:next w:val="1"/>
    <w:qFormat/>
    <w:uiPriority w:val="0"/>
    <w:pPr>
      <w:widowControl/>
      <w:tabs>
        <w:tab w:val="left" w:leader="dot" w:pos="8305"/>
      </w:tabs>
      <w:spacing w:after="102" w:line="215" w:lineRule="atLeast"/>
      <w:ind w:firstLine="419"/>
      <w:jc w:val="left"/>
    </w:pPr>
  </w:style>
  <w:style w:type="paragraph" w:customStyle="1" w:styleId="366">
    <w:name w:val="公文:1级标题"/>
    <w:basedOn w:val="1"/>
    <w:qFormat/>
    <w:uiPriority w:val="0"/>
    <w:rPr>
      <w:rFonts w:eastAsia="黑体"/>
      <w:color w:val="auto"/>
      <w:kern w:val="2"/>
      <w:sz w:val="32"/>
    </w:rPr>
  </w:style>
  <w:style w:type="paragraph" w:customStyle="1" w:styleId="367">
    <w:name w:val="[基本段落]"/>
    <w:basedOn w:val="1"/>
    <w:qFormat/>
    <w:uiPriority w:val="99"/>
    <w:pPr>
      <w:autoSpaceDE w:val="0"/>
      <w:autoSpaceDN w:val="0"/>
      <w:adjustRightInd w:val="0"/>
      <w:spacing w:line="288" w:lineRule="auto"/>
      <w:textAlignment w:val="center"/>
    </w:pPr>
    <w:rPr>
      <w:rFonts w:cs="宋体"/>
      <w:sz w:val="24"/>
      <w:lang w:val="zh-CN"/>
    </w:rPr>
  </w:style>
  <w:style w:type="paragraph" w:customStyle="1" w:styleId="368">
    <w:name w:val="Blockquote"/>
    <w:basedOn w:val="1"/>
    <w:qFormat/>
    <w:uiPriority w:val="0"/>
    <w:pPr>
      <w:spacing w:before="100" w:after="100"/>
      <w:ind w:left="360" w:right="360"/>
      <w:jc w:val="left"/>
    </w:pPr>
    <w:rPr>
      <w:sz w:val="24"/>
    </w:rPr>
  </w:style>
  <w:style w:type="paragraph" w:customStyle="1" w:styleId="369">
    <w:name w:val="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cs="Verdana"/>
      <w:sz w:val="20"/>
      <w:lang w:eastAsia="en-US"/>
    </w:rPr>
  </w:style>
  <w:style w:type="paragraph" w:customStyle="1" w:styleId="370">
    <w:name w:val="正文缩进3"/>
    <w:basedOn w:val="1"/>
    <w:qFormat/>
    <w:uiPriority w:val="0"/>
    <w:pPr>
      <w:adjustRightInd w:val="0"/>
      <w:spacing w:line="360" w:lineRule="atLeast"/>
      <w:ind w:firstLine="420"/>
    </w:pPr>
    <w:rPr>
      <w:rFonts w:hint="eastAsia"/>
      <w:color w:val="auto"/>
      <w:kern w:val="2"/>
    </w:rPr>
  </w:style>
  <w:style w:type="paragraph" w:customStyle="1" w:styleId="371">
    <w:name w:val="xl89"/>
    <w:basedOn w:val="1"/>
    <w:qFormat/>
    <w:uiPriority w:val="0"/>
    <w:pPr>
      <w:widowControl/>
      <w:spacing w:before="100" w:beforeAutospacing="1" w:after="100" w:afterAutospacing="1"/>
      <w:jc w:val="left"/>
    </w:pPr>
    <w:rPr>
      <w:rFonts w:cs="宋体"/>
      <w:sz w:val="20"/>
    </w:rPr>
  </w:style>
  <w:style w:type="paragraph" w:customStyle="1" w:styleId="372">
    <w:name w:val="CM95"/>
    <w:basedOn w:val="316"/>
    <w:next w:val="316"/>
    <w:qFormat/>
    <w:uiPriority w:val="0"/>
    <w:pPr>
      <w:autoSpaceDE w:val="0"/>
      <w:autoSpaceDN w:val="0"/>
      <w:adjustRightInd w:val="0"/>
      <w:spacing w:after="115"/>
    </w:pPr>
    <w:rPr>
      <w:rFonts w:hAnsi="Times New Roman" w:cs="Times New Roman"/>
      <w:color w:val="auto"/>
      <w:szCs w:val="20"/>
    </w:rPr>
  </w:style>
  <w:style w:type="paragraph" w:customStyle="1" w:styleId="373">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cs="宋体"/>
      <w:color w:val="FF0000"/>
      <w:sz w:val="20"/>
    </w:rPr>
  </w:style>
  <w:style w:type="paragraph" w:customStyle="1" w:styleId="374">
    <w:name w:val="CM47"/>
    <w:basedOn w:val="316"/>
    <w:next w:val="316"/>
    <w:qFormat/>
    <w:uiPriority w:val="0"/>
    <w:pPr>
      <w:autoSpaceDE w:val="0"/>
      <w:autoSpaceDN w:val="0"/>
      <w:adjustRightInd w:val="0"/>
      <w:spacing w:line="440" w:lineRule="atLeast"/>
    </w:pPr>
    <w:rPr>
      <w:rFonts w:hAnsi="Times New Roman" w:cs="Times New Roman"/>
      <w:color w:val="auto"/>
      <w:szCs w:val="20"/>
    </w:rPr>
  </w:style>
  <w:style w:type="paragraph" w:customStyle="1" w:styleId="375">
    <w:name w:val="Char1 Char Char Char Char Char Char Char Char Char1 Char"/>
    <w:basedOn w:val="1"/>
    <w:qFormat/>
    <w:uiPriority w:val="0"/>
    <w:rPr>
      <w:rFonts w:ascii="Tahoma" w:hAnsi="Tahoma" w:cs="Tahoma"/>
      <w:kern w:val="1"/>
      <w:sz w:val="24"/>
    </w:rPr>
  </w:style>
  <w:style w:type="paragraph" w:customStyle="1" w:styleId="376">
    <w:name w:val="Char12"/>
    <w:basedOn w:val="1"/>
    <w:qFormat/>
    <w:uiPriority w:val="0"/>
    <w:pPr>
      <w:widowControl/>
      <w:spacing w:line="400" w:lineRule="exact"/>
      <w:jc w:val="center"/>
    </w:pPr>
    <w:rPr>
      <w:rFonts w:ascii="Verdana" w:hAnsi="Verdana" w:cs="Verdana"/>
      <w:lang w:eastAsia="en-US"/>
    </w:rPr>
  </w:style>
  <w:style w:type="paragraph" w:customStyle="1" w:styleId="377">
    <w:name w:val="Char Char Char Char Char Char1"/>
    <w:basedOn w:val="1"/>
    <w:qFormat/>
    <w:uiPriority w:val="0"/>
    <w:pPr>
      <w:widowControl/>
      <w:spacing w:line="400" w:lineRule="exact"/>
      <w:jc w:val="center"/>
    </w:pPr>
    <w:rPr>
      <w:kern w:val="1"/>
    </w:rPr>
  </w:style>
  <w:style w:type="paragraph" w:customStyle="1" w:styleId="378">
    <w:name w:val="web"/>
    <w:basedOn w:val="1"/>
    <w:qFormat/>
    <w:uiPriority w:val="0"/>
    <w:pPr>
      <w:widowControl/>
      <w:spacing w:before="100" w:beforeAutospacing="1" w:after="100" w:afterAutospacing="1"/>
      <w:jc w:val="left"/>
    </w:pPr>
    <w:rPr>
      <w:rFonts w:cs="宋体"/>
      <w:sz w:val="24"/>
    </w:rPr>
  </w:style>
  <w:style w:type="paragraph" w:customStyle="1" w:styleId="379">
    <w:name w:val="样式 标题 2 + Times New Roman 四号 非加粗 段前: 5 磅 段后: 0 磅 行距: 固定值 20..."/>
    <w:basedOn w:val="5"/>
    <w:qFormat/>
    <w:uiPriority w:val="0"/>
    <w:pPr>
      <w:spacing w:line="400" w:lineRule="exact"/>
    </w:pPr>
    <w:rPr>
      <w:rFonts w:ascii="Times New Roman" w:hAnsi="Times New Roman"/>
      <w:szCs w:val="20"/>
    </w:rPr>
  </w:style>
  <w:style w:type="paragraph" w:customStyle="1" w:styleId="380">
    <w:name w:val="Char Char Char Char Char Char1 Char Char Char Char Char Char"/>
    <w:basedOn w:val="1"/>
    <w:qFormat/>
    <w:uiPriority w:val="0"/>
    <w:pPr>
      <w:widowControl/>
      <w:numPr>
        <w:ilvl w:val="0"/>
        <w:numId w:val="7"/>
      </w:numPr>
      <w:tabs>
        <w:tab w:val="left" w:pos="427"/>
      </w:tabs>
      <w:spacing w:after="160" w:line="240" w:lineRule="exact"/>
      <w:jc w:val="left"/>
    </w:pPr>
    <w:rPr>
      <w:rFonts w:ascii="Verdana" w:hAnsi="Verdana" w:eastAsia="仿宋" w:cs="Verdana"/>
      <w:sz w:val="24"/>
      <w:lang w:eastAsia="en-US"/>
    </w:rPr>
  </w:style>
  <w:style w:type="paragraph" w:customStyle="1" w:styleId="381">
    <w:name w:val="普通(网站)1"/>
    <w:basedOn w:val="1"/>
    <w:qFormat/>
    <w:uiPriority w:val="0"/>
    <w:pPr>
      <w:widowControl/>
      <w:spacing w:before="100" w:beforeAutospacing="1" w:after="100" w:afterAutospacing="1"/>
      <w:jc w:val="left"/>
    </w:pPr>
    <w:rPr>
      <w:color w:val="auto"/>
      <w:kern w:val="2"/>
      <w:sz w:val="24"/>
    </w:rPr>
  </w:style>
  <w:style w:type="paragraph" w:customStyle="1" w:styleId="382">
    <w:name w:val="Char Char Char Char Char Char Char Char Char1 Char"/>
    <w:basedOn w:val="1"/>
    <w:qFormat/>
    <w:uiPriority w:val="0"/>
    <w:pPr>
      <w:spacing w:line="360" w:lineRule="auto"/>
      <w:ind w:firstLine="200"/>
    </w:pPr>
    <w:rPr>
      <w:rFonts w:cs="宋体"/>
      <w:kern w:val="1"/>
      <w:sz w:val="24"/>
    </w:rPr>
  </w:style>
  <w:style w:type="paragraph" w:customStyle="1" w:styleId="383">
    <w:name w:val="font6"/>
    <w:basedOn w:val="1"/>
    <w:qFormat/>
    <w:uiPriority w:val="0"/>
    <w:pPr>
      <w:widowControl/>
      <w:spacing w:before="100" w:beforeAutospacing="1" w:after="100" w:afterAutospacing="1"/>
      <w:jc w:val="left"/>
    </w:pPr>
    <w:rPr>
      <w:rFonts w:cs="宋体"/>
      <w:color w:val="auto"/>
      <w:sz w:val="18"/>
      <w:szCs w:val="18"/>
    </w:rPr>
  </w:style>
  <w:style w:type="paragraph" w:customStyle="1" w:styleId="384">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color w:val="auto"/>
      <w:szCs w:val="21"/>
    </w:rPr>
  </w:style>
  <w:style w:type="paragraph" w:customStyle="1" w:styleId="385">
    <w:name w:val="样式 宋体 四号 自定义颜(RGB(111)) 左"/>
    <w:basedOn w:val="1"/>
    <w:qFormat/>
    <w:uiPriority w:val="0"/>
    <w:pPr>
      <w:widowControl/>
    </w:pPr>
    <w:rPr>
      <w:color w:val="010101"/>
      <w:sz w:val="28"/>
      <w:szCs w:val="28"/>
    </w:rPr>
  </w:style>
  <w:style w:type="paragraph" w:customStyle="1" w:styleId="386">
    <w:name w:val="Char Char Char Char1"/>
    <w:basedOn w:val="1"/>
    <w:qFormat/>
    <w:uiPriority w:val="0"/>
    <w:rPr>
      <w:rFonts w:ascii="Tahoma" w:hAnsi="Tahoma" w:cs="Tahoma"/>
      <w:kern w:val="1"/>
      <w:sz w:val="24"/>
    </w:rPr>
  </w:style>
  <w:style w:type="paragraph" w:customStyle="1" w:styleId="387">
    <w:name w:val="Char Char Char Char Char Char"/>
    <w:basedOn w:val="1"/>
    <w:qFormat/>
    <w:uiPriority w:val="0"/>
    <w:pPr>
      <w:widowControl/>
      <w:spacing w:line="400" w:lineRule="exact"/>
      <w:jc w:val="center"/>
    </w:pPr>
    <w:rPr>
      <w:kern w:val="1"/>
    </w:rPr>
  </w:style>
  <w:style w:type="paragraph" w:customStyle="1" w:styleId="388">
    <w:name w:val="TOC 标题1"/>
    <w:basedOn w:val="4"/>
    <w:next w:val="1"/>
    <w:qFormat/>
    <w:uiPriority w:val="0"/>
    <w:pPr>
      <w:tabs>
        <w:tab w:val="left" w:pos="1440"/>
      </w:tabs>
      <w:outlineLvl w:val="9"/>
    </w:pPr>
    <w:rPr>
      <w:rFonts w:ascii="Calibri" w:hAnsi="Calibri"/>
      <w:bCs/>
      <w:color w:val="auto"/>
      <w:kern w:val="44"/>
    </w:rPr>
  </w:style>
  <w:style w:type="paragraph" w:customStyle="1" w:styleId="389">
    <w:name w:val="4"/>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390">
    <w:name w:val="Char Char Char Char Char Char Char Char Char Char Char Char Char Char Char Char Char Char Char Char Char Char Char Char Char Char Char Char Char Char Char2"/>
    <w:basedOn w:val="1"/>
    <w:qFormat/>
    <w:uiPriority w:val="0"/>
    <w:pPr>
      <w:widowControl/>
      <w:spacing w:after="160" w:line="240" w:lineRule="exact"/>
      <w:jc w:val="left"/>
    </w:pPr>
    <w:rPr>
      <w:rFonts w:ascii="Verdana" w:hAnsi="Verdana" w:cs="Verdana"/>
      <w:sz w:val="20"/>
      <w:lang w:eastAsia="en-US"/>
    </w:rPr>
  </w:style>
  <w:style w:type="paragraph" w:customStyle="1" w:styleId="391">
    <w:name w:val="xl85"/>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cs="宋体"/>
      <w:b/>
      <w:sz w:val="20"/>
    </w:rPr>
  </w:style>
  <w:style w:type="paragraph" w:customStyle="1" w:styleId="392">
    <w:name w:val="Char121"/>
    <w:basedOn w:val="1"/>
    <w:qFormat/>
    <w:uiPriority w:val="0"/>
    <w:pPr>
      <w:tabs>
        <w:tab w:val="left" w:pos="360"/>
      </w:tabs>
    </w:pPr>
    <w:rPr>
      <w:kern w:val="1"/>
      <w:sz w:val="24"/>
    </w:rPr>
  </w:style>
  <w:style w:type="paragraph" w:customStyle="1" w:styleId="393">
    <w:name w:val="CM4"/>
    <w:basedOn w:val="316"/>
    <w:next w:val="316"/>
    <w:qFormat/>
    <w:uiPriority w:val="0"/>
    <w:pPr>
      <w:autoSpaceDE w:val="0"/>
      <w:autoSpaceDN w:val="0"/>
      <w:adjustRightInd w:val="0"/>
    </w:pPr>
    <w:rPr>
      <w:rFonts w:hAnsi="Times New Roman" w:cs="Times New Roman"/>
      <w:color w:val="auto"/>
      <w:szCs w:val="20"/>
    </w:rPr>
  </w:style>
  <w:style w:type="paragraph" w:customStyle="1" w:styleId="394">
    <w:name w:val=":-)"/>
    <w:qFormat/>
    <w:uiPriority w:val="0"/>
    <w:rPr>
      <w:rFonts w:ascii="Times New Roman" w:hAnsi="Times New Roman" w:eastAsia="宋体" w:cs="Times New Roman"/>
      <w:color w:val="000000"/>
      <w:lang w:val="en-GB" w:eastAsia="zh-CN" w:bidi="ar-SA"/>
    </w:rPr>
  </w:style>
  <w:style w:type="paragraph" w:customStyle="1" w:styleId="395">
    <w:name w:val="List Paragraph1"/>
    <w:basedOn w:val="1"/>
    <w:qFormat/>
    <w:uiPriority w:val="99"/>
    <w:pPr>
      <w:ind w:firstLine="420" w:firstLineChars="200"/>
    </w:pPr>
    <w:rPr>
      <w:rFonts w:hint="eastAsia"/>
      <w:color w:val="auto"/>
      <w:kern w:val="2"/>
    </w:rPr>
  </w:style>
  <w:style w:type="paragraph" w:customStyle="1" w:styleId="396">
    <w:name w:val="样式 正文缩进正文（首行缩进两字）特点ALT+Z表正文正文非缩进四号段1Normal Indent Char2...4"/>
    <w:basedOn w:val="3"/>
    <w:qFormat/>
    <w:uiPriority w:val="0"/>
    <w:pPr>
      <w:numPr>
        <w:ilvl w:val="4"/>
        <w:numId w:val="1"/>
      </w:numPr>
      <w:tabs>
        <w:tab w:val="left" w:pos="510"/>
      </w:tabs>
      <w:spacing w:line="300" w:lineRule="auto"/>
      <w:ind w:left="290" w:firstLine="510"/>
    </w:pPr>
    <w:rPr>
      <w:rFonts w:cs="宋体"/>
      <w:kern w:val="0"/>
      <w:sz w:val="24"/>
      <w:szCs w:val="20"/>
    </w:rPr>
  </w:style>
  <w:style w:type="paragraph" w:customStyle="1" w:styleId="397">
    <w:name w:val="myfont9b"/>
    <w:basedOn w:val="1"/>
    <w:qFormat/>
    <w:uiPriority w:val="0"/>
    <w:pPr>
      <w:widowControl/>
      <w:spacing w:before="100" w:beforeAutospacing="1" w:after="100" w:afterAutospacing="1" w:line="300" w:lineRule="atLeast"/>
      <w:jc w:val="left"/>
    </w:pPr>
    <w:rPr>
      <w:rFonts w:hint="eastAsia"/>
      <w:color w:val="auto"/>
      <w:sz w:val="18"/>
      <w:szCs w:val="18"/>
    </w:rPr>
  </w:style>
  <w:style w:type="paragraph" w:customStyle="1" w:styleId="398">
    <w:name w:val="正文缩进5"/>
    <w:basedOn w:val="1"/>
    <w:qFormat/>
    <w:uiPriority w:val="0"/>
    <w:pPr>
      <w:adjustRightInd w:val="0"/>
      <w:spacing w:line="360" w:lineRule="atLeast"/>
      <w:ind w:firstLine="420"/>
    </w:pPr>
    <w:rPr>
      <w:rFonts w:hint="eastAsia"/>
      <w:color w:val="auto"/>
      <w:kern w:val="2"/>
    </w:rPr>
  </w:style>
  <w:style w:type="paragraph" w:customStyle="1" w:styleId="399">
    <w:name w:val="表格正文"/>
    <w:basedOn w:val="1"/>
    <w:qFormat/>
    <w:uiPriority w:val="0"/>
    <w:pPr>
      <w:spacing w:line="320" w:lineRule="exact"/>
      <w:jc w:val="left"/>
    </w:pPr>
    <w:rPr>
      <w:rFonts w:cs="宋体"/>
      <w:kern w:val="1"/>
    </w:rPr>
  </w:style>
  <w:style w:type="paragraph" w:customStyle="1" w:styleId="400">
    <w:name w:val="Char1 Char Char2"/>
    <w:basedOn w:val="1"/>
    <w:qFormat/>
    <w:uiPriority w:val="0"/>
    <w:pPr>
      <w:widowControl/>
      <w:spacing w:after="160" w:line="240" w:lineRule="exact"/>
      <w:jc w:val="left"/>
    </w:pPr>
    <w:rPr>
      <w:rFonts w:ascii="Verdana" w:hAnsi="Verdana" w:cs="Verdana"/>
      <w:sz w:val="20"/>
      <w:lang w:eastAsia="en-US"/>
    </w:rPr>
  </w:style>
  <w:style w:type="paragraph" w:customStyle="1" w:styleId="401">
    <w:name w:val="公文:2级标题"/>
    <w:basedOn w:val="1"/>
    <w:qFormat/>
    <w:uiPriority w:val="0"/>
    <w:pPr>
      <w:numPr>
        <w:ilvl w:val="0"/>
        <w:numId w:val="8"/>
      </w:numPr>
    </w:pPr>
    <w:rPr>
      <w:rFonts w:eastAsia="楷体"/>
      <w:color w:val="auto"/>
      <w:kern w:val="2"/>
      <w:sz w:val="32"/>
    </w:rPr>
  </w:style>
  <w:style w:type="paragraph" w:customStyle="1" w:styleId="402">
    <w:name w:val="flNote"/>
    <w:basedOn w:val="1"/>
    <w:qFormat/>
    <w:uiPriority w:val="0"/>
    <w:pPr>
      <w:adjustRightInd w:val="0"/>
      <w:spacing w:before="320" w:after="160" w:line="360" w:lineRule="atLeast"/>
      <w:jc w:val="center"/>
      <w:textAlignment w:val="baseline"/>
    </w:pPr>
    <w:rPr>
      <w:rFonts w:hint="eastAsia" w:ascii="Arial" w:hAnsi="Arial" w:eastAsia="黑体"/>
      <w:color w:val="auto"/>
      <w:sz w:val="30"/>
    </w:rPr>
  </w:style>
  <w:style w:type="paragraph" w:customStyle="1" w:styleId="403">
    <w:name w:val="样式 标题 3 + (中文) 黑体 小四 非加粗 段前: 7.8 磅 段后: 0 磅 行距: 固定值 20 磅"/>
    <w:basedOn w:val="6"/>
    <w:qFormat/>
    <w:uiPriority w:val="0"/>
    <w:pPr>
      <w:spacing w:line="400" w:lineRule="exact"/>
    </w:pPr>
    <w:rPr>
      <w:sz w:val="24"/>
      <w:szCs w:val="20"/>
    </w:rPr>
  </w:style>
  <w:style w:type="paragraph" w:customStyle="1" w:styleId="404">
    <w:name w:val="Char Char Char 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rFonts w:hint="eastAsia" w:ascii="Verdana" w:hAnsi="Verdana"/>
      <w:color w:val="auto"/>
      <w:sz w:val="28"/>
      <w:lang w:eastAsia="en-US"/>
    </w:rPr>
  </w:style>
  <w:style w:type="paragraph" w:customStyle="1" w:styleId="405">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cs="宋体"/>
      <w:b/>
      <w:sz w:val="20"/>
    </w:rPr>
  </w:style>
  <w:style w:type="paragraph" w:customStyle="1" w:styleId="406">
    <w:name w:val="==&gt;"/>
    <w:qFormat/>
    <w:uiPriority w:val="0"/>
    <w:rPr>
      <w:rFonts w:ascii="Times New Roman" w:hAnsi="Times New Roman" w:eastAsia="宋体" w:cs="Times New Roman"/>
      <w:color w:val="000000"/>
      <w:lang w:val="en-GB" w:eastAsia="zh-CN" w:bidi="ar-SA"/>
    </w:rPr>
  </w:style>
  <w:style w:type="paragraph" w:customStyle="1" w:styleId="407">
    <w:name w:val="xl68"/>
    <w:basedOn w:val="1"/>
    <w:qFormat/>
    <w:uiPriority w:val="0"/>
    <w:pPr>
      <w:widowControl/>
      <w:spacing w:before="100" w:beforeAutospacing="1" w:after="100" w:afterAutospacing="1"/>
      <w:jc w:val="center"/>
    </w:pPr>
    <w:rPr>
      <w:rFonts w:cs="宋体"/>
      <w:sz w:val="24"/>
    </w:rPr>
  </w:style>
  <w:style w:type="paragraph" w:customStyle="1" w:styleId="408">
    <w:name w:val="List Paragraph*"/>
    <w:basedOn w:val="1"/>
    <w:qFormat/>
    <w:uiPriority w:val="0"/>
    <w:pPr>
      <w:widowControl/>
      <w:ind w:firstLine="420"/>
      <w:jc w:val="left"/>
    </w:pPr>
    <w:rPr>
      <w:rFonts w:ascii="Calibri" w:hAnsi="Calibri" w:cs="Calibri"/>
      <w:kern w:val="1"/>
    </w:rPr>
  </w:style>
  <w:style w:type="paragraph" w:customStyle="1" w:styleId="409">
    <w:name w:val="xl87"/>
    <w:basedOn w:val="1"/>
    <w:qFormat/>
    <w:uiPriority w:val="0"/>
    <w:pPr>
      <w:widowControl/>
      <w:pBdr>
        <w:top w:val="single" w:color="000000" w:sz="4" w:space="0"/>
        <w:bottom w:val="single" w:color="000000" w:sz="4" w:space="0"/>
      </w:pBdr>
      <w:spacing w:before="100" w:beforeAutospacing="1" w:after="100" w:afterAutospacing="1"/>
      <w:jc w:val="center"/>
    </w:pPr>
    <w:rPr>
      <w:rFonts w:cs="宋体"/>
      <w:sz w:val="20"/>
    </w:rPr>
  </w:style>
  <w:style w:type="paragraph" w:customStyle="1" w:styleId="410">
    <w:name w:val="font10"/>
    <w:basedOn w:val="1"/>
    <w:qFormat/>
    <w:uiPriority w:val="0"/>
    <w:pPr>
      <w:widowControl/>
      <w:spacing w:before="100" w:beforeAutospacing="1" w:after="100" w:afterAutospacing="1"/>
      <w:jc w:val="left"/>
    </w:pPr>
    <w:rPr>
      <w:rFonts w:cs="宋体"/>
      <w:color w:val="FF0000"/>
      <w:sz w:val="22"/>
      <w:szCs w:val="22"/>
    </w:rPr>
  </w:style>
  <w:style w:type="paragraph" w:customStyle="1" w:styleId="411">
    <w:name w:val="TOC Heading_af7f2e2b-52c8-4fa7-b0c2-954ab98535c1"/>
    <w:basedOn w:val="4"/>
    <w:next w:val="1"/>
    <w:qFormat/>
    <w:uiPriority w:val="39"/>
    <w:pPr>
      <w:widowControl/>
      <w:spacing w:before="480" w:after="0" w:line="276" w:lineRule="auto"/>
      <w:jc w:val="left"/>
      <w:outlineLvl w:val="9"/>
    </w:pPr>
    <w:rPr>
      <w:rFonts w:ascii="Cambria" w:hAnsi="Cambria" w:cs="Cambria"/>
      <w:color w:val="365F91"/>
      <w:sz w:val="28"/>
      <w:szCs w:val="28"/>
    </w:rPr>
  </w:style>
  <w:style w:type="paragraph" w:customStyle="1" w:styleId="412">
    <w:name w:val="样式 段前: 7.8 磅 段后: 7.8 磅 行距: 固定值 35 磅"/>
    <w:basedOn w:val="1"/>
    <w:qFormat/>
    <w:uiPriority w:val="0"/>
    <w:pPr>
      <w:spacing w:line="700" w:lineRule="exact"/>
      <w:jc w:val="center"/>
    </w:pPr>
    <w:rPr>
      <w:rFonts w:cs="宋体"/>
      <w:color w:val="auto"/>
      <w:kern w:val="2"/>
    </w:rPr>
  </w:style>
  <w:style w:type="paragraph" w:customStyle="1" w:styleId="413">
    <w:name w:val="wd4"/>
    <w:basedOn w:val="1"/>
    <w:qFormat/>
    <w:uiPriority w:val="0"/>
    <w:pPr>
      <w:widowControl/>
      <w:spacing w:before="100" w:beforeAutospacing="1" w:after="100" w:afterAutospacing="1"/>
      <w:jc w:val="left"/>
    </w:pPr>
    <w:rPr>
      <w:rFonts w:hint="eastAsia" w:cs="宋体"/>
      <w:color w:val="auto"/>
      <w:sz w:val="24"/>
    </w:rPr>
  </w:style>
  <w:style w:type="paragraph" w:customStyle="1" w:styleId="414">
    <w:name w:val="表格"/>
    <w:basedOn w:val="1"/>
    <w:qFormat/>
    <w:uiPriority w:val="0"/>
    <w:pPr>
      <w:jc w:val="center"/>
    </w:pPr>
    <w:rPr>
      <w:rFonts w:ascii="华文细黑" w:hAnsi="华文细黑" w:cs="华文细黑"/>
    </w:rPr>
  </w:style>
  <w:style w:type="paragraph" w:customStyle="1" w:styleId="415">
    <w:name w:val="pa-35"/>
    <w:basedOn w:val="1"/>
    <w:qFormat/>
    <w:uiPriority w:val="0"/>
    <w:pPr>
      <w:widowControl/>
      <w:spacing w:line="360" w:lineRule="atLeast"/>
      <w:ind w:firstLine="480"/>
      <w:jc w:val="left"/>
    </w:pPr>
    <w:rPr>
      <w:rFonts w:hint="eastAsia" w:cs="宋体"/>
      <w:color w:val="auto"/>
      <w:sz w:val="24"/>
    </w:rPr>
  </w:style>
  <w:style w:type="paragraph" w:customStyle="1" w:styleId="416">
    <w:name w:val="Char Char1 Char Char Char1"/>
    <w:basedOn w:val="1"/>
    <w:qFormat/>
    <w:uiPriority w:val="0"/>
    <w:rPr>
      <w:sz w:val="20"/>
    </w:rPr>
  </w:style>
  <w:style w:type="paragraph" w:customStyle="1" w:styleId="417">
    <w:name w:val="正文4"/>
    <w:qFormat/>
    <w:uiPriority w:val="0"/>
    <w:pPr>
      <w:widowControl w:val="0"/>
      <w:spacing w:line="360" w:lineRule="atLeast"/>
    </w:pPr>
    <w:rPr>
      <w:rFonts w:ascii="宋体" w:hAnsi="宋体" w:eastAsia="宋体" w:cs="Times New Roman"/>
      <w:color w:val="000000"/>
      <w:sz w:val="28"/>
      <w:lang w:val="en-US" w:eastAsia="zh-CN" w:bidi="ar-SA"/>
    </w:rPr>
  </w:style>
  <w:style w:type="paragraph" w:customStyle="1" w:styleId="418">
    <w:name w:val="正文2 Char Char Char Char Char Char Char Char Char Char Char Char1 Char Char Char Char Char Char Char Char1 Char Char Char Char Char Char Char Char Char"/>
    <w:basedOn w:val="1"/>
    <w:qFormat/>
    <w:uiPriority w:val="99"/>
    <w:pPr>
      <w:widowControl/>
      <w:spacing w:line="400" w:lineRule="exact"/>
      <w:jc w:val="center"/>
    </w:pPr>
    <w:rPr>
      <w:rFonts w:ascii="Verdana" w:hAnsi="Verdana" w:cs="Verdana"/>
      <w:lang w:eastAsia="en-US"/>
    </w:rPr>
  </w:style>
  <w:style w:type="paragraph" w:customStyle="1" w:styleId="419">
    <w:name w:val="pa-34"/>
    <w:basedOn w:val="1"/>
    <w:qFormat/>
    <w:uiPriority w:val="0"/>
    <w:pPr>
      <w:widowControl/>
      <w:spacing w:line="360" w:lineRule="atLeast"/>
      <w:ind w:firstLine="540"/>
      <w:jc w:val="left"/>
    </w:pPr>
    <w:rPr>
      <w:rFonts w:hint="eastAsia" w:cs="宋体"/>
      <w:color w:val="auto"/>
      <w:sz w:val="24"/>
    </w:rPr>
  </w:style>
  <w:style w:type="paragraph" w:customStyle="1" w:styleId="420">
    <w:name w:val="样式 样式 样式 首行缩进:  2 字符1 + 首行缩进:  2 字符 + 首行缩进:  2 字符"/>
    <w:basedOn w:val="1"/>
    <w:qFormat/>
    <w:uiPriority w:val="0"/>
    <w:pPr>
      <w:spacing w:before="6" w:after="6" w:line="460" w:lineRule="exact"/>
      <w:ind w:firstLine="440" w:firstLineChars="200"/>
    </w:pPr>
    <w:rPr>
      <w:rFonts w:cs="宋体"/>
      <w:color w:val="auto"/>
      <w:kern w:val="2"/>
      <w:sz w:val="24"/>
    </w:rPr>
  </w:style>
  <w:style w:type="paragraph" w:customStyle="1" w:styleId="421">
    <w:name w:val="公文:正文"/>
    <w:basedOn w:val="1"/>
    <w:qFormat/>
    <w:uiPriority w:val="0"/>
    <w:rPr>
      <w:rFonts w:eastAsia="仿宋"/>
      <w:color w:val="auto"/>
      <w:kern w:val="2"/>
      <w:sz w:val="32"/>
    </w:rPr>
  </w:style>
  <w:style w:type="paragraph" w:customStyle="1" w:styleId="422">
    <w:name w:val="news"/>
    <w:basedOn w:val="1"/>
    <w:qFormat/>
    <w:uiPriority w:val="0"/>
    <w:pPr>
      <w:widowControl/>
      <w:spacing w:before="100" w:beforeAutospacing="1" w:after="100" w:afterAutospacing="1" w:line="360" w:lineRule="auto"/>
      <w:jc w:val="left"/>
    </w:pPr>
    <w:rPr>
      <w:rFonts w:ascii="汉仪雅酷黑简" w:hAnsi="汉仪雅酷黑简" w:cs="宋体"/>
      <w:sz w:val="18"/>
      <w:szCs w:val="18"/>
    </w:rPr>
  </w:style>
  <w:style w:type="paragraph" w:customStyle="1" w:styleId="423">
    <w:name w:val="p0"/>
    <w:basedOn w:val="1"/>
    <w:qFormat/>
    <w:uiPriority w:val="0"/>
    <w:pPr>
      <w:widowControl/>
    </w:pPr>
  </w:style>
  <w:style w:type="paragraph" w:customStyle="1" w:styleId="424">
    <w:name w:val="_Style 5"/>
    <w:basedOn w:val="1"/>
    <w:qFormat/>
    <w:uiPriority w:val="0"/>
    <w:pPr>
      <w:widowControl/>
      <w:ind w:firstLine="420"/>
      <w:jc w:val="left"/>
    </w:pPr>
    <w:rPr>
      <w:rFonts w:ascii="Calibri" w:hAnsi="Calibri"/>
      <w:color w:val="auto"/>
      <w:kern w:val="2"/>
      <w:sz w:val="20"/>
      <w:szCs w:val="22"/>
      <w:lang w:val="zh-CN"/>
    </w:rPr>
  </w:style>
  <w:style w:type="paragraph" w:customStyle="1" w:styleId="425">
    <w:name w:val="样式8"/>
    <w:basedOn w:val="1"/>
    <w:qFormat/>
    <w:uiPriority w:val="0"/>
    <w:pPr>
      <w:tabs>
        <w:tab w:val="left" w:pos="907"/>
      </w:tabs>
      <w:adjustRightInd w:val="0"/>
      <w:snapToGrid w:val="0"/>
      <w:spacing w:beforeLines="50" w:afterLines="50" w:line="240" w:lineRule="atLeast"/>
      <w:jc w:val="left"/>
    </w:pPr>
    <w:rPr>
      <w:rFonts w:cs="Arial"/>
      <w:b/>
      <w:snapToGrid w:val="0"/>
      <w:sz w:val="24"/>
      <w:szCs w:val="21"/>
    </w:rPr>
  </w:style>
  <w:style w:type="paragraph" w:customStyle="1" w:styleId="426">
    <w:name w:val="样式 样式2 + 左侧:  0 厘米 悬挂缩进: 2.62 字符"/>
    <w:basedOn w:val="1"/>
    <w:qFormat/>
    <w:uiPriority w:val="0"/>
    <w:pPr>
      <w:ind w:left="262" w:hanging="262"/>
      <w:jc w:val="left"/>
    </w:pPr>
    <w:rPr>
      <w:rFonts w:eastAsia="仿宋" w:cs="宋体"/>
      <w:kern w:val="1"/>
      <w:sz w:val="28"/>
    </w:rPr>
  </w:style>
  <w:style w:type="paragraph" w:customStyle="1" w:styleId="427">
    <w:name w:val="xl3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cs="Arial Unicode MS"/>
      <w:sz w:val="22"/>
    </w:rPr>
  </w:style>
  <w:style w:type="paragraph" w:customStyle="1" w:styleId="428">
    <w:name w:val="标题5"/>
    <w:basedOn w:val="6"/>
    <w:qFormat/>
    <w:uiPriority w:val="0"/>
    <w:pPr>
      <w:spacing w:line="412" w:lineRule="auto"/>
      <w:ind w:firstLine="0"/>
    </w:pPr>
    <w:rPr>
      <w:rFonts w:ascii="Arial" w:hAnsi="Arial" w:eastAsia="Times New Roman"/>
      <w:b/>
      <w:bCs/>
      <w:sz w:val="24"/>
      <w:szCs w:val="32"/>
    </w:rPr>
  </w:style>
  <w:style w:type="paragraph" w:customStyle="1" w:styleId="429">
    <w:name w:val="&lt;=="/>
    <w:qFormat/>
    <w:uiPriority w:val="0"/>
    <w:rPr>
      <w:rFonts w:ascii="Times New Roman" w:hAnsi="Times New Roman" w:eastAsia="宋体" w:cs="Times New Roman"/>
      <w:color w:val="000000"/>
      <w:lang w:val="en-GB" w:eastAsia="zh-CN" w:bidi="ar-SA"/>
    </w:rPr>
  </w:style>
  <w:style w:type="paragraph" w:customStyle="1" w:styleId="430">
    <w:name w:val="font7"/>
    <w:basedOn w:val="1"/>
    <w:qFormat/>
    <w:uiPriority w:val="0"/>
    <w:pPr>
      <w:widowControl/>
      <w:spacing w:before="100" w:beforeAutospacing="1" w:after="100" w:afterAutospacing="1"/>
      <w:jc w:val="left"/>
    </w:pPr>
    <w:rPr>
      <w:rFonts w:cs="宋体"/>
      <w:color w:val="auto"/>
      <w:sz w:val="22"/>
      <w:szCs w:val="22"/>
    </w:rPr>
  </w:style>
  <w:style w:type="paragraph" w:customStyle="1" w:styleId="431">
    <w:name w:val="Char2"/>
    <w:basedOn w:val="1"/>
    <w:qFormat/>
    <w:uiPriority w:val="0"/>
    <w:rPr>
      <w:rFonts w:ascii="Tahoma" w:hAnsi="Tahoma" w:cs="Tahoma"/>
      <w:kern w:val="1"/>
      <w:sz w:val="24"/>
    </w:rPr>
  </w:style>
  <w:style w:type="paragraph" w:customStyle="1" w:styleId="432">
    <w:name w:val="样式 样式2 + 左侧: 0 厘米 悬挂缩进: 2.62 字符"/>
    <w:basedOn w:val="1"/>
    <w:qFormat/>
    <w:uiPriority w:val="0"/>
    <w:pPr>
      <w:ind w:left="262" w:hanging="262"/>
      <w:jc w:val="left"/>
    </w:pPr>
    <w:rPr>
      <w:rFonts w:eastAsia="仿宋"/>
      <w:kern w:val="1"/>
      <w:sz w:val="28"/>
      <w:szCs w:val="28"/>
    </w:rPr>
  </w:style>
  <w:style w:type="paragraph" w:customStyle="1" w:styleId="433">
    <w:name w:val="Char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hint="eastAsia" w:ascii="Verdana" w:hAnsi="Verdana"/>
      <w:color w:val="auto"/>
      <w:sz w:val="28"/>
      <w:lang w:eastAsia="en-US"/>
    </w:rPr>
  </w:style>
  <w:style w:type="paragraph" w:customStyle="1" w:styleId="434">
    <w:name w:val="目录4"/>
    <w:basedOn w:val="1"/>
    <w:next w:val="1"/>
    <w:qFormat/>
    <w:uiPriority w:val="0"/>
    <w:pPr>
      <w:widowControl/>
      <w:tabs>
        <w:tab w:val="left" w:leader="dot" w:pos="8305"/>
      </w:tabs>
      <w:spacing w:line="317" w:lineRule="atLeast"/>
      <w:ind w:left="419" w:firstLine="629"/>
    </w:pPr>
  </w:style>
  <w:style w:type="paragraph" w:customStyle="1" w:styleId="435">
    <w:name w:val="样式 正文缩进正文（首行缩进两字）特点ALT+Z表正文正文非缩进四号段1Normal Indent Char2...2"/>
    <w:basedOn w:val="6"/>
    <w:qFormat/>
    <w:uiPriority w:val="0"/>
    <w:pPr>
      <w:numPr>
        <w:ilvl w:val="2"/>
        <w:numId w:val="1"/>
      </w:numPr>
      <w:ind w:firstLine="510"/>
      <w:jc w:val="center"/>
    </w:pPr>
    <w:rPr>
      <w:b/>
      <w:szCs w:val="20"/>
    </w:rPr>
  </w:style>
  <w:style w:type="paragraph" w:customStyle="1" w:styleId="436">
    <w:name w:val="Char Char Char Char Char Char Char Char Char Char"/>
    <w:basedOn w:val="1"/>
    <w:qFormat/>
    <w:uiPriority w:val="0"/>
    <w:rPr>
      <w:rFonts w:ascii="Tahoma" w:hAnsi="Tahoma" w:cs="Tahoma"/>
      <w:kern w:val="1"/>
      <w:sz w:val="24"/>
    </w:rPr>
  </w:style>
  <w:style w:type="paragraph" w:customStyle="1" w:styleId="437">
    <w:name w:val="Char Char Char Char Char Char Char Char Char Char2"/>
    <w:basedOn w:val="1"/>
    <w:qFormat/>
    <w:uiPriority w:val="0"/>
    <w:rPr>
      <w:rFonts w:ascii="Tahoma" w:hAnsi="Tahoma" w:cs="Tahoma"/>
      <w:kern w:val="1"/>
      <w:sz w:val="24"/>
    </w:rPr>
  </w:style>
  <w:style w:type="paragraph" w:customStyle="1" w:styleId="438">
    <w:name w:val="Char Char Char Char Char Char2"/>
    <w:basedOn w:val="1"/>
    <w:qFormat/>
    <w:uiPriority w:val="0"/>
    <w:pPr>
      <w:widowControl/>
      <w:spacing w:line="400" w:lineRule="exact"/>
      <w:jc w:val="center"/>
    </w:pPr>
    <w:rPr>
      <w:kern w:val="1"/>
    </w:rPr>
  </w:style>
  <w:style w:type="paragraph" w:customStyle="1" w:styleId="439">
    <w:name w:val="Char11"/>
    <w:basedOn w:val="1"/>
    <w:qFormat/>
    <w:uiPriority w:val="0"/>
    <w:pPr>
      <w:widowControl/>
      <w:spacing w:line="400" w:lineRule="exact"/>
      <w:jc w:val="center"/>
    </w:pPr>
    <w:rPr>
      <w:rFonts w:ascii="Verdana" w:hAnsi="Verdana" w:cs="Verdana"/>
      <w:lang w:eastAsia="en-US"/>
    </w:rPr>
  </w:style>
  <w:style w:type="paragraph" w:customStyle="1" w:styleId="440">
    <w:name w:val="Char22"/>
    <w:basedOn w:val="1"/>
    <w:qFormat/>
    <w:uiPriority w:val="0"/>
    <w:rPr>
      <w:rFonts w:ascii="Tahoma" w:hAnsi="Tahoma" w:cs="Tahoma"/>
      <w:kern w:val="1"/>
      <w:sz w:val="24"/>
    </w:rPr>
  </w:style>
  <w:style w:type="paragraph" w:customStyle="1" w:styleId="441">
    <w:name w:val="样式 正文缩进正文（首行缩进两字）特点ALT+Z表正文正文非缩进四号段1Normal Indent Char2...3"/>
    <w:basedOn w:val="7"/>
    <w:next w:val="8"/>
    <w:qFormat/>
    <w:uiPriority w:val="0"/>
    <w:pPr>
      <w:numPr>
        <w:ilvl w:val="3"/>
        <w:numId w:val="1"/>
      </w:numPr>
      <w:spacing w:line="360" w:lineRule="auto"/>
      <w:ind w:firstLine="510"/>
      <w:jc w:val="left"/>
    </w:pPr>
    <w:rPr>
      <w:rFonts w:ascii="宋体" w:hAnsi="宋体" w:eastAsia="宋体" w:cs="宋体"/>
      <w:sz w:val="24"/>
      <w:szCs w:val="20"/>
    </w:rPr>
  </w:style>
  <w:style w:type="paragraph" w:customStyle="1" w:styleId="442">
    <w:name w:val="目录2"/>
    <w:basedOn w:val="1"/>
    <w:next w:val="1"/>
    <w:qFormat/>
    <w:uiPriority w:val="0"/>
    <w:pPr>
      <w:widowControl/>
      <w:tabs>
        <w:tab w:val="left" w:leader="dot" w:pos="8305"/>
      </w:tabs>
      <w:spacing w:line="317" w:lineRule="atLeast"/>
      <w:ind w:left="419" w:firstLine="419"/>
    </w:pPr>
  </w:style>
  <w:style w:type="paragraph" w:customStyle="1" w:styleId="443">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cs="宋体"/>
      <w:sz w:val="20"/>
    </w:rPr>
  </w:style>
  <w:style w:type="paragraph" w:customStyle="1" w:styleId="444">
    <w:name w:val="Char1"/>
    <w:basedOn w:val="1"/>
    <w:qFormat/>
    <w:uiPriority w:val="0"/>
    <w:rPr>
      <w:rFonts w:ascii="方正仿宋_GB2312" w:hAnsi="方正仿宋_GB2312" w:eastAsia="仿宋"/>
      <w:b/>
      <w:kern w:val="1"/>
      <w:sz w:val="32"/>
      <w:szCs w:val="32"/>
    </w:rPr>
  </w:style>
  <w:style w:type="paragraph" w:customStyle="1" w:styleId="445">
    <w:name w:val="公文:3级标题"/>
    <w:basedOn w:val="1"/>
    <w:qFormat/>
    <w:uiPriority w:val="0"/>
    <w:pPr>
      <w:numPr>
        <w:ilvl w:val="0"/>
        <w:numId w:val="9"/>
      </w:numPr>
    </w:pPr>
    <w:rPr>
      <w:rFonts w:eastAsia="仿宋"/>
      <w:color w:val="auto"/>
      <w:kern w:val="2"/>
      <w:sz w:val="32"/>
    </w:rPr>
  </w:style>
  <w:style w:type="paragraph" w:customStyle="1" w:styleId="446">
    <w:name w:val="样式2"/>
    <w:basedOn w:val="6"/>
    <w:qFormat/>
    <w:uiPriority w:val="0"/>
    <w:rPr>
      <w:i/>
    </w:rPr>
  </w:style>
  <w:style w:type="paragraph" w:customStyle="1" w:styleId="447">
    <w:name w:val="目录"/>
    <w:basedOn w:val="1"/>
    <w:qFormat/>
    <w:uiPriority w:val="0"/>
    <w:pPr>
      <w:widowControl/>
      <w:jc w:val="center"/>
    </w:pPr>
    <w:rPr>
      <w:b/>
      <w:sz w:val="36"/>
    </w:rPr>
  </w:style>
  <w:style w:type="paragraph" w:customStyle="1" w:styleId="448">
    <w:name w:val="正文2"/>
    <w:qFormat/>
    <w:uiPriority w:val="0"/>
    <w:pPr>
      <w:widowControl w:val="0"/>
      <w:spacing w:line="360" w:lineRule="atLeast"/>
    </w:pPr>
    <w:rPr>
      <w:rFonts w:ascii="宋体" w:hAnsi="宋体" w:eastAsia="宋体" w:cs="Times New Roman"/>
      <w:color w:val="000000"/>
      <w:sz w:val="28"/>
      <w:lang w:val="en-US" w:eastAsia="zh-CN" w:bidi="ar-SA"/>
    </w:rPr>
  </w:style>
  <w:style w:type="paragraph" w:customStyle="1" w:styleId="44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b/>
      <w:bCs/>
      <w:color w:val="auto"/>
      <w:szCs w:val="21"/>
    </w:rPr>
  </w:style>
  <w:style w:type="paragraph" w:customStyle="1" w:styleId="450">
    <w:name w:val="列表项目"/>
    <w:basedOn w:val="1"/>
    <w:qFormat/>
    <w:uiPriority w:val="0"/>
    <w:pPr>
      <w:numPr>
        <w:ilvl w:val="0"/>
        <w:numId w:val="10"/>
      </w:numPr>
      <w:tabs>
        <w:tab w:val="left" w:pos="420"/>
      </w:tabs>
      <w:spacing w:line="288" w:lineRule="auto"/>
      <w:ind w:left="840" w:hanging="1050"/>
    </w:pPr>
    <w:rPr>
      <w:kern w:val="1"/>
    </w:rPr>
  </w:style>
  <w:style w:type="paragraph" w:customStyle="1" w:styleId="451">
    <w:name w:val="Char1 Char Char"/>
    <w:basedOn w:val="1"/>
    <w:qFormat/>
    <w:uiPriority w:val="0"/>
    <w:pPr>
      <w:widowControl/>
      <w:spacing w:after="160" w:line="240" w:lineRule="exact"/>
      <w:jc w:val="left"/>
    </w:pPr>
    <w:rPr>
      <w:rFonts w:ascii="Verdana" w:hAnsi="Verdana" w:cs="Verdana"/>
      <w:sz w:val="20"/>
      <w:lang w:eastAsia="en-US"/>
    </w:rPr>
  </w:style>
  <w:style w:type="paragraph" w:customStyle="1" w:styleId="452">
    <w:name w:val="p26"/>
    <w:basedOn w:val="1"/>
    <w:qFormat/>
    <w:uiPriority w:val="0"/>
    <w:rPr>
      <w:color w:val="auto"/>
      <w:sz w:val="32"/>
      <w:szCs w:val="32"/>
    </w:rPr>
  </w:style>
  <w:style w:type="paragraph" w:customStyle="1" w:styleId="453">
    <w:name w:val="Char Char Char Char Char Char1 Char Char Char Char Char Char21"/>
    <w:basedOn w:val="1"/>
    <w:qFormat/>
    <w:uiPriority w:val="0"/>
    <w:pPr>
      <w:widowControl/>
      <w:numPr>
        <w:ilvl w:val="0"/>
        <w:numId w:val="11"/>
      </w:numPr>
      <w:tabs>
        <w:tab w:val="left" w:pos="902"/>
      </w:tabs>
      <w:spacing w:after="160" w:line="240" w:lineRule="exact"/>
      <w:jc w:val="left"/>
    </w:pPr>
    <w:rPr>
      <w:rFonts w:ascii="Verdana" w:hAnsi="Verdana" w:eastAsia="仿宋" w:cs="Verdana"/>
      <w:sz w:val="24"/>
      <w:lang w:eastAsia="en-US"/>
    </w:rPr>
  </w:style>
  <w:style w:type="paragraph" w:customStyle="1" w:styleId="454">
    <w:name w:val="正文21"/>
    <w:qFormat/>
    <w:uiPriority w:val="0"/>
    <w:pPr>
      <w:widowControl w:val="0"/>
      <w:spacing w:line="360" w:lineRule="atLeast"/>
    </w:pPr>
    <w:rPr>
      <w:rFonts w:ascii="宋体" w:hAnsi="宋体" w:eastAsia="宋体" w:cs="Times New Roman"/>
      <w:color w:val="000000"/>
      <w:sz w:val="28"/>
      <w:lang w:val="en-US" w:eastAsia="zh-CN" w:bidi="ar-SA"/>
    </w:rPr>
  </w:style>
  <w:style w:type="paragraph" w:customStyle="1" w:styleId="455">
    <w:name w:val="引用1"/>
    <w:basedOn w:val="1"/>
    <w:next w:val="1"/>
    <w:qFormat/>
    <w:uiPriority w:val="0"/>
    <w:rPr>
      <w:rFonts w:hint="eastAsia" w:eastAsia="Times New Roman"/>
      <w:i/>
      <w:iCs/>
      <w:kern w:val="2"/>
      <w:szCs w:val="22"/>
    </w:rPr>
  </w:style>
  <w:style w:type="paragraph" w:customStyle="1" w:styleId="456">
    <w:name w:val="目录3"/>
    <w:basedOn w:val="1"/>
    <w:next w:val="1"/>
    <w:qFormat/>
    <w:uiPriority w:val="0"/>
    <w:pPr>
      <w:widowControl/>
      <w:tabs>
        <w:tab w:val="left" w:leader="dot" w:pos="8305"/>
      </w:tabs>
      <w:spacing w:line="317" w:lineRule="atLeast"/>
      <w:ind w:left="419" w:firstLine="419"/>
    </w:pPr>
  </w:style>
  <w:style w:type="paragraph" w:customStyle="1" w:styleId="457">
    <w:name w:val="目录文字"/>
    <w:basedOn w:val="1"/>
    <w:qFormat/>
    <w:uiPriority w:val="0"/>
    <w:pPr>
      <w:widowControl/>
      <w:spacing w:line="480" w:lineRule="auto"/>
      <w:jc w:val="left"/>
    </w:pPr>
    <w:rPr>
      <w:rFonts w:cs="宋体"/>
      <w:sz w:val="24"/>
    </w:rPr>
  </w:style>
  <w:style w:type="paragraph" w:customStyle="1" w:styleId="458">
    <w:name w:val="公文:4级标题"/>
    <w:basedOn w:val="1"/>
    <w:qFormat/>
    <w:uiPriority w:val="0"/>
    <w:rPr>
      <w:rFonts w:eastAsia="仿宋"/>
      <w:color w:val="auto"/>
      <w:kern w:val="2"/>
      <w:sz w:val="32"/>
    </w:rPr>
  </w:style>
  <w:style w:type="paragraph" w:customStyle="1" w:styleId="459">
    <w:name w:val="font8"/>
    <w:basedOn w:val="1"/>
    <w:qFormat/>
    <w:uiPriority w:val="0"/>
    <w:pPr>
      <w:widowControl/>
      <w:spacing w:before="100" w:beforeAutospacing="1" w:after="100" w:afterAutospacing="1"/>
      <w:jc w:val="left"/>
    </w:pPr>
    <w:rPr>
      <w:rFonts w:cs="宋体"/>
      <w:color w:val="auto"/>
      <w:sz w:val="20"/>
    </w:rPr>
  </w:style>
  <w:style w:type="paragraph" w:customStyle="1" w:styleId="460">
    <w:name w:val="xl67"/>
    <w:basedOn w:val="1"/>
    <w:qFormat/>
    <w:uiPriority w:val="0"/>
    <w:pPr>
      <w:widowControl/>
      <w:spacing w:before="100" w:beforeAutospacing="1" w:after="100" w:afterAutospacing="1"/>
      <w:jc w:val="left"/>
    </w:pPr>
    <w:rPr>
      <w:rFonts w:cs="宋体"/>
      <w:sz w:val="24"/>
    </w:rPr>
  </w:style>
  <w:style w:type="paragraph" w:customStyle="1" w:styleId="461">
    <w:name w:val="_Style 2"/>
    <w:basedOn w:val="1"/>
    <w:qFormat/>
    <w:uiPriority w:val="0"/>
    <w:pPr>
      <w:widowControl/>
      <w:ind w:firstLine="420"/>
      <w:jc w:val="left"/>
    </w:pPr>
    <w:rPr>
      <w:rFonts w:ascii="Calibri" w:hAnsi="Calibri"/>
      <w:color w:val="auto"/>
      <w:kern w:val="2"/>
      <w:sz w:val="20"/>
      <w:szCs w:val="22"/>
      <w:lang w:val="zh-CN"/>
    </w:rPr>
  </w:style>
  <w:style w:type="paragraph" w:customStyle="1" w:styleId="462">
    <w:name w:val="字元 字元"/>
    <w:basedOn w:val="1"/>
    <w:qFormat/>
    <w:uiPriority w:val="99"/>
    <w:rPr>
      <w:rFonts w:hint="eastAsia"/>
      <w:color w:val="auto"/>
      <w:kern w:val="2"/>
    </w:rPr>
  </w:style>
  <w:style w:type="paragraph" w:customStyle="1" w:styleId="463">
    <w:name w:val="菲页1"/>
    <w:basedOn w:val="5"/>
    <w:qFormat/>
    <w:uiPriority w:val="0"/>
    <w:pPr>
      <w:keepNext w:val="0"/>
      <w:keepLines w:val="0"/>
      <w:pageBreakBefore/>
      <w:jc w:val="center"/>
    </w:pPr>
    <w:rPr>
      <w:rFonts w:eastAsia="方正姚体"/>
      <w:sz w:val="52"/>
      <w:szCs w:val="44"/>
    </w:rPr>
  </w:style>
  <w:style w:type="paragraph" w:customStyle="1" w:styleId="464">
    <w:name w:val="正文缩进2"/>
    <w:basedOn w:val="1"/>
    <w:qFormat/>
    <w:uiPriority w:val="0"/>
    <w:pPr>
      <w:adjustRightInd w:val="0"/>
      <w:spacing w:line="360" w:lineRule="atLeast"/>
      <w:ind w:firstLine="420"/>
    </w:pPr>
    <w:rPr>
      <w:rFonts w:hint="eastAsia"/>
      <w:color w:val="auto"/>
      <w:kern w:val="2"/>
    </w:rPr>
  </w:style>
  <w:style w:type="paragraph" w:customStyle="1" w:styleId="465">
    <w:name w:val="CM93"/>
    <w:basedOn w:val="316"/>
    <w:next w:val="316"/>
    <w:qFormat/>
    <w:uiPriority w:val="0"/>
    <w:pPr>
      <w:spacing w:after="628"/>
    </w:pPr>
    <w:rPr>
      <w:rFonts w:cs="Times New Roman"/>
      <w:szCs w:val="20"/>
    </w:rPr>
  </w:style>
  <w:style w:type="paragraph" w:customStyle="1" w:styleId="466">
    <w:name w:val="标书·节·二级"/>
    <w:basedOn w:val="6"/>
    <w:qFormat/>
    <w:uiPriority w:val="0"/>
    <w:pPr>
      <w:spacing w:line="240" w:lineRule="auto"/>
      <w:ind w:firstLine="0"/>
      <w:jc w:val="center"/>
    </w:pPr>
    <w:rPr>
      <w:rFonts w:ascii="Times New Roman" w:hAnsi="Times New Roman"/>
      <w:b/>
      <w:sz w:val="30"/>
      <w:szCs w:val="44"/>
    </w:rPr>
  </w:style>
  <w:style w:type="paragraph" w:customStyle="1" w:styleId="467">
    <w:name w:val="headin"/>
    <w:basedOn w:val="1"/>
    <w:next w:val="1"/>
    <w:qFormat/>
    <w:uiPriority w:val="0"/>
    <w:pPr>
      <w:tabs>
        <w:tab w:val="left" w:pos="720"/>
      </w:tabs>
      <w:spacing w:before="200" w:after="200" w:line="360" w:lineRule="auto"/>
      <w:ind w:left="720" w:hanging="720"/>
      <w:outlineLvl w:val="1"/>
    </w:pPr>
    <w:rPr>
      <w:rFonts w:ascii="Arial" w:hAnsi="Arial" w:cs="Arial"/>
      <w:b/>
      <w:kern w:val="1"/>
      <w:sz w:val="28"/>
      <w:szCs w:val="28"/>
    </w:rPr>
  </w:style>
  <w:style w:type="paragraph" w:customStyle="1" w:styleId="468">
    <w:name w:val="默认段落字体 Char"/>
    <w:basedOn w:val="1"/>
    <w:qFormat/>
    <w:uiPriority w:val="0"/>
    <w:rPr>
      <w:rFonts w:hint="eastAsia"/>
      <w:color w:val="auto"/>
      <w:kern w:val="2"/>
    </w:rPr>
  </w:style>
  <w:style w:type="paragraph" w:customStyle="1" w:styleId="469">
    <w:name w:val="Char4"/>
    <w:basedOn w:val="1"/>
    <w:qFormat/>
    <w:uiPriority w:val="0"/>
    <w:rPr>
      <w:rFonts w:ascii="Tahoma" w:hAnsi="Tahoma" w:cs="Tahoma"/>
      <w:kern w:val="1"/>
      <w:sz w:val="24"/>
    </w:rPr>
  </w:style>
  <w:style w:type="paragraph" w:customStyle="1" w:styleId="470">
    <w:name w:val="CM92"/>
    <w:basedOn w:val="316"/>
    <w:next w:val="316"/>
    <w:qFormat/>
    <w:uiPriority w:val="0"/>
    <w:pPr>
      <w:spacing w:after="530"/>
    </w:pPr>
    <w:rPr>
      <w:rFonts w:cs="Times New Roman"/>
    </w:rPr>
  </w:style>
  <w:style w:type="paragraph" w:customStyle="1" w:styleId="471">
    <w:name w:val="正文3"/>
    <w:qFormat/>
    <w:uiPriority w:val="0"/>
    <w:pPr>
      <w:widowControl w:val="0"/>
      <w:spacing w:line="360" w:lineRule="atLeast"/>
    </w:pPr>
    <w:rPr>
      <w:rFonts w:ascii="宋体" w:hAnsi="宋体" w:eastAsia="宋体" w:cs="Times New Roman"/>
      <w:color w:val="000000"/>
      <w:sz w:val="28"/>
      <w:lang w:val="en-US" w:eastAsia="zh-CN" w:bidi="ar-SA"/>
    </w:rPr>
  </w:style>
  <w:style w:type="paragraph" w:customStyle="1" w:styleId="472">
    <w:name w:val="项目排列"/>
    <w:basedOn w:val="1"/>
    <w:qFormat/>
    <w:uiPriority w:val="0"/>
    <w:pPr>
      <w:numPr>
        <w:ilvl w:val="0"/>
        <w:numId w:val="12"/>
      </w:numPr>
      <w:tabs>
        <w:tab w:val="left" w:pos="3880"/>
      </w:tabs>
      <w:spacing w:before="156" w:after="156" w:line="300" w:lineRule="auto"/>
      <w:ind w:left="350" w:hanging="150"/>
    </w:pPr>
    <w:rPr>
      <w:kern w:val="1"/>
      <w:sz w:val="24"/>
    </w:rPr>
  </w:style>
  <w:style w:type="paragraph" w:customStyle="1" w:styleId="473">
    <w:name w:val="ptdl"/>
    <w:basedOn w:val="1"/>
    <w:qFormat/>
    <w:uiPriority w:val="0"/>
    <w:pPr>
      <w:numPr>
        <w:ilvl w:val="0"/>
        <w:numId w:val="13"/>
      </w:numPr>
      <w:spacing w:after="156"/>
      <w:ind w:firstLine="480"/>
    </w:pPr>
    <w:rPr>
      <w:kern w:val="1"/>
      <w:sz w:val="24"/>
    </w:rPr>
  </w:style>
  <w:style w:type="paragraph" w:customStyle="1" w:styleId="474">
    <w:name w:val="正文段"/>
    <w:basedOn w:val="1"/>
    <w:qFormat/>
    <w:uiPriority w:val="0"/>
    <w:pPr>
      <w:widowControl/>
      <w:spacing w:after="240" w:line="240" w:lineRule="atLeast"/>
      <w:ind w:firstLine="425"/>
    </w:pPr>
    <w:rPr>
      <w:sz w:val="24"/>
    </w:rPr>
  </w:style>
  <w:style w:type="paragraph" w:customStyle="1" w:styleId="475">
    <w:name w:val="修订1"/>
    <w:qFormat/>
    <w:uiPriority w:val="0"/>
    <w:rPr>
      <w:rFonts w:ascii="Times New Roman" w:hAnsi="Times New Roman" w:eastAsia="宋体" w:cs="Calibri"/>
      <w:color w:val="000000"/>
      <w:kern w:val="1"/>
      <w:sz w:val="21"/>
      <w:szCs w:val="22"/>
      <w:lang w:val="en-US" w:eastAsia="zh-CN" w:bidi="ar-SA"/>
    </w:rPr>
  </w:style>
  <w:style w:type="paragraph" w:customStyle="1" w:styleId="476">
    <w:name w:val="明显引用1"/>
    <w:basedOn w:val="1"/>
    <w:next w:val="1"/>
    <w:qFormat/>
    <w:uiPriority w:val="0"/>
    <w:pPr>
      <w:pBdr>
        <w:bottom w:val="single" w:color="4F81BD" w:sz="4" w:space="4"/>
      </w:pBdr>
      <w:spacing w:before="200" w:after="280"/>
      <w:ind w:left="936" w:right="936"/>
    </w:pPr>
    <w:rPr>
      <w:rFonts w:hint="eastAsia" w:eastAsia="Times New Roman"/>
      <w:b/>
      <w:bCs/>
      <w:i/>
      <w:iCs/>
      <w:color w:val="4F81BD"/>
      <w:kern w:val="2"/>
      <w:szCs w:val="22"/>
    </w:rPr>
  </w:style>
  <w:style w:type="paragraph" w:customStyle="1" w:styleId="477">
    <w:name w:val="_Style 282"/>
    <w:basedOn w:val="1"/>
    <w:next w:val="162"/>
    <w:qFormat/>
    <w:uiPriority w:val="34"/>
    <w:pPr>
      <w:ind w:firstLine="420" w:firstLineChars="200"/>
    </w:pPr>
    <w:rPr>
      <w:rFonts w:ascii="Calibri" w:hAnsi="Calibri"/>
      <w:color w:val="auto"/>
      <w:kern w:val="2"/>
      <w:szCs w:val="22"/>
    </w:rPr>
  </w:style>
  <w:style w:type="paragraph" w:customStyle="1" w:styleId="478">
    <w:name w:val="Char"/>
    <w:basedOn w:val="1"/>
    <w:qFormat/>
    <w:uiPriority w:val="0"/>
    <w:rPr>
      <w:kern w:val="1"/>
    </w:rPr>
  </w:style>
  <w:style w:type="paragraph" w:customStyle="1" w:styleId="479">
    <w:name w:val="Char21"/>
    <w:basedOn w:val="1"/>
    <w:qFormat/>
    <w:uiPriority w:val="0"/>
    <w:rPr>
      <w:rFonts w:ascii="Tahoma" w:hAnsi="Tahoma" w:cs="Tahoma"/>
      <w:kern w:val="1"/>
      <w:sz w:val="24"/>
    </w:rPr>
  </w:style>
  <w:style w:type="paragraph" w:customStyle="1" w:styleId="480">
    <w:name w:val="xl8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cs="宋体"/>
      <w:b/>
      <w:sz w:val="20"/>
    </w:rPr>
  </w:style>
  <w:style w:type="paragraph" w:customStyle="1" w:styleId="481">
    <w:name w:val="xl7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spacing w:before="100" w:beforeAutospacing="1" w:after="100" w:afterAutospacing="1"/>
      <w:jc w:val="center"/>
    </w:pPr>
    <w:rPr>
      <w:rFonts w:cs="宋体"/>
      <w:sz w:val="20"/>
    </w:rPr>
  </w:style>
  <w:style w:type="paragraph" w:customStyle="1" w:styleId="482">
    <w:name w:val="方案标题4"/>
    <w:basedOn w:val="7"/>
    <w:qFormat/>
    <w:uiPriority w:val="99"/>
    <w:pPr>
      <w:keepNext w:val="0"/>
      <w:keepLines w:val="0"/>
      <w:numPr>
        <w:ilvl w:val="3"/>
        <w:numId w:val="8"/>
      </w:numPr>
      <w:tabs>
        <w:tab w:val="left" w:pos="1920"/>
      </w:tabs>
      <w:adjustRightInd w:val="0"/>
      <w:spacing w:beforeLines="50" w:afterLines="50" w:line="360" w:lineRule="auto"/>
      <w:ind w:left="1920"/>
      <w:jc w:val="left"/>
    </w:pPr>
    <w:rPr>
      <w:rFonts w:eastAsia="宋体"/>
      <w:b w:val="0"/>
      <w:color w:val="auto"/>
      <w:spacing w:val="14"/>
      <w:sz w:val="24"/>
    </w:rPr>
  </w:style>
  <w:style w:type="paragraph" w:customStyle="1" w:styleId="483">
    <w:name w:val="xl26"/>
    <w:basedOn w:val="1"/>
    <w:qFormat/>
    <w:uiPriority w:val="0"/>
    <w:pPr>
      <w:widowControl/>
      <w:pBdr>
        <w:left w:val="single" w:color="000000" w:sz="4" w:space="0"/>
        <w:right w:val="single" w:color="000000" w:sz="4" w:space="0"/>
      </w:pBdr>
      <w:spacing w:before="100" w:beforeAutospacing="1" w:after="100" w:afterAutospacing="1"/>
      <w:jc w:val="center"/>
    </w:pPr>
    <w:rPr>
      <w:rFonts w:cs="宋体"/>
      <w:sz w:val="24"/>
    </w:rPr>
  </w:style>
  <w:style w:type="paragraph" w:customStyle="1" w:styleId="484">
    <w:name w:val="样式 标题 1 + 宋体 居中 段前: 48 磅 段后: 12 磅 行距: 1.5 倍行距"/>
    <w:basedOn w:val="4"/>
    <w:qFormat/>
    <w:uiPriority w:val="0"/>
    <w:pPr>
      <w:spacing w:before="1560" w:after="240" w:line="360" w:lineRule="auto"/>
      <w:jc w:val="center"/>
    </w:pPr>
    <w:rPr>
      <w:rFonts w:ascii="宋体" w:hAnsi="宋体" w:cs="宋体"/>
      <w:kern w:val="1"/>
      <w:szCs w:val="20"/>
    </w:rPr>
  </w:style>
  <w:style w:type="paragraph" w:customStyle="1" w:styleId="485">
    <w:name w:val="xl8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spacing w:before="100" w:beforeAutospacing="1" w:after="100" w:afterAutospacing="1"/>
      <w:jc w:val="center"/>
    </w:pPr>
    <w:rPr>
      <w:rFonts w:cs="宋体"/>
      <w:sz w:val="20"/>
    </w:rPr>
  </w:style>
  <w:style w:type="paragraph" w:customStyle="1" w:styleId="486">
    <w:name w:val="Fließtext"/>
    <w:basedOn w:val="1"/>
    <w:qFormat/>
    <w:uiPriority w:val="0"/>
    <w:pPr>
      <w:overflowPunct w:val="0"/>
      <w:autoSpaceDE w:val="0"/>
      <w:autoSpaceDN w:val="0"/>
      <w:adjustRightInd w:val="0"/>
      <w:textAlignment w:val="baseline"/>
    </w:pPr>
    <w:rPr>
      <w:color w:val="auto"/>
      <w:kern w:val="28"/>
    </w:rPr>
  </w:style>
  <w:style w:type="paragraph" w:customStyle="1" w:styleId="487">
    <w:name w:val="Char1 Char Char Char Char Char Char Char Char Char1 Char1"/>
    <w:basedOn w:val="1"/>
    <w:qFormat/>
    <w:uiPriority w:val="0"/>
    <w:rPr>
      <w:rFonts w:ascii="Tahoma" w:hAnsi="Tahoma" w:cs="Tahoma"/>
      <w:kern w:val="1"/>
      <w:sz w:val="24"/>
    </w:rPr>
  </w:style>
  <w:style w:type="paragraph" w:customStyle="1" w:styleId="488">
    <w:name w:val="样式 正文缩进正文（首行缩进两字）特点ALT+Z表正文正文非缩进四号段1Normal Indent Char2...1"/>
    <w:basedOn w:val="5"/>
    <w:qFormat/>
    <w:uiPriority w:val="0"/>
    <w:pPr>
      <w:spacing w:line="300" w:lineRule="auto"/>
      <w:jc w:val="center"/>
    </w:pPr>
    <w:rPr>
      <w:szCs w:val="20"/>
    </w:rPr>
  </w:style>
  <w:style w:type="paragraph" w:customStyle="1" w:styleId="489">
    <w:name w:val="Char Char1 Char Char Char"/>
    <w:basedOn w:val="1"/>
    <w:qFormat/>
    <w:uiPriority w:val="0"/>
    <w:rPr>
      <w:sz w:val="20"/>
    </w:rPr>
  </w:style>
  <w:style w:type="paragraph" w:customStyle="1" w:styleId="490">
    <w:name w:val=":)"/>
    <w:qFormat/>
    <w:uiPriority w:val="0"/>
    <w:rPr>
      <w:rFonts w:ascii="Times New Roman" w:hAnsi="Times New Roman" w:eastAsia="宋体" w:cs="Times New Roman"/>
      <w:color w:val="000000"/>
      <w:lang w:val="en-GB" w:eastAsia="zh-CN" w:bidi="ar-SA"/>
    </w:rPr>
  </w:style>
  <w:style w:type="paragraph" w:customStyle="1" w:styleId="491">
    <w:name w:val="明显引用2"/>
    <w:basedOn w:val="1"/>
    <w:next w:val="1"/>
    <w:qFormat/>
    <w:uiPriority w:val="0"/>
    <w:pPr>
      <w:pBdr>
        <w:bottom w:val="single" w:color="4F81BD" w:sz="4" w:space="4"/>
      </w:pBdr>
      <w:spacing w:before="200" w:after="280"/>
      <w:ind w:left="936" w:right="936"/>
    </w:pPr>
    <w:rPr>
      <w:rFonts w:hint="eastAsia" w:eastAsia="Times New Roman"/>
      <w:b/>
      <w:bCs/>
      <w:i/>
      <w:iCs/>
      <w:color w:val="4F81BD"/>
      <w:kern w:val="2"/>
      <w:szCs w:val="22"/>
    </w:rPr>
  </w:style>
  <w:style w:type="paragraph" w:customStyle="1" w:styleId="492">
    <w:name w:val="普通 (Web)"/>
    <w:basedOn w:val="1"/>
    <w:qFormat/>
    <w:uiPriority w:val="0"/>
    <w:pPr>
      <w:widowControl/>
      <w:spacing w:before="100" w:beforeAutospacing="1" w:after="100" w:afterAutospacing="1"/>
      <w:jc w:val="left"/>
      <w:textAlignment w:val="baseline"/>
    </w:pPr>
    <w:rPr>
      <w:rFonts w:hint="eastAsia" w:ascii="Arial Unicode MS" w:hAnsi="Arial Unicode MS" w:eastAsia="Arial Unicode MS"/>
      <w:color w:val="auto"/>
      <w:sz w:val="24"/>
      <w:szCs w:val="22"/>
    </w:rPr>
  </w:style>
  <w:style w:type="paragraph" w:customStyle="1" w:styleId="493">
    <w:name w:val="Char3"/>
    <w:basedOn w:val="1"/>
    <w:qFormat/>
    <w:uiPriority w:val="0"/>
    <w:rPr>
      <w:rFonts w:ascii="Tahoma" w:hAnsi="Tahoma" w:cs="Tahoma"/>
      <w:kern w:val="1"/>
      <w:sz w:val="24"/>
    </w:rPr>
  </w:style>
  <w:style w:type="paragraph" w:customStyle="1" w:styleId="494">
    <w:name w:val="_Style 1"/>
    <w:basedOn w:val="1"/>
    <w:qFormat/>
    <w:uiPriority w:val="34"/>
    <w:pPr>
      <w:widowControl/>
      <w:ind w:firstLine="420"/>
      <w:jc w:val="left"/>
    </w:pPr>
    <w:rPr>
      <w:rFonts w:ascii="Calibri" w:hAnsi="Calibri"/>
      <w:color w:val="auto"/>
      <w:kern w:val="2"/>
      <w:sz w:val="20"/>
      <w:szCs w:val="22"/>
      <w:lang w:val="zh-CN"/>
    </w:rPr>
  </w:style>
  <w:style w:type="paragraph" w:customStyle="1" w:styleId="495">
    <w:name w:val=":-("/>
    <w:qFormat/>
    <w:uiPriority w:val="0"/>
    <w:rPr>
      <w:rFonts w:ascii="Times New Roman" w:hAnsi="Times New Roman" w:eastAsia="宋体" w:cs="Times New Roman"/>
      <w:color w:val="000000"/>
      <w:lang w:val="en-GB" w:eastAsia="zh-CN" w:bidi="ar-SA"/>
    </w:rPr>
  </w:style>
  <w:style w:type="paragraph" w:customStyle="1" w:styleId="496">
    <w:name w:val="Char1 Char Char Char Char Char Char Char Char Char1 Char11"/>
    <w:basedOn w:val="1"/>
    <w:qFormat/>
    <w:uiPriority w:val="0"/>
    <w:rPr>
      <w:rFonts w:ascii="Tahoma" w:hAnsi="Tahoma" w:cs="Tahoma"/>
      <w:kern w:val="1"/>
      <w:sz w:val="24"/>
    </w:rPr>
  </w:style>
  <w:style w:type="paragraph" w:customStyle="1" w:styleId="497">
    <w:name w:val="正文11"/>
    <w:basedOn w:val="1"/>
    <w:next w:val="1"/>
    <w:qFormat/>
    <w:uiPriority w:val="0"/>
    <w:pPr>
      <w:spacing w:line="312" w:lineRule="atLeast"/>
    </w:pPr>
  </w:style>
  <w:style w:type="paragraph" w:customStyle="1" w:styleId="498">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cs="宋体"/>
      <w:sz w:val="20"/>
    </w:rPr>
  </w:style>
  <w:style w:type="paragraph" w:customStyle="1" w:styleId="499">
    <w:name w:val="CM98"/>
    <w:basedOn w:val="316"/>
    <w:next w:val="316"/>
    <w:qFormat/>
    <w:uiPriority w:val="0"/>
    <w:pPr>
      <w:spacing w:after="570"/>
    </w:pPr>
    <w:rPr>
      <w:rFonts w:cs="Times New Roman"/>
      <w:szCs w:val="20"/>
    </w:rPr>
  </w:style>
  <w:style w:type="paragraph" w:customStyle="1" w:styleId="500">
    <w:name w:val="样式3"/>
    <w:basedOn w:val="32"/>
    <w:qFormat/>
    <w:uiPriority w:val="0"/>
    <w:pPr>
      <w:spacing w:line="0" w:lineRule="atLeast"/>
      <w:outlineLvl w:val="0"/>
    </w:pPr>
    <w:rPr>
      <w:sz w:val="28"/>
    </w:rPr>
  </w:style>
  <w:style w:type="paragraph" w:customStyle="1" w:styleId="501">
    <w:name w:val="默认段落字体 Para Char Char Char Char Char Char Char"/>
    <w:basedOn w:val="1"/>
    <w:qFormat/>
    <w:uiPriority w:val="0"/>
    <w:pPr>
      <w:spacing w:line="436" w:lineRule="exact"/>
      <w:jc w:val="left"/>
      <w:outlineLvl w:val="3"/>
    </w:pPr>
    <w:rPr>
      <w:rFonts w:ascii="Tahoma" w:hAnsi="Tahoma" w:cs="Tahoma"/>
      <w:b/>
      <w:kern w:val="1"/>
      <w:sz w:val="24"/>
    </w:rPr>
  </w:style>
  <w:style w:type="paragraph" w:customStyle="1" w:styleId="502">
    <w:name w:val="xl82"/>
    <w:basedOn w:val="1"/>
    <w:qFormat/>
    <w:uiPriority w:val="0"/>
    <w:pPr>
      <w:widowControl/>
      <w:spacing w:before="100" w:beforeAutospacing="1" w:after="100" w:afterAutospacing="1"/>
      <w:jc w:val="left"/>
    </w:pPr>
    <w:rPr>
      <w:rFonts w:cs="宋体"/>
      <w:sz w:val="20"/>
    </w:rPr>
  </w:style>
  <w:style w:type="paragraph" w:customStyle="1" w:styleId="503">
    <w:name w:val="Char Char Char Char Char Char Char Char Char Char1"/>
    <w:basedOn w:val="1"/>
    <w:qFormat/>
    <w:uiPriority w:val="99"/>
    <w:rPr>
      <w:rFonts w:ascii="Tahoma" w:hAnsi="Tahoma" w:cs="Tahoma"/>
      <w:kern w:val="1"/>
      <w:sz w:val="24"/>
    </w:rPr>
  </w:style>
  <w:style w:type="paragraph" w:customStyle="1" w:styleId="504">
    <w:name w:val="TOC 标题11"/>
    <w:basedOn w:val="4"/>
    <w:next w:val="1"/>
    <w:qFormat/>
    <w:uiPriority w:val="27"/>
    <w:pPr>
      <w:tabs>
        <w:tab w:val="left" w:pos="1440"/>
      </w:tabs>
      <w:outlineLvl w:val="9"/>
    </w:pPr>
    <w:rPr>
      <w:rFonts w:ascii="Calibri" w:hAnsi="Calibri"/>
      <w:bCs/>
      <w:color w:val="auto"/>
      <w:kern w:val="44"/>
    </w:rPr>
  </w:style>
  <w:style w:type="paragraph" w:customStyle="1" w:styleId="505">
    <w:name w:val="CM102"/>
    <w:basedOn w:val="316"/>
    <w:next w:val="316"/>
    <w:qFormat/>
    <w:uiPriority w:val="0"/>
    <w:pPr>
      <w:spacing w:after="878"/>
    </w:pPr>
    <w:rPr>
      <w:rFonts w:cs="Times New Roman"/>
      <w:szCs w:val="20"/>
    </w:rPr>
  </w:style>
  <w:style w:type="paragraph" w:customStyle="1" w:styleId="506">
    <w:name w:val="Char Char Char Char Char Char Char Char Char1 Char1"/>
    <w:basedOn w:val="1"/>
    <w:qFormat/>
    <w:uiPriority w:val="0"/>
    <w:pPr>
      <w:spacing w:line="360" w:lineRule="auto"/>
      <w:ind w:firstLine="200" w:firstLineChars="200"/>
    </w:pPr>
    <w:rPr>
      <w:rFonts w:hint="eastAsia" w:cs="宋体"/>
      <w:color w:val="auto"/>
      <w:kern w:val="2"/>
      <w:sz w:val="24"/>
    </w:rPr>
  </w:style>
  <w:style w:type="paragraph" w:customStyle="1" w:styleId="507">
    <w:name w:val="明显引用11"/>
    <w:basedOn w:val="1"/>
    <w:next w:val="1"/>
    <w:qFormat/>
    <w:uiPriority w:val="0"/>
    <w:pPr>
      <w:pBdr>
        <w:bottom w:val="single" w:color="4F81BD" w:sz="4" w:space="4"/>
      </w:pBdr>
      <w:spacing w:before="200" w:after="280"/>
      <w:ind w:left="936" w:right="936"/>
    </w:pPr>
    <w:rPr>
      <w:rFonts w:hint="eastAsia" w:eastAsia="Times New Roman"/>
      <w:b/>
      <w:bCs/>
      <w:i/>
      <w:iCs/>
      <w:color w:val="4F81BD"/>
      <w:kern w:val="2"/>
      <w:szCs w:val="22"/>
    </w:rPr>
  </w:style>
  <w:style w:type="paragraph" w:customStyle="1" w:styleId="508">
    <w:name w:val="d"/>
    <w:basedOn w:val="1"/>
    <w:qFormat/>
    <w:uiPriority w:val="0"/>
    <w:pPr>
      <w:spacing w:after="120" w:line="400" w:lineRule="exact"/>
      <w:ind w:firstLine="200" w:firstLineChars="200"/>
    </w:pPr>
    <w:rPr>
      <w:rFonts w:hint="eastAsia"/>
      <w:color w:val="auto"/>
      <w:kern w:val="2"/>
      <w:sz w:val="28"/>
      <w:szCs w:val="28"/>
    </w:rPr>
  </w:style>
  <w:style w:type="paragraph" w:customStyle="1" w:styleId="509">
    <w:name w:val="ggbody"/>
    <w:qFormat/>
    <w:uiPriority w:val="99"/>
    <w:pPr>
      <w:spacing w:before="100" w:beforeAutospacing="1" w:after="100" w:afterAutospacing="1" w:line="400" w:lineRule="atLeast"/>
    </w:pPr>
    <w:rPr>
      <w:rFonts w:ascii="Sitka Text" w:hAnsi="Sitka Text" w:eastAsia="宋体" w:cs="Sitka Text"/>
      <w:color w:val="000000"/>
      <w:sz w:val="21"/>
      <w:szCs w:val="21"/>
      <w:lang w:val="en-US" w:eastAsia="zh-CN" w:bidi="ar-SA"/>
    </w:rPr>
  </w:style>
  <w:style w:type="paragraph" w:customStyle="1" w:styleId="510">
    <w:name w:val="xl7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99"/>
      <w:spacing w:before="100" w:beforeAutospacing="1" w:after="100" w:afterAutospacing="1"/>
      <w:jc w:val="center"/>
    </w:pPr>
    <w:rPr>
      <w:rFonts w:cs="宋体"/>
      <w:sz w:val="20"/>
    </w:rPr>
  </w:style>
  <w:style w:type="paragraph" w:customStyle="1" w:styleId="511">
    <w:name w:val="CM44"/>
    <w:next w:val="34"/>
    <w:qFormat/>
    <w:uiPriority w:val="0"/>
    <w:pPr>
      <w:widowControl w:val="0"/>
      <w:autoSpaceDE w:val="0"/>
      <w:autoSpaceDN w:val="0"/>
      <w:adjustRightInd w:val="0"/>
      <w:spacing w:line="440" w:lineRule="atLeast"/>
    </w:pPr>
    <w:rPr>
      <w:rFonts w:ascii="宋体" w:hAnsi="Times New Roman" w:eastAsia="宋体" w:cs="Times New Roman"/>
      <w:sz w:val="24"/>
      <w:szCs w:val="24"/>
      <w:lang w:val="en-US" w:eastAsia="zh-CN" w:bidi="ar-SA"/>
    </w:rPr>
  </w:style>
  <w:style w:type="paragraph" w:customStyle="1" w:styleId="512">
    <w:name w:val=":("/>
    <w:qFormat/>
    <w:uiPriority w:val="0"/>
    <w:rPr>
      <w:rFonts w:ascii="Times New Roman" w:hAnsi="Times New Roman" w:eastAsia="宋体" w:cs="Times New Roman"/>
      <w:color w:val="000000"/>
      <w:lang w:val="en-GB" w:eastAsia="zh-CN" w:bidi="ar-SA"/>
    </w:rPr>
  </w:style>
  <w:style w:type="paragraph" w:customStyle="1" w:styleId="513">
    <w:name w:val="纯文本1"/>
    <w:basedOn w:val="1"/>
    <w:qFormat/>
    <w:uiPriority w:val="0"/>
    <w:pPr>
      <w:widowControl/>
      <w:spacing w:line="351" w:lineRule="atLeast"/>
      <w:ind w:firstLine="419"/>
    </w:pPr>
    <w:rPr>
      <w:sz w:val="22"/>
    </w:rPr>
  </w:style>
  <w:style w:type="paragraph" w:customStyle="1" w:styleId="514">
    <w:name w:val="普通(网站)2"/>
    <w:basedOn w:val="1"/>
    <w:qFormat/>
    <w:uiPriority w:val="0"/>
    <w:pPr>
      <w:widowControl/>
      <w:spacing w:before="100" w:beforeAutospacing="1" w:after="100" w:afterAutospacing="1"/>
      <w:jc w:val="left"/>
    </w:pPr>
    <w:rPr>
      <w:color w:val="auto"/>
      <w:kern w:val="2"/>
      <w:sz w:val="24"/>
    </w:rPr>
  </w:style>
  <w:style w:type="paragraph" w:customStyle="1" w:styleId="515">
    <w:name w:val="Char Char1 Char Char Char3"/>
    <w:basedOn w:val="1"/>
    <w:qFormat/>
    <w:uiPriority w:val="0"/>
    <w:rPr>
      <w:sz w:val="20"/>
    </w:rPr>
  </w:style>
  <w:style w:type="paragraph" w:customStyle="1" w:styleId="516">
    <w:name w:val="&lt;--"/>
    <w:qFormat/>
    <w:uiPriority w:val="0"/>
    <w:rPr>
      <w:rFonts w:ascii="Times New Roman" w:hAnsi="Times New Roman" w:eastAsia="宋体" w:cs="Times New Roman"/>
      <w:color w:val="000000"/>
      <w:lang w:val="en-GB" w:eastAsia="zh-CN" w:bidi="ar-SA"/>
    </w:rPr>
  </w:style>
  <w:style w:type="paragraph" w:customStyle="1" w:styleId="517">
    <w:name w:val="xl86"/>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cs="宋体"/>
      <w:sz w:val="20"/>
    </w:rPr>
  </w:style>
  <w:style w:type="paragraph" w:customStyle="1" w:styleId="518">
    <w:name w:val="Char Char Char Char2"/>
    <w:basedOn w:val="1"/>
    <w:qFormat/>
    <w:uiPriority w:val="0"/>
    <w:rPr>
      <w:rFonts w:ascii="Tahoma" w:hAnsi="Tahoma" w:cs="Tahoma"/>
      <w:kern w:val="1"/>
      <w:sz w:val="24"/>
    </w:rPr>
  </w:style>
  <w:style w:type="paragraph" w:customStyle="1" w:styleId="519">
    <w:name w:val="正文_0"/>
    <w:basedOn w:val="1"/>
    <w:qFormat/>
    <w:uiPriority w:val="0"/>
    <w:rPr>
      <w:rFonts w:ascii="Calibri" w:hAnsi="Calibri"/>
      <w:color w:val="auto"/>
      <w:kern w:val="2"/>
      <w:szCs w:val="22"/>
    </w:rPr>
  </w:style>
  <w:style w:type="paragraph" w:customStyle="1" w:styleId="520">
    <w:name w:val="CM101"/>
    <w:basedOn w:val="316"/>
    <w:next w:val="316"/>
    <w:qFormat/>
    <w:uiPriority w:val="0"/>
    <w:pPr>
      <w:spacing w:after="800"/>
    </w:pPr>
    <w:rPr>
      <w:rFonts w:cs="Times New Roman"/>
    </w:rPr>
  </w:style>
  <w:style w:type="paragraph" w:customStyle="1" w:styleId="521">
    <w:name w:val="目录 51"/>
    <w:basedOn w:val="1"/>
    <w:next w:val="1"/>
    <w:qFormat/>
    <w:uiPriority w:val="39"/>
    <w:pPr>
      <w:spacing w:line="360" w:lineRule="auto"/>
      <w:ind w:left="150" w:leftChars="150"/>
    </w:pPr>
    <w:rPr>
      <w:color w:val="auto"/>
      <w:kern w:val="2"/>
      <w:sz w:val="24"/>
    </w:rPr>
  </w:style>
  <w:style w:type="paragraph" w:customStyle="1" w:styleId="522">
    <w:name w:val="样式 段前: 7.8 磅 段后: 7.8 磅 行距: 固定值 35 磅1"/>
    <w:basedOn w:val="1"/>
    <w:qFormat/>
    <w:uiPriority w:val="0"/>
    <w:pPr>
      <w:spacing w:before="156" w:after="156" w:line="700" w:lineRule="exact"/>
    </w:pPr>
    <w:rPr>
      <w:rFonts w:cs="宋体"/>
      <w:color w:val="auto"/>
      <w:kern w:val="2"/>
    </w:rPr>
  </w:style>
  <w:style w:type="paragraph" w:customStyle="1" w:styleId="523">
    <w:name w:val="公文:小标宋标题"/>
    <w:basedOn w:val="1"/>
    <w:qFormat/>
    <w:uiPriority w:val="0"/>
    <w:pPr>
      <w:jc w:val="center"/>
    </w:pPr>
    <w:rPr>
      <w:rFonts w:eastAsia="方正小标宋_GBK"/>
      <w:color w:val="auto"/>
      <w:kern w:val="2"/>
      <w:sz w:val="44"/>
    </w:rPr>
  </w:style>
  <w:style w:type="paragraph" w:customStyle="1" w:styleId="524">
    <w:name w:val="Char Char Char Char Char Char Char2"/>
    <w:basedOn w:val="1"/>
    <w:qFormat/>
    <w:uiPriority w:val="0"/>
    <w:rPr>
      <w:rFonts w:ascii="Tahoma" w:hAnsi="Tahoma" w:cs="Tahoma"/>
      <w:kern w:val="1"/>
      <w:sz w:val="24"/>
    </w:rPr>
  </w:style>
  <w:style w:type="paragraph" w:customStyle="1" w:styleId="525">
    <w:name w:val="CM99"/>
    <w:basedOn w:val="316"/>
    <w:next w:val="316"/>
    <w:qFormat/>
    <w:uiPriority w:val="0"/>
    <w:pPr>
      <w:spacing w:after="443"/>
    </w:pPr>
    <w:rPr>
      <w:rFonts w:cs="Times New Roman"/>
    </w:rPr>
  </w:style>
  <w:style w:type="paragraph" w:customStyle="1" w:styleId="526">
    <w:name w:val="Revision_427d3d87-cf08-440a-a168-b8adcf55e60a"/>
    <w:qFormat/>
    <w:uiPriority w:val="99"/>
    <w:rPr>
      <w:rFonts w:ascii="Times New Roman" w:hAnsi="Times New Roman" w:eastAsia="宋体" w:cs="Times New Roman"/>
      <w:kern w:val="2"/>
      <w:sz w:val="21"/>
      <w:szCs w:val="22"/>
      <w:lang w:val="en-US" w:eastAsia="zh-CN" w:bidi="ar-SA"/>
    </w:rPr>
  </w:style>
  <w:style w:type="paragraph" w:customStyle="1" w:styleId="527">
    <w:name w:val="CM48"/>
    <w:basedOn w:val="316"/>
    <w:next w:val="316"/>
    <w:qFormat/>
    <w:uiPriority w:val="0"/>
    <w:pPr>
      <w:autoSpaceDE w:val="0"/>
      <w:autoSpaceDN w:val="0"/>
      <w:adjustRightInd w:val="0"/>
      <w:spacing w:line="540" w:lineRule="atLeast"/>
    </w:pPr>
    <w:rPr>
      <w:rFonts w:hAnsi="Times New Roman" w:cs="Times New Roman"/>
      <w:color w:val="auto"/>
      <w:szCs w:val="20"/>
    </w:rPr>
  </w:style>
  <w:style w:type="paragraph" w:customStyle="1" w:styleId="528">
    <w:name w:val="修订2"/>
    <w:qFormat/>
    <w:uiPriority w:val="0"/>
    <w:rPr>
      <w:rFonts w:ascii="Times New Roman" w:hAnsi="Times New Roman" w:eastAsia="宋体" w:cs="Times New Roman"/>
      <w:color w:val="000000"/>
      <w:kern w:val="1"/>
      <w:sz w:val="21"/>
      <w:szCs w:val="24"/>
      <w:lang w:val="en-US" w:eastAsia="zh-CN" w:bidi="ar-SA"/>
    </w:rPr>
  </w:style>
  <w:style w:type="paragraph" w:customStyle="1" w:styleId="529">
    <w:name w:val="图片 居中"/>
    <w:basedOn w:val="1"/>
    <w:qFormat/>
    <w:uiPriority w:val="0"/>
    <w:pPr>
      <w:jc w:val="center"/>
    </w:pPr>
    <w:rPr>
      <w:rFonts w:cs="宋体"/>
      <w:sz w:val="44"/>
      <w:szCs w:val="44"/>
    </w:rPr>
  </w:style>
  <w:style w:type="paragraph" w:customStyle="1" w:styleId="530">
    <w:name w:val="公文:黑体标题"/>
    <w:basedOn w:val="1"/>
    <w:qFormat/>
    <w:uiPriority w:val="0"/>
    <w:pPr>
      <w:jc w:val="center"/>
    </w:pPr>
    <w:rPr>
      <w:rFonts w:eastAsia="黑体"/>
      <w:color w:val="auto"/>
      <w:kern w:val="2"/>
      <w:sz w:val="44"/>
    </w:rPr>
  </w:style>
  <w:style w:type="paragraph" w:customStyle="1" w:styleId="531">
    <w:name w:val="Char Char Char Char Char Char Char Char Char Char Char Char Char1"/>
    <w:basedOn w:val="1"/>
    <w:qFormat/>
    <w:uiPriority w:val="0"/>
    <w:pPr>
      <w:widowControl/>
      <w:tabs>
        <w:tab w:val="left" w:pos="0"/>
      </w:tabs>
      <w:spacing w:after="160" w:line="240" w:lineRule="exact"/>
      <w:jc w:val="left"/>
    </w:pPr>
    <w:rPr>
      <w:rFonts w:hint="eastAsia" w:ascii="Verdana" w:hAnsi="Verdana"/>
      <w:color w:val="auto"/>
      <w:sz w:val="28"/>
      <w:lang w:eastAsia="en-US"/>
    </w:rPr>
  </w:style>
  <w:style w:type="paragraph" w:customStyle="1" w:styleId="532">
    <w:name w:val="引用11"/>
    <w:basedOn w:val="1"/>
    <w:next w:val="1"/>
    <w:qFormat/>
    <w:uiPriority w:val="0"/>
    <w:rPr>
      <w:rFonts w:hint="eastAsia" w:eastAsia="Times New Roman"/>
      <w:i/>
      <w:iCs/>
      <w:kern w:val="2"/>
      <w:szCs w:val="22"/>
    </w:rPr>
  </w:style>
  <w:style w:type="paragraph" w:customStyle="1" w:styleId="533">
    <w:name w:val="xl8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cs="宋体"/>
      <w:sz w:val="20"/>
    </w:rPr>
  </w:style>
  <w:style w:type="paragraph" w:customStyle="1" w:styleId="534">
    <w:name w:val="无间隔1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5">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6">
    <w:name w:val="Table Paragraph"/>
    <w:basedOn w:val="1"/>
    <w:qFormat/>
    <w:uiPriority w:val="0"/>
    <w:pPr>
      <w:jc w:val="left"/>
    </w:pPr>
    <w:rPr>
      <w:rFonts w:ascii="Calibri" w:hAnsi="Calibri"/>
      <w:color w:val="auto"/>
      <w:sz w:val="22"/>
      <w:szCs w:val="22"/>
      <w:lang w:eastAsia="en-US"/>
    </w:rPr>
  </w:style>
  <w:style w:type="paragraph" w:customStyle="1" w:styleId="537">
    <w:name w:val="样式5"/>
    <w:basedOn w:val="1"/>
    <w:qFormat/>
    <w:uiPriority w:val="0"/>
    <w:rPr>
      <w:rFonts w:hint="eastAsia"/>
      <w:color w:val="auto"/>
      <w:kern w:val="2"/>
      <w:sz w:val="24"/>
    </w:rPr>
  </w:style>
  <w:style w:type="paragraph" w:customStyle="1" w:styleId="538">
    <w:name w:val="CM104"/>
    <w:basedOn w:val="316"/>
    <w:next w:val="316"/>
    <w:qFormat/>
    <w:uiPriority w:val="0"/>
    <w:pPr>
      <w:autoSpaceDE w:val="0"/>
      <w:autoSpaceDN w:val="0"/>
      <w:adjustRightInd w:val="0"/>
      <w:spacing w:after="1318"/>
    </w:pPr>
    <w:rPr>
      <w:rFonts w:hAnsi="Times New Roman" w:cs="Times New Roman"/>
      <w:color w:val="auto"/>
      <w:szCs w:val="20"/>
    </w:rPr>
  </w:style>
  <w:style w:type="paragraph" w:customStyle="1" w:styleId="539">
    <w:name w:val="Char Char Char Char Char Char Char1"/>
    <w:basedOn w:val="1"/>
    <w:qFormat/>
    <w:uiPriority w:val="0"/>
    <w:rPr>
      <w:rFonts w:ascii="Tahoma" w:hAnsi="Tahoma" w:cs="Tahoma"/>
      <w:kern w:val="1"/>
      <w:sz w:val="24"/>
    </w:rPr>
  </w:style>
  <w:style w:type="paragraph" w:customStyle="1" w:styleId="540">
    <w:name w:val="&lt;=&gt;"/>
    <w:qFormat/>
    <w:uiPriority w:val="0"/>
    <w:rPr>
      <w:rFonts w:ascii="Times New Roman" w:hAnsi="Times New Roman" w:eastAsia="宋体" w:cs="Times New Roman"/>
      <w:color w:val="000000"/>
      <w:lang w:val="en-GB" w:eastAsia="zh-CN" w:bidi="ar-SA"/>
    </w:rPr>
  </w:style>
  <w:style w:type="paragraph" w:customStyle="1" w:styleId="541">
    <w:name w:val="pa-22"/>
    <w:basedOn w:val="1"/>
    <w:qFormat/>
    <w:uiPriority w:val="0"/>
    <w:pPr>
      <w:widowControl/>
      <w:spacing w:line="360" w:lineRule="atLeast"/>
      <w:ind w:firstLine="480"/>
    </w:pPr>
    <w:rPr>
      <w:rFonts w:hint="eastAsia" w:cs="宋体"/>
      <w:color w:val="auto"/>
      <w:sz w:val="24"/>
    </w:rPr>
  </w:style>
  <w:style w:type="paragraph" w:customStyle="1" w:styleId="542">
    <w:name w:val="xl88"/>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cs="宋体"/>
      <w:sz w:val="20"/>
    </w:rPr>
  </w:style>
  <w:style w:type="paragraph" w:customStyle="1" w:styleId="543">
    <w:name w:val="Subtitle 2"/>
    <w:basedOn w:val="38"/>
    <w:qFormat/>
    <w:uiPriority w:val="0"/>
    <w:pPr>
      <w:widowControl/>
      <w:tabs>
        <w:tab w:val="clear" w:pos="4153"/>
        <w:tab w:val="clear" w:pos="8305"/>
      </w:tabs>
      <w:spacing w:before="240" w:after="240"/>
      <w:jc w:val="center"/>
      <w:outlineLvl w:val="1"/>
    </w:pPr>
    <w:rPr>
      <w:b/>
      <w:kern w:val="0"/>
      <w:sz w:val="32"/>
      <w:szCs w:val="20"/>
      <w:lang w:eastAsia="en-US"/>
    </w:rPr>
  </w:style>
  <w:style w:type="paragraph" w:styleId="544">
    <w:name w:val="No Spacing"/>
    <w:qFormat/>
    <w:uiPriority w:val="5"/>
    <w:pPr>
      <w:jc w:val="both"/>
    </w:pPr>
    <w:rPr>
      <w:rFonts w:ascii="Times New Roman" w:hAnsi="Times New Roman" w:eastAsia="Times New Roman" w:cs="Times New Roman"/>
      <w:sz w:val="21"/>
      <w:szCs w:val="21"/>
      <w:lang w:val="en-US" w:eastAsia="zh-CN" w:bidi="ar-SA"/>
    </w:rPr>
  </w:style>
  <w:style w:type="paragraph" w:customStyle="1" w:styleId="545">
    <w:name w:val="Char5"/>
    <w:basedOn w:val="1"/>
    <w:qFormat/>
    <w:uiPriority w:val="0"/>
    <w:pPr>
      <w:tabs>
        <w:tab w:val="left" w:pos="360"/>
      </w:tabs>
    </w:pPr>
    <w:rPr>
      <w:kern w:val="1"/>
      <w:sz w:val="24"/>
    </w:rPr>
  </w:style>
  <w:style w:type="paragraph" w:customStyle="1" w:styleId="546">
    <w:name w:val="xl84"/>
    <w:basedOn w:val="1"/>
    <w:qFormat/>
    <w:uiPriority w:val="0"/>
    <w:pPr>
      <w:widowControl/>
      <w:pBdr>
        <w:top w:val="single" w:color="000000" w:sz="4" w:space="0"/>
        <w:bottom w:val="single" w:color="000000" w:sz="4" w:space="0"/>
      </w:pBdr>
      <w:spacing w:before="100" w:beforeAutospacing="1" w:after="100" w:afterAutospacing="1"/>
      <w:jc w:val="center"/>
    </w:pPr>
    <w:rPr>
      <w:rFonts w:cs="宋体"/>
      <w:b/>
      <w:sz w:val="20"/>
    </w:rPr>
  </w:style>
  <w:style w:type="paragraph" w:customStyle="1" w:styleId="54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305"/>
        <w:tab w:val="left" w:pos="9590"/>
      </w:tabs>
      <w:jc w:val="left"/>
    </w:pPr>
    <w:rPr>
      <w:rFonts w:ascii="Courier New" w:hAnsi="Courier New" w:cs="Courier New"/>
      <w:sz w:val="20"/>
    </w:rPr>
  </w:style>
  <w:style w:type="paragraph" w:customStyle="1" w:styleId="548">
    <w:name w:val="目录标题"/>
    <w:basedOn w:val="1"/>
    <w:next w:val="1"/>
    <w:qFormat/>
    <w:uiPriority w:val="0"/>
    <w:pPr>
      <w:widowControl/>
      <w:spacing w:before="215" w:after="419" w:line="436" w:lineRule="atLeast"/>
      <w:ind w:firstLine="419"/>
      <w:jc w:val="center"/>
    </w:pPr>
    <w:rPr>
      <w:rFonts w:ascii="Arial" w:hAnsi="Arial" w:eastAsia="黑体"/>
      <w:spacing w:val="282"/>
      <w:sz w:val="42"/>
    </w:rPr>
  </w:style>
  <w:style w:type="paragraph" w:customStyle="1" w:styleId="549">
    <w:name w:val="小项"/>
    <w:next w:val="1"/>
    <w:qFormat/>
    <w:uiPriority w:val="0"/>
    <w:pPr>
      <w:ind w:left="1552"/>
      <w:textAlignment w:val="baseline"/>
    </w:pPr>
    <w:rPr>
      <w:rFonts w:ascii="Times New Roman" w:hAnsi="Times New Roman" w:eastAsia="Times New Roman" w:cs="Times New Roman"/>
      <w:lang w:val="en-US" w:eastAsia="zh-CN" w:bidi="ar-SA"/>
    </w:rPr>
  </w:style>
  <w:style w:type="paragraph" w:customStyle="1" w:styleId="550">
    <w:name w:val="Char Char Char1"/>
    <w:basedOn w:val="1"/>
    <w:qFormat/>
    <w:uiPriority w:val="0"/>
    <w:pPr>
      <w:widowControl/>
      <w:spacing w:after="160" w:line="240" w:lineRule="exact"/>
      <w:jc w:val="left"/>
    </w:pPr>
    <w:rPr>
      <w:rFonts w:hint="eastAsia" w:ascii="Verdana" w:hAnsi="Verdana"/>
      <w:color w:val="auto"/>
      <w:sz w:val="28"/>
      <w:lang w:eastAsia="en-US"/>
    </w:rPr>
  </w:style>
  <w:style w:type="paragraph" w:customStyle="1" w:styleId="551">
    <w:name w:val="CM91"/>
    <w:basedOn w:val="316"/>
    <w:next w:val="316"/>
    <w:qFormat/>
    <w:uiPriority w:val="0"/>
    <w:pPr>
      <w:spacing w:after="160"/>
    </w:pPr>
    <w:rPr>
      <w:rFonts w:cs="Times New Roman"/>
    </w:rPr>
  </w:style>
  <w:style w:type="paragraph" w:customStyle="1" w:styleId="552">
    <w:name w:val="Style0"/>
    <w:qFormat/>
    <w:uiPriority w:val="0"/>
    <w:pPr>
      <w:widowControl w:val="0"/>
    </w:pPr>
    <w:rPr>
      <w:rFonts w:ascii="五只小可爱" w:hAnsi="五只小可爱" w:eastAsia="黑体" w:cs="Times New Roman"/>
      <w:color w:val="000000"/>
      <w:sz w:val="24"/>
      <w:lang w:val="en-US" w:eastAsia="zh-CN" w:bidi="ar-SA"/>
    </w:rPr>
  </w:style>
  <w:style w:type="paragraph" w:customStyle="1" w:styleId="553">
    <w:name w:val="表格文字"/>
    <w:basedOn w:val="1"/>
    <w:qFormat/>
    <w:uiPriority w:val="0"/>
    <w:pPr>
      <w:spacing w:line="420" w:lineRule="atLeast"/>
      <w:jc w:val="left"/>
    </w:pPr>
  </w:style>
  <w:style w:type="paragraph" w:customStyle="1" w:styleId="554">
    <w:name w:val="_Style 283"/>
    <w:basedOn w:val="1"/>
    <w:next w:val="162"/>
    <w:qFormat/>
    <w:uiPriority w:val="34"/>
    <w:pPr>
      <w:ind w:firstLine="420" w:firstLineChars="200"/>
    </w:pPr>
    <w:rPr>
      <w:rFonts w:ascii="Calibri" w:hAnsi="Calibri"/>
      <w:color w:val="auto"/>
      <w:kern w:val="2"/>
      <w:szCs w:val="22"/>
    </w:rPr>
  </w:style>
  <w:style w:type="paragraph" w:customStyle="1" w:styleId="555">
    <w:name w:val=":-|"/>
    <w:qFormat/>
    <w:uiPriority w:val="0"/>
    <w:rPr>
      <w:rFonts w:ascii="Times New Roman" w:hAnsi="Times New Roman" w:eastAsia="宋体" w:cs="Times New Roman"/>
      <w:color w:val="000000"/>
      <w:lang w:val="en-GB" w:eastAsia="zh-CN" w:bidi="ar-SA"/>
    </w:rPr>
  </w:style>
  <w:style w:type="paragraph" w:customStyle="1" w:styleId="556">
    <w:name w:val="Char Char Char"/>
    <w:basedOn w:val="1"/>
    <w:qFormat/>
    <w:uiPriority w:val="0"/>
    <w:pPr>
      <w:widowControl/>
      <w:spacing w:after="160" w:line="240" w:lineRule="exact"/>
      <w:jc w:val="left"/>
    </w:pPr>
    <w:rPr>
      <w:rFonts w:hint="eastAsia" w:ascii="Verdana" w:hAnsi="Verdana"/>
      <w:color w:val="auto"/>
      <w:sz w:val="28"/>
      <w:lang w:eastAsia="en-US"/>
    </w:rPr>
  </w:style>
  <w:style w:type="paragraph" w:customStyle="1" w:styleId="557">
    <w:name w:val="缩进小标题4（一页纸）"/>
    <w:basedOn w:val="1"/>
    <w:qFormat/>
    <w:uiPriority w:val="0"/>
    <w:pPr>
      <w:widowControl/>
      <w:numPr>
        <w:ilvl w:val="0"/>
        <w:numId w:val="14"/>
      </w:numPr>
      <w:tabs>
        <w:tab w:val="left" w:pos="0"/>
      </w:tabs>
      <w:spacing w:line="360" w:lineRule="auto"/>
      <w:ind w:left="420"/>
    </w:pPr>
    <w:rPr>
      <w:rFonts w:ascii="Arial" w:hAnsi="Arial" w:eastAsia="微软雅黑" w:cs="Arial"/>
      <w:sz w:val="18"/>
      <w:lang w:val="zh-CN"/>
    </w:rPr>
  </w:style>
  <w:style w:type="paragraph" w:customStyle="1" w:styleId="558">
    <w:name w:val="Char1 Char Char Char Char Char Char Char Char Char1"/>
    <w:basedOn w:val="1"/>
    <w:qFormat/>
    <w:uiPriority w:val="0"/>
    <w:pPr>
      <w:widowControl/>
      <w:spacing w:line="400" w:lineRule="exact"/>
      <w:jc w:val="center"/>
    </w:pPr>
    <w:rPr>
      <w:rFonts w:ascii="Verdana" w:hAnsi="Verdana" w:cs="Verdana"/>
      <w:lang w:eastAsia="en-US"/>
    </w:rPr>
  </w:style>
  <w:style w:type="paragraph" w:customStyle="1" w:styleId="559">
    <w:name w:val="font9"/>
    <w:basedOn w:val="1"/>
    <w:qFormat/>
    <w:uiPriority w:val="0"/>
    <w:pPr>
      <w:widowControl/>
      <w:spacing w:before="100" w:beforeAutospacing="1" w:after="100" w:afterAutospacing="1"/>
      <w:jc w:val="left"/>
    </w:pPr>
    <w:rPr>
      <w:rFonts w:cs="宋体"/>
      <w:color w:val="auto"/>
      <w:sz w:val="22"/>
      <w:szCs w:val="22"/>
    </w:rPr>
  </w:style>
  <w:style w:type="paragraph" w:customStyle="1" w:styleId="56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color w:val="auto"/>
      <w:szCs w:val="21"/>
    </w:rPr>
  </w:style>
  <w:style w:type="paragraph" w:customStyle="1" w:styleId="561">
    <w:name w:val="_Style 276"/>
    <w:basedOn w:val="1"/>
    <w:next w:val="162"/>
    <w:qFormat/>
    <w:uiPriority w:val="34"/>
    <w:pPr>
      <w:ind w:firstLine="420" w:firstLineChars="200"/>
    </w:pPr>
    <w:rPr>
      <w:rFonts w:ascii="Calibri" w:hAnsi="Calibri"/>
      <w:color w:val="auto"/>
      <w:kern w:val="2"/>
      <w:szCs w:val="22"/>
    </w:rPr>
  </w:style>
  <w:style w:type="paragraph" w:customStyle="1" w:styleId="562">
    <w:name w:val="CM97"/>
    <w:basedOn w:val="316"/>
    <w:next w:val="316"/>
    <w:qFormat/>
    <w:uiPriority w:val="0"/>
    <w:pPr>
      <w:spacing w:after="373"/>
    </w:pPr>
    <w:rPr>
      <w:rFonts w:cs="Times New Roman"/>
    </w:rPr>
  </w:style>
  <w:style w:type="paragraph" w:customStyle="1" w:styleId="563">
    <w:name w:val="正文 A"/>
    <w:qFormat/>
    <w:uiPriority w:val="0"/>
    <w:pPr>
      <w:widowControl w:val="0"/>
      <w:jc w:val="both"/>
    </w:pPr>
    <w:rPr>
      <w:rFonts w:ascii="Arial Unicode MS" w:hAnsi="Times New Roman" w:eastAsia="Arial Unicode MS" w:cs="Arial Unicode MS"/>
      <w:color w:val="000000"/>
      <w:kern w:val="2"/>
      <w:sz w:val="32"/>
      <w:szCs w:val="32"/>
      <w:lang w:val="en-US" w:eastAsia="zh-CN" w:bidi="ar-SA"/>
    </w:rPr>
  </w:style>
  <w:style w:type="paragraph" w:customStyle="1" w:styleId="564">
    <w:name w:val="喜欢的标题1"/>
    <w:basedOn w:val="1"/>
    <w:next w:val="1"/>
    <w:qFormat/>
    <w:uiPriority w:val="0"/>
    <w:pPr>
      <w:widowControl/>
      <w:spacing w:before="156" w:beforeLines="50" w:after="156" w:afterLines="50" w:line="360" w:lineRule="auto"/>
      <w:jc w:val="left"/>
    </w:pPr>
    <w:rPr>
      <w:rFonts w:ascii="黑体" w:hAnsi="黑体" w:eastAsia="黑体"/>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2.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256</Pages>
  <Words>32802</Words>
  <Characters>34558</Characters>
  <Paragraphs>7264</Paragraphs>
  <TotalTime>0</TotalTime>
  <ScaleCrop>false</ScaleCrop>
  <LinksUpToDate>false</LinksUpToDate>
  <CharactersWithSpaces>42075</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2023-03-31T08:54:00Z</dcterms:created>
  <dc:creator>1</dc:creator>
  <cp:lastModifiedBy>xmadmin</cp:lastModifiedBy>
  <cp:lastPrinted>2024-10-10T23:46:00Z</cp:lastPrinted>
  <dcterms:modified xsi:type="dcterms:W3CDTF">2025-09-29T17:39:19Z</dcterms:modified>
  <dc:title>中华人民共和国</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C6329F37BA2249878F06B32783E875BB_13</vt:lpwstr>
  </property>
  <property fmtid="{D5CDD505-2E9C-101B-9397-08002B2CF9AE}" pid="4" name="KSOTemplateDocerSaveRecord">
    <vt:lpwstr>eyJoZGlkIjoiYmFmM2M3ZWMyNGVkMjdjMTY2ZTBiNzEwZTg4MTJkOGUiLCJ1c2VySWQiOiI0OTczNjM0NTcifQ==</vt:lpwstr>
  </property>
</Properties>
</file>